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D384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20154"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Courtesy Warning Light Use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20154" w:rsidP="008A7EA1">
      <w:pPr>
        <w:spacing w:after="0" w:line="240" w:lineRule="auto"/>
      </w:pPr>
      <w:r w:rsidRPr="00220154">
        <w:t>To establish guidelines governing the use of a “Courtesy/Warning Light” in privately owned vehicles (POVs) responding to incident</w:t>
      </w:r>
      <w:r w:rsidR="008A057C">
        <w:t>s</w:t>
      </w:r>
      <w:r w:rsidRPr="00220154">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20154" w:rsidRDefault="00220154" w:rsidP="00220154">
      <w:pPr>
        <w:spacing w:after="0" w:line="240" w:lineRule="auto"/>
      </w:pPr>
      <w:r>
        <w:t xml:space="preserve">To ensure the safety of its members, the authorization for use of a “Courtesy/Warning Light” must be approved by the </w:t>
      </w:r>
      <w:r w:rsidR="008A057C">
        <w:t xml:space="preserve">chief of the </w:t>
      </w:r>
      <w:r>
        <w:t>department.</w:t>
      </w:r>
    </w:p>
    <w:p w:rsidR="00220154" w:rsidRDefault="00220154" w:rsidP="00220154">
      <w:pPr>
        <w:spacing w:after="0" w:line="240" w:lineRule="auto"/>
      </w:pPr>
    </w:p>
    <w:p w:rsidR="00220154" w:rsidRDefault="00220154" w:rsidP="00220154">
      <w:pPr>
        <w:spacing w:after="0" w:line="240" w:lineRule="auto"/>
      </w:pPr>
      <w:r>
        <w:t xml:space="preserve">Installation and use of warning lights on privately owned vehicles must be in accordance with state laws and regulations. </w:t>
      </w:r>
    </w:p>
    <w:p w:rsidR="00220154" w:rsidRDefault="00220154" w:rsidP="00220154">
      <w:pPr>
        <w:spacing w:after="0" w:line="240" w:lineRule="auto"/>
      </w:pPr>
    </w:p>
    <w:p w:rsidR="00220154" w:rsidRDefault="00220154" w:rsidP="00220154">
      <w:pPr>
        <w:spacing w:after="0" w:line="240" w:lineRule="auto"/>
      </w:pPr>
      <w:r>
        <w:t>An authorized driver may use colored warning lights on privately owned vehicles to request the right-of-way when responding to emergency incidents. The use of a courtesy/warning light does not provide any special privileges or exemptions to traffic laws. Other drivers are not required to yield the right-of-way to a vehicle that has a courtesy light in operation. The only purpose of the warning light is to request that other drivers yield the right-of-way; the POV driver is required to comply with all traffic laws.</w:t>
      </w:r>
    </w:p>
    <w:p w:rsidR="00220154" w:rsidRDefault="00220154" w:rsidP="00220154">
      <w:pPr>
        <w:spacing w:after="0" w:line="240" w:lineRule="auto"/>
      </w:pPr>
    </w:p>
    <w:p w:rsidR="00220154" w:rsidRDefault="00220154" w:rsidP="00220154">
      <w:pPr>
        <w:spacing w:after="0" w:line="240" w:lineRule="auto"/>
      </w:pPr>
      <w:r>
        <w:t xml:space="preserve">The </w:t>
      </w:r>
      <w:r w:rsidR="008A057C">
        <w:t>d</w:t>
      </w:r>
      <w:r>
        <w:t>epartment will revoke the authorization to use a warning/courtesy light if a member fails to comply with all of the requirements and legal limitations.</w:t>
      </w:r>
      <w:r w:rsidR="008A057C">
        <w:t xml:space="preserve"> </w:t>
      </w:r>
      <w:r w:rsidR="00EE0370">
        <w:t>Additional discipline may be invoked by the department based on the circumstances associated with the POV traffic infraction.</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5A39DE">
        <w:t>10-EVO-1012</w:t>
      </w:r>
      <w:r>
        <w:t xml:space="preserve"> </w:t>
      </w:r>
      <w:r w:rsidR="00024223">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24223"/>
    <w:rsid w:val="000334CC"/>
    <w:rsid w:val="0004399F"/>
    <w:rsid w:val="000E2AE6"/>
    <w:rsid w:val="00220154"/>
    <w:rsid w:val="00285277"/>
    <w:rsid w:val="002865D3"/>
    <w:rsid w:val="003B1531"/>
    <w:rsid w:val="003B30DC"/>
    <w:rsid w:val="003D6653"/>
    <w:rsid w:val="00400614"/>
    <w:rsid w:val="005337CC"/>
    <w:rsid w:val="005744AA"/>
    <w:rsid w:val="005A39DE"/>
    <w:rsid w:val="005B5039"/>
    <w:rsid w:val="00667644"/>
    <w:rsid w:val="006820A9"/>
    <w:rsid w:val="006C7A24"/>
    <w:rsid w:val="006D07BA"/>
    <w:rsid w:val="00726BA6"/>
    <w:rsid w:val="00753CCE"/>
    <w:rsid w:val="007562B4"/>
    <w:rsid w:val="0079425E"/>
    <w:rsid w:val="008154E4"/>
    <w:rsid w:val="0085680C"/>
    <w:rsid w:val="008A057C"/>
    <w:rsid w:val="008A1623"/>
    <w:rsid w:val="008A7EA1"/>
    <w:rsid w:val="008D7A5D"/>
    <w:rsid w:val="0094031C"/>
    <w:rsid w:val="009710F3"/>
    <w:rsid w:val="00976406"/>
    <w:rsid w:val="009D384D"/>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E0370"/>
    <w:rsid w:val="00EF798C"/>
    <w:rsid w:val="00F309AB"/>
    <w:rsid w:val="00F40AE2"/>
    <w:rsid w:val="00F60204"/>
    <w:rsid w:val="00FD6D77"/>
    <w:rsid w:val="00FE1310"/>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B0DDF3-8717-4967-A72F-EEC0C39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2018-08-27T15:51:00Z</cp:lastPrinted>
  <dcterms:created xsi:type="dcterms:W3CDTF">2019-03-22T20:26:00Z</dcterms:created>
  <dcterms:modified xsi:type="dcterms:W3CDTF">2019-03-22T20:26:00Z</dcterms:modified>
</cp:coreProperties>
</file>