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DC0626"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674F55" w:rsidP="008A1623">
      <w:pPr>
        <w:spacing w:after="0" w:line="240" w:lineRule="auto"/>
        <w:jc w:val="center"/>
        <w:outlineLvl w:val="0"/>
        <w:rPr>
          <w:rFonts w:eastAsia="Times New Roman"/>
          <w:b/>
          <w:bCs/>
          <w:color w:val="4D4D4D"/>
          <w:kern w:val="36"/>
          <w:lang w:val="en"/>
        </w:rPr>
      </w:pPr>
      <w:r w:rsidRPr="00674F55">
        <w:rPr>
          <w:rFonts w:eastAsia="Times New Roman"/>
          <w:b/>
          <w:bCs/>
          <w:color w:val="4D4D4D"/>
          <w:kern w:val="36"/>
          <w:sz w:val="28"/>
          <w:u w:val="single"/>
          <w:lang w:val="en"/>
        </w:rPr>
        <w:t>Hazardous Materials Level 1 Operations</w:t>
      </w:r>
    </w:p>
    <w:p w:rsidR="00674F55" w:rsidRDefault="00674F55"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674F55" w:rsidP="008A7EA1">
      <w:pPr>
        <w:spacing w:after="0" w:line="240" w:lineRule="auto"/>
      </w:pPr>
      <w:r w:rsidRPr="00674F55">
        <w:t>To describe the operations specific to a Level I Hazardous Material incident.</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674F55" w:rsidRPr="00674F55" w:rsidRDefault="00674F55" w:rsidP="00674F55">
      <w:pPr>
        <w:spacing w:after="0" w:line="240" w:lineRule="auto"/>
        <w:rPr>
          <w:b/>
        </w:rPr>
      </w:pPr>
      <w:r w:rsidRPr="00674F55">
        <w:rPr>
          <w:b/>
        </w:rPr>
        <w:t>Initial Operations</w:t>
      </w:r>
    </w:p>
    <w:p w:rsidR="00674F55" w:rsidRDefault="00674F55" w:rsidP="00674F55">
      <w:pPr>
        <w:numPr>
          <w:ilvl w:val="0"/>
          <w:numId w:val="7"/>
        </w:numPr>
        <w:spacing w:after="0" w:line="240" w:lineRule="auto"/>
      </w:pPr>
      <w:r>
        <w:t>All personnel responding to a Hazardous Material incident shall use extreme caution and always assume that high-risk hazards are present until confirmed otherwise.</w:t>
      </w:r>
    </w:p>
    <w:p w:rsidR="00674F55" w:rsidRDefault="00674F55" w:rsidP="00674F55">
      <w:pPr>
        <w:numPr>
          <w:ilvl w:val="0"/>
          <w:numId w:val="7"/>
        </w:numPr>
        <w:spacing w:after="0" w:line="240" w:lineRule="auto"/>
      </w:pPr>
      <w:r>
        <w:t>When approaching a scene, all personnel shall slow down or stop, depending on the information readily available and assess the situation.</w:t>
      </w:r>
    </w:p>
    <w:p w:rsidR="00674F55" w:rsidRDefault="00674F55" w:rsidP="00674F55">
      <w:pPr>
        <w:numPr>
          <w:ilvl w:val="0"/>
          <w:numId w:val="7"/>
        </w:numPr>
        <w:spacing w:after="0" w:line="240" w:lineRule="auto"/>
      </w:pPr>
      <w:r>
        <w:t>This assessment shall consist of evaluation of any visible activity, effects of weather and normal ambient conditions, topography of the area and other relative information.</w:t>
      </w:r>
    </w:p>
    <w:p w:rsidR="00674F55" w:rsidRDefault="00674F55" w:rsidP="00674F55">
      <w:pPr>
        <w:numPr>
          <w:ilvl w:val="0"/>
          <w:numId w:val="7"/>
        </w:numPr>
        <w:spacing w:after="0" w:line="240" w:lineRule="auto"/>
      </w:pPr>
      <w:r>
        <w:t xml:space="preserve">The first arriving </w:t>
      </w:r>
      <w:r w:rsidR="0075069D">
        <w:t>o</w:t>
      </w:r>
      <w:r>
        <w:t xml:space="preserve">fficer shall establish an initial </w:t>
      </w:r>
      <w:r w:rsidR="0075069D">
        <w:t>c</w:t>
      </w:r>
      <w:r>
        <w:t xml:space="preserve">ommand and supervise activities and hazard assessment until </w:t>
      </w:r>
      <w:r w:rsidR="0075069D">
        <w:t>relieved</w:t>
      </w:r>
      <w:r>
        <w:t xml:space="preserve"> by a higher ranking </w:t>
      </w:r>
      <w:r w:rsidR="0075069D">
        <w:t>o</w:t>
      </w:r>
      <w:r>
        <w:t>fficer (if applicable).</w:t>
      </w:r>
    </w:p>
    <w:p w:rsidR="00674F55" w:rsidRDefault="00674F55" w:rsidP="00674F55">
      <w:pPr>
        <w:numPr>
          <w:ilvl w:val="0"/>
          <w:numId w:val="7"/>
        </w:numPr>
        <w:spacing w:after="0" w:line="240" w:lineRule="auto"/>
      </w:pPr>
      <w:r>
        <w:t xml:space="preserve">The initial </w:t>
      </w:r>
      <w:r w:rsidR="0075069D">
        <w:t>command officer shall</w:t>
      </w:r>
      <w:r>
        <w:t xml:space="preserve"> designate a safe location for additional responding units for staging and await further orders.</w:t>
      </w:r>
    </w:p>
    <w:p w:rsidR="00674F55" w:rsidRDefault="00674F55" w:rsidP="00674F55">
      <w:pPr>
        <w:numPr>
          <w:ilvl w:val="0"/>
          <w:numId w:val="7"/>
        </w:numPr>
        <w:spacing w:after="0" w:line="240" w:lineRule="auto"/>
      </w:pPr>
      <w:r>
        <w:t xml:space="preserve">Full PPE and SCBA are considered minimum protection level </w:t>
      </w:r>
      <w:r w:rsidR="0075069D">
        <w:t>for hazardous material operations</w:t>
      </w:r>
      <w:r>
        <w:t>.</w:t>
      </w:r>
    </w:p>
    <w:p w:rsidR="00674F55" w:rsidRDefault="00674F55" w:rsidP="00674F55">
      <w:pPr>
        <w:spacing w:after="0" w:line="240" w:lineRule="auto"/>
      </w:pPr>
    </w:p>
    <w:p w:rsidR="00674F55" w:rsidRPr="00674F55" w:rsidRDefault="00674F55" w:rsidP="00674F55">
      <w:pPr>
        <w:spacing w:after="0" w:line="240" w:lineRule="auto"/>
        <w:rPr>
          <w:b/>
        </w:rPr>
      </w:pPr>
      <w:r w:rsidRPr="00674F55">
        <w:rPr>
          <w:b/>
        </w:rPr>
        <w:t>Secondary Operations</w:t>
      </w:r>
    </w:p>
    <w:p w:rsidR="00674F55" w:rsidRDefault="00674F55" w:rsidP="00674F55">
      <w:pPr>
        <w:numPr>
          <w:ilvl w:val="0"/>
          <w:numId w:val="9"/>
        </w:numPr>
        <w:spacing w:after="0" w:line="240" w:lineRule="auto"/>
      </w:pPr>
      <w:r>
        <w:t>Only after the initial operations have been completed shall secondary operations commence.</w:t>
      </w:r>
    </w:p>
    <w:p w:rsidR="00674F55" w:rsidRDefault="00674F55" w:rsidP="00674F55">
      <w:pPr>
        <w:numPr>
          <w:ilvl w:val="0"/>
          <w:numId w:val="9"/>
        </w:numPr>
        <w:spacing w:after="0" w:line="240" w:lineRule="auto"/>
      </w:pPr>
      <w:r>
        <w:t>Isolate and Deny Entry</w:t>
      </w:r>
    </w:p>
    <w:p w:rsidR="00674F55" w:rsidRDefault="00674F55" w:rsidP="00674F55">
      <w:pPr>
        <w:numPr>
          <w:ilvl w:val="1"/>
          <w:numId w:val="9"/>
        </w:numPr>
        <w:spacing w:after="0" w:line="240" w:lineRule="auto"/>
      </w:pPr>
      <w:r>
        <w:t>Establish control of the problem or hazard area by isolating the public and non-pertinent personnel from the area.</w:t>
      </w:r>
    </w:p>
    <w:p w:rsidR="00674F55" w:rsidRDefault="00674F55" w:rsidP="00674F55">
      <w:pPr>
        <w:numPr>
          <w:ilvl w:val="1"/>
          <w:numId w:val="9"/>
        </w:numPr>
        <w:spacing w:after="0" w:line="240" w:lineRule="auto"/>
      </w:pPr>
      <w:r>
        <w:t>If required:</w:t>
      </w:r>
    </w:p>
    <w:p w:rsidR="00674F55" w:rsidRDefault="00674F55" w:rsidP="00674F55">
      <w:pPr>
        <w:numPr>
          <w:ilvl w:val="2"/>
          <w:numId w:val="9"/>
        </w:numPr>
        <w:spacing w:after="0" w:line="240" w:lineRule="auto"/>
      </w:pPr>
      <w:r>
        <w:t>Utilize fire scene tape.</w:t>
      </w:r>
    </w:p>
    <w:p w:rsidR="00674F55" w:rsidRDefault="00674F55" w:rsidP="00674F55">
      <w:pPr>
        <w:numPr>
          <w:ilvl w:val="2"/>
          <w:numId w:val="9"/>
        </w:numPr>
        <w:spacing w:after="0" w:line="240" w:lineRule="auto"/>
      </w:pPr>
      <w:r>
        <w:t>Utilize personnel to establish a perimeter and deny entry.</w:t>
      </w:r>
    </w:p>
    <w:p w:rsidR="00674F55" w:rsidRDefault="00674F55" w:rsidP="00674F55">
      <w:pPr>
        <w:numPr>
          <w:ilvl w:val="2"/>
          <w:numId w:val="9"/>
        </w:numPr>
        <w:spacing w:after="0" w:line="240" w:lineRule="auto"/>
      </w:pPr>
      <w:r>
        <w:t xml:space="preserve">Advise the </w:t>
      </w:r>
      <w:r w:rsidR="0075069D">
        <w:t xml:space="preserve">incident commander </w:t>
      </w:r>
      <w:r>
        <w:t>of isolated areas.</w:t>
      </w:r>
    </w:p>
    <w:p w:rsidR="00674F55" w:rsidRDefault="00674F55" w:rsidP="00674F55">
      <w:pPr>
        <w:numPr>
          <w:ilvl w:val="0"/>
          <w:numId w:val="9"/>
        </w:numPr>
        <w:spacing w:after="0" w:line="240" w:lineRule="auto"/>
      </w:pPr>
      <w:r>
        <w:t>Identify Materials</w:t>
      </w:r>
    </w:p>
    <w:p w:rsidR="00674F55" w:rsidRDefault="00674F55" w:rsidP="00674F55">
      <w:pPr>
        <w:numPr>
          <w:ilvl w:val="1"/>
          <w:numId w:val="9"/>
        </w:numPr>
        <w:spacing w:after="0" w:line="240" w:lineRule="auto"/>
      </w:pPr>
      <w:r>
        <w:t xml:space="preserve">In order to identify the nature and severity of the immediate problem, the identification of the involved </w:t>
      </w:r>
      <w:r w:rsidR="0075069D">
        <w:t>hazardous material</w:t>
      </w:r>
      <w:r>
        <w:t>(s) is essential to protect life and property.</w:t>
      </w:r>
    </w:p>
    <w:p w:rsidR="00674F55" w:rsidRDefault="00674F55" w:rsidP="00674F55">
      <w:pPr>
        <w:numPr>
          <w:ilvl w:val="1"/>
          <w:numId w:val="9"/>
        </w:numPr>
        <w:spacing w:after="0" w:line="240" w:lineRule="auto"/>
      </w:pPr>
      <w:r>
        <w:t>The attempt to determine the identity should begin with first arriving personnel.</w:t>
      </w:r>
    </w:p>
    <w:p w:rsidR="00674F55" w:rsidRDefault="00674F55" w:rsidP="00674F55">
      <w:pPr>
        <w:numPr>
          <w:ilvl w:val="1"/>
          <w:numId w:val="9"/>
        </w:numPr>
        <w:spacing w:after="0" w:line="240" w:lineRule="auto"/>
      </w:pPr>
      <w:r>
        <w:t>If required:</w:t>
      </w:r>
    </w:p>
    <w:p w:rsidR="0075069D" w:rsidRDefault="00674F55" w:rsidP="00674F55">
      <w:pPr>
        <w:numPr>
          <w:ilvl w:val="2"/>
          <w:numId w:val="9"/>
        </w:numPr>
        <w:spacing w:after="0" w:line="240" w:lineRule="auto"/>
      </w:pPr>
      <w:r>
        <w:lastRenderedPageBreak/>
        <w:t>Determine the location of potential victims</w:t>
      </w:r>
      <w:r w:rsidR="0075069D">
        <w:t>.</w:t>
      </w:r>
      <w:r>
        <w:t xml:space="preserve"> </w:t>
      </w:r>
    </w:p>
    <w:p w:rsidR="00674F55" w:rsidRDefault="0075069D" w:rsidP="00674F55">
      <w:pPr>
        <w:numPr>
          <w:ilvl w:val="2"/>
          <w:numId w:val="9"/>
        </w:numPr>
        <w:spacing w:after="0" w:line="240" w:lineRule="auto"/>
      </w:pPr>
      <w:r>
        <w:t xml:space="preserve">Determine </w:t>
      </w:r>
      <w:r w:rsidR="00674F55">
        <w:t>escape or evacuation routes.</w:t>
      </w:r>
    </w:p>
    <w:p w:rsidR="00674F55" w:rsidRDefault="00674F55" w:rsidP="00674F55">
      <w:pPr>
        <w:numPr>
          <w:ilvl w:val="2"/>
          <w:numId w:val="9"/>
        </w:numPr>
        <w:spacing w:after="0" w:line="240" w:lineRule="auto"/>
      </w:pPr>
      <w:r>
        <w:t>Determine the type, quantity and status of materials involved.</w:t>
      </w:r>
    </w:p>
    <w:p w:rsidR="00674F55" w:rsidRDefault="00674F55" w:rsidP="00674F55">
      <w:pPr>
        <w:numPr>
          <w:ilvl w:val="2"/>
          <w:numId w:val="9"/>
        </w:numPr>
        <w:spacing w:after="0" w:line="240" w:lineRule="auto"/>
      </w:pPr>
      <w:r>
        <w:t>Identify material by using name or references such as DOT placard or UN I.D. number.</w:t>
      </w:r>
    </w:p>
    <w:p w:rsidR="00674F55" w:rsidRDefault="00674F55" w:rsidP="00674F55">
      <w:pPr>
        <w:numPr>
          <w:ilvl w:val="2"/>
          <w:numId w:val="9"/>
        </w:numPr>
        <w:spacing w:after="0" w:line="240" w:lineRule="auto"/>
      </w:pPr>
      <w:r>
        <w:t>Evaluate the hazards using any resource documents or available references, e.g.:</w:t>
      </w:r>
    </w:p>
    <w:p w:rsidR="00674F55" w:rsidRDefault="00674F55" w:rsidP="00674F55">
      <w:pPr>
        <w:numPr>
          <w:ilvl w:val="3"/>
          <w:numId w:val="9"/>
        </w:numPr>
        <w:spacing w:after="0" w:line="240" w:lineRule="auto"/>
      </w:pPr>
      <w:r>
        <w:t>DOT Emergency Response Guidebook</w:t>
      </w:r>
    </w:p>
    <w:p w:rsidR="00674F55" w:rsidRDefault="00674F55" w:rsidP="00674F55">
      <w:pPr>
        <w:numPr>
          <w:ilvl w:val="3"/>
          <w:numId w:val="9"/>
        </w:numPr>
        <w:spacing w:after="0" w:line="240" w:lineRule="auto"/>
      </w:pPr>
      <w:r>
        <w:t>AAR Handling Hazardous Materials in Surface Transportation</w:t>
      </w:r>
    </w:p>
    <w:p w:rsidR="00674F55" w:rsidRDefault="00674F55" w:rsidP="00674F55">
      <w:pPr>
        <w:numPr>
          <w:ilvl w:val="3"/>
          <w:numId w:val="9"/>
        </w:numPr>
        <w:spacing w:after="0" w:line="240" w:lineRule="auto"/>
      </w:pPr>
      <w:r>
        <w:t>NIOSH Pocket Guide to Hazardous Materials</w:t>
      </w:r>
    </w:p>
    <w:p w:rsidR="00674F55" w:rsidRDefault="00674F55" w:rsidP="00674F55">
      <w:pPr>
        <w:numPr>
          <w:ilvl w:val="3"/>
          <w:numId w:val="9"/>
        </w:numPr>
        <w:spacing w:after="0" w:line="240" w:lineRule="auto"/>
      </w:pPr>
      <w:r>
        <w:t>NEPA Guide to Hazardous Materials.</w:t>
      </w:r>
    </w:p>
    <w:p w:rsidR="00674F55" w:rsidRDefault="00674F55" w:rsidP="00674F55">
      <w:pPr>
        <w:numPr>
          <w:ilvl w:val="2"/>
          <w:numId w:val="9"/>
        </w:numPr>
        <w:spacing w:after="0" w:line="240" w:lineRule="auto"/>
      </w:pPr>
      <w:r>
        <w:t>If able to do so safely, obtain the on scene document e.g., SDS or Bill of Lading.</w:t>
      </w:r>
    </w:p>
    <w:p w:rsidR="00674F55" w:rsidRDefault="00674F55" w:rsidP="00674F55">
      <w:pPr>
        <w:numPr>
          <w:ilvl w:val="1"/>
          <w:numId w:val="9"/>
        </w:numPr>
        <w:spacing w:after="0" w:line="240" w:lineRule="auto"/>
      </w:pPr>
      <w:r>
        <w:t xml:space="preserve">After determining the hazards, the </w:t>
      </w:r>
      <w:r w:rsidR="0075069D">
        <w:t xml:space="preserve">incident commander </w:t>
      </w:r>
      <w:r>
        <w:t>shall decide if he</w:t>
      </w:r>
      <w:r w:rsidR="0075069D">
        <w:t>/she</w:t>
      </w:r>
      <w:r>
        <w:t xml:space="preserve"> is capable of handling and terminating the incident with available resources or if incident requires upgrading to a Level II Hazardous Material Incident.</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803182" w:rsidRPr="003B1531" w:rsidRDefault="00FE4DC5" w:rsidP="00803182">
      <w:pPr>
        <w:spacing w:after="0" w:line="240" w:lineRule="auto"/>
      </w:pPr>
      <w:r>
        <w:t xml:space="preserve">West Redding (CT) VFD – GOG </w:t>
      </w:r>
      <w:r w:rsidR="00674F55">
        <w:t>8-OHM-805</w:t>
      </w:r>
      <w:r>
        <w:t xml:space="preserve"> </w:t>
      </w:r>
      <w:r w:rsidR="00803182">
        <w:t>Developed/Revised/Reviewed by VFIS ETC</w:t>
      </w:r>
    </w:p>
    <w:p w:rsidR="00FE4DC5" w:rsidRPr="003B1531" w:rsidRDefault="00FE4DC5" w:rsidP="00FE4DC5">
      <w:pPr>
        <w:spacing w:after="0" w:line="240" w:lineRule="auto"/>
      </w:pP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D796E"/>
    <w:multiLevelType w:val="hybridMultilevel"/>
    <w:tmpl w:val="2F7402D6"/>
    <w:lvl w:ilvl="0" w:tplc="A62A061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43421"/>
    <w:multiLevelType w:val="hybridMultilevel"/>
    <w:tmpl w:val="09B24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42DAA"/>
    <w:multiLevelType w:val="hybridMultilevel"/>
    <w:tmpl w:val="1628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559AB"/>
    <w:rsid w:val="00285277"/>
    <w:rsid w:val="002865D3"/>
    <w:rsid w:val="003B1531"/>
    <w:rsid w:val="003B1ABA"/>
    <w:rsid w:val="003B30DC"/>
    <w:rsid w:val="003D6653"/>
    <w:rsid w:val="00400614"/>
    <w:rsid w:val="005337CC"/>
    <w:rsid w:val="005744AA"/>
    <w:rsid w:val="005B5039"/>
    <w:rsid w:val="00667644"/>
    <w:rsid w:val="00674F55"/>
    <w:rsid w:val="006820A9"/>
    <w:rsid w:val="006C7A24"/>
    <w:rsid w:val="006D07BA"/>
    <w:rsid w:val="00726BA6"/>
    <w:rsid w:val="0075069D"/>
    <w:rsid w:val="00753CCE"/>
    <w:rsid w:val="007562B4"/>
    <w:rsid w:val="0079425E"/>
    <w:rsid w:val="00803182"/>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C0626"/>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0997BF-F488-4931-BDAF-EC83E9C9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2018-08-27T15:47:00Z</cp:lastPrinted>
  <dcterms:created xsi:type="dcterms:W3CDTF">2019-03-22T15:12:00Z</dcterms:created>
  <dcterms:modified xsi:type="dcterms:W3CDTF">2019-03-22T15:12:00Z</dcterms:modified>
</cp:coreProperties>
</file>