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112D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3678C7"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Records Retention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3678C7" w:rsidP="008A7EA1">
      <w:pPr>
        <w:spacing w:after="0" w:line="240" w:lineRule="auto"/>
      </w:pPr>
      <w:r w:rsidRPr="003678C7">
        <w:t xml:space="preserve">To establish Standard Operating Guidelines for maintaining various records of the </w:t>
      </w:r>
      <w:r w:rsidR="006F56EC">
        <w:t>department.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3678C7" w:rsidRDefault="003678C7" w:rsidP="003678C7">
      <w:pPr>
        <w:spacing w:after="0" w:line="240" w:lineRule="auto"/>
      </w:pPr>
      <w:r>
        <w:t>The _____________________________________ will adhere to the following basic record retention guidelines:</w:t>
      </w:r>
    </w:p>
    <w:p w:rsidR="003678C7" w:rsidRDefault="003678C7" w:rsidP="003678C7">
      <w:pPr>
        <w:numPr>
          <w:ilvl w:val="0"/>
          <w:numId w:val="9"/>
        </w:numPr>
        <w:spacing w:after="0" w:line="240" w:lineRule="auto"/>
      </w:pPr>
      <w:r>
        <w:t>Incident reports – indefinite</w:t>
      </w:r>
    </w:p>
    <w:p w:rsidR="003678C7" w:rsidRDefault="003678C7" w:rsidP="003678C7">
      <w:pPr>
        <w:numPr>
          <w:ilvl w:val="0"/>
          <w:numId w:val="9"/>
        </w:numPr>
        <w:spacing w:after="0" w:line="240" w:lineRule="auto"/>
      </w:pPr>
      <w:r>
        <w:t>Personnel files - indefinite</w:t>
      </w:r>
    </w:p>
    <w:p w:rsidR="003678C7" w:rsidRDefault="003678C7" w:rsidP="003678C7">
      <w:pPr>
        <w:numPr>
          <w:ilvl w:val="0"/>
          <w:numId w:val="9"/>
        </w:numPr>
        <w:spacing w:after="0" w:line="240" w:lineRule="auto"/>
      </w:pPr>
      <w:r>
        <w:t>Financial records – 7 years</w:t>
      </w:r>
    </w:p>
    <w:p w:rsidR="003678C7" w:rsidRDefault="003678C7" w:rsidP="003678C7">
      <w:pPr>
        <w:numPr>
          <w:ilvl w:val="0"/>
          <w:numId w:val="9"/>
        </w:numPr>
        <w:spacing w:after="0" w:line="240" w:lineRule="auto"/>
      </w:pPr>
      <w:r>
        <w:t>Meeting records – 10 years</w:t>
      </w:r>
    </w:p>
    <w:p w:rsidR="003678C7" w:rsidRDefault="003678C7" w:rsidP="003678C7">
      <w:pPr>
        <w:numPr>
          <w:ilvl w:val="0"/>
          <w:numId w:val="9"/>
        </w:numPr>
        <w:spacing w:after="0" w:line="240" w:lineRule="auto"/>
      </w:pPr>
      <w:r>
        <w:t>General correspondence – 2 years</w:t>
      </w:r>
    </w:p>
    <w:p w:rsidR="002865D3" w:rsidRPr="003B1531" w:rsidRDefault="003678C7" w:rsidP="003678C7">
      <w:pPr>
        <w:numPr>
          <w:ilvl w:val="0"/>
          <w:numId w:val="9"/>
        </w:numPr>
        <w:spacing w:after="0" w:line="240" w:lineRule="auto"/>
      </w:pPr>
      <w:r>
        <w:t>Contracts – 5 years after termination</w:t>
      </w:r>
    </w:p>
    <w:p w:rsidR="00B1039A" w:rsidRDefault="00B1039A" w:rsidP="008A7EA1">
      <w:pPr>
        <w:spacing w:after="0" w:line="240" w:lineRule="auto"/>
      </w:pPr>
    </w:p>
    <w:p w:rsidR="003678C7" w:rsidRDefault="003678C7" w:rsidP="008A7EA1">
      <w:pPr>
        <w:spacing w:after="0" w:line="240" w:lineRule="auto"/>
      </w:pPr>
    </w:p>
    <w:p w:rsidR="003678C7" w:rsidRPr="003B1531" w:rsidRDefault="003678C7"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3678C7" w:rsidP="00FE4DC5">
      <w:pPr>
        <w:spacing w:after="0" w:line="240" w:lineRule="auto"/>
      </w:pPr>
      <w:r>
        <w:t>King of Prussia (PA) Standard Operating Guideline KP-2-0018</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C2A"/>
    <w:multiLevelType w:val="hybridMultilevel"/>
    <w:tmpl w:val="4510EF46"/>
    <w:lvl w:ilvl="0" w:tplc="9B72F714">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1706B"/>
    <w:multiLevelType w:val="hybridMultilevel"/>
    <w:tmpl w:val="2FC29B6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AC3170"/>
    <w:multiLevelType w:val="hybridMultilevel"/>
    <w:tmpl w:val="810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678C7"/>
    <w:rsid w:val="00387229"/>
    <w:rsid w:val="003B1531"/>
    <w:rsid w:val="003B30DC"/>
    <w:rsid w:val="003D6653"/>
    <w:rsid w:val="00400614"/>
    <w:rsid w:val="005337CC"/>
    <w:rsid w:val="005744AA"/>
    <w:rsid w:val="005B5039"/>
    <w:rsid w:val="006112DC"/>
    <w:rsid w:val="00667644"/>
    <w:rsid w:val="006820A9"/>
    <w:rsid w:val="006C7A24"/>
    <w:rsid w:val="006D07BA"/>
    <w:rsid w:val="006F56EC"/>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9BE116-7BB8-4067-A90F-14012149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2019-03-22T20:06:00Z</dcterms:created>
  <dcterms:modified xsi:type="dcterms:W3CDTF">2019-03-22T20:06:00Z</dcterms:modified>
</cp:coreProperties>
</file>