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3533"/>
        <w:gridCol w:w="4061"/>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2F4E82"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7900" cy="36576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7900" cy="36576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AF0FBC"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Office of Inspector General (OIG) Exclusion Checks</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r w:rsidR="00E217F5">
        <w:rPr>
          <w:b/>
          <w:u w:val="single"/>
        </w:rPr>
        <w:t xml:space="preserve"> </w:t>
      </w:r>
    </w:p>
    <w:p w:rsidR="00B1039A" w:rsidRDefault="00606B94" w:rsidP="008A7EA1">
      <w:pPr>
        <w:spacing w:after="0" w:line="240" w:lineRule="auto"/>
      </w:pPr>
      <w:r>
        <w:t xml:space="preserve">To avoid unnecessary </w:t>
      </w:r>
      <w:r w:rsidR="00DB6124">
        <w:t>loss of revenue due to employing</w:t>
      </w:r>
      <w:r>
        <w:t xml:space="preserve"> individuals</w:t>
      </w:r>
      <w:bookmarkStart w:id="0" w:name="_GoBack"/>
      <w:bookmarkEnd w:id="0"/>
      <w:r>
        <w:t xml:space="preserve"> on the Office of Inspector General (OIG) Exclusion list or having a business relationship with another entity on the exclusion list due to patient safety or fraud. </w:t>
      </w:r>
    </w:p>
    <w:p w:rsidR="00606B94" w:rsidRPr="003B1531" w:rsidRDefault="00606B94"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C05F99" w:rsidRDefault="00967922" w:rsidP="00C05F99">
      <w:pPr>
        <w:pStyle w:val="ListParagraph"/>
        <w:ind w:left="0"/>
      </w:pPr>
      <w:r>
        <w:t xml:space="preserve">On a monthly basis, a designated person should visit the OIG website at </w:t>
      </w:r>
      <w:hyperlink r:id="rId6" w:history="1">
        <w:r w:rsidRPr="00967922">
          <w:rPr>
            <w:color w:val="0563C1"/>
            <w:u w:val="single"/>
          </w:rPr>
          <w:t>https://exclusions.oig.hhs.gov/</w:t>
        </w:r>
      </w:hyperlink>
      <w:r>
        <w:rPr>
          <w:color w:val="0563C1"/>
          <w:u w:val="single"/>
        </w:rPr>
        <w:t xml:space="preserve"> </w:t>
      </w:r>
      <w:r>
        <w:t xml:space="preserve">to search individuals and businesses. Based on your complete company roster, each name should be entered and a printout of the results </w:t>
      </w:r>
      <w:r w:rsidR="00606B94">
        <w:t xml:space="preserve">retained </w:t>
      </w:r>
      <w:r>
        <w:t xml:space="preserve">from each search. Negative search results require no additional action. Store these searches in a paper or electronic file. </w:t>
      </w:r>
    </w:p>
    <w:p w:rsidR="00C05F99" w:rsidRDefault="00C05F99" w:rsidP="00C05F99">
      <w:pPr>
        <w:pStyle w:val="ListParagraph"/>
        <w:ind w:left="0"/>
      </w:pPr>
    </w:p>
    <w:p w:rsidR="00C05F99" w:rsidRDefault="00967922" w:rsidP="00C05F99">
      <w:pPr>
        <w:pStyle w:val="ListParagraph"/>
        <w:ind w:left="0"/>
      </w:pPr>
      <w:r>
        <w:t>Positive results will require action on your part to determine if the employee was par</w:t>
      </w:r>
      <w:r w:rsidR="0020094F">
        <w:t xml:space="preserve">t of any transports for which reimbursement was sought from CMS. </w:t>
      </w:r>
      <w:r w:rsidR="00274EE6">
        <w:t xml:space="preserve">If the employee was a part of one or more transports, your ESO should take steps to self-report to CMS and </w:t>
      </w:r>
      <w:r w:rsidR="00606B94">
        <w:t xml:space="preserve">determine if any funds should be returned. </w:t>
      </w:r>
    </w:p>
    <w:p w:rsidR="00C05F99" w:rsidRDefault="00C05F99" w:rsidP="00C05F99">
      <w:pPr>
        <w:pStyle w:val="ListParagraph"/>
        <w:ind w:left="0"/>
      </w:pPr>
    </w:p>
    <w:p w:rsidR="00B1039A" w:rsidRPr="003B1531" w:rsidRDefault="00606B94" w:rsidP="00C05F99">
      <w:pPr>
        <w:pStyle w:val="ListParagraph"/>
        <w:ind w:left="0"/>
      </w:pPr>
      <w:r>
        <w:t xml:space="preserve">The same process should be completed for each business that may have a relationship to any of your ESOs transports. Examples could include subcontracting of transports, subcontracting of personnel, </w:t>
      </w:r>
      <w:r w:rsidR="00C05F99">
        <w:t xml:space="preserve">joint billing relationships, </w:t>
      </w:r>
      <w:r>
        <w:t xml:space="preserve">dispatch services, medical direction, suppliers and equipment. </w:t>
      </w: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sectPr w:rsidR="00B76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00D98"/>
    <w:multiLevelType w:val="hybridMultilevel"/>
    <w:tmpl w:val="9A58A9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20094F"/>
    <w:rsid w:val="00274EE6"/>
    <w:rsid w:val="00285277"/>
    <w:rsid w:val="002865D3"/>
    <w:rsid w:val="002C5F21"/>
    <w:rsid w:val="002F4E82"/>
    <w:rsid w:val="003756B4"/>
    <w:rsid w:val="003B1531"/>
    <w:rsid w:val="003B30DC"/>
    <w:rsid w:val="003D6653"/>
    <w:rsid w:val="00400614"/>
    <w:rsid w:val="005337CC"/>
    <w:rsid w:val="005744AA"/>
    <w:rsid w:val="005B5039"/>
    <w:rsid w:val="005D1B1C"/>
    <w:rsid w:val="00606B94"/>
    <w:rsid w:val="00667644"/>
    <w:rsid w:val="006820A9"/>
    <w:rsid w:val="006C7A24"/>
    <w:rsid w:val="006D07BA"/>
    <w:rsid w:val="00726BA6"/>
    <w:rsid w:val="00753CCE"/>
    <w:rsid w:val="007562B4"/>
    <w:rsid w:val="00774232"/>
    <w:rsid w:val="0079425E"/>
    <w:rsid w:val="008154E4"/>
    <w:rsid w:val="0085680C"/>
    <w:rsid w:val="008A1623"/>
    <w:rsid w:val="008A7EA1"/>
    <w:rsid w:val="008D54AD"/>
    <w:rsid w:val="008D7A5D"/>
    <w:rsid w:val="0094031C"/>
    <w:rsid w:val="00967922"/>
    <w:rsid w:val="009710F3"/>
    <w:rsid w:val="00976406"/>
    <w:rsid w:val="00A020EF"/>
    <w:rsid w:val="00A7340A"/>
    <w:rsid w:val="00AF0FBC"/>
    <w:rsid w:val="00AF6122"/>
    <w:rsid w:val="00B1039A"/>
    <w:rsid w:val="00B7609F"/>
    <w:rsid w:val="00B77D3E"/>
    <w:rsid w:val="00BA0EDF"/>
    <w:rsid w:val="00C05F99"/>
    <w:rsid w:val="00C16BE5"/>
    <w:rsid w:val="00C527A0"/>
    <w:rsid w:val="00C663E1"/>
    <w:rsid w:val="00C90E04"/>
    <w:rsid w:val="00C941A7"/>
    <w:rsid w:val="00CC24CD"/>
    <w:rsid w:val="00D70884"/>
    <w:rsid w:val="00DB6124"/>
    <w:rsid w:val="00DD7D98"/>
    <w:rsid w:val="00E217F5"/>
    <w:rsid w:val="00E2670E"/>
    <w:rsid w:val="00E4747B"/>
    <w:rsid w:val="00EA03C6"/>
    <w:rsid w:val="00EB7D58"/>
    <w:rsid w:val="00EF798C"/>
    <w:rsid w:val="00F309AB"/>
    <w:rsid w:val="00F40AE2"/>
    <w:rsid w:val="00F60204"/>
    <w:rsid w:val="00FD6D77"/>
    <w:rsid w:val="00FE4DC5"/>
    <w:rsid w:val="00FE6FF1"/>
    <w:rsid w:val="00FF2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3ADCC"/>
  <w15:chartTrackingRefBased/>
  <w15:docId w15:val="{60F3BDB2-6B77-42F6-8E5B-C847E54D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7922"/>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xclusions.oig.hhs.go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2241</CharactersWithSpaces>
  <SharedDoc>false</SharedDoc>
  <HLinks>
    <vt:vector size="6" baseType="variant">
      <vt:variant>
        <vt:i4>6815860</vt:i4>
      </vt:variant>
      <vt:variant>
        <vt:i4>0</vt:i4>
      </vt:variant>
      <vt:variant>
        <vt:i4>0</vt:i4>
      </vt:variant>
      <vt:variant>
        <vt:i4>5</vt:i4>
      </vt:variant>
      <vt:variant>
        <vt:lpwstr>https://exclusions.oig.hhs.gov/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3</cp:revision>
  <cp:lastPrinted>2018-04-13T16:27:00Z</cp:lastPrinted>
  <dcterms:created xsi:type="dcterms:W3CDTF">2019-04-02T11:38:00Z</dcterms:created>
  <dcterms:modified xsi:type="dcterms:W3CDTF">2019-05-21T14:57:00Z</dcterms:modified>
</cp:coreProperties>
</file>