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107CD"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CB7DF5"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EMS Standby Agreement</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B1039A" w:rsidRPr="003D6653" w:rsidRDefault="00981AF4" w:rsidP="00270CF8">
      <w:pPr>
        <w:spacing w:after="0" w:line="240" w:lineRule="auto"/>
        <w:rPr>
          <w:b/>
        </w:rPr>
      </w:pPr>
      <w:r>
        <w:rPr>
          <w:b/>
          <w:u w:val="single"/>
        </w:rPr>
        <w:t>Policy</w:t>
      </w:r>
      <w:r w:rsidR="003D6653">
        <w:rPr>
          <w:b/>
        </w:rPr>
        <w:t>:</w:t>
      </w:r>
    </w:p>
    <w:p w:rsidR="00811077" w:rsidRDefault="00102A1B" w:rsidP="00270CF8">
      <w:pPr>
        <w:spacing w:after="0" w:line="240" w:lineRule="auto"/>
      </w:pPr>
      <w:r>
        <w:t xml:space="preserve">An </w:t>
      </w:r>
      <w:r w:rsidR="00837956">
        <w:t xml:space="preserve">Event Sponsor’s </w:t>
      </w:r>
      <w:r w:rsidR="006F16F8">
        <w:t xml:space="preserve">expectations regarding the services provided by your standby </w:t>
      </w:r>
      <w:r w:rsidR="00607D5B">
        <w:t>Emergency Medical Service (</w:t>
      </w:r>
      <w:r w:rsidR="006F16F8">
        <w:t>EMS</w:t>
      </w:r>
      <w:r w:rsidR="00607D5B">
        <w:t>)</w:t>
      </w:r>
      <w:r w:rsidR="006F16F8">
        <w:t xml:space="preserve"> Organization may be substantially different than what you actually had in mind. Service expectations should be documented in an “Event Standby Agreement” to help avoid confusion and align expectations between the EMS organization and the sponsoring entity. It is good practice to utilize an agreement on all requests in order to define the roles each party will take during the event including any responsibilities of the sponsoring agency.</w:t>
      </w:r>
    </w:p>
    <w:p w:rsidR="00981AF4" w:rsidRDefault="00981AF4" w:rsidP="00270CF8">
      <w:pPr>
        <w:spacing w:after="0" w:line="240" w:lineRule="auto"/>
      </w:pPr>
    </w:p>
    <w:p w:rsidR="00181180" w:rsidRPr="003D6653" w:rsidRDefault="00981AF4" w:rsidP="00181180">
      <w:pPr>
        <w:spacing w:after="0" w:line="240" w:lineRule="auto"/>
        <w:rPr>
          <w:b/>
        </w:rPr>
      </w:pPr>
      <w:r>
        <w:rPr>
          <w:b/>
          <w:u w:val="single"/>
        </w:rPr>
        <w:t>Procedure</w:t>
      </w:r>
      <w:r w:rsidR="00181180">
        <w:rPr>
          <w:b/>
        </w:rPr>
        <w:t>:</w:t>
      </w:r>
    </w:p>
    <w:p w:rsidR="00CD1D6B" w:rsidRDefault="004857F8" w:rsidP="00270CF8">
      <w:pPr>
        <w:spacing w:after="0" w:line="240" w:lineRule="auto"/>
      </w:pPr>
      <w:r w:rsidRPr="004857F8">
        <w:t xml:space="preserve">Large public gatherings such as festivals, sporting events, and concerts require extensive planning and resources. Sponsors of these events will often ask for assistance from local Emergency Medical Service providers to furnish EMS standby services. It is important to review these requests with the sponsoring agency to establish an understanding of the role the EMS will </w:t>
      </w:r>
      <w:r w:rsidR="00607D5B">
        <w:t>operate</w:t>
      </w:r>
      <w:r w:rsidRPr="004857F8">
        <w:t xml:space="preserve"> during the event. Clearly communicating</w:t>
      </w:r>
      <w:r>
        <w:t xml:space="preserve"> </w:t>
      </w:r>
      <w:r w:rsidRPr="004857F8">
        <w:t>the role your EMS Organization will play may help minimize negative out­ comes from assumed expectations and maximize the goodwill gained by providing</w:t>
      </w:r>
      <w:r>
        <w:t xml:space="preserve"> </w:t>
      </w:r>
      <w:r w:rsidRPr="004857F8">
        <w:t>standby service.</w:t>
      </w:r>
      <w:r w:rsidR="00607D5B">
        <w:t xml:space="preserve"> Written agreements will help to resolve any misunderstanding or confusion about duties, rolls and responsibilities. </w:t>
      </w:r>
    </w:p>
    <w:p w:rsidR="00811077" w:rsidRDefault="00811077" w:rsidP="00270CF8">
      <w:pPr>
        <w:spacing w:after="0" w:line="240" w:lineRule="auto"/>
      </w:pPr>
    </w:p>
    <w:p w:rsidR="004857F8" w:rsidRPr="003D6653" w:rsidRDefault="004857F8" w:rsidP="004857F8">
      <w:pPr>
        <w:spacing w:after="0" w:line="240" w:lineRule="auto"/>
        <w:rPr>
          <w:b/>
        </w:rPr>
      </w:pPr>
      <w:r>
        <w:rPr>
          <w:b/>
          <w:u w:val="single"/>
        </w:rPr>
        <w:t>Purpose</w:t>
      </w:r>
      <w:r>
        <w:rPr>
          <w:b/>
        </w:rPr>
        <w:t>:</w:t>
      </w:r>
    </w:p>
    <w:p w:rsidR="004857F8" w:rsidRDefault="004857F8" w:rsidP="004857F8">
      <w:pPr>
        <w:numPr>
          <w:ilvl w:val="0"/>
          <w:numId w:val="4"/>
        </w:numPr>
        <w:spacing w:after="0" w:line="240" w:lineRule="auto"/>
      </w:pPr>
      <w:r>
        <w:t>Who will be the sponsor's EMS service contact before and during the event?</w:t>
      </w:r>
    </w:p>
    <w:p w:rsidR="00607D5B" w:rsidRDefault="004857F8" w:rsidP="004857F8">
      <w:pPr>
        <w:numPr>
          <w:ilvl w:val="0"/>
          <w:numId w:val="4"/>
        </w:numPr>
        <w:spacing w:after="0" w:line="240" w:lineRule="auto"/>
      </w:pPr>
      <w:r>
        <w:t>Where are the locations of the event, intended staging areas and ingress and egress routes?</w:t>
      </w:r>
    </w:p>
    <w:p w:rsidR="004857F8" w:rsidRDefault="004857F8" w:rsidP="004857F8">
      <w:pPr>
        <w:numPr>
          <w:ilvl w:val="0"/>
          <w:numId w:val="4"/>
        </w:numPr>
        <w:spacing w:after="0" w:line="240" w:lineRule="auto"/>
      </w:pPr>
      <w:r>
        <w:t>What are the starting and ending times for the EMS service to be provided?</w:t>
      </w:r>
    </w:p>
    <w:p w:rsidR="004857F8" w:rsidRDefault="004857F8" w:rsidP="004857F8">
      <w:pPr>
        <w:numPr>
          <w:ilvl w:val="0"/>
          <w:numId w:val="4"/>
        </w:numPr>
        <w:spacing w:after="0" w:line="240" w:lineRule="auto"/>
      </w:pPr>
      <w:r>
        <w:t>How many EMS service units or crews will be required for the event?</w:t>
      </w:r>
    </w:p>
    <w:p w:rsidR="004857F8" w:rsidRDefault="004857F8" w:rsidP="004857F8">
      <w:pPr>
        <w:numPr>
          <w:ilvl w:val="0"/>
          <w:numId w:val="4"/>
        </w:numPr>
        <w:spacing w:after="0" w:line="240" w:lineRule="auto"/>
      </w:pPr>
      <w:r>
        <w:t xml:space="preserve">What level of service is requested (Advanced Life Support, Basic Life Support, First Responder, etc.)? </w:t>
      </w:r>
    </w:p>
    <w:p w:rsidR="004857F8" w:rsidRDefault="004857F8" w:rsidP="004857F8">
      <w:pPr>
        <w:numPr>
          <w:ilvl w:val="0"/>
          <w:numId w:val="4"/>
        </w:numPr>
        <w:spacing w:after="0" w:line="240" w:lineRule="auto"/>
      </w:pPr>
      <w:r>
        <w:t>Is the EMS service for first aid only or is transport capability needed/requested?</w:t>
      </w:r>
    </w:p>
    <w:p w:rsidR="004857F8" w:rsidRDefault="004857F8" w:rsidP="004857F8">
      <w:pPr>
        <w:numPr>
          <w:ilvl w:val="0"/>
          <w:numId w:val="4"/>
        </w:numPr>
        <w:spacing w:after="0" w:line="240" w:lineRule="auto"/>
      </w:pPr>
      <w:r>
        <w:t xml:space="preserve">Is the EMS organization dedicated to the event and unavailable to respond </w:t>
      </w:r>
      <w:r w:rsidR="00607D5B">
        <w:t>to</w:t>
      </w:r>
      <w:r>
        <w:t xml:space="preserve"> 9-1-1 dispatched emergencies? </w:t>
      </w:r>
    </w:p>
    <w:p w:rsidR="004857F8" w:rsidRDefault="004857F8" w:rsidP="004857F8">
      <w:pPr>
        <w:numPr>
          <w:ilvl w:val="0"/>
          <w:numId w:val="4"/>
        </w:numPr>
        <w:spacing w:after="0" w:line="240" w:lineRule="auto"/>
      </w:pPr>
      <w:r>
        <w:t>What fee, if any, is being charged for the service?</w:t>
      </w:r>
    </w:p>
    <w:p w:rsidR="004857F8" w:rsidRDefault="004857F8" w:rsidP="004857F8">
      <w:pPr>
        <w:spacing w:after="0" w:line="240" w:lineRule="auto"/>
      </w:pPr>
    </w:p>
    <w:p w:rsidR="004857F8" w:rsidRDefault="004857F8" w:rsidP="004857F8">
      <w:pPr>
        <w:spacing w:after="0" w:line="240" w:lineRule="auto"/>
      </w:pPr>
      <w:r>
        <w:lastRenderedPageBreak/>
        <w:t xml:space="preserve">A sample agreement is included for reference purposes only. It is strongly recommended that EMS organizations consult with their medical director and have their legal counsel review </w:t>
      </w:r>
      <w:r w:rsidR="00607D5B">
        <w:t>their</w:t>
      </w:r>
      <w:r>
        <w:t xml:space="preserve"> written agreement.</w:t>
      </w:r>
    </w:p>
    <w:p w:rsidR="004857F8" w:rsidRDefault="004857F8" w:rsidP="00270CF8">
      <w:pPr>
        <w:spacing w:after="0" w:line="240" w:lineRule="auto"/>
        <w:rPr>
          <w:sz w:val="20"/>
        </w:rPr>
      </w:pPr>
      <w:r w:rsidRPr="004857F8">
        <w:rPr>
          <w:sz w:val="20"/>
        </w:rPr>
        <w:t>[Sponsoring Agency] has requested EMS standby coverage from [EMS Organization] for the following event</w:t>
      </w:r>
    </w:p>
    <w:p w:rsidR="004857F8" w:rsidRPr="000B167E" w:rsidRDefault="004857F8" w:rsidP="00270CF8">
      <w:pPr>
        <w:spacing w:after="0" w:line="240" w:lineRule="auto"/>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052"/>
        <w:gridCol w:w="2344"/>
        <w:gridCol w:w="1201"/>
        <w:gridCol w:w="1906"/>
      </w:tblGrid>
      <w:tr w:rsidR="004857F8" w:rsidRPr="00CE360F" w:rsidTr="00CE360F">
        <w:trPr>
          <w:jc w:val="center"/>
        </w:trPr>
        <w:tc>
          <w:tcPr>
            <w:tcW w:w="3208" w:type="dxa"/>
            <w:shd w:val="clear" w:color="auto" w:fill="auto"/>
            <w:vAlign w:val="center"/>
          </w:tcPr>
          <w:p w:rsidR="004857F8" w:rsidRPr="00CE360F" w:rsidRDefault="004857F8" w:rsidP="00CE360F">
            <w:pPr>
              <w:spacing w:before="40" w:after="40" w:line="240" w:lineRule="auto"/>
              <w:rPr>
                <w:b/>
                <w:sz w:val="20"/>
                <w:szCs w:val="19"/>
              </w:rPr>
            </w:pPr>
            <w:r w:rsidRPr="00CE360F">
              <w:rPr>
                <w:b/>
                <w:sz w:val="20"/>
                <w:szCs w:val="19"/>
              </w:rPr>
              <w:t>Name of Event:</w:t>
            </w:r>
          </w:p>
        </w:tc>
        <w:tc>
          <w:tcPr>
            <w:tcW w:w="7177" w:type="dxa"/>
            <w:gridSpan w:val="4"/>
            <w:shd w:val="clear" w:color="auto" w:fill="auto"/>
            <w:vAlign w:val="center"/>
          </w:tcPr>
          <w:p w:rsidR="004857F8" w:rsidRPr="00CE360F" w:rsidRDefault="004857F8" w:rsidP="00CE360F">
            <w:pPr>
              <w:spacing w:before="40" w:after="40" w:line="240" w:lineRule="auto"/>
              <w:rPr>
                <w:b/>
                <w:sz w:val="20"/>
                <w:szCs w:val="19"/>
              </w:rPr>
            </w:pPr>
          </w:p>
        </w:tc>
      </w:tr>
      <w:tr w:rsidR="004857F8" w:rsidRPr="00CE360F" w:rsidTr="00CE360F">
        <w:trPr>
          <w:jc w:val="center"/>
        </w:trPr>
        <w:tc>
          <w:tcPr>
            <w:tcW w:w="3208" w:type="dxa"/>
            <w:shd w:val="clear" w:color="auto" w:fill="auto"/>
            <w:vAlign w:val="center"/>
          </w:tcPr>
          <w:p w:rsidR="004857F8" w:rsidRPr="00CE360F" w:rsidRDefault="004857F8" w:rsidP="00CE360F">
            <w:pPr>
              <w:spacing w:before="40" w:after="40" w:line="240" w:lineRule="auto"/>
              <w:rPr>
                <w:b/>
                <w:sz w:val="20"/>
                <w:szCs w:val="19"/>
              </w:rPr>
            </w:pPr>
            <w:r w:rsidRPr="00CE360F">
              <w:rPr>
                <w:b/>
                <w:sz w:val="20"/>
                <w:szCs w:val="19"/>
              </w:rPr>
              <w:t>Type and Nature of Event:</w:t>
            </w:r>
          </w:p>
        </w:tc>
        <w:tc>
          <w:tcPr>
            <w:tcW w:w="7177" w:type="dxa"/>
            <w:gridSpan w:val="4"/>
            <w:shd w:val="clear" w:color="auto" w:fill="auto"/>
            <w:vAlign w:val="center"/>
          </w:tcPr>
          <w:p w:rsidR="004857F8" w:rsidRPr="00CE360F" w:rsidRDefault="004857F8" w:rsidP="00CE360F">
            <w:pPr>
              <w:spacing w:before="40" w:after="40" w:line="240" w:lineRule="auto"/>
              <w:rPr>
                <w:b/>
                <w:sz w:val="20"/>
                <w:szCs w:val="19"/>
              </w:rPr>
            </w:pPr>
          </w:p>
        </w:tc>
      </w:tr>
      <w:tr w:rsidR="004857F8" w:rsidRPr="00CE360F" w:rsidTr="00CE360F">
        <w:trPr>
          <w:jc w:val="center"/>
        </w:trPr>
        <w:tc>
          <w:tcPr>
            <w:tcW w:w="3208" w:type="dxa"/>
            <w:shd w:val="clear" w:color="auto" w:fill="auto"/>
            <w:vAlign w:val="center"/>
          </w:tcPr>
          <w:p w:rsidR="004857F8" w:rsidRPr="00CE360F" w:rsidRDefault="004857F8" w:rsidP="00CE360F">
            <w:pPr>
              <w:spacing w:before="40" w:after="40" w:line="240" w:lineRule="auto"/>
              <w:rPr>
                <w:b/>
                <w:sz w:val="20"/>
                <w:szCs w:val="19"/>
              </w:rPr>
            </w:pPr>
            <w:r w:rsidRPr="00CE360F">
              <w:rPr>
                <w:b/>
                <w:sz w:val="20"/>
                <w:szCs w:val="19"/>
              </w:rPr>
              <w:t>Date/Time of Event (Start)</w:t>
            </w:r>
          </w:p>
        </w:tc>
        <w:tc>
          <w:tcPr>
            <w:tcW w:w="7177" w:type="dxa"/>
            <w:gridSpan w:val="4"/>
            <w:shd w:val="clear" w:color="auto" w:fill="auto"/>
            <w:vAlign w:val="center"/>
          </w:tcPr>
          <w:p w:rsidR="004857F8" w:rsidRPr="00CE360F" w:rsidRDefault="004857F8" w:rsidP="00CE360F">
            <w:pPr>
              <w:spacing w:before="40" w:after="40" w:line="240" w:lineRule="auto"/>
              <w:rPr>
                <w:b/>
                <w:sz w:val="20"/>
                <w:szCs w:val="19"/>
              </w:rPr>
            </w:pPr>
          </w:p>
        </w:tc>
      </w:tr>
      <w:tr w:rsidR="004857F8" w:rsidRPr="00CE360F" w:rsidTr="00CE360F">
        <w:trPr>
          <w:jc w:val="center"/>
        </w:trPr>
        <w:tc>
          <w:tcPr>
            <w:tcW w:w="3208" w:type="dxa"/>
            <w:shd w:val="clear" w:color="auto" w:fill="auto"/>
            <w:vAlign w:val="center"/>
          </w:tcPr>
          <w:p w:rsidR="004857F8" w:rsidRPr="00CE360F" w:rsidRDefault="004857F8" w:rsidP="00CE360F">
            <w:pPr>
              <w:spacing w:before="40" w:after="40" w:line="240" w:lineRule="auto"/>
              <w:rPr>
                <w:b/>
                <w:sz w:val="20"/>
                <w:szCs w:val="19"/>
              </w:rPr>
            </w:pPr>
            <w:r w:rsidRPr="00CE360F">
              <w:rPr>
                <w:b/>
                <w:sz w:val="20"/>
                <w:szCs w:val="19"/>
              </w:rPr>
              <w:t xml:space="preserve">                                  (Finish)</w:t>
            </w:r>
          </w:p>
        </w:tc>
        <w:tc>
          <w:tcPr>
            <w:tcW w:w="7177" w:type="dxa"/>
            <w:gridSpan w:val="4"/>
            <w:shd w:val="clear" w:color="auto" w:fill="auto"/>
            <w:vAlign w:val="center"/>
          </w:tcPr>
          <w:p w:rsidR="004857F8" w:rsidRPr="00CE360F" w:rsidRDefault="004857F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Event Location:</w:t>
            </w:r>
          </w:p>
        </w:tc>
        <w:tc>
          <w:tcPr>
            <w:tcW w:w="7177" w:type="dxa"/>
            <w:gridSpan w:val="4"/>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Sponsoring Agency Contact Name:</w:t>
            </w:r>
          </w:p>
        </w:tc>
        <w:tc>
          <w:tcPr>
            <w:tcW w:w="7177" w:type="dxa"/>
            <w:gridSpan w:val="4"/>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Sponsoring Agency Contact Phone:</w:t>
            </w:r>
          </w:p>
        </w:tc>
        <w:tc>
          <w:tcPr>
            <w:tcW w:w="7177" w:type="dxa"/>
            <w:gridSpan w:val="4"/>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Type of Service:</w:t>
            </w:r>
          </w:p>
        </w:tc>
        <w:tc>
          <w:tcPr>
            <w:tcW w:w="3830" w:type="dxa"/>
            <w:gridSpan w:val="2"/>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fldChar w:fldCharType="begin">
                <w:ffData>
                  <w:name w:val="Check2"/>
                  <w:enabled/>
                  <w:calcOnExit w:val="0"/>
                  <w:checkBox>
                    <w:sizeAuto/>
                    <w:default w:val="0"/>
                  </w:checkBox>
                </w:ffData>
              </w:fldChar>
            </w:r>
            <w:bookmarkStart w:id="1" w:name="Check2"/>
            <w:r w:rsidRPr="00CE360F">
              <w:rPr>
                <w:b/>
                <w:sz w:val="20"/>
                <w:szCs w:val="19"/>
              </w:rPr>
              <w:instrText xml:space="preserve"> FORMCHECKBOX </w:instrText>
            </w:r>
            <w:r w:rsidRPr="00CE360F">
              <w:rPr>
                <w:b/>
                <w:sz w:val="20"/>
                <w:szCs w:val="19"/>
              </w:rPr>
            </w:r>
            <w:r w:rsidRPr="00CE360F">
              <w:rPr>
                <w:b/>
                <w:sz w:val="20"/>
                <w:szCs w:val="19"/>
              </w:rPr>
              <w:fldChar w:fldCharType="end"/>
            </w:r>
            <w:bookmarkEnd w:id="1"/>
            <w:r w:rsidRPr="00CE360F">
              <w:rPr>
                <w:b/>
                <w:sz w:val="20"/>
                <w:szCs w:val="19"/>
              </w:rPr>
              <w:t xml:space="preserve">   Dedicated</w:t>
            </w:r>
          </w:p>
        </w:tc>
        <w:tc>
          <w:tcPr>
            <w:tcW w:w="3347" w:type="dxa"/>
            <w:gridSpan w:val="2"/>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fldChar w:fldCharType="begin">
                <w:ffData>
                  <w:name w:val="Check1"/>
                  <w:enabled/>
                  <w:calcOnExit w:val="0"/>
                  <w:checkBox>
                    <w:sizeAuto/>
                    <w:default w:val="0"/>
                  </w:checkBox>
                </w:ffData>
              </w:fldChar>
            </w:r>
            <w:bookmarkStart w:id="2" w:name="Check1"/>
            <w:r w:rsidRPr="00CE360F">
              <w:rPr>
                <w:b/>
                <w:sz w:val="20"/>
                <w:szCs w:val="19"/>
              </w:rPr>
              <w:instrText xml:space="preserve"> FORMCHECKBOX </w:instrText>
            </w:r>
            <w:r w:rsidRPr="00CE360F">
              <w:rPr>
                <w:b/>
                <w:sz w:val="20"/>
                <w:szCs w:val="19"/>
              </w:rPr>
            </w:r>
            <w:r w:rsidRPr="00CE360F">
              <w:rPr>
                <w:b/>
                <w:sz w:val="20"/>
                <w:szCs w:val="19"/>
              </w:rPr>
              <w:fldChar w:fldCharType="end"/>
            </w:r>
            <w:bookmarkEnd w:id="2"/>
            <w:r w:rsidRPr="00CE360F">
              <w:rPr>
                <w:b/>
                <w:sz w:val="20"/>
                <w:szCs w:val="19"/>
              </w:rPr>
              <w:t xml:space="preserve">   Non-Dedicated*</w:t>
            </w:r>
          </w:p>
        </w:tc>
      </w:tr>
      <w:tr w:rsidR="00F14838" w:rsidRPr="00CE360F" w:rsidTr="00CE360F">
        <w:trPr>
          <w:jc w:val="center"/>
        </w:trPr>
        <w:tc>
          <w:tcPr>
            <w:tcW w:w="10385" w:type="dxa"/>
            <w:gridSpan w:val="5"/>
            <w:shd w:val="clear" w:color="auto" w:fill="auto"/>
            <w:vAlign w:val="center"/>
          </w:tcPr>
          <w:p w:rsidR="00F14838" w:rsidRPr="00CE360F" w:rsidRDefault="00F14838" w:rsidP="00CE360F">
            <w:pPr>
              <w:spacing w:before="40" w:after="40" w:line="240" w:lineRule="auto"/>
              <w:rPr>
                <w:i/>
                <w:sz w:val="18"/>
                <w:szCs w:val="19"/>
              </w:rPr>
            </w:pPr>
            <w:r w:rsidRPr="00CE360F">
              <w:rPr>
                <w:i/>
                <w:sz w:val="18"/>
                <w:szCs w:val="19"/>
              </w:rPr>
              <w:t xml:space="preserve">*Non-Dedicated coverage means a staffed EMS unit will be repositioned to the above event(s) during the indicated time(s) </w:t>
            </w:r>
            <w:r w:rsidRPr="00CE360F">
              <w:rPr>
                <w:i/>
                <w:sz w:val="18"/>
                <w:szCs w:val="19"/>
                <w:u w:val="single"/>
              </w:rPr>
              <w:t>as available</w:t>
            </w:r>
            <w:r w:rsidRPr="00CE360F">
              <w:rPr>
                <w:i/>
                <w:sz w:val="18"/>
                <w:szCs w:val="19"/>
              </w:rPr>
              <w:t>. This unit shall remain in-service to answer all emergency calls within [EMS Organization] coverage area during this time. This includes any requests for medical assistance at the event. Continuous coverage at the special event is not guaranteed for any portion of the event. Additional EMS units will not be routed to the event if and when the assigned unit is called away.</w:t>
            </w:r>
          </w:p>
          <w:p w:rsidR="00F14838" w:rsidRPr="00CE360F" w:rsidRDefault="00F14838" w:rsidP="00CE360F">
            <w:pPr>
              <w:spacing w:before="40" w:after="40" w:line="240" w:lineRule="auto"/>
              <w:rPr>
                <w:sz w:val="20"/>
                <w:szCs w:val="19"/>
              </w:rPr>
            </w:pPr>
          </w:p>
        </w:tc>
      </w:tr>
      <w:tr w:rsidR="00F14838" w:rsidRPr="00CE360F" w:rsidTr="00CE360F">
        <w:trPr>
          <w:jc w:val="center"/>
        </w:trPr>
        <w:tc>
          <w:tcPr>
            <w:tcW w:w="10385" w:type="dxa"/>
            <w:gridSpan w:val="5"/>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Request Resources, Personnel and Equipment</w:t>
            </w:r>
          </w:p>
        </w:tc>
      </w:tr>
      <w:tr w:rsidR="00F14838" w:rsidRPr="00CE360F" w:rsidTr="00CE360F">
        <w:trPr>
          <w:jc w:val="center"/>
        </w:trPr>
        <w:tc>
          <w:tcPr>
            <w:tcW w:w="4477" w:type="dxa"/>
            <w:gridSpan w:val="2"/>
            <w:shd w:val="clear" w:color="auto" w:fill="auto"/>
            <w:vAlign w:val="center"/>
          </w:tcPr>
          <w:p w:rsidR="00F14838" w:rsidRPr="00CE360F" w:rsidRDefault="00F14838" w:rsidP="00CE360F">
            <w:pPr>
              <w:spacing w:before="40" w:after="40" w:line="240" w:lineRule="auto"/>
              <w:ind w:left="135"/>
              <w:rPr>
                <w:b/>
                <w:sz w:val="20"/>
                <w:szCs w:val="19"/>
              </w:rPr>
            </w:pPr>
            <w:r w:rsidRPr="00CE360F">
              <w:rPr>
                <w:b/>
                <w:sz w:val="20"/>
                <w:szCs w:val="19"/>
              </w:rPr>
              <w:t>Personnel</w:t>
            </w:r>
          </w:p>
        </w:tc>
        <w:tc>
          <w:tcPr>
            <w:tcW w:w="4018" w:type="dxa"/>
            <w:gridSpan w:val="2"/>
            <w:shd w:val="clear" w:color="auto" w:fill="auto"/>
            <w:vAlign w:val="center"/>
          </w:tcPr>
          <w:p w:rsidR="00F14838" w:rsidRPr="00CE360F" w:rsidRDefault="00F14838" w:rsidP="00CE360F">
            <w:pPr>
              <w:spacing w:before="40" w:after="40" w:line="240" w:lineRule="auto"/>
              <w:ind w:left="135"/>
              <w:rPr>
                <w:b/>
                <w:sz w:val="20"/>
                <w:szCs w:val="19"/>
              </w:rPr>
            </w:pPr>
            <w:r w:rsidRPr="00CE360F">
              <w:rPr>
                <w:b/>
                <w:sz w:val="20"/>
                <w:szCs w:val="19"/>
              </w:rPr>
              <w:t>Vehicles</w:t>
            </w:r>
          </w:p>
        </w:tc>
        <w:tc>
          <w:tcPr>
            <w:tcW w:w="1890" w:type="dxa"/>
            <w:shd w:val="clear" w:color="auto" w:fill="auto"/>
            <w:vAlign w:val="center"/>
          </w:tcPr>
          <w:p w:rsidR="00F14838" w:rsidRPr="00CE360F" w:rsidRDefault="00F14838" w:rsidP="00CE360F">
            <w:pPr>
              <w:spacing w:before="40" w:after="40" w:line="240" w:lineRule="auto"/>
              <w:rPr>
                <w:b/>
                <w:sz w:val="20"/>
                <w:szCs w:val="19"/>
              </w:rPr>
            </w:pPr>
            <w:r w:rsidRPr="00CE360F">
              <w:rPr>
                <w:b/>
                <w:sz w:val="20"/>
                <w:szCs w:val="19"/>
              </w:rPr>
              <w:t>Equipment/Supplies</w:t>
            </w: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First Responders:</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BLS Ambulances:</w:t>
            </w: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val="restart"/>
            <w:shd w:val="clear" w:color="auto" w:fill="auto"/>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EMTs:</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ALS Ambulances:</w:t>
            </w: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Paramedics:</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ALS Ambulances:</w:t>
            </w: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Pre-hospital RNs:</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ALS Squads:</w:t>
            </w: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Physicians:</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Aircraft:</w:t>
            </w: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shd w:val="clear" w:color="auto" w:fill="auto"/>
            <w:vAlign w:val="center"/>
          </w:tcPr>
          <w:p w:rsidR="00F14838" w:rsidRPr="00CE360F" w:rsidRDefault="00F14838" w:rsidP="00CE360F">
            <w:pPr>
              <w:spacing w:before="40" w:after="40" w:line="240" w:lineRule="auto"/>
              <w:rPr>
                <w:b/>
                <w:sz w:val="20"/>
                <w:szCs w:val="19"/>
              </w:rPr>
            </w:pPr>
          </w:p>
        </w:tc>
      </w:tr>
      <w:tr w:rsidR="00F14838" w:rsidRPr="00CE360F" w:rsidTr="00CE360F">
        <w:trPr>
          <w:jc w:val="center"/>
        </w:trPr>
        <w:tc>
          <w:tcPr>
            <w:tcW w:w="3208" w:type="dxa"/>
            <w:shd w:val="clear" w:color="auto" w:fill="auto"/>
            <w:vAlign w:val="center"/>
          </w:tcPr>
          <w:p w:rsidR="00F14838" w:rsidRPr="00CE360F" w:rsidRDefault="00F14838" w:rsidP="00CE360F">
            <w:pPr>
              <w:spacing w:before="40" w:after="40" w:line="240" w:lineRule="auto"/>
              <w:ind w:left="225"/>
              <w:rPr>
                <w:b/>
                <w:sz w:val="20"/>
                <w:szCs w:val="19"/>
              </w:rPr>
            </w:pPr>
            <w:r w:rsidRPr="00CE360F">
              <w:rPr>
                <w:b/>
                <w:sz w:val="20"/>
                <w:szCs w:val="19"/>
              </w:rPr>
              <w:t># Other Personnel:</w:t>
            </w:r>
          </w:p>
        </w:tc>
        <w:tc>
          <w:tcPr>
            <w:tcW w:w="1269" w:type="dxa"/>
            <w:shd w:val="clear" w:color="auto" w:fill="auto"/>
            <w:vAlign w:val="center"/>
          </w:tcPr>
          <w:p w:rsidR="00F14838" w:rsidRPr="00CE360F" w:rsidRDefault="00F14838" w:rsidP="00CE360F">
            <w:pPr>
              <w:spacing w:before="40" w:after="40" w:line="240" w:lineRule="auto"/>
              <w:rPr>
                <w:b/>
                <w:sz w:val="20"/>
                <w:szCs w:val="19"/>
              </w:rPr>
            </w:pPr>
          </w:p>
        </w:tc>
        <w:tc>
          <w:tcPr>
            <w:tcW w:w="2561" w:type="dxa"/>
            <w:shd w:val="clear" w:color="auto" w:fill="auto"/>
            <w:vAlign w:val="center"/>
          </w:tcPr>
          <w:p w:rsidR="00F14838" w:rsidRPr="00CE360F" w:rsidRDefault="00F14838" w:rsidP="00CE360F">
            <w:pPr>
              <w:spacing w:before="40" w:after="40" w:line="240" w:lineRule="auto"/>
              <w:rPr>
                <w:b/>
                <w:sz w:val="20"/>
                <w:szCs w:val="19"/>
              </w:rPr>
            </w:pPr>
          </w:p>
        </w:tc>
        <w:tc>
          <w:tcPr>
            <w:tcW w:w="1457" w:type="dxa"/>
            <w:shd w:val="clear" w:color="auto" w:fill="auto"/>
            <w:vAlign w:val="center"/>
          </w:tcPr>
          <w:p w:rsidR="00F14838" w:rsidRPr="00CE360F" w:rsidRDefault="00F14838" w:rsidP="00CE360F">
            <w:pPr>
              <w:spacing w:before="40" w:after="40" w:line="240" w:lineRule="auto"/>
              <w:rPr>
                <w:b/>
                <w:sz w:val="20"/>
                <w:szCs w:val="19"/>
              </w:rPr>
            </w:pPr>
          </w:p>
        </w:tc>
        <w:tc>
          <w:tcPr>
            <w:tcW w:w="1890" w:type="dxa"/>
            <w:vMerge/>
            <w:shd w:val="clear" w:color="auto" w:fill="auto"/>
            <w:vAlign w:val="center"/>
          </w:tcPr>
          <w:p w:rsidR="00F14838" w:rsidRPr="00CE360F" w:rsidRDefault="00F14838" w:rsidP="00CE360F">
            <w:pPr>
              <w:spacing w:before="40" w:after="40" w:line="240" w:lineRule="auto"/>
              <w:rPr>
                <w:b/>
                <w:sz w:val="20"/>
                <w:szCs w:val="19"/>
              </w:rPr>
            </w:pPr>
          </w:p>
        </w:tc>
      </w:tr>
    </w:tbl>
    <w:p w:rsidR="004857F8" w:rsidRDefault="004857F8" w:rsidP="00270CF8">
      <w:pPr>
        <w:spacing w:after="0" w:line="240" w:lineRule="auto"/>
        <w:rPr>
          <w:sz w:val="20"/>
        </w:rPr>
      </w:pPr>
    </w:p>
    <w:p w:rsidR="00F14838" w:rsidRPr="00F14838" w:rsidRDefault="00F14838" w:rsidP="00F14838">
      <w:pPr>
        <w:spacing w:after="0" w:line="240" w:lineRule="auto"/>
        <w:rPr>
          <w:sz w:val="20"/>
        </w:rPr>
      </w:pPr>
      <w:r w:rsidRPr="00F14838">
        <w:rPr>
          <w:sz w:val="20"/>
        </w:rPr>
        <w:t>[SPONSORING AGENCY] understands it is responsible for complying with any applicable rule, ordinance, or statute requiring the presence of EMS at a special event or community program. If[SPONSORING AGENCY] wishes to have a Dedicated EMS standby for the event, arrangements must be made at least thirty (30) days before the start of the event.</w:t>
      </w:r>
    </w:p>
    <w:p w:rsidR="00F14838" w:rsidRPr="00F14838" w:rsidRDefault="00F14838" w:rsidP="00F14838">
      <w:pPr>
        <w:spacing w:after="0" w:line="240" w:lineRule="auto"/>
        <w:rPr>
          <w:sz w:val="20"/>
        </w:rPr>
      </w:pPr>
      <w:r w:rsidRPr="00F14838">
        <w:rPr>
          <w:sz w:val="20"/>
        </w:rPr>
        <w:t>If</w:t>
      </w:r>
      <w:r w:rsidR="0017711B">
        <w:rPr>
          <w:sz w:val="20"/>
        </w:rPr>
        <w:t xml:space="preserve"> </w:t>
      </w:r>
      <w:r w:rsidRPr="00F14838">
        <w:rPr>
          <w:sz w:val="20"/>
        </w:rPr>
        <w:t>selecting Non-Dedicated EMS standby services to the sponsoring agency, the undersigned, Sponsoring Agency, hereby acknowledges the meaning of Non-Dedicated service as set forth above, understands and agrees that continuous coverage may not be available at the event and agrees to hold EMS Organization, its officers</w:t>
      </w:r>
      <w:r w:rsidR="0017711B">
        <w:rPr>
          <w:sz w:val="20"/>
        </w:rPr>
        <w:t>, directors, members and employ</w:t>
      </w:r>
      <w:r w:rsidRPr="00F14838">
        <w:rPr>
          <w:sz w:val="20"/>
        </w:rPr>
        <w:t>ees harmless from any and all suits, actions, injuries, loss or damages, of any kind, arising out of any act, occurrence or omission resulting from Sponsoring Agency's or EMS Organization's failure to provide Dedicated EMS standby services during the event.</w:t>
      </w:r>
    </w:p>
    <w:p w:rsidR="00F14838" w:rsidRPr="00F14838" w:rsidRDefault="00F14838" w:rsidP="00F14838">
      <w:pPr>
        <w:spacing w:after="0" w:line="240" w:lineRule="auto"/>
        <w:rPr>
          <w:sz w:val="20"/>
        </w:rPr>
      </w:pPr>
    </w:p>
    <w:p w:rsidR="00F14838" w:rsidRPr="00F14838" w:rsidRDefault="00F14838" w:rsidP="00F14838">
      <w:pPr>
        <w:spacing w:after="0" w:line="240" w:lineRule="auto"/>
        <w:rPr>
          <w:sz w:val="20"/>
        </w:rPr>
      </w:pPr>
    </w:p>
    <w:p w:rsidR="00F14838" w:rsidRPr="00F14838" w:rsidRDefault="00F14838" w:rsidP="00F14838">
      <w:pPr>
        <w:spacing w:after="0" w:line="240" w:lineRule="auto"/>
        <w:rPr>
          <w:sz w:val="20"/>
        </w:rPr>
      </w:pPr>
    </w:p>
    <w:p w:rsidR="00F14838" w:rsidRPr="00F14838" w:rsidRDefault="0017711B" w:rsidP="0017711B">
      <w:pPr>
        <w:tabs>
          <w:tab w:val="right" w:leader="underscore" w:pos="9360"/>
        </w:tabs>
        <w:spacing w:after="0" w:line="240" w:lineRule="auto"/>
        <w:rPr>
          <w:sz w:val="20"/>
        </w:rPr>
      </w:pPr>
      <w:r>
        <w:rPr>
          <w:sz w:val="20"/>
        </w:rPr>
        <w:t xml:space="preserve">____________________________________________________            </w:t>
      </w:r>
      <w:r>
        <w:rPr>
          <w:sz w:val="20"/>
        </w:rPr>
        <w:tab/>
      </w:r>
    </w:p>
    <w:p w:rsidR="00F14838" w:rsidRPr="00F14838" w:rsidRDefault="00F14838" w:rsidP="00F14838">
      <w:pPr>
        <w:spacing w:after="0" w:line="240" w:lineRule="auto"/>
        <w:rPr>
          <w:sz w:val="20"/>
        </w:rPr>
      </w:pPr>
      <w:r w:rsidRPr="00F14838">
        <w:rPr>
          <w:sz w:val="20"/>
        </w:rPr>
        <w:t>Printed Name of Sponsoring Agency Representative</w:t>
      </w:r>
      <w:r w:rsidRPr="00F14838">
        <w:rPr>
          <w:sz w:val="20"/>
        </w:rPr>
        <w:tab/>
      </w:r>
      <w:r w:rsidR="0017711B">
        <w:rPr>
          <w:sz w:val="20"/>
        </w:rPr>
        <w:tab/>
      </w:r>
      <w:r w:rsidR="0017711B">
        <w:rPr>
          <w:sz w:val="20"/>
        </w:rPr>
        <w:tab/>
      </w:r>
      <w:r w:rsidRPr="00F14838">
        <w:rPr>
          <w:sz w:val="20"/>
        </w:rPr>
        <w:t>Title</w:t>
      </w:r>
    </w:p>
    <w:p w:rsidR="00F14838" w:rsidRPr="00F14838" w:rsidRDefault="00F14838" w:rsidP="00F14838">
      <w:pPr>
        <w:spacing w:after="0" w:line="240" w:lineRule="auto"/>
        <w:rPr>
          <w:sz w:val="20"/>
        </w:rPr>
      </w:pPr>
    </w:p>
    <w:p w:rsidR="00F14838" w:rsidRPr="00F14838" w:rsidRDefault="00F14838" w:rsidP="00F14838">
      <w:pPr>
        <w:spacing w:after="0" w:line="240" w:lineRule="auto"/>
        <w:rPr>
          <w:sz w:val="20"/>
        </w:rPr>
      </w:pPr>
    </w:p>
    <w:p w:rsidR="00F14838" w:rsidRPr="00F14838" w:rsidRDefault="00F14838" w:rsidP="00F14838">
      <w:pPr>
        <w:spacing w:after="0" w:line="240" w:lineRule="auto"/>
        <w:rPr>
          <w:sz w:val="20"/>
        </w:rPr>
      </w:pPr>
    </w:p>
    <w:p w:rsidR="0017711B" w:rsidRPr="00F14838" w:rsidRDefault="0017711B" w:rsidP="0017711B">
      <w:pPr>
        <w:tabs>
          <w:tab w:val="right" w:leader="underscore" w:pos="9360"/>
        </w:tabs>
        <w:spacing w:after="0" w:line="240" w:lineRule="auto"/>
        <w:rPr>
          <w:sz w:val="20"/>
        </w:rPr>
      </w:pPr>
      <w:r>
        <w:rPr>
          <w:sz w:val="20"/>
        </w:rPr>
        <w:t xml:space="preserve">____________________________________________________            </w:t>
      </w:r>
      <w:r>
        <w:rPr>
          <w:sz w:val="20"/>
        </w:rPr>
        <w:tab/>
      </w:r>
    </w:p>
    <w:p w:rsidR="00F14838" w:rsidRPr="00F14838" w:rsidRDefault="00F14838" w:rsidP="00F14838">
      <w:pPr>
        <w:spacing w:after="0" w:line="240" w:lineRule="auto"/>
        <w:rPr>
          <w:sz w:val="20"/>
        </w:rPr>
      </w:pPr>
      <w:r w:rsidRPr="00F14838">
        <w:rPr>
          <w:sz w:val="20"/>
        </w:rPr>
        <w:t>Signature</w:t>
      </w:r>
      <w:r w:rsidRPr="00F14838">
        <w:rPr>
          <w:sz w:val="20"/>
        </w:rPr>
        <w:tab/>
      </w:r>
      <w:r w:rsidR="0017711B">
        <w:rPr>
          <w:sz w:val="20"/>
        </w:rPr>
        <w:tab/>
      </w:r>
      <w:r w:rsidR="0017711B">
        <w:rPr>
          <w:sz w:val="20"/>
        </w:rPr>
        <w:tab/>
      </w:r>
      <w:r w:rsidR="0017711B">
        <w:rPr>
          <w:sz w:val="20"/>
        </w:rPr>
        <w:tab/>
      </w:r>
      <w:r w:rsidR="0017711B">
        <w:rPr>
          <w:sz w:val="20"/>
        </w:rPr>
        <w:tab/>
      </w:r>
      <w:r w:rsidR="0017711B">
        <w:rPr>
          <w:sz w:val="20"/>
        </w:rPr>
        <w:tab/>
      </w:r>
      <w:r w:rsidR="0017711B">
        <w:rPr>
          <w:sz w:val="20"/>
        </w:rPr>
        <w:tab/>
      </w:r>
      <w:r w:rsidRPr="00F14838">
        <w:rPr>
          <w:sz w:val="20"/>
        </w:rPr>
        <w:t>Date</w:t>
      </w:r>
    </w:p>
    <w:p w:rsidR="00F14838" w:rsidRPr="00F14838" w:rsidRDefault="00F14838" w:rsidP="00F14838">
      <w:pPr>
        <w:spacing w:after="0" w:line="240" w:lineRule="auto"/>
        <w:rPr>
          <w:sz w:val="20"/>
        </w:rPr>
      </w:pPr>
    </w:p>
    <w:p w:rsidR="00F14838" w:rsidRPr="004857F8" w:rsidRDefault="00F14838" w:rsidP="00270CF8">
      <w:pPr>
        <w:spacing w:after="0" w:line="240" w:lineRule="auto"/>
        <w:rPr>
          <w:sz w:val="20"/>
        </w:rPr>
      </w:pPr>
    </w:p>
    <w:p w:rsidR="004857F8" w:rsidRDefault="004857F8" w:rsidP="00270CF8">
      <w:pPr>
        <w:spacing w:after="0" w:line="240" w:lineRule="auto"/>
      </w:pPr>
      <w:r>
        <w:br w:type="page"/>
      </w: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pPr>
      <w:r>
        <w:rPr>
          <w:b/>
          <w:u w:val="single"/>
        </w:rPr>
        <w:t>References</w:t>
      </w:r>
      <w:r w:rsidRPr="00F60204">
        <w:rPr>
          <w:b/>
        </w:rPr>
        <w:t>:</w:t>
      </w:r>
      <w:r w:rsidR="008F16BB">
        <w:rPr>
          <w:b/>
        </w:rPr>
        <w:t xml:space="preserve"> </w:t>
      </w:r>
    </w:p>
    <w:p w:rsidR="004857F8" w:rsidRDefault="004857F8" w:rsidP="004857F8">
      <w:pPr>
        <w:spacing w:after="0" w:line="240" w:lineRule="auto"/>
      </w:pPr>
      <w:r>
        <w:t>Additional resources and specific planning guides for mass gatherings are available through the following:</w:t>
      </w:r>
    </w:p>
    <w:p w:rsidR="004857F8" w:rsidRDefault="004857F8" w:rsidP="004857F8">
      <w:pPr>
        <w:spacing w:after="0" w:line="240" w:lineRule="auto"/>
      </w:pPr>
    </w:p>
    <w:p w:rsidR="004857F8" w:rsidRDefault="004857F8" w:rsidP="004857F8">
      <w:pPr>
        <w:spacing w:after="0" w:line="240" w:lineRule="auto"/>
      </w:pPr>
      <w:r>
        <w:t>Federal Emergency Management Agency, Emergency Management Institute. "Operational Templates and Guidelines for EMS Mass Incident Deployment".Emmitsburg, Maryland: Federal Emergency Management Agency, June 2012.</w:t>
      </w:r>
    </w:p>
    <w:p w:rsidR="004857F8" w:rsidRDefault="004857F8" w:rsidP="004857F8">
      <w:pPr>
        <w:spacing w:after="0" w:line="240" w:lineRule="auto"/>
      </w:pPr>
      <w:hyperlink r:id="rId7" w:history="1">
        <w:r w:rsidRPr="00EC0374">
          <w:rPr>
            <w:rStyle w:val="Hyperlink"/>
          </w:rPr>
          <w:t>https://www.usra.fema.gov/downloads/pdf/publications/templatesguidanceemsmassincidentdeploy rnent.pdf</w:t>
        </w:r>
      </w:hyperlink>
    </w:p>
    <w:p w:rsidR="004857F8" w:rsidRDefault="004857F8" w:rsidP="004857F8">
      <w:pPr>
        <w:spacing w:after="0" w:line="240" w:lineRule="auto"/>
      </w:pPr>
    </w:p>
    <w:p w:rsidR="004857F8" w:rsidRDefault="004857F8" w:rsidP="004857F8">
      <w:pPr>
        <w:spacing w:after="0" w:line="240" w:lineRule="auto"/>
      </w:pPr>
      <w:r>
        <w:t>Federal Emergency Management Agency, Emergency Management Institute. "Special Events Contingency Planning - Job Aids Manual". Emmitsburg, Maryland: Federal Emergency Management Agency, March 2005(Updated 2010).</w:t>
      </w:r>
    </w:p>
    <w:p w:rsidR="004857F8" w:rsidRDefault="004857F8" w:rsidP="004857F8">
      <w:pPr>
        <w:spacing w:after="0" w:line="240" w:lineRule="auto"/>
      </w:pPr>
      <w:hyperlink r:id="rId8" w:history="1">
        <w:r w:rsidRPr="00EC0374">
          <w:rPr>
            <w:rStyle w:val="Hyperlink"/>
          </w:rPr>
          <w:t>https://training.fema.gov/is/courseoverview.aspx?code=is-15.b</w:t>
        </w:r>
      </w:hyperlink>
      <w:r>
        <w:t xml:space="preserve"> </w:t>
      </w:r>
    </w:p>
    <w:p w:rsidR="004857F8" w:rsidRDefault="004857F8" w:rsidP="004857F8">
      <w:pPr>
        <w:spacing w:after="0" w:line="240" w:lineRule="auto"/>
      </w:pPr>
    </w:p>
    <w:p w:rsidR="000E483D" w:rsidRDefault="004857F8" w:rsidP="004857F8">
      <w:pPr>
        <w:spacing w:after="0" w:line="240" w:lineRule="auto"/>
      </w:pPr>
      <w:r>
        <w:t xml:space="preserve">City of Bethlehem EMS, "Special Event EMS Plan". Bethlehem, Pennsylvania: City of Bethlehem EMS, November 2004. </w:t>
      </w:r>
      <w:hyperlink r:id="rId9" w:history="1">
        <w:r w:rsidRPr="00EC0374">
          <w:rPr>
            <w:rStyle w:val="Hyperlink"/>
          </w:rPr>
          <w:t>https://www.bethlehem-pa.gov/festivals/EMSAPPENDIX .pdf</w:t>
        </w:r>
      </w:hyperlink>
      <w:r>
        <w:t xml:space="preserve"> </w:t>
      </w:r>
    </w:p>
    <w:p w:rsidR="000E483D" w:rsidRPr="00270CF8" w:rsidRDefault="000E483D" w:rsidP="00270CF8">
      <w:pPr>
        <w:spacing w:after="0" w:line="240" w:lineRule="auto"/>
      </w:pPr>
    </w:p>
    <w:sectPr w:rsidR="000E483D" w:rsidRPr="0027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2B9B"/>
    <w:rsid w:val="00086930"/>
    <w:rsid w:val="00091DB6"/>
    <w:rsid w:val="000A4785"/>
    <w:rsid w:val="000B167E"/>
    <w:rsid w:val="000D29AE"/>
    <w:rsid w:val="000D49BB"/>
    <w:rsid w:val="000E483D"/>
    <w:rsid w:val="001011DA"/>
    <w:rsid w:val="00102A1B"/>
    <w:rsid w:val="00107119"/>
    <w:rsid w:val="0010713C"/>
    <w:rsid w:val="0012014E"/>
    <w:rsid w:val="001207C9"/>
    <w:rsid w:val="00132F59"/>
    <w:rsid w:val="0013788B"/>
    <w:rsid w:val="00143679"/>
    <w:rsid w:val="00174501"/>
    <w:rsid w:val="0017711B"/>
    <w:rsid w:val="00181180"/>
    <w:rsid w:val="00196749"/>
    <w:rsid w:val="001A25CF"/>
    <w:rsid w:val="001D7418"/>
    <w:rsid w:val="001F2163"/>
    <w:rsid w:val="002373AC"/>
    <w:rsid w:val="00261E16"/>
    <w:rsid w:val="00262989"/>
    <w:rsid w:val="00270CF8"/>
    <w:rsid w:val="002717C0"/>
    <w:rsid w:val="00285277"/>
    <w:rsid w:val="002865D3"/>
    <w:rsid w:val="002A462E"/>
    <w:rsid w:val="00333655"/>
    <w:rsid w:val="00350337"/>
    <w:rsid w:val="003B1531"/>
    <w:rsid w:val="003B30DC"/>
    <w:rsid w:val="003D0F5C"/>
    <w:rsid w:val="003D6653"/>
    <w:rsid w:val="003E6199"/>
    <w:rsid w:val="003F757D"/>
    <w:rsid w:val="00400614"/>
    <w:rsid w:val="004107CD"/>
    <w:rsid w:val="004470A7"/>
    <w:rsid w:val="00457A42"/>
    <w:rsid w:val="004857F8"/>
    <w:rsid w:val="004937B4"/>
    <w:rsid w:val="004A69F0"/>
    <w:rsid w:val="004D5737"/>
    <w:rsid w:val="004F4F91"/>
    <w:rsid w:val="0051080D"/>
    <w:rsid w:val="00522D2E"/>
    <w:rsid w:val="005337CC"/>
    <w:rsid w:val="00542A95"/>
    <w:rsid w:val="00574163"/>
    <w:rsid w:val="005744AA"/>
    <w:rsid w:val="005B5039"/>
    <w:rsid w:val="005C17D8"/>
    <w:rsid w:val="005F0882"/>
    <w:rsid w:val="00607D5B"/>
    <w:rsid w:val="00646EEC"/>
    <w:rsid w:val="0065006C"/>
    <w:rsid w:val="00652C6B"/>
    <w:rsid w:val="006541B0"/>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2E89"/>
    <w:rsid w:val="00896457"/>
    <w:rsid w:val="008A1623"/>
    <w:rsid w:val="008A54B8"/>
    <w:rsid w:val="008A7EA1"/>
    <w:rsid w:val="008B45DA"/>
    <w:rsid w:val="008D7A5D"/>
    <w:rsid w:val="008F16BB"/>
    <w:rsid w:val="008F538A"/>
    <w:rsid w:val="0090149E"/>
    <w:rsid w:val="00902527"/>
    <w:rsid w:val="00927EEB"/>
    <w:rsid w:val="0094031C"/>
    <w:rsid w:val="00941B38"/>
    <w:rsid w:val="009710F3"/>
    <w:rsid w:val="00976406"/>
    <w:rsid w:val="00981AF4"/>
    <w:rsid w:val="009C148D"/>
    <w:rsid w:val="009E3347"/>
    <w:rsid w:val="00A020EF"/>
    <w:rsid w:val="00A36CEF"/>
    <w:rsid w:val="00A45A6C"/>
    <w:rsid w:val="00A7340A"/>
    <w:rsid w:val="00AA7769"/>
    <w:rsid w:val="00AD3DAD"/>
    <w:rsid w:val="00AF315B"/>
    <w:rsid w:val="00AF6122"/>
    <w:rsid w:val="00B0434E"/>
    <w:rsid w:val="00B1039A"/>
    <w:rsid w:val="00B7609F"/>
    <w:rsid w:val="00B77D3E"/>
    <w:rsid w:val="00BA0EDF"/>
    <w:rsid w:val="00C16BE5"/>
    <w:rsid w:val="00C26D65"/>
    <w:rsid w:val="00C34D74"/>
    <w:rsid w:val="00C37DFD"/>
    <w:rsid w:val="00C527A0"/>
    <w:rsid w:val="00C90E04"/>
    <w:rsid w:val="00C941A7"/>
    <w:rsid w:val="00CB7DF5"/>
    <w:rsid w:val="00CC24CD"/>
    <w:rsid w:val="00CC4855"/>
    <w:rsid w:val="00CD1D6B"/>
    <w:rsid w:val="00CE360F"/>
    <w:rsid w:val="00CF34AA"/>
    <w:rsid w:val="00D06029"/>
    <w:rsid w:val="00D1340C"/>
    <w:rsid w:val="00D162D5"/>
    <w:rsid w:val="00D70884"/>
    <w:rsid w:val="00D91139"/>
    <w:rsid w:val="00DA71B7"/>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4973A2-D487-480D-931F-A38B4BDA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is/courseoverview.aspx?code=is-15.b" TargetMode="External"/><Relationship Id="rId3" Type="http://schemas.openxmlformats.org/officeDocument/2006/relationships/styles" Target="styles.xml"/><Relationship Id="rId7" Type="http://schemas.openxmlformats.org/officeDocument/2006/relationships/hyperlink" Target="https://www.usra.fema.gov/downloads/pdf/publications/templatesguidanceemsmassincidentdeploy%20rn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thlehem-pa.gov/festivals/EMSAPPENDIX%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A9B6-5E01-4CF7-A172-071A7D7D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6580</CharactersWithSpaces>
  <SharedDoc>false</SharedDoc>
  <HLinks>
    <vt:vector size="18" baseType="variant">
      <vt:variant>
        <vt:i4>2293806</vt:i4>
      </vt:variant>
      <vt:variant>
        <vt:i4>10</vt:i4>
      </vt:variant>
      <vt:variant>
        <vt:i4>0</vt:i4>
      </vt:variant>
      <vt:variant>
        <vt:i4>5</vt:i4>
      </vt:variant>
      <vt:variant>
        <vt:lpwstr>https://www.bethlehem-pa.gov/festivals/EMSAPPENDIX .pdf</vt:lpwstr>
      </vt:variant>
      <vt:variant>
        <vt:lpwstr/>
      </vt:variant>
      <vt:variant>
        <vt:i4>1900575</vt:i4>
      </vt:variant>
      <vt:variant>
        <vt:i4>7</vt:i4>
      </vt:variant>
      <vt:variant>
        <vt:i4>0</vt:i4>
      </vt:variant>
      <vt:variant>
        <vt:i4>5</vt:i4>
      </vt:variant>
      <vt:variant>
        <vt:lpwstr>https://training.fema.gov/is/courseoverview.aspx?code=is-15.b</vt:lpwstr>
      </vt:variant>
      <vt:variant>
        <vt:lpwstr/>
      </vt:variant>
      <vt:variant>
        <vt:i4>4784217</vt:i4>
      </vt:variant>
      <vt:variant>
        <vt:i4>4</vt:i4>
      </vt:variant>
      <vt:variant>
        <vt:i4>0</vt:i4>
      </vt:variant>
      <vt:variant>
        <vt:i4>5</vt:i4>
      </vt:variant>
      <vt:variant>
        <vt:lpwstr>https://www.usra.fema.gov/downloads/pdf/publications/templatesguidanceemsmassincidentdeploy rnent.pdf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2019-10-03T18:07:00Z</cp:lastPrinted>
  <dcterms:created xsi:type="dcterms:W3CDTF">2019-11-05T18:19:00Z</dcterms:created>
  <dcterms:modified xsi:type="dcterms:W3CDTF">2019-11-05T18:19:00Z</dcterms:modified>
</cp:coreProperties>
</file>