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sz w:val="2"/>
        </w:rPr>
        <w:id w:val="-1113284421"/>
        <w:docPartObj>
          <w:docPartGallery w:val="Cover Pages"/>
          <w:docPartUnique/>
        </w:docPartObj>
      </w:sdtPr>
      <w:sdtEndPr>
        <w:rPr>
          <w:sz w:val="22"/>
        </w:rPr>
      </w:sdtEndPr>
      <w:sdtContent>
        <w:p w14:paraId="67EFFBA9" w14:textId="77777777" w:rsidR="00E76FA3" w:rsidRDefault="00E76FA3">
          <w:pPr>
            <w:pStyle w:val="NoSpacing"/>
            <w:rPr>
              <w:sz w:val="2"/>
            </w:rPr>
          </w:pPr>
        </w:p>
        <w:p w14:paraId="7C96696B" w14:textId="77777777" w:rsidR="00E76FA3" w:rsidRDefault="00E76FA3">
          <w:r>
            <w:rPr>
              <w:noProof/>
            </w:rPr>
            <mc:AlternateContent>
              <mc:Choice Requires="wps">
                <w:drawing>
                  <wp:anchor distT="0" distB="0" distL="114300" distR="114300" simplePos="0" relativeHeight="251688960" behindDoc="0" locked="0" layoutInCell="1" allowOverlap="1" wp14:anchorId="02C85E22" wp14:editId="5BCFEDDB">
                    <wp:simplePos x="0" y="0"/>
                    <wp:positionH relativeFrom="page">
                      <wp:align>center</wp:align>
                    </wp:positionH>
                    <wp:positionV relativeFrom="margin">
                      <wp:align>top</wp:align>
                    </wp:positionV>
                    <wp:extent cx="5943600" cy="914400"/>
                    <wp:effectExtent l="0" t="0" r="0" b="3810"/>
                    <wp:wrapNone/>
                    <wp:docPr id="62" name="Text Box 62"/>
                    <wp:cNvGraphicFramePr/>
                    <a:graphic xmlns:a="http://schemas.openxmlformats.org/drawingml/2006/main">
                      <a:graphicData uri="http://schemas.microsoft.com/office/word/2010/wordprocessingShape">
                        <wps:wsp>
                          <wps:cNvSpPr txBox="1"/>
                          <wps:spPr>
                            <a:xfrm>
                              <a:off x="0" y="0"/>
                              <a:ext cx="59436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b/>
                                    <w:caps/>
                                    <w:color w:val="8496B0" w:themeColor="text2" w:themeTint="99"/>
                                    <w:sz w:val="64"/>
                                    <w:szCs w:val="64"/>
                                  </w:rPr>
                                  <w:alias w:val="Title"/>
                                  <w:tag w:val=""/>
                                  <w:id w:val="79719276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14:paraId="748F534C" w14:textId="77777777" w:rsidR="00EC4095" w:rsidRPr="00CA7924" w:rsidRDefault="00EC4095">
                                    <w:pPr>
                                      <w:pStyle w:val="NoSpacing"/>
                                      <w:rPr>
                                        <w:rFonts w:asciiTheme="majorHAnsi" w:eastAsiaTheme="majorEastAsia" w:hAnsiTheme="majorHAnsi" w:cstheme="majorBidi"/>
                                        <w:b/>
                                        <w:caps/>
                                        <w:color w:val="8496B0" w:themeColor="text2" w:themeTint="99"/>
                                        <w:sz w:val="68"/>
                                        <w:szCs w:val="68"/>
                                      </w:rPr>
                                    </w:pPr>
                                    <w:r w:rsidRPr="00CA7924">
                                      <w:rPr>
                                        <w:rFonts w:asciiTheme="majorHAnsi" w:eastAsiaTheme="majorEastAsia" w:hAnsiTheme="majorHAnsi" w:cstheme="majorBidi"/>
                                        <w:b/>
                                        <w:caps/>
                                        <w:color w:val="8496B0" w:themeColor="text2" w:themeTint="99"/>
                                        <w:sz w:val="64"/>
                                        <w:szCs w:val="64"/>
                                      </w:rPr>
                                      <w:t>ABC Fire department</w:t>
                                    </w:r>
                                  </w:p>
                                </w:sdtContent>
                              </w:sdt>
                              <w:p w14:paraId="397B74DC" w14:textId="77777777" w:rsidR="00EC4095" w:rsidRDefault="00EC4095">
                                <w:pPr>
                                  <w:pStyle w:val="NoSpacing"/>
                                  <w:spacing w:before="120"/>
                                  <w:rPr>
                                    <w:color w:val="5B9BD5" w:themeColor="accent1"/>
                                    <w:sz w:val="36"/>
                                    <w:szCs w:val="36"/>
                                  </w:rPr>
                                </w:pPr>
                                <w:sdt>
                                  <w:sdtPr>
                                    <w:rPr>
                                      <w:color w:val="5B9BD5" w:themeColor="accent1"/>
                                      <w:sz w:val="36"/>
                                      <w:szCs w:val="36"/>
                                    </w:rPr>
                                    <w:alias w:val="Subtitle"/>
                                    <w:tag w:val=""/>
                                    <w:id w:val="2021743002"/>
                                    <w:dataBinding w:prefixMappings="xmlns:ns0='http://purl.org/dc/elements/1.1/' xmlns:ns1='http://schemas.openxmlformats.org/package/2006/metadata/core-properties' " w:xpath="/ns1:coreProperties[1]/ns0:subject[1]" w:storeItemID="{6C3C8BC8-F283-45AE-878A-BAB7291924A1}"/>
                                    <w:text/>
                                  </w:sdtPr>
                                  <w:sdtContent>
                                    <w:r>
                                      <w:rPr>
                                        <w:color w:val="5B9BD5" w:themeColor="accent1"/>
                                        <w:sz w:val="36"/>
                                        <w:szCs w:val="36"/>
                                      </w:rPr>
                                      <w:t>Personnel Manual</w:t>
                                    </w:r>
                                  </w:sdtContent>
                                </w:sdt>
                                <w:r>
                                  <w:rPr>
                                    <w:noProof/>
                                  </w:rPr>
                                  <w:t xml:space="preserve"> </w:t>
                                </w:r>
                              </w:p>
                              <w:p w14:paraId="503EE547" w14:textId="77777777" w:rsidR="00EC4095" w:rsidRDefault="00EC40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76500</wp14:pctWidth>
                    </wp14:sizeRelH>
                  </wp:anchor>
                </w:drawing>
              </mc:Choice>
              <mc:Fallback>
                <w:pict>
                  <v:shapetype w14:anchorId="02C85E22" id="_x0000_t202" coordsize="21600,21600" o:spt="202" path="m,l,21600r21600,l21600,xe">
                    <v:stroke joinstyle="miter"/>
                    <v:path gradientshapeok="t" o:connecttype="rect"/>
                  </v:shapetype>
                  <v:shape id="Text Box 62" o:spid="_x0000_s1026" type="#_x0000_t202" style="position:absolute;margin-left:0;margin-top:0;width:468pt;height:1in;z-index:251688960;visibility:visible;mso-wrap-style:square;mso-width-percent:765;mso-wrap-distance-left:9pt;mso-wrap-distance-top:0;mso-wrap-distance-right:9pt;mso-wrap-distance-bottom:0;mso-position-horizontal:center;mso-position-horizontal-relative:page;mso-position-vertical:top;mso-position-vertical-relative:margin;mso-width-percent:765;mso-width-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" filled="f" stroked="f" strokeweight=".5pt">
                    <v:textbox style="mso-fit-shape-to-text:t">
                      <w:txbxContent>
                        <w:sdt>
                          <w:sdtPr>
                            <w:rPr>
                              <w:rFonts w:asciiTheme="majorHAnsi" w:eastAsiaTheme="majorEastAsia" w:hAnsiTheme="majorHAnsi" w:cstheme="majorBidi"/>
                              <w:b/>
                              <w:caps/>
                              <w:color w:val="8496B0" w:themeColor="text2" w:themeTint="99"/>
                              <w:sz w:val="64"/>
                              <w:szCs w:val="64"/>
                            </w:rPr>
                            <w:alias w:val="Title"/>
                            <w:tag w:val=""/>
                            <w:id w:val="79719276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14:paraId="748F534C" w14:textId="77777777" w:rsidR="00EC4095" w:rsidRPr="00CA7924" w:rsidRDefault="00EC4095">
                              <w:pPr>
                                <w:pStyle w:val="NoSpacing"/>
                                <w:rPr>
                                  <w:rFonts w:asciiTheme="majorHAnsi" w:eastAsiaTheme="majorEastAsia" w:hAnsiTheme="majorHAnsi" w:cstheme="majorBidi"/>
                                  <w:b/>
                                  <w:caps/>
                                  <w:color w:val="8496B0" w:themeColor="text2" w:themeTint="99"/>
                                  <w:sz w:val="68"/>
                                  <w:szCs w:val="68"/>
                                </w:rPr>
                              </w:pPr>
                              <w:r w:rsidRPr="00CA7924">
                                <w:rPr>
                                  <w:rFonts w:asciiTheme="majorHAnsi" w:eastAsiaTheme="majorEastAsia" w:hAnsiTheme="majorHAnsi" w:cstheme="majorBidi"/>
                                  <w:b/>
                                  <w:caps/>
                                  <w:color w:val="8496B0" w:themeColor="text2" w:themeTint="99"/>
                                  <w:sz w:val="64"/>
                                  <w:szCs w:val="64"/>
                                </w:rPr>
                                <w:t>ABC Fire department</w:t>
                              </w:r>
                            </w:p>
                          </w:sdtContent>
                        </w:sdt>
                        <w:p w14:paraId="397B74DC" w14:textId="77777777" w:rsidR="00EC4095" w:rsidRDefault="00EC4095">
                          <w:pPr>
                            <w:pStyle w:val="NoSpacing"/>
                            <w:spacing w:before="120"/>
                            <w:rPr>
                              <w:color w:val="5B9BD5" w:themeColor="accent1"/>
                              <w:sz w:val="36"/>
                              <w:szCs w:val="36"/>
                            </w:rPr>
                          </w:pPr>
                          <w:sdt>
                            <w:sdtPr>
                              <w:rPr>
                                <w:color w:val="5B9BD5" w:themeColor="accent1"/>
                                <w:sz w:val="36"/>
                                <w:szCs w:val="36"/>
                              </w:rPr>
                              <w:alias w:val="Subtitle"/>
                              <w:tag w:val=""/>
                              <w:id w:val="2021743002"/>
                              <w:dataBinding w:prefixMappings="xmlns:ns0='http://purl.org/dc/elements/1.1/' xmlns:ns1='http://schemas.openxmlformats.org/package/2006/metadata/core-properties' " w:xpath="/ns1:coreProperties[1]/ns0:subject[1]" w:storeItemID="{6C3C8BC8-F283-45AE-878A-BAB7291924A1}"/>
                              <w:text/>
                            </w:sdtPr>
                            <w:sdtContent>
                              <w:r>
                                <w:rPr>
                                  <w:color w:val="5B9BD5" w:themeColor="accent1"/>
                                  <w:sz w:val="36"/>
                                  <w:szCs w:val="36"/>
                                </w:rPr>
                                <w:t>Personnel Manual</w:t>
                              </w:r>
                            </w:sdtContent>
                          </w:sdt>
                          <w:r>
                            <w:rPr>
                              <w:noProof/>
                            </w:rPr>
                            <w:t xml:space="preserve"> </w:t>
                          </w:r>
                        </w:p>
                        <w:p w14:paraId="503EE547" w14:textId="77777777" w:rsidR="00EC4095" w:rsidRDefault="00EC4095"/>
                      </w:txbxContent>
                    </v:textbox>
                    <w10:wrap anchorx="page" anchory="margin"/>
                  </v:shape>
                </w:pict>
              </mc:Fallback>
            </mc:AlternateContent>
          </w:r>
          <w:r>
            <w:rPr>
              <w:noProof/>
              <w:color w:val="5B9BD5" w:themeColor="accent1"/>
              <w:sz w:val="36"/>
              <w:szCs w:val="36"/>
            </w:rPr>
            <mc:AlternateContent>
              <mc:Choice Requires="wpg">
                <w:drawing>
                  <wp:anchor distT="0" distB="0" distL="114300" distR="114300" simplePos="0" relativeHeight="251687936" behindDoc="1" locked="0" layoutInCell="1" allowOverlap="1" wp14:anchorId="52E4CA8B" wp14:editId="2E3B1B20">
                    <wp:simplePos x="0" y="0"/>
                    <mc:AlternateContent>
                      <mc:Choice Requires="wp14">
                        <wp:positionH relativeFrom="page">
                          <wp14:pctPosHOffset>22000</wp14:pctPosHOffset>
                        </wp:positionH>
                      </mc:Choice>
                      <mc:Fallback>
                        <wp:positionH relativeFrom="page">
                          <wp:posOffset>1709420</wp:posOffset>
                        </wp:positionH>
                      </mc:Fallback>
                    </mc:AlternateContent>
                    <mc:AlternateContent>
                      <mc:Choice Requires="wp14">
                        <wp:positionV relativeFrom="page">
                          <wp14:pctPosVOffset>30000</wp14:pctPosVOffset>
                        </wp:positionV>
                      </mc:Choice>
                      <mc:Fallback>
                        <wp:positionV relativeFrom="page">
                          <wp:posOffset>3017520</wp:posOffset>
                        </wp:positionV>
                      </mc:Fallback>
                    </mc:AlternateContent>
                    <wp:extent cx="5494369" cy="5696712"/>
                    <wp:effectExtent l="0" t="0" r="0" b="3175"/>
                    <wp:wrapNone/>
                    <wp:docPr id="63"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chemeClr val="tx2">
                                <a:lumMod val="60000"/>
                                <a:lumOff val="40000"/>
                              </a:schemeClr>
                            </a:solidFill>
                          </wpg:grpSpPr>
                          <wps:wsp>
                            <wps:cNvPr id="64" name="Freeform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Freeform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Freeform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Freeform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Freeform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w:pict>
                  <v:group w14:anchorId="0A6C04C0" id="Group 2" o:spid="_x0000_s1026" style="position:absolute;margin-left:0;margin-top:0;width:432.65pt;height:448.55pt;z-index:-251628544;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">
                    <o:lock v:ext="edit" aspectratio="t"/>
                    <v:shape id="Freeform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" path="m4,1786l,1782,1776,r5,5l4,1786xe" filled="f" stroked="f">
                      <v:path arrowok="t" o:connecttype="custom" o:connectlocs="6350,2835275;0,2828925;2819400,0;2827338,7938;6350,2835275" o:connectangles="0,0,0,0,0"/>
                    </v:shape>
                    <v:shape id="Freeform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" path="m5,2234l,2229,2229,r5,5l5,2234xe" filled="f" stroked="f">
                      <v:path arrowok="t" o:connecttype="custom" o:connectlocs="7938,3546475;0,3538538;3538538,0;3546475,7938;7938,3546475" o:connectangles="0,0,0,0,0"/>
                    </v:shape>
                    <v:shape id="Freeform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" path="m9,2197l,2193,2188,r9,10l9,2197xe" filled="f" stroked="f">
                      <v:path arrowok="t" o:connecttype="custom" o:connectlocs="14288,3487738;0,3481388;3473450,0;3487738,15875;14288,3487738" o:connectangles="0,0,0,0,0"/>
                    </v:shape>
                    <v:shape id="Freeform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" path="m9,1966l,1957,1952,r9,9l9,1966xe" filled="f" stroked="f">
                      <v:path arrowok="t" o:connecttype="custom" o:connectlocs="14288,3121025;0,3106738;3098800,0;3113088,14288;14288,3121025" o:connectangles="0,0,0,0,0"/>
                    </v:shape>
                    <v:shape id="Freeform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" path="m,2732r,-4l2722,r5,5l,2732xe" filled="f" stroked="f">
                      <v:path arrowok="t" o:connecttype="custom" o:connectlocs="0,4337050;0,4330700;4321175,0;4329113,7938;0,4337050" o:connectangles="0,0,0,0,0"/>
                    </v:shape>
                    <w10:wrap anchorx="page" anchory="page"/>
                  </v:group>
                </w:pict>
              </mc:Fallback>
            </mc:AlternateContent>
          </w:r>
          <w:r>
            <w:rPr>
              <w:noProof/>
            </w:rPr>
            <mc:AlternateContent>
              <mc:Choice Requires="wps">
                <w:drawing>
                  <wp:anchor distT="0" distB="0" distL="114300" distR="114300" simplePos="0" relativeHeight="251686912" behindDoc="0" locked="0" layoutInCell="1" allowOverlap="1" wp14:anchorId="2C8C724B" wp14:editId="23096EA8">
                    <wp:simplePos x="0" y="0"/>
                    <wp:positionH relativeFrom="page">
                      <wp:align>center</wp:align>
                    </wp:positionH>
                    <wp:positionV relativeFrom="margin">
                      <wp:align>bottom</wp:align>
                    </wp:positionV>
                    <wp:extent cx="5943600" cy="374904"/>
                    <wp:effectExtent l="0" t="0" r="0" b="2540"/>
                    <wp:wrapNone/>
                    <wp:docPr id="69" name="Text Box 69"/>
                    <wp:cNvGraphicFramePr/>
                    <a:graphic xmlns:a="http://schemas.openxmlformats.org/drawingml/2006/main">
                      <a:graphicData uri="http://schemas.microsoft.com/office/word/2010/wordprocessingShape">
                        <wps:wsp>
                          <wps:cNvSpPr txBox="1"/>
                          <wps:spPr>
                            <a:xfrm>
                              <a:off x="0" y="0"/>
                              <a:ext cx="5943600" cy="3749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AE7A09" w14:textId="77777777" w:rsidR="00EC4095" w:rsidRDefault="00EC4095">
                                <w:pPr>
                                  <w:pStyle w:val="NoSpacing"/>
                                  <w:jc w:val="right"/>
                                  <w:rPr>
                                    <w:color w:val="5B9BD5" w:themeColor="accent1"/>
                                    <w:sz w:val="36"/>
                                    <w:szCs w:val="36"/>
                                  </w:rPr>
                                </w:pPr>
                                <w:sdt>
                                  <w:sdtPr>
                                    <w:rPr>
                                      <w:color w:val="5B9BD5" w:themeColor="accent1"/>
                                      <w:sz w:val="36"/>
                                      <w:szCs w:val="36"/>
                                    </w:rPr>
                                    <w:alias w:val="School"/>
                                    <w:tag w:val="School"/>
                                    <w:id w:val="1850680582"/>
                                    <w:showingPlcHdr/>
                                    <w:dataBinding w:prefixMappings="xmlns:ns0='http://schemas.openxmlformats.org/officeDocument/2006/extended-properties' " w:xpath="/ns0:Properties[1]/ns0:Company[1]" w:storeItemID="{6668398D-A668-4E3E-A5EB-62B293D839F1}"/>
                                    <w:text/>
                                  </w:sdtPr>
                                  <w:sdtContent>
                                    <w:r>
                                      <w:rPr>
                                        <w:color w:val="5B9BD5" w:themeColor="accent1"/>
                                        <w:sz w:val="36"/>
                                        <w:szCs w:val="36"/>
                                      </w:rPr>
                                      <w:t xml:space="preserve">     </w:t>
                                    </w:r>
                                  </w:sdtContent>
                                </w:sdt>
                              </w:p>
                              <w:sdt>
                                <w:sdtPr>
                                  <w:rPr>
                                    <w:color w:val="5B9BD5" w:themeColor="accent1"/>
                                    <w:sz w:val="36"/>
                                    <w:szCs w:val="36"/>
                                  </w:rPr>
                                  <w:alias w:val="Course"/>
                                  <w:tag w:val="Course"/>
                                  <w:id w:val="1717703537"/>
                                  <w:dataBinding w:prefixMappings="xmlns:ns0='http://purl.org/dc/elements/1.1/' xmlns:ns1='http://schemas.openxmlformats.org/package/2006/metadata/core-properties' " w:xpath="/ns1:coreProperties[1]/ns1:category[1]" w:storeItemID="{6C3C8BC8-F283-45AE-878A-BAB7291924A1}"/>
                                  <w:text/>
                                </w:sdtPr>
                                <w:sdtContent>
                                  <w:p w14:paraId="758C73CC" w14:textId="5C789140" w:rsidR="00EC4095" w:rsidRDefault="00EC4095">
                                    <w:pPr>
                                      <w:pStyle w:val="NoSpacing"/>
                                      <w:jc w:val="right"/>
                                      <w:rPr>
                                        <w:color w:val="5B9BD5" w:themeColor="accent1"/>
                                        <w:sz w:val="36"/>
                                        <w:szCs w:val="36"/>
                                      </w:rPr>
                                    </w:pPr>
                                    <w:r>
                                      <w:rPr>
                                        <w:color w:val="5B9BD5" w:themeColor="accent1"/>
                                        <w:sz w:val="36"/>
                                        <w:szCs w:val="36"/>
                                      </w:rPr>
                                      <w:t>April 2021</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76500</wp14:pctWidth>
                    </wp14:sizeRelH>
                    <wp14:sizeRelV relativeFrom="margin">
                      <wp14:pctHeight>0</wp14:pctHeight>
                    </wp14:sizeRelV>
                  </wp:anchor>
                </w:drawing>
              </mc:Choice>
              <mc:Fallback>
                <w:pict>
                  <v:shape w14:anchorId="2C8C724B" id="Text Box 69" o:spid="_x0000_s1027" type="#_x0000_t202" style="position:absolute;margin-left:0;margin-top:0;width:468pt;height:29.5pt;z-index:251686912;visibility:visible;mso-wrap-style:square;mso-width-percent:765;mso-height-percent:0;mso-wrap-distance-left:9pt;mso-wrap-distance-top:0;mso-wrap-distance-right:9pt;mso-wrap-distance-bottom:0;mso-position-horizontal:center;mso-position-horizontal-relative:page;mso-position-vertical:bottom;mso-position-vertical-relative:margin;mso-width-percent:765;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" filled="f" stroked="f" strokeweight=".5pt">
                    <v:textbox style="mso-fit-shape-to-text:t" inset="0,0,0,0">
                      <w:txbxContent>
                        <w:p w14:paraId="39AE7A09" w14:textId="77777777" w:rsidR="00EC4095" w:rsidRDefault="00EC4095">
                          <w:pPr>
                            <w:pStyle w:val="NoSpacing"/>
                            <w:jc w:val="right"/>
                            <w:rPr>
                              <w:color w:val="5B9BD5" w:themeColor="accent1"/>
                              <w:sz w:val="36"/>
                              <w:szCs w:val="36"/>
                            </w:rPr>
                          </w:pPr>
                          <w:sdt>
                            <w:sdtPr>
                              <w:rPr>
                                <w:color w:val="5B9BD5" w:themeColor="accent1"/>
                                <w:sz w:val="36"/>
                                <w:szCs w:val="36"/>
                              </w:rPr>
                              <w:alias w:val="School"/>
                              <w:tag w:val="School"/>
                              <w:id w:val="1850680582"/>
                              <w:showingPlcHdr/>
                              <w:dataBinding w:prefixMappings="xmlns:ns0='http://schemas.openxmlformats.org/officeDocument/2006/extended-properties' " w:xpath="/ns0:Properties[1]/ns0:Company[1]" w:storeItemID="{6668398D-A668-4E3E-A5EB-62B293D839F1}"/>
                              <w:text/>
                            </w:sdtPr>
                            <w:sdtContent>
                              <w:r>
                                <w:rPr>
                                  <w:color w:val="5B9BD5" w:themeColor="accent1"/>
                                  <w:sz w:val="36"/>
                                  <w:szCs w:val="36"/>
                                </w:rPr>
                                <w:t xml:space="preserve">     </w:t>
                              </w:r>
                            </w:sdtContent>
                          </w:sdt>
                        </w:p>
                        <w:sdt>
                          <w:sdtPr>
                            <w:rPr>
                              <w:color w:val="5B9BD5" w:themeColor="accent1"/>
                              <w:sz w:val="36"/>
                              <w:szCs w:val="36"/>
                            </w:rPr>
                            <w:alias w:val="Course"/>
                            <w:tag w:val="Course"/>
                            <w:id w:val="1717703537"/>
                            <w:dataBinding w:prefixMappings="xmlns:ns0='http://purl.org/dc/elements/1.1/' xmlns:ns1='http://schemas.openxmlformats.org/package/2006/metadata/core-properties' " w:xpath="/ns1:coreProperties[1]/ns1:category[1]" w:storeItemID="{6C3C8BC8-F283-45AE-878A-BAB7291924A1}"/>
                            <w:text/>
                          </w:sdtPr>
                          <w:sdtContent>
                            <w:p w14:paraId="758C73CC" w14:textId="5C789140" w:rsidR="00EC4095" w:rsidRDefault="00EC4095">
                              <w:pPr>
                                <w:pStyle w:val="NoSpacing"/>
                                <w:jc w:val="right"/>
                                <w:rPr>
                                  <w:color w:val="5B9BD5" w:themeColor="accent1"/>
                                  <w:sz w:val="36"/>
                                  <w:szCs w:val="36"/>
                                </w:rPr>
                              </w:pPr>
                              <w:r>
                                <w:rPr>
                                  <w:color w:val="5B9BD5" w:themeColor="accent1"/>
                                  <w:sz w:val="36"/>
                                  <w:szCs w:val="36"/>
                                </w:rPr>
                                <w:t>April 2021</w:t>
                              </w:r>
                            </w:p>
                          </w:sdtContent>
                        </w:sdt>
                      </w:txbxContent>
                    </v:textbox>
                    <w10:wrap anchorx="page" anchory="margin"/>
                  </v:shape>
                </w:pict>
              </mc:Fallback>
            </mc:AlternateContent>
          </w:r>
        </w:p>
        <w:p w14:paraId="315724B5" w14:textId="7B095B14" w:rsidR="00B34728" w:rsidRDefault="00B77A70">
          <w:pPr>
            <w:spacing w:after="160" w:line="259" w:lineRule="auto"/>
          </w:pPr>
          <w:r>
            <w:rPr>
              <w:noProof/>
            </w:rPr>
            <mc:AlternateContent>
              <mc:Choice Requires="wps">
                <w:drawing>
                  <wp:anchor distT="0" distB="0" distL="114300" distR="114300" simplePos="0" relativeHeight="251689984" behindDoc="0" locked="0" layoutInCell="1" allowOverlap="1" wp14:anchorId="30F7F7B1" wp14:editId="260FB69A">
                    <wp:simplePos x="0" y="0"/>
                    <wp:positionH relativeFrom="column">
                      <wp:posOffset>-438150</wp:posOffset>
                    </wp:positionH>
                    <wp:positionV relativeFrom="paragraph">
                      <wp:posOffset>794385</wp:posOffset>
                    </wp:positionV>
                    <wp:extent cx="3390900" cy="2143125"/>
                    <wp:effectExtent l="19050" t="19050" r="38100" b="47625"/>
                    <wp:wrapNone/>
                    <wp:docPr id="2" name="Text Box 2"/>
                    <wp:cNvGraphicFramePr/>
                    <a:graphic xmlns:a="http://schemas.openxmlformats.org/drawingml/2006/main">
                      <a:graphicData uri="http://schemas.microsoft.com/office/word/2010/wordprocessingShape">
                        <wps:wsp>
                          <wps:cNvSpPr txBox="1"/>
                          <wps:spPr>
                            <a:xfrm>
                              <a:off x="0" y="0"/>
                              <a:ext cx="3390900" cy="2143125"/>
                            </a:xfrm>
                            <a:prstGeom prst="rect">
                              <a:avLst/>
                            </a:prstGeom>
                            <a:solidFill>
                              <a:schemeClr val="lt1"/>
                            </a:solidFill>
                            <a:ln w="57150">
                              <a:solidFill>
                                <a:srgbClr val="0070C0"/>
                              </a:solidFill>
                            </a:ln>
                          </wps:spPr>
                          <wps:txbx>
                            <w:txbxContent>
                              <w:p w14:paraId="26E27032" w14:textId="68B71A47" w:rsidR="00EC4095" w:rsidRDefault="00EC4095" w:rsidP="00B77A70">
                                <w:pPr>
                                  <w:jc w:val="center"/>
                                  <w:rPr>
                                    <w:b/>
                                  </w:rPr>
                                </w:pPr>
                                <w:r w:rsidRPr="00B77A70">
                                  <w:rPr>
                                    <w:b/>
                                  </w:rPr>
                                  <w:t>Instructions for Use of this Manual</w:t>
                                </w:r>
                              </w:p>
                              <w:p w14:paraId="5377FF24" w14:textId="4A21C1CA" w:rsidR="00EC4095" w:rsidRDefault="00EC4095" w:rsidP="00B77A70">
                                <w:pPr>
                                  <w:pStyle w:val="ListParagraph"/>
                                  <w:numPr>
                                    <w:ilvl w:val="0"/>
                                    <w:numId w:val="128"/>
                                  </w:numPr>
                                </w:pPr>
                                <w:r>
                                  <w:t>Please read the disclaimer on page 1.</w:t>
                                </w:r>
                              </w:p>
                              <w:p w14:paraId="39F52D6A" w14:textId="20FB6A25" w:rsidR="00EC4095" w:rsidRDefault="00EC4095" w:rsidP="00B77A70">
                                <w:pPr>
                                  <w:pStyle w:val="ListParagraph"/>
                                  <w:numPr>
                                    <w:ilvl w:val="0"/>
                                    <w:numId w:val="128"/>
                                  </w:numPr>
                                </w:pPr>
                                <w:r>
                                  <w:t>All shaded areas require reading and possible action taken prior to use of the applicable section and final adoption of th</w:t>
                                </w:r>
                                <w:r w:rsidR="006A667C">
                                  <w:t>is</w:t>
                                </w:r>
                                <w:r>
                                  <w:t xml:space="preserve"> manual.</w:t>
                                </w:r>
                              </w:p>
                              <w:p w14:paraId="3AD7CC92" w14:textId="707D6FFD" w:rsidR="00EC4095" w:rsidRPr="00B77A70" w:rsidRDefault="00EC4095" w:rsidP="00B77A70">
                                <w:pPr>
                                  <w:pStyle w:val="ListParagraph"/>
                                  <w:numPr>
                                    <w:ilvl w:val="0"/>
                                    <w:numId w:val="128"/>
                                  </w:numPr>
                                </w:pPr>
                                <w:r>
                                  <w:t xml:space="preserve">Use the “Find” tool to search for “[insert content]”. </w:t>
                                </w:r>
                                <w:r>
                                  <w:t xml:space="preserve">Prior to finalizing your document for review </w:t>
                                </w:r>
                                <w:r>
                                  <w:t>by</w:t>
                                </w:r>
                                <w:bookmarkStart w:id="0" w:name="_GoBack"/>
                                <w:bookmarkEnd w:id="0"/>
                                <w:r>
                                  <w:t xml:space="preserve"> legal counsel, your department information should replace that placeholder.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F7F7B1" id="Text Box 2" o:spid="_x0000_s1028" type="#_x0000_t202" style="position:absolute;margin-left:-34.5pt;margin-top:62.55pt;width:267pt;height:168.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" fillcolor="white [3201]" strokecolor="#0070c0" strokeweight="4.5pt">
                    <v:textbox>
                      <w:txbxContent>
                        <w:p w14:paraId="26E27032" w14:textId="68B71A47" w:rsidR="00EC4095" w:rsidRDefault="00EC4095" w:rsidP="00B77A70">
                          <w:pPr>
                            <w:jc w:val="center"/>
                            <w:rPr>
                              <w:b/>
                            </w:rPr>
                          </w:pPr>
                          <w:r w:rsidRPr="00B77A70">
                            <w:rPr>
                              <w:b/>
                            </w:rPr>
                            <w:t>Instructions for Use of this Manual</w:t>
                          </w:r>
                        </w:p>
                        <w:p w14:paraId="5377FF24" w14:textId="4A21C1CA" w:rsidR="00EC4095" w:rsidRDefault="00EC4095" w:rsidP="00B77A70">
                          <w:pPr>
                            <w:pStyle w:val="ListParagraph"/>
                            <w:numPr>
                              <w:ilvl w:val="0"/>
                              <w:numId w:val="128"/>
                            </w:numPr>
                          </w:pPr>
                          <w:r>
                            <w:t>Please read the disclaimer on page 1.</w:t>
                          </w:r>
                        </w:p>
                        <w:p w14:paraId="39F52D6A" w14:textId="20FB6A25" w:rsidR="00EC4095" w:rsidRDefault="00EC4095" w:rsidP="00B77A70">
                          <w:pPr>
                            <w:pStyle w:val="ListParagraph"/>
                            <w:numPr>
                              <w:ilvl w:val="0"/>
                              <w:numId w:val="128"/>
                            </w:numPr>
                          </w:pPr>
                          <w:r>
                            <w:t>All shaded areas require reading and possible action taken prior to use of the applicable section and final adoption of th</w:t>
                          </w:r>
                          <w:r w:rsidR="006A667C">
                            <w:t>is</w:t>
                          </w:r>
                          <w:r>
                            <w:t xml:space="preserve"> manual.</w:t>
                          </w:r>
                        </w:p>
                        <w:p w14:paraId="3AD7CC92" w14:textId="707D6FFD" w:rsidR="00EC4095" w:rsidRPr="00B77A70" w:rsidRDefault="00EC4095" w:rsidP="00B77A70">
                          <w:pPr>
                            <w:pStyle w:val="ListParagraph"/>
                            <w:numPr>
                              <w:ilvl w:val="0"/>
                              <w:numId w:val="128"/>
                            </w:numPr>
                          </w:pPr>
                          <w:r>
                            <w:t xml:space="preserve">Use the “Find” tool to search for “[insert content]”. </w:t>
                          </w:r>
                          <w:r>
                            <w:t xml:space="preserve">Prior to finalizing your document for review </w:t>
                          </w:r>
                          <w:r>
                            <w:t>by</w:t>
                          </w:r>
                          <w:bookmarkStart w:id="1" w:name="_GoBack"/>
                          <w:bookmarkEnd w:id="1"/>
                          <w:r>
                            <w:t xml:space="preserve"> legal counsel, your department information should replace that placeholder.</w:t>
                          </w:r>
                        </w:p>
                      </w:txbxContent>
                    </v:textbox>
                  </v:shape>
                </w:pict>
              </mc:Fallback>
            </mc:AlternateContent>
          </w:r>
          <w:r w:rsidR="00E76FA3">
            <w:br w:type="page"/>
          </w:r>
        </w:p>
        <w:p w14:paraId="772810E3" w14:textId="77777777" w:rsidR="00B34728" w:rsidRPr="00B34728" w:rsidRDefault="00B34728" w:rsidP="00EF1DDF">
          <w:pPr>
            <w:pStyle w:val="Heading2"/>
          </w:pPr>
          <w:bookmarkStart w:id="2" w:name="_Toc66801409"/>
          <w:r>
            <w:lastRenderedPageBreak/>
            <w:t>D</w:t>
          </w:r>
          <w:r w:rsidR="00EF1DDF">
            <w:t>isclaimer</w:t>
          </w:r>
          <w:bookmarkEnd w:id="2"/>
          <w:r>
            <w:t xml:space="preserve"> </w:t>
          </w:r>
        </w:p>
        <w:p w14:paraId="03310D81" w14:textId="0CA6F486" w:rsidR="00FE21E5" w:rsidRPr="009039CA" w:rsidRDefault="00FE21E5" w:rsidP="007C3133">
          <w:pPr>
            <w:pStyle w:val="BodyText"/>
            <w:rPr>
              <w:rFonts w:ascii="Calibri" w:hAnsi="Calibri" w:cs="Calibri"/>
              <w:sz w:val="28"/>
              <w:szCs w:val="28"/>
              <w:highlight w:val="lightGray"/>
            </w:rPr>
          </w:pPr>
          <w:r w:rsidRPr="00155BB5">
            <w:rPr>
              <w:rFonts w:ascii="Calibri" w:hAnsi="Calibri" w:cs="Calibri"/>
              <w:b/>
              <w:color w:val="FF0000"/>
              <w:sz w:val="28"/>
              <w:szCs w:val="28"/>
              <w:highlight w:val="lightGray"/>
              <w:u w:val="single"/>
            </w:rPr>
            <w:t>VFIS specifically disclaims any and all liability for any act or omission by any person or entity in conjunction with the information provided in this document.</w:t>
          </w:r>
          <w:r w:rsidRPr="00155BB5">
            <w:rPr>
              <w:rFonts w:ascii="Calibri" w:hAnsi="Calibri" w:cs="Calibri"/>
              <w:b/>
              <w:sz w:val="28"/>
              <w:szCs w:val="28"/>
              <w:highlight w:val="lightGray"/>
              <w:u w:val="single"/>
            </w:rPr>
            <w:t xml:space="preserve"> </w:t>
          </w:r>
          <w:r w:rsidRPr="007352D9">
            <w:rPr>
              <w:rFonts w:ascii="Calibri" w:hAnsi="Calibri" w:cs="Calibri"/>
              <w:b/>
              <w:sz w:val="28"/>
              <w:szCs w:val="28"/>
              <w:highlight w:val="lightGray"/>
            </w:rPr>
            <w:t xml:space="preserve"> </w:t>
          </w:r>
          <w:r w:rsidR="00801107" w:rsidRPr="0020325F">
            <w:rPr>
              <w:rFonts w:ascii="Calibri" w:hAnsi="Calibri" w:cs="Calibri"/>
              <w:sz w:val="28"/>
              <w:szCs w:val="28"/>
              <w:highlight w:val="lightGray"/>
            </w:rPr>
            <w:t xml:space="preserve">This document is a </w:t>
          </w:r>
          <w:r w:rsidR="00F929D6">
            <w:rPr>
              <w:rFonts w:ascii="Calibri" w:hAnsi="Calibri" w:cs="Calibri"/>
              <w:sz w:val="28"/>
              <w:szCs w:val="28"/>
              <w:highlight w:val="lightGray"/>
            </w:rPr>
            <w:t>SAMPLE</w:t>
          </w:r>
          <w:r w:rsidR="00F929D6" w:rsidRPr="0020325F">
            <w:rPr>
              <w:rFonts w:ascii="Calibri" w:hAnsi="Calibri" w:cs="Calibri"/>
              <w:sz w:val="28"/>
              <w:szCs w:val="28"/>
              <w:highlight w:val="lightGray"/>
            </w:rPr>
            <w:t xml:space="preserve"> </w:t>
          </w:r>
          <w:r w:rsidR="00801107" w:rsidRPr="0020325F">
            <w:rPr>
              <w:rFonts w:ascii="Calibri" w:hAnsi="Calibri" w:cs="Calibri"/>
              <w:sz w:val="28"/>
              <w:szCs w:val="28"/>
              <w:highlight w:val="lightGray"/>
            </w:rPr>
            <w:t>personnel manual</w:t>
          </w:r>
          <w:r w:rsidR="008F1EE7">
            <w:rPr>
              <w:rFonts w:ascii="Calibri" w:hAnsi="Calibri" w:cs="Calibri"/>
              <w:sz w:val="28"/>
              <w:szCs w:val="28"/>
              <w:highlight w:val="lightGray"/>
            </w:rPr>
            <w:t xml:space="preserve"> and </w:t>
          </w:r>
          <w:r w:rsidR="008F1EE7" w:rsidRPr="00155BB5">
            <w:rPr>
              <w:rFonts w:ascii="Calibri" w:hAnsi="Calibri" w:cs="Calibri"/>
              <w:b/>
              <w:sz w:val="28"/>
              <w:szCs w:val="28"/>
              <w:highlight w:val="lightGray"/>
              <w:u w:val="single"/>
            </w:rPr>
            <w:t>is intended for educational purposes only</w:t>
          </w:r>
          <w:r w:rsidR="008F1EE7" w:rsidRPr="00155BB5">
            <w:rPr>
              <w:rFonts w:ascii="Calibri" w:hAnsi="Calibri" w:cs="Calibri"/>
              <w:sz w:val="28"/>
              <w:szCs w:val="28"/>
              <w:highlight w:val="lightGray"/>
              <w:u w:val="single"/>
            </w:rPr>
            <w:t>.</w:t>
          </w:r>
          <w:r w:rsidR="008F1EE7">
            <w:rPr>
              <w:rFonts w:ascii="Calibri" w:hAnsi="Calibri" w:cs="Calibri"/>
              <w:sz w:val="28"/>
              <w:szCs w:val="28"/>
              <w:highlight w:val="lightGray"/>
            </w:rPr>
            <w:t xml:space="preserve">  This document provides suggestions regarding </w:t>
          </w:r>
          <w:r w:rsidR="009039CA">
            <w:rPr>
              <w:rFonts w:ascii="Calibri" w:hAnsi="Calibri" w:cs="Calibri"/>
              <w:sz w:val="28"/>
              <w:szCs w:val="28"/>
              <w:highlight w:val="lightGray"/>
            </w:rPr>
            <w:t xml:space="preserve">standard operating guidelines (SOGs) </w:t>
          </w:r>
          <w:r w:rsidR="008F1EE7">
            <w:rPr>
              <w:rFonts w:ascii="Calibri" w:hAnsi="Calibri" w:cs="Calibri"/>
              <w:sz w:val="28"/>
              <w:szCs w:val="28"/>
              <w:highlight w:val="lightGray"/>
            </w:rPr>
            <w:t>with regard to personnel</w:t>
          </w:r>
          <w:r w:rsidR="009039CA">
            <w:rPr>
              <w:rFonts w:ascii="Calibri" w:hAnsi="Calibri" w:cs="Calibri"/>
              <w:sz w:val="28"/>
              <w:szCs w:val="28"/>
              <w:highlight w:val="lightGray"/>
            </w:rPr>
            <w:t xml:space="preserve"> procedures</w:t>
          </w:r>
          <w:r w:rsidR="008F1EE7">
            <w:rPr>
              <w:rFonts w:ascii="Calibri" w:hAnsi="Calibri" w:cs="Calibri"/>
              <w:sz w:val="28"/>
              <w:szCs w:val="28"/>
              <w:highlight w:val="lightGray"/>
            </w:rPr>
            <w:t>, and does not necessarily describe all methods</w:t>
          </w:r>
          <w:r w:rsidR="00EE37D8">
            <w:rPr>
              <w:rFonts w:ascii="Calibri" w:hAnsi="Calibri" w:cs="Calibri"/>
              <w:sz w:val="28"/>
              <w:szCs w:val="28"/>
              <w:highlight w:val="lightGray"/>
            </w:rPr>
            <w:t xml:space="preserve"> or guarantee certain results</w:t>
          </w:r>
          <w:r w:rsidR="008F1EE7">
            <w:rPr>
              <w:rFonts w:ascii="Calibri" w:hAnsi="Calibri" w:cs="Calibri"/>
              <w:sz w:val="28"/>
              <w:szCs w:val="28"/>
              <w:highlight w:val="lightGray"/>
            </w:rPr>
            <w:t xml:space="preserve">.  </w:t>
          </w:r>
          <w:r w:rsidR="008F1EE7" w:rsidRPr="00155BB5">
            <w:rPr>
              <w:rFonts w:ascii="Calibri" w:hAnsi="Calibri" w:cs="Calibri"/>
              <w:sz w:val="28"/>
              <w:szCs w:val="28"/>
              <w:highlight w:val="lightGray"/>
            </w:rPr>
            <w:t xml:space="preserve">The implementation of any method or procedure discussed in this </w:t>
          </w:r>
          <w:r w:rsidR="00EE37D8">
            <w:rPr>
              <w:rFonts w:ascii="Calibri" w:hAnsi="Calibri" w:cs="Calibri"/>
              <w:sz w:val="28"/>
              <w:szCs w:val="28"/>
              <w:highlight w:val="lightGray"/>
            </w:rPr>
            <w:t>document</w:t>
          </w:r>
          <w:r w:rsidR="008F1EE7" w:rsidRPr="00155BB5">
            <w:rPr>
              <w:rFonts w:ascii="Calibri" w:hAnsi="Calibri" w:cs="Calibri"/>
              <w:sz w:val="28"/>
              <w:szCs w:val="28"/>
              <w:highlight w:val="lightGray"/>
            </w:rPr>
            <w:t xml:space="preserve"> does not in any way supplant your duty and continued effort to provide risk management, safety and training, and to implement procedures and guidelines in the most effective way to assure that you are providing a safe environment for your employees, volunteers and the general public.</w:t>
          </w:r>
          <w:r w:rsidR="00EE37D8">
            <w:rPr>
              <w:rFonts w:ascii="Calibri" w:hAnsi="Calibri" w:cs="Calibri"/>
              <w:sz w:val="28"/>
              <w:szCs w:val="28"/>
              <w:highlight w:val="lightGray"/>
            </w:rPr>
            <w:t xml:space="preserve">  </w:t>
          </w:r>
        </w:p>
        <w:p w14:paraId="612602AC" w14:textId="77777777" w:rsidR="00FE21E5" w:rsidRDefault="00FE21E5" w:rsidP="007C3133">
          <w:pPr>
            <w:pStyle w:val="BodyText"/>
            <w:rPr>
              <w:rFonts w:ascii="Calibri" w:hAnsi="Calibri" w:cs="Calibri"/>
              <w:sz w:val="28"/>
              <w:szCs w:val="28"/>
              <w:highlight w:val="lightGray"/>
            </w:rPr>
          </w:pPr>
        </w:p>
        <w:p w14:paraId="571CCC33" w14:textId="3624ABA8" w:rsidR="00D15426" w:rsidRDefault="00FE21E5" w:rsidP="007C3133">
          <w:pPr>
            <w:pStyle w:val="BodyText"/>
            <w:rPr>
              <w:rFonts w:ascii="Calibri" w:hAnsi="Calibri" w:cs="Calibri"/>
              <w:sz w:val="28"/>
              <w:szCs w:val="28"/>
              <w:highlight w:val="lightGray"/>
            </w:rPr>
          </w:pPr>
          <w:r w:rsidRPr="00155BB5">
            <w:rPr>
              <w:rFonts w:ascii="Calibri" w:hAnsi="Calibri" w:cs="Calibri"/>
              <w:b/>
              <w:sz w:val="28"/>
              <w:szCs w:val="28"/>
              <w:highlight w:val="lightGray"/>
              <w:u w:val="single"/>
            </w:rPr>
            <w:t xml:space="preserve">All information provided in this document is provided solely for informational purposes, and should not be construed as legal </w:t>
          </w:r>
          <w:r w:rsidR="00195E6B">
            <w:rPr>
              <w:rFonts w:ascii="Calibri" w:hAnsi="Calibri" w:cs="Calibri"/>
              <w:b/>
              <w:sz w:val="28"/>
              <w:szCs w:val="28"/>
              <w:highlight w:val="lightGray"/>
              <w:u w:val="single"/>
            </w:rPr>
            <w:t xml:space="preserve">or expert </w:t>
          </w:r>
          <w:r w:rsidRPr="00155BB5">
            <w:rPr>
              <w:rFonts w:ascii="Calibri" w:hAnsi="Calibri" w:cs="Calibri"/>
              <w:b/>
              <w:sz w:val="28"/>
              <w:szCs w:val="28"/>
              <w:highlight w:val="lightGray"/>
              <w:u w:val="single"/>
            </w:rPr>
            <w:t>advice on any subject matter.</w:t>
          </w:r>
          <w:r>
            <w:rPr>
              <w:rFonts w:ascii="Calibri" w:hAnsi="Calibri" w:cs="Calibri"/>
              <w:sz w:val="28"/>
              <w:szCs w:val="28"/>
              <w:highlight w:val="lightGray"/>
            </w:rPr>
            <w:t xml:space="preserve">  </w:t>
          </w:r>
          <w:r w:rsidR="008F1EE7" w:rsidRPr="00EE37D8">
            <w:rPr>
              <w:rFonts w:ascii="Calibri" w:hAnsi="Calibri" w:cs="Calibri"/>
              <w:sz w:val="28"/>
              <w:szCs w:val="28"/>
              <w:highlight w:val="lightGray"/>
            </w:rPr>
            <w:t xml:space="preserve">You </w:t>
          </w:r>
          <w:r w:rsidR="008F1EE7">
            <w:rPr>
              <w:rFonts w:ascii="Calibri" w:hAnsi="Calibri" w:cs="Calibri"/>
              <w:sz w:val="28"/>
              <w:szCs w:val="28"/>
              <w:highlight w:val="lightGray"/>
            </w:rPr>
            <w:t>should review all applicable legal protocols and regulations</w:t>
          </w:r>
          <w:r w:rsidR="00173A1E">
            <w:rPr>
              <w:rFonts w:ascii="Calibri" w:hAnsi="Calibri" w:cs="Calibri"/>
              <w:sz w:val="28"/>
              <w:szCs w:val="28"/>
              <w:highlight w:val="lightGray"/>
            </w:rPr>
            <w:t xml:space="preserve"> </w:t>
          </w:r>
          <w:r>
            <w:rPr>
              <w:rFonts w:ascii="Calibri" w:hAnsi="Calibri" w:cs="Calibri"/>
              <w:sz w:val="28"/>
              <w:szCs w:val="28"/>
              <w:highlight w:val="lightGray"/>
            </w:rPr>
            <w:t xml:space="preserve">that apply to your organization, </w:t>
          </w:r>
          <w:r w:rsidR="00173A1E">
            <w:rPr>
              <w:rFonts w:ascii="Calibri" w:hAnsi="Calibri" w:cs="Calibri"/>
              <w:sz w:val="28"/>
              <w:szCs w:val="28"/>
              <w:highlight w:val="lightGray"/>
            </w:rPr>
            <w:t>and consult legal counsel of your choosing</w:t>
          </w:r>
          <w:r w:rsidR="008F1EE7">
            <w:rPr>
              <w:rFonts w:ascii="Calibri" w:hAnsi="Calibri" w:cs="Calibri"/>
              <w:sz w:val="28"/>
              <w:szCs w:val="28"/>
              <w:highlight w:val="lightGray"/>
            </w:rPr>
            <w:t>.</w:t>
          </w:r>
          <w:r w:rsidR="00135348">
            <w:rPr>
              <w:rFonts w:ascii="Calibri" w:hAnsi="Calibri" w:cs="Calibri"/>
              <w:sz w:val="28"/>
              <w:szCs w:val="28"/>
              <w:highlight w:val="lightGray"/>
            </w:rPr>
            <w:t xml:space="preserve">  </w:t>
          </w:r>
          <w:r w:rsidR="008F1EE7">
            <w:rPr>
              <w:rFonts w:ascii="Calibri" w:hAnsi="Calibri" w:cs="Calibri"/>
              <w:sz w:val="28"/>
              <w:szCs w:val="28"/>
              <w:highlight w:val="lightGray"/>
            </w:rPr>
            <w:t xml:space="preserve">  </w:t>
          </w:r>
        </w:p>
        <w:p w14:paraId="06D2A48F" w14:textId="77777777" w:rsidR="00D15426" w:rsidRDefault="00D15426" w:rsidP="007C3133">
          <w:pPr>
            <w:pStyle w:val="BodyText"/>
            <w:rPr>
              <w:rFonts w:ascii="Calibri" w:hAnsi="Calibri" w:cs="Calibri"/>
              <w:sz w:val="28"/>
              <w:szCs w:val="28"/>
              <w:highlight w:val="lightGray"/>
            </w:rPr>
          </w:pPr>
        </w:p>
        <w:p w14:paraId="59FFC83B" w14:textId="3E40A4A7" w:rsidR="00801107" w:rsidRDefault="00E0422A" w:rsidP="007C3133">
          <w:pPr>
            <w:pStyle w:val="BodyText"/>
            <w:rPr>
              <w:rFonts w:ascii="Calibri" w:hAnsi="Calibri" w:cs="Calibri"/>
              <w:sz w:val="28"/>
              <w:szCs w:val="28"/>
            </w:rPr>
          </w:pPr>
          <w:r>
            <w:rPr>
              <w:rFonts w:ascii="Calibri" w:hAnsi="Calibri" w:cs="Calibri"/>
              <w:sz w:val="28"/>
              <w:szCs w:val="28"/>
              <w:highlight w:val="lightGray"/>
            </w:rPr>
            <w:t xml:space="preserve">The information presented in this manual may not match the structure, </w:t>
          </w:r>
          <w:r w:rsidR="001A39DB">
            <w:rPr>
              <w:rFonts w:ascii="Calibri" w:hAnsi="Calibri" w:cs="Calibri"/>
              <w:sz w:val="28"/>
              <w:szCs w:val="28"/>
              <w:highlight w:val="lightGray"/>
            </w:rPr>
            <w:t xml:space="preserve">strategies, </w:t>
          </w:r>
          <w:r>
            <w:rPr>
              <w:rFonts w:ascii="Calibri" w:hAnsi="Calibri" w:cs="Calibri"/>
              <w:sz w:val="28"/>
              <w:szCs w:val="28"/>
              <w:highlight w:val="lightGray"/>
            </w:rPr>
            <w:t xml:space="preserve">goals or needs of your specific organization.  </w:t>
          </w:r>
          <w:r w:rsidR="00801107" w:rsidRPr="0020325F">
            <w:rPr>
              <w:rFonts w:ascii="Calibri" w:hAnsi="Calibri" w:cs="Calibri"/>
              <w:sz w:val="28"/>
              <w:szCs w:val="28"/>
              <w:highlight w:val="lightGray"/>
            </w:rPr>
            <w:t>Users of this document should review its content carefully, modify as appropriate for your organization, have it reviewed by your leadership team, and your legal counsel. Once adopted, make sure each section is communicated to personnel</w:t>
          </w:r>
          <w:r w:rsidR="00F417EE" w:rsidRPr="0020325F">
            <w:rPr>
              <w:rFonts w:ascii="Calibri" w:hAnsi="Calibri" w:cs="Calibri"/>
              <w:sz w:val="28"/>
              <w:szCs w:val="28"/>
              <w:highlight w:val="lightGray"/>
            </w:rPr>
            <w:t xml:space="preserve"> prior to implementation, </w:t>
          </w:r>
          <w:r w:rsidR="00801107" w:rsidRPr="0020325F">
            <w:rPr>
              <w:rFonts w:ascii="Calibri" w:hAnsi="Calibri" w:cs="Calibri"/>
              <w:sz w:val="28"/>
              <w:szCs w:val="28"/>
              <w:highlight w:val="lightGray"/>
            </w:rPr>
            <w:t>performance monitored for effective implementation</w:t>
          </w:r>
          <w:r w:rsidR="00F417EE" w:rsidRPr="0020325F">
            <w:rPr>
              <w:rFonts w:ascii="Calibri" w:hAnsi="Calibri" w:cs="Calibri"/>
              <w:sz w:val="28"/>
              <w:szCs w:val="28"/>
              <w:highlight w:val="lightGray"/>
            </w:rPr>
            <w:t>, and enforced</w:t>
          </w:r>
          <w:r w:rsidR="00001AB2" w:rsidRPr="0020325F">
            <w:rPr>
              <w:rFonts w:ascii="Calibri" w:hAnsi="Calibri" w:cs="Calibri"/>
              <w:sz w:val="28"/>
              <w:szCs w:val="28"/>
              <w:highlight w:val="lightGray"/>
            </w:rPr>
            <w:t xml:space="preserve"> in a consistent and equitable manner.</w:t>
          </w:r>
        </w:p>
        <w:p w14:paraId="44B167CF" w14:textId="77777777" w:rsidR="00801107" w:rsidRPr="00155BB5" w:rsidRDefault="00801107" w:rsidP="007C3133">
          <w:pPr>
            <w:pStyle w:val="BodyText"/>
            <w:rPr>
              <w:rFonts w:asciiTheme="minorHAnsi" w:hAnsiTheme="minorHAnsi" w:cstheme="minorHAnsi"/>
              <w:b/>
              <w:i/>
              <w:sz w:val="28"/>
              <w:szCs w:val="28"/>
              <w:highlight w:val="lightGray"/>
              <w:lang w:val="en"/>
            </w:rPr>
          </w:pPr>
        </w:p>
        <w:p w14:paraId="64E84B03" w14:textId="0E14E675" w:rsidR="00EF1DDF" w:rsidRPr="00155BB5" w:rsidRDefault="00EF1DDF" w:rsidP="007C3133">
          <w:pPr>
            <w:pStyle w:val="BodyText"/>
            <w:rPr>
              <w:b/>
            </w:rPr>
          </w:pPr>
          <w:r w:rsidRPr="00155BB5">
            <w:rPr>
              <w:b/>
            </w:rPr>
            <w:br w:type="page"/>
          </w:r>
        </w:p>
        <w:p w14:paraId="3874D2C1" w14:textId="53287F69" w:rsidR="001317E1" w:rsidRPr="00517218" w:rsidRDefault="001317E1" w:rsidP="001317E1">
          <w:pPr>
            <w:pStyle w:val="BodyText"/>
            <w:rPr>
              <w:rFonts w:asciiTheme="minorHAnsi" w:hAnsiTheme="minorHAnsi" w:cstheme="minorHAnsi"/>
              <w:b/>
              <w:bCs/>
              <w:i/>
              <w:iCs/>
              <w:sz w:val="24"/>
              <w:szCs w:val="24"/>
            </w:rPr>
          </w:pPr>
          <w:r w:rsidRPr="00E91EEA">
            <w:rPr>
              <w:rFonts w:asciiTheme="minorHAnsi" w:hAnsiTheme="minorHAnsi" w:cstheme="minorHAnsi"/>
              <w:b/>
              <w:bCs/>
              <w:i/>
              <w:iCs/>
              <w:sz w:val="24"/>
              <w:szCs w:val="24"/>
              <w:highlight w:val="lightGray"/>
            </w:rPr>
            <w:lastRenderedPageBreak/>
            <w:t xml:space="preserve">THIS </w:t>
          </w:r>
          <w:r>
            <w:rPr>
              <w:rFonts w:asciiTheme="minorHAnsi" w:hAnsiTheme="minorHAnsi" w:cstheme="minorHAnsi"/>
              <w:b/>
              <w:bCs/>
              <w:i/>
              <w:iCs/>
              <w:sz w:val="24"/>
              <w:szCs w:val="24"/>
              <w:highlight w:val="lightGray"/>
            </w:rPr>
            <w:t>TABLE OF CONTENTS</w:t>
          </w:r>
          <w:r w:rsidRPr="00E91EEA">
            <w:rPr>
              <w:rFonts w:asciiTheme="minorHAnsi" w:hAnsiTheme="minorHAnsi" w:cstheme="minorHAnsi"/>
              <w:b/>
              <w:bCs/>
              <w:i/>
              <w:iCs/>
              <w:sz w:val="24"/>
              <w:szCs w:val="24"/>
              <w:highlight w:val="lightGray"/>
            </w:rPr>
            <w:t xml:space="preserve"> IS TO BE CUSTOMIZED BY YOUR ORGANIZATIO</w:t>
          </w:r>
          <w:r w:rsidR="00045B4A">
            <w:rPr>
              <w:rFonts w:asciiTheme="minorHAnsi" w:hAnsiTheme="minorHAnsi" w:cstheme="minorHAnsi"/>
              <w:b/>
              <w:bCs/>
              <w:i/>
              <w:iCs/>
              <w:sz w:val="24"/>
              <w:szCs w:val="24"/>
              <w:highlight w:val="lightGray"/>
            </w:rPr>
            <w:t>N BASED UPON CONTENT USED.  SEE DISCLAIMER ON PAGE 1.</w:t>
          </w:r>
        </w:p>
        <w:p w14:paraId="3E9291A0" w14:textId="77777777" w:rsidR="00E76FA3" w:rsidRDefault="00615A8D">
          <w:pPr>
            <w:spacing w:after="160" w:line="259" w:lineRule="auto"/>
          </w:pPr>
        </w:p>
      </w:sdtContent>
    </w:sdt>
    <w:sdt>
      <w:sdtPr>
        <w:rPr>
          <w:rFonts w:ascii="Calibri" w:eastAsia="Calibri" w:hAnsi="Calibri" w:cs="Times New Roman"/>
          <w:color w:val="auto"/>
          <w:sz w:val="22"/>
          <w:szCs w:val="22"/>
        </w:rPr>
        <w:id w:val="1366176415"/>
        <w:docPartObj>
          <w:docPartGallery w:val="Table of Contents"/>
          <w:docPartUnique/>
        </w:docPartObj>
      </w:sdtPr>
      <w:sdtEndPr>
        <w:rPr>
          <w:b/>
          <w:bCs/>
          <w:noProof/>
        </w:rPr>
      </w:sdtEndPr>
      <w:sdtContent>
        <w:p w14:paraId="17E9714F" w14:textId="77777777" w:rsidR="00431398" w:rsidRPr="00860A0E" w:rsidRDefault="00097C90">
          <w:pPr>
            <w:pStyle w:val="TOCHeading"/>
            <w:rPr>
              <w:rFonts w:ascii="Calibri" w:eastAsia="Calibri" w:hAnsi="Calibri" w:cs="Times New Roman"/>
              <w:color w:val="auto"/>
              <w:sz w:val="22"/>
              <w:szCs w:val="22"/>
            </w:rPr>
          </w:pPr>
          <w:r>
            <w:t xml:space="preserve">Table of </w:t>
          </w:r>
          <w:r w:rsidR="00431398">
            <w:t>Contents</w:t>
          </w:r>
        </w:p>
        <w:p w14:paraId="4E7BE636" w14:textId="5A7A9239" w:rsidR="003305D2" w:rsidRDefault="00431398">
          <w:pPr>
            <w:pStyle w:val="TOC2"/>
            <w:rPr>
              <w:rFonts w:asciiTheme="minorHAnsi" w:eastAsiaTheme="minorEastAsia" w:hAnsiTheme="minorHAnsi" w:cstheme="minorBidi"/>
              <w:noProof/>
            </w:rPr>
          </w:pPr>
          <w:r>
            <w:fldChar w:fldCharType="begin"/>
          </w:r>
          <w:r>
            <w:instrText xml:space="preserve"> TOC \o "1-3" \h \z \u </w:instrText>
          </w:r>
          <w:r>
            <w:fldChar w:fldCharType="separate"/>
          </w:r>
          <w:hyperlink w:anchor="_Toc66801409" w:history="1">
            <w:r w:rsidR="003305D2" w:rsidRPr="005C5C51">
              <w:rPr>
                <w:rStyle w:val="Hyperlink"/>
                <w:noProof/>
              </w:rPr>
              <w:t>Disclaimer</w:t>
            </w:r>
            <w:r w:rsidR="003305D2">
              <w:rPr>
                <w:noProof/>
                <w:webHidden/>
              </w:rPr>
              <w:tab/>
            </w:r>
            <w:r w:rsidR="003305D2">
              <w:rPr>
                <w:noProof/>
                <w:webHidden/>
              </w:rPr>
              <w:fldChar w:fldCharType="begin"/>
            </w:r>
            <w:r w:rsidR="003305D2">
              <w:rPr>
                <w:noProof/>
                <w:webHidden/>
              </w:rPr>
              <w:instrText xml:space="preserve"> PAGEREF _Toc66801409 \h </w:instrText>
            </w:r>
            <w:r w:rsidR="003305D2">
              <w:rPr>
                <w:noProof/>
                <w:webHidden/>
              </w:rPr>
            </w:r>
            <w:r w:rsidR="003305D2">
              <w:rPr>
                <w:noProof/>
                <w:webHidden/>
              </w:rPr>
              <w:fldChar w:fldCharType="separate"/>
            </w:r>
            <w:r w:rsidR="003305D2">
              <w:rPr>
                <w:noProof/>
                <w:webHidden/>
              </w:rPr>
              <w:t>1</w:t>
            </w:r>
            <w:r w:rsidR="003305D2">
              <w:rPr>
                <w:noProof/>
                <w:webHidden/>
              </w:rPr>
              <w:fldChar w:fldCharType="end"/>
            </w:r>
          </w:hyperlink>
        </w:p>
        <w:p w14:paraId="023B8B73" w14:textId="45532947" w:rsidR="003305D2" w:rsidRDefault="00615A8D">
          <w:pPr>
            <w:pStyle w:val="TOC1"/>
            <w:tabs>
              <w:tab w:val="right" w:leader="dot" w:pos="9350"/>
            </w:tabs>
            <w:rPr>
              <w:rFonts w:asciiTheme="minorHAnsi" w:eastAsiaTheme="minorEastAsia" w:hAnsiTheme="minorHAnsi" w:cstheme="minorBidi"/>
              <w:noProof/>
            </w:rPr>
          </w:pPr>
          <w:hyperlink w:anchor="_Toc66801410" w:history="1">
            <w:r w:rsidR="003305D2" w:rsidRPr="005C5C51">
              <w:rPr>
                <w:rStyle w:val="Hyperlink"/>
                <w:b/>
                <w:noProof/>
              </w:rPr>
              <w:t>Section 1 – Introduction</w:t>
            </w:r>
            <w:r w:rsidR="003305D2">
              <w:rPr>
                <w:noProof/>
                <w:webHidden/>
              </w:rPr>
              <w:tab/>
            </w:r>
            <w:r w:rsidR="003305D2">
              <w:rPr>
                <w:noProof/>
                <w:webHidden/>
              </w:rPr>
              <w:fldChar w:fldCharType="begin"/>
            </w:r>
            <w:r w:rsidR="003305D2">
              <w:rPr>
                <w:noProof/>
                <w:webHidden/>
              </w:rPr>
              <w:instrText xml:space="preserve"> PAGEREF _Toc66801410 \h </w:instrText>
            </w:r>
            <w:r w:rsidR="003305D2">
              <w:rPr>
                <w:noProof/>
                <w:webHidden/>
              </w:rPr>
            </w:r>
            <w:r w:rsidR="003305D2">
              <w:rPr>
                <w:noProof/>
                <w:webHidden/>
              </w:rPr>
              <w:fldChar w:fldCharType="separate"/>
            </w:r>
            <w:r w:rsidR="003305D2">
              <w:rPr>
                <w:noProof/>
                <w:webHidden/>
              </w:rPr>
              <w:t>8</w:t>
            </w:r>
            <w:r w:rsidR="003305D2">
              <w:rPr>
                <w:noProof/>
                <w:webHidden/>
              </w:rPr>
              <w:fldChar w:fldCharType="end"/>
            </w:r>
          </w:hyperlink>
        </w:p>
        <w:p w14:paraId="4161687C" w14:textId="27B9A523" w:rsidR="003305D2" w:rsidRDefault="00615A8D">
          <w:pPr>
            <w:pStyle w:val="TOC2"/>
            <w:rPr>
              <w:rFonts w:asciiTheme="minorHAnsi" w:eastAsiaTheme="minorEastAsia" w:hAnsiTheme="minorHAnsi" w:cstheme="minorBidi"/>
              <w:noProof/>
            </w:rPr>
          </w:pPr>
          <w:hyperlink w:anchor="_Toc66801411" w:history="1">
            <w:r w:rsidR="003305D2" w:rsidRPr="005C5C51">
              <w:rPr>
                <w:rStyle w:val="Hyperlink"/>
                <w:noProof/>
              </w:rPr>
              <w:t>Welcome</w:t>
            </w:r>
            <w:r w:rsidR="003305D2">
              <w:rPr>
                <w:noProof/>
                <w:webHidden/>
              </w:rPr>
              <w:tab/>
            </w:r>
            <w:r w:rsidR="003305D2">
              <w:rPr>
                <w:noProof/>
                <w:webHidden/>
              </w:rPr>
              <w:fldChar w:fldCharType="begin"/>
            </w:r>
            <w:r w:rsidR="003305D2">
              <w:rPr>
                <w:noProof/>
                <w:webHidden/>
              </w:rPr>
              <w:instrText xml:space="preserve"> PAGEREF _Toc66801411 \h </w:instrText>
            </w:r>
            <w:r w:rsidR="003305D2">
              <w:rPr>
                <w:noProof/>
                <w:webHidden/>
              </w:rPr>
            </w:r>
            <w:r w:rsidR="003305D2">
              <w:rPr>
                <w:noProof/>
                <w:webHidden/>
              </w:rPr>
              <w:fldChar w:fldCharType="separate"/>
            </w:r>
            <w:r w:rsidR="003305D2">
              <w:rPr>
                <w:noProof/>
                <w:webHidden/>
              </w:rPr>
              <w:t>8</w:t>
            </w:r>
            <w:r w:rsidR="003305D2">
              <w:rPr>
                <w:noProof/>
                <w:webHidden/>
              </w:rPr>
              <w:fldChar w:fldCharType="end"/>
            </w:r>
          </w:hyperlink>
        </w:p>
        <w:p w14:paraId="50F22F3F" w14:textId="1EDA5DCB" w:rsidR="003305D2" w:rsidRDefault="00615A8D">
          <w:pPr>
            <w:pStyle w:val="TOC2"/>
            <w:rPr>
              <w:rFonts w:asciiTheme="minorHAnsi" w:eastAsiaTheme="minorEastAsia" w:hAnsiTheme="minorHAnsi" w:cstheme="minorBidi"/>
              <w:noProof/>
            </w:rPr>
          </w:pPr>
          <w:hyperlink w:anchor="_Toc66801412" w:history="1">
            <w:r w:rsidR="003305D2" w:rsidRPr="005C5C51">
              <w:rPr>
                <w:rStyle w:val="Hyperlink"/>
                <w:noProof/>
              </w:rPr>
              <w:t>Mission</w:t>
            </w:r>
            <w:r w:rsidR="003305D2">
              <w:rPr>
                <w:noProof/>
                <w:webHidden/>
              </w:rPr>
              <w:tab/>
            </w:r>
            <w:r w:rsidR="003305D2">
              <w:rPr>
                <w:noProof/>
                <w:webHidden/>
              </w:rPr>
              <w:fldChar w:fldCharType="begin"/>
            </w:r>
            <w:r w:rsidR="003305D2">
              <w:rPr>
                <w:noProof/>
                <w:webHidden/>
              </w:rPr>
              <w:instrText xml:space="preserve"> PAGEREF _Toc66801412 \h </w:instrText>
            </w:r>
            <w:r w:rsidR="003305D2">
              <w:rPr>
                <w:noProof/>
                <w:webHidden/>
              </w:rPr>
            </w:r>
            <w:r w:rsidR="003305D2">
              <w:rPr>
                <w:noProof/>
                <w:webHidden/>
              </w:rPr>
              <w:fldChar w:fldCharType="separate"/>
            </w:r>
            <w:r w:rsidR="003305D2">
              <w:rPr>
                <w:noProof/>
                <w:webHidden/>
              </w:rPr>
              <w:t>8</w:t>
            </w:r>
            <w:r w:rsidR="003305D2">
              <w:rPr>
                <w:noProof/>
                <w:webHidden/>
              </w:rPr>
              <w:fldChar w:fldCharType="end"/>
            </w:r>
          </w:hyperlink>
        </w:p>
        <w:p w14:paraId="760B5854" w14:textId="4D0E1B2A" w:rsidR="003305D2" w:rsidRDefault="00615A8D">
          <w:pPr>
            <w:pStyle w:val="TOC2"/>
            <w:rPr>
              <w:rFonts w:asciiTheme="minorHAnsi" w:eastAsiaTheme="minorEastAsia" w:hAnsiTheme="minorHAnsi" w:cstheme="minorBidi"/>
              <w:noProof/>
            </w:rPr>
          </w:pPr>
          <w:hyperlink w:anchor="_Toc66801413" w:history="1">
            <w:r w:rsidR="003305D2" w:rsidRPr="005C5C51">
              <w:rPr>
                <w:rStyle w:val="Hyperlink"/>
                <w:noProof/>
              </w:rPr>
              <w:t>Vision</w:t>
            </w:r>
            <w:r w:rsidR="003305D2">
              <w:rPr>
                <w:noProof/>
                <w:webHidden/>
              </w:rPr>
              <w:tab/>
            </w:r>
            <w:r w:rsidR="003305D2">
              <w:rPr>
                <w:noProof/>
                <w:webHidden/>
              </w:rPr>
              <w:fldChar w:fldCharType="begin"/>
            </w:r>
            <w:r w:rsidR="003305D2">
              <w:rPr>
                <w:noProof/>
                <w:webHidden/>
              </w:rPr>
              <w:instrText xml:space="preserve"> PAGEREF _Toc66801413 \h </w:instrText>
            </w:r>
            <w:r w:rsidR="003305D2">
              <w:rPr>
                <w:noProof/>
                <w:webHidden/>
              </w:rPr>
            </w:r>
            <w:r w:rsidR="003305D2">
              <w:rPr>
                <w:noProof/>
                <w:webHidden/>
              </w:rPr>
              <w:fldChar w:fldCharType="separate"/>
            </w:r>
            <w:r w:rsidR="003305D2">
              <w:rPr>
                <w:noProof/>
                <w:webHidden/>
              </w:rPr>
              <w:t>8</w:t>
            </w:r>
            <w:r w:rsidR="003305D2">
              <w:rPr>
                <w:noProof/>
                <w:webHidden/>
              </w:rPr>
              <w:fldChar w:fldCharType="end"/>
            </w:r>
          </w:hyperlink>
        </w:p>
        <w:p w14:paraId="2C48838E" w14:textId="363DF3E0" w:rsidR="003305D2" w:rsidRDefault="00615A8D">
          <w:pPr>
            <w:pStyle w:val="TOC2"/>
            <w:rPr>
              <w:rFonts w:asciiTheme="minorHAnsi" w:eastAsiaTheme="minorEastAsia" w:hAnsiTheme="minorHAnsi" w:cstheme="minorBidi"/>
              <w:noProof/>
            </w:rPr>
          </w:pPr>
          <w:hyperlink w:anchor="_Toc66801414" w:history="1">
            <w:r w:rsidR="003305D2" w:rsidRPr="005C5C51">
              <w:rPr>
                <w:rStyle w:val="Hyperlink"/>
                <w:noProof/>
              </w:rPr>
              <w:t>Values</w:t>
            </w:r>
            <w:r w:rsidR="003305D2">
              <w:rPr>
                <w:noProof/>
                <w:webHidden/>
              </w:rPr>
              <w:tab/>
            </w:r>
            <w:r w:rsidR="003305D2">
              <w:rPr>
                <w:noProof/>
                <w:webHidden/>
              </w:rPr>
              <w:fldChar w:fldCharType="begin"/>
            </w:r>
            <w:r w:rsidR="003305D2">
              <w:rPr>
                <w:noProof/>
                <w:webHidden/>
              </w:rPr>
              <w:instrText xml:space="preserve"> PAGEREF _Toc66801414 \h </w:instrText>
            </w:r>
            <w:r w:rsidR="003305D2">
              <w:rPr>
                <w:noProof/>
                <w:webHidden/>
              </w:rPr>
            </w:r>
            <w:r w:rsidR="003305D2">
              <w:rPr>
                <w:noProof/>
                <w:webHidden/>
              </w:rPr>
              <w:fldChar w:fldCharType="separate"/>
            </w:r>
            <w:r w:rsidR="003305D2">
              <w:rPr>
                <w:noProof/>
                <w:webHidden/>
              </w:rPr>
              <w:t>8</w:t>
            </w:r>
            <w:r w:rsidR="003305D2">
              <w:rPr>
                <w:noProof/>
                <w:webHidden/>
              </w:rPr>
              <w:fldChar w:fldCharType="end"/>
            </w:r>
          </w:hyperlink>
        </w:p>
        <w:p w14:paraId="74EBADEF" w14:textId="51F50D2A" w:rsidR="003305D2" w:rsidRDefault="00615A8D">
          <w:pPr>
            <w:pStyle w:val="TOC2"/>
            <w:rPr>
              <w:rFonts w:asciiTheme="minorHAnsi" w:eastAsiaTheme="minorEastAsia" w:hAnsiTheme="minorHAnsi" w:cstheme="minorBidi"/>
              <w:noProof/>
            </w:rPr>
          </w:pPr>
          <w:hyperlink w:anchor="_Toc66801415" w:history="1">
            <w:r w:rsidR="003305D2" w:rsidRPr="005C5C51">
              <w:rPr>
                <w:rStyle w:val="Hyperlink"/>
                <w:noProof/>
              </w:rPr>
              <w:t>Purpose</w:t>
            </w:r>
            <w:r w:rsidR="003305D2">
              <w:rPr>
                <w:noProof/>
                <w:webHidden/>
              </w:rPr>
              <w:tab/>
            </w:r>
            <w:r w:rsidR="003305D2">
              <w:rPr>
                <w:noProof/>
                <w:webHidden/>
              </w:rPr>
              <w:fldChar w:fldCharType="begin"/>
            </w:r>
            <w:r w:rsidR="003305D2">
              <w:rPr>
                <w:noProof/>
                <w:webHidden/>
              </w:rPr>
              <w:instrText xml:space="preserve"> PAGEREF _Toc66801415 \h </w:instrText>
            </w:r>
            <w:r w:rsidR="003305D2">
              <w:rPr>
                <w:noProof/>
                <w:webHidden/>
              </w:rPr>
            </w:r>
            <w:r w:rsidR="003305D2">
              <w:rPr>
                <w:noProof/>
                <w:webHidden/>
              </w:rPr>
              <w:fldChar w:fldCharType="separate"/>
            </w:r>
            <w:r w:rsidR="003305D2">
              <w:rPr>
                <w:noProof/>
                <w:webHidden/>
              </w:rPr>
              <w:t>8</w:t>
            </w:r>
            <w:r w:rsidR="003305D2">
              <w:rPr>
                <w:noProof/>
                <w:webHidden/>
              </w:rPr>
              <w:fldChar w:fldCharType="end"/>
            </w:r>
          </w:hyperlink>
        </w:p>
        <w:p w14:paraId="107C9161" w14:textId="2A2BC011" w:rsidR="003305D2" w:rsidRDefault="00615A8D">
          <w:pPr>
            <w:pStyle w:val="TOC2"/>
            <w:rPr>
              <w:rFonts w:asciiTheme="minorHAnsi" w:eastAsiaTheme="minorEastAsia" w:hAnsiTheme="minorHAnsi" w:cstheme="minorBidi"/>
              <w:noProof/>
            </w:rPr>
          </w:pPr>
          <w:hyperlink w:anchor="_Toc66801416" w:history="1">
            <w:r w:rsidR="003305D2" w:rsidRPr="005C5C51">
              <w:rPr>
                <w:rStyle w:val="Hyperlink"/>
                <w:noProof/>
              </w:rPr>
              <w:t>Authority</w:t>
            </w:r>
            <w:r w:rsidR="003305D2">
              <w:rPr>
                <w:noProof/>
                <w:webHidden/>
              </w:rPr>
              <w:tab/>
            </w:r>
            <w:r w:rsidR="003305D2">
              <w:rPr>
                <w:noProof/>
                <w:webHidden/>
              </w:rPr>
              <w:fldChar w:fldCharType="begin"/>
            </w:r>
            <w:r w:rsidR="003305D2">
              <w:rPr>
                <w:noProof/>
                <w:webHidden/>
              </w:rPr>
              <w:instrText xml:space="preserve"> PAGEREF _Toc66801416 \h </w:instrText>
            </w:r>
            <w:r w:rsidR="003305D2">
              <w:rPr>
                <w:noProof/>
                <w:webHidden/>
              </w:rPr>
            </w:r>
            <w:r w:rsidR="003305D2">
              <w:rPr>
                <w:noProof/>
                <w:webHidden/>
              </w:rPr>
              <w:fldChar w:fldCharType="separate"/>
            </w:r>
            <w:r w:rsidR="003305D2">
              <w:rPr>
                <w:noProof/>
                <w:webHidden/>
              </w:rPr>
              <w:t>9</w:t>
            </w:r>
            <w:r w:rsidR="003305D2">
              <w:rPr>
                <w:noProof/>
                <w:webHidden/>
              </w:rPr>
              <w:fldChar w:fldCharType="end"/>
            </w:r>
          </w:hyperlink>
        </w:p>
        <w:p w14:paraId="15E1EAEA" w14:textId="7A3054A4" w:rsidR="003305D2" w:rsidRDefault="00615A8D">
          <w:pPr>
            <w:pStyle w:val="TOC2"/>
            <w:rPr>
              <w:rFonts w:asciiTheme="minorHAnsi" w:eastAsiaTheme="minorEastAsia" w:hAnsiTheme="minorHAnsi" w:cstheme="minorBidi"/>
              <w:noProof/>
            </w:rPr>
          </w:pPr>
          <w:hyperlink w:anchor="_Toc66801417" w:history="1">
            <w:r w:rsidR="003305D2" w:rsidRPr="005C5C51">
              <w:rPr>
                <w:rStyle w:val="Hyperlink"/>
                <w:noProof/>
              </w:rPr>
              <w:t>Administration</w:t>
            </w:r>
            <w:r w:rsidR="003305D2">
              <w:rPr>
                <w:noProof/>
                <w:webHidden/>
              </w:rPr>
              <w:tab/>
            </w:r>
            <w:r w:rsidR="003305D2">
              <w:rPr>
                <w:noProof/>
                <w:webHidden/>
              </w:rPr>
              <w:fldChar w:fldCharType="begin"/>
            </w:r>
            <w:r w:rsidR="003305D2">
              <w:rPr>
                <w:noProof/>
                <w:webHidden/>
              </w:rPr>
              <w:instrText xml:space="preserve"> PAGEREF _Toc66801417 \h </w:instrText>
            </w:r>
            <w:r w:rsidR="003305D2">
              <w:rPr>
                <w:noProof/>
                <w:webHidden/>
              </w:rPr>
            </w:r>
            <w:r w:rsidR="003305D2">
              <w:rPr>
                <w:noProof/>
                <w:webHidden/>
              </w:rPr>
              <w:fldChar w:fldCharType="separate"/>
            </w:r>
            <w:r w:rsidR="003305D2">
              <w:rPr>
                <w:noProof/>
                <w:webHidden/>
              </w:rPr>
              <w:t>9</w:t>
            </w:r>
            <w:r w:rsidR="003305D2">
              <w:rPr>
                <w:noProof/>
                <w:webHidden/>
              </w:rPr>
              <w:fldChar w:fldCharType="end"/>
            </w:r>
          </w:hyperlink>
        </w:p>
        <w:p w14:paraId="16FDE116" w14:textId="2A675245" w:rsidR="003305D2" w:rsidRDefault="00615A8D">
          <w:pPr>
            <w:pStyle w:val="TOC2"/>
            <w:rPr>
              <w:rFonts w:asciiTheme="minorHAnsi" w:eastAsiaTheme="minorEastAsia" w:hAnsiTheme="minorHAnsi" w:cstheme="minorBidi"/>
              <w:noProof/>
            </w:rPr>
          </w:pPr>
          <w:hyperlink w:anchor="_Toc66801418" w:history="1">
            <w:r w:rsidR="003305D2" w:rsidRPr="005C5C51">
              <w:rPr>
                <w:rStyle w:val="Hyperlink"/>
                <w:noProof/>
              </w:rPr>
              <w:t>Amendments</w:t>
            </w:r>
            <w:r w:rsidR="003305D2">
              <w:rPr>
                <w:noProof/>
                <w:webHidden/>
              </w:rPr>
              <w:tab/>
            </w:r>
            <w:r w:rsidR="003305D2">
              <w:rPr>
                <w:noProof/>
                <w:webHidden/>
              </w:rPr>
              <w:fldChar w:fldCharType="begin"/>
            </w:r>
            <w:r w:rsidR="003305D2">
              <w:rPr>
                <w:noProof/>
                <w:webHidden/>
              </w:rPr>
              <w:instrText xml:space="preserve"> PAGEREF _Toc66801418 \h </w:instrText>
            </w:r>
            <w:r w:rsidR="003305D2">
              <w:rPr>
                <w:noProof/>
                <w:webHidden/>
              </w:rPr>
            </w:r>
            <w:r w:rsidR="003305D2">
              <w:rPr>
                <w:noProof/>
                <w:webHidden/>
              </w:rPr>
              <w:fldChar w:fldCharType="separate"/>
            </w:r>
            <w:r w:rsidR="003305D2">
              <w:rPr>
                <w:noProof/>
                <w:webHidden/>
              </w:rPr>
              <w:t>9</w:t>
            </w:r>
            <w:r w:rsidR="003305D2">
              <w:rPr>
                <w:noProof/>
                <w:webHidden/>
              </w:rPr>
              <w:fldChar w:fldCharType="end"/>
            </w:r>
          </w:hyperlink>
        </w:p>
        <w:p w14:paraId="24B0C6CF" w14:textId="7A8575A1" w:rsidR="003305D2" w:rsidRDefault="00615A8D">
          <w:pPr>
            <w:pStyle w:val="TOC2"/>
            <w:rPr>
              <w:rFonts w:asciiTheme="minorHAnsi" w:eastAsiaTheme="minorEastAsia" w:hAnsiTheme="minorHAnsi" w:cstheme="minorBidi"/>
              <w:noProof/>
            </w:rPr>
          </w:pPr>
          <w:hyperlink w:anchor="_Toc66801419" w:history="1">
            <w:r w:rsidR="003305D2" w:rsidRPr="005C5C51">
              <w:rPr>
                <w:rStyle w:val="Hyperlink"/>
                <w:noProof/>
              </w:rPr>
              <w:t>Definitions</w:t>
            </w:r>
            <w:r w:rsidR="003305D2">
              <w:rPr>
                <w:noProof/>
                <w:webHidden/>
              </w:rPr>
              <w:tab/>
            </w:r>
            <w:r w:rsidR="003305D2">
              <w:rPr>
                <w:noProof/>
                <w:webHidden/>
              </w:rPr>
              <w:fldChar w:fldCharType="begin"/>
            </w:r>
            <w:r w:rsidR="003305D2">
              <w:rPr>
                <w:noProof/>
                <w:webHidden/>
              </w:rPr>
              <w:instrText xml:space="preserve"> PAGEREF _Toc66801419 \h </w:instrText>
            </w:r>
            <w:r w:rsidR="003305D2">
              <w:rPr>
                <w:noProof/>
                <w:webHidden/>
              </w:rPr>
            </w:r>
            <w:r w:rsidR="003305D2">
              <w:rPr>
                <w:noProof/>
                <w:webHidden/>
              </w:rPr>
              <w:fldChar w:fldCharType="separate"/>
            </w:r>
            <w:r w:rsidR="003305D2">
              <w:rPr>
                <w:noProof/>
                <w:webHidden/>
              </w:rPr>
              <w:t>10</w:t>
            </w:r>
            <w:r w:rsidR="003305D2">
              <w:rPr>
                <w:noProof/>
                <w:webHidden/>
              </w:rPr>
              <w:fldChar w:fldCharType="end"/>
            </w:r>
          </w:hyperlink>
        </w:p>
        <w:p w14:paraId="2CC7C76C" w14:textId="6951BF74" w:rsidR="003305D2" w:rsidRDefault="00615A8D">
          <w:pPr>
            <w:pStyle w:val="TOC2"/>
            <w:rPr>
              <w:rFonts w:asciiTheme="minorHAnsi" w:eastAsiaTheme="minorEastAsia" w:hAnsiTheme="minorHAnsi" w:cstheme="minorBidi"/>
              <w:noProof/>
            </w:rPr>
          </w:pPr>
          <w:hyperlink w:anchor="_Toc66801420" w:history="1">
            <w:r w:rsidR="003305D2" w:rsidRPr="005C5C51">
              <w:rPr>
                <w:rStyle w:val="Hyperlink"/>
                <w:noProof/>
              </w:rPr>
              <w:t>Acronyms</w:t>
            </w:r>
            <w:r w:rsidR="003305D2">
              <w:rPr>
                <w:noProof/>
                <w:webHidden/>
              </w:rPr>
              <w:tab/>
            </w:r>
            <w:r w:rsidR="003305D2">
              <w:rPr>
                <w:noProof/>
                <w:webHidden/>
              </w:rPr>
              <w:fldChar w:fldCharType="begin"/>
            </w:r>
            <w:r w:rsidR="003305D2">
              <w:rPr>
                <w:noProof/>
                <w:webHidden/>
              </w:rPr>
              <w:instrText xml:space="preserve"> PAGEREF _Toc66801420 \h </w:instrText>
            </w:r>
            <w:r w:rsidR="003305D2">
              <w:rPr>
                <w:noProof/>
                <w:webHidden/>
              </w:rPr>
            </w:r>
            <w:r w:rsidR="003305D2">
              <w:rPr>
                <w:noProof/>
                <w:webHidden/>
              </w:rPr>
              <w:fldChar w:fldCharType="separate"/>
            </w:r>
            <w:r w:rsidR="003305D2">
              <w:rPr>
                <w:noProof/>
                <w:webHidden/>
              </w:rPr>
              <w:t>10</w:t>
            </w:r>
            <w:r w:rsidR="003305D2">
              <w:rPr>
                <w:noProof/>
                <w:webHidden/>
              </w:rPr>
              <w:fldChar w:fldCharType="end"/>
            </w:r>
          </w:hyperlink>
        </w:p>
        <w:p w14:paraId="073A3402" w14:textId="5E452332" w:rsidR="003305D2" w:rsidRDefault="00615A8D">
          <w:pPr>
            <w:pStyle w:val="TOC1"/>
            <w:tabs>
              <w:tab w:val="right" w:leader="dot" w:pos="9350"/>
            </w:tabs>
            <w:rPr>
              <w:rFonts w:asciiTheme="minorHAnsi" w:eastAsiaTheme="minorEastAsia" w:hAnsiTheme="minorHAnsi" w:cstheme="minorBidi"/>
              <w:noProof/>
            </w:rPr>
          </w:pPr>
          <w:hyperlink w:anchor="_Toc66801421" w:history="1">
            <w:r w:rsidR="003305D2" w:rsidRPr="005C5C51">
              <w:rPr>
                <w:rStyle w:val="Hyperlink"/>
                <w:b/>
                <w:noProof/>
              </w:rPr>
              <w:t>Section 2 – Corporate</w:t>
            </w:r>
            <w:r w:rsidR="003305D2">
              <w:rPr>
                <w:noProof/>
                <w:webHidden/>
              </w:rPr>
              <w:tab/>
            </w:r>
            <w:r w:rsidR="003305D2">
              <w:rPr>
                <w:noProof/>
                <w:webHidden/>
              </w:rPr>
              <w:fldChar w:fldCharType="begin"/>
            </w:r>
            <w:r w:rsidR="003305D2">
              <w:rPr>
                <w:noProof/>
                <w:webHidden/>
              </w:rPr>
              <w:instrText xml:space="preserve"> PAGEREF _Toc66801421 \h </w:instrText>
            </w:r>
            <w:r w:rsidR="003305D2">
              <w:rPr>
                <w:noProof/>
                <w:webHidden/>
              </w:rPr>
            </w:r>
            <w:r w:rsidR="003305D2">
              <w:rPr>
                <w:noProof/>
                <w:webHidden/>
              </w:rPr>
              <w:fldChar w:fldCharType="separate"/>
            </w:r>
            <w:r w:rsidR="003305D2">
              <w:rPr>
                <w:noProof/>
                <w:webHidden/>
              </w:rPr>
              <w:t>12</w:t>
            </w:r>
            <w:r w:rsidR="003305D2">
              <w:rPr>
                <w:noProof/>
                <w:webHidden/>
              </w:rPr>
              <w:fldChar w:fldCharType="end"/>
            </w:r>
          </w:hyperlink>
        </w:p>
        <w:p w14:paraId="5EE9E5ED" w14:textId="6492C9E1" w:rsidR="003305D2" w:rsidRDefault="00615A8D">
          <w:pPr>
            <w:pStyle w:val="TOC2"/>
            <w:rPr>
              <w:rFonts w:asciiTheme="minorHAnsi" w:eastAsiaTheme="minorEastAsia" w:hAnsiTheme="minorHAnsi" w:cstheme="minorBidi"/>
              <w:noProof/>
            </w:rPr>
          </w:pPr>
          <w:hyperlink w:anchor="_Toc66801422" w:history="1">
            <w:r w:rsidR="003305D2" w:rsidRPr="005C5C51">
              <w:rPr>
                <w:rStyle w:val="Hyperlink"/>
                <w:noProof/>
              </w:rPr>
              <w:t>Business Continuity</w:t>
            </w:r>
            <w:r w:rsidR="003305D2">
              <w:rPr>
                <w:noProof/>
                <w:webHidden/>
              </w:rPr>
              <w:tab/>
            </w:r>
            <w:r w:rsidR="003305D2">
              <w:rPr>
                <w:noProof/>
                <w:webHidden/>
              </w:rPr>
              <w:fldChar w:fldCharType="begin"/>
            </w:r>
            <w:r w:rsidR="003305D2">
              <w:rPr>
                <w:noProof/>
                <w:webHidden/>
              </w:rPr>
              <w:instrText xml:space="preserve"> PAGEREF _Toc66801422 \h </w:instrText>
            </w:r>
            <w:r w:rsidR="003305D2">
              <w:rPr>
                <w:noProof/>
                <w:webHidden/>
              </w:rPr>
            </w:r>
            <w:r w:rsidR="003305D2">
              <w:rPr>
                <w:noProof/>
                <w:webHidden/>
              </w:rPr>
              <w:fldChar w:fldCharType="separate"/>
            </w:r>
            <w:r w:rsidR="003305D2">
              <w:rPr>
                <w:noProof/>
                <w:webHidden/>
              </w:rPr>
              <w:t>12</w:t>
            </w:r>
            <w:r w:rsidR="003305D2">
              <w:rPr>
                <w:noProof/>
                <w:webHidden/>
              </w:rPr>
              <w:fldChar w:fldCharType="end"/>
            </w:r>
          </w:hyperlink>
        </w:p>
        <w:p w14:paraId="4E268D96" w14:textId="0C642CC8" w:rsidR="003305D2" w:rsidRDefault="00615A8D">
          <w:pPr>
            <w:pStyle w:val="TOC2"/>
            <w:rPr>
              <w:rFonts w:asciiTheme="minorHAnsi" w:eastAsiaTheme="minorEastAsia" w:hAnsiTheme="minorHAnsi" w:cstheme="minorBidi"/>
              <w:noProof/>
            </w:rPr>
          </w:pPr>
          <w:hyperlink w:anchor="_Toc66801423" w:history="1">
            <w:r w:rsidR="003305D2" w:rsidRPr="005C5C51">
              <w:rPr>
                <w:rStyle w:val="Hyperlink"/>
                <w:noProof/>
              </w:rPr>
              <w:t>Organization Chart</w:t>
            </w:r>
            <w:r w:rsidR="003305D2">
              <w:rPr>
                <w:noProof/>
                <w:webHidden/>
              </w:rPr>
              <w:tab/>
            </w:r>
            <w:r w:rsidR="003305D2">
              <w:rPr>
                <w:noProof/>
                <w:webHidden/>
              </w:rPr>
              <w:fldChar w:fldCharType="begin"/>
            </w:r>
            <w:r w:rsidR="003305D2">
              <w:rPr>
                <w:noProof/>
                <w:webHidden/>
              </w:rPr>
              <w:instrText xml:space="preserve"> PAGEREF _Toc66801423 \h </w:instrText>
            </w:r>
            <w:r w:rsidR="003305D2">
              <w:rPr>
                <w:noProof/>
                <w:webHidden/>
              </w:rPr>
            </w:r>
            <w:r w:rsidR="003305D2">
              <w:rPr>
                <w:noProof/>
                <w:webHidden/>
              </w:rPr>
              <w:fldChar w:fldCharType="separate"/>
            </w:r>
            <w:r w:rsidR="003305D2">
              <w:rPr>
                <w:noProof/>
                <w:webHidden/>
              </w:rPr>
              <w:t>14</w:t>
            </w:r>
            <w:r w:rsidR="003305D2">
              <w:rPr>
                <w:noProof/>
                <w:webHidden/>
              </w:rPr>
              <w:fldChar w:fldCharType="end"/>
            </w:r>
          </w:hyperlink>
        </w:p>
        <w:p w14:paraId="3812A130" w14:textId="3940A99B" w:rsidR="003305D2" w:rsidRDefault="00615A8D">
          <w:pPr>
            <w:pStyle w:val="TOC2"/>
            <w:rPr>
              <w:rFonts w:asciiTheme="minorHAnsi" w:eastAsiaTheme="minorEastAsia" w:hAnsiTheme="minorHAnsi" w:cstheme="minorBidi"/>
              <w:noProof/>
            </w:rPr>
          </w:pPr>
          <w:hyperlink w:anchor="_Toc66801424" w:history="1">
            <w:r w:rsidR="003305D2" w:rsidRPr="005C5C51">
              <w:rPr>
                <w:rStyle w:val="Hyperlink"/>
                <w:noProof/>
              </w:rPr>
              <w:t>Affirmative Action/Equal Employment Opportunity</w:t>
            </w:r>
            <w:r w:rsidR="003305D2">
              <w:rPr>
                <w:noProof/>
                <w:webHidden/>
              </w:rPr>
              <w:tab/>
            </w:r>
            <w:r w:rsidR="003305D2">
              <w:rPr>
                <w:noProof/>
                <w:webHidden/>
              </w:rPr>
              <w:fldChar w:fldCharType="begin"/>
            </w:r>
            <w:r w:rsidR="003305D2">
              <w:rPr>
                <w:noProof/>
                <w:webHidden/>
              </w:rPr>
              <w:instrText xml:space="preserve"> PAGEREF _Toc66801424 \h </w:instrText>
            </w:r>
            <w:r w:rsidR="003305D2">
              <w:rPr>
                <w:noProof/>
                <w:webHidden/>
              </w:rPr>
            </w:r>
            <w:r w:rsidR="003305D2">
              <w:rPr>
                <w:noProof/>
                <w:webHidden/>
              </w:rPr>
              <w:fldChar w:fldCharType="separate"/>
            </w:r>
            <w:r w:rsidR="003305D2">
              <w:rPr>
                <w:noProof/>
                <w:webHidden/>
              </w:rPr>
              <w:t>14</w:t>
            </w:r>
            <w:r w:rsidR="003305D2">
              <w:rPr>
                <w:noProof/>
                <w:webHidden/>
              </w:rPr>
              <w:fldChar w:fldCharType="end"/>
            </w:r>
          </w:hyperlink>
        </w:p>
        <w:p w14:paraId="3DBE8548" w14:textId="777B9088" w:rsidR="003305D2" w:rsidRDefault="00615A8D">
          <w:pPr>
            <w:pStyle w:val="TOC2"/>
            <w:rPr>
              <w:rFonts w:asciiTheme="minorHAnsi" w:eastAsiaTheme="minorEastAsia" w:hAnsiTheme="minorHAnsi" w:cstheme="minorBidi"/>
              <w:noProof/>
            </w:rPr>
          </w:pPr>
          <w:hyperlink w:anchor="_Toc66801425" w:history="1">
            <w:r w:rsidR="003305D2" w:rsidRPr="005C5C51">
              <w:rPr>
                <w:rStyle w:val="Hyperlink"/>
                <w:noProof/>
              </w:rPr>
              <w:t>Diversity and Inclusion</w:t>
            </w:r>
            <w:r w:rsidR="003305D2">
              <w:rPr>
                <w:noProof/>
                <w:webHidden/>
              </w:rPr>
              <w:tab/>
            </w:r>
            <w:r w:rsidR="003305D2">
              <w:rPr>
                <w:noProof/>
                <w:webHidden/>
              </w:rPr>
              <w:fldChar w:fldCharType="begin"/>
            </w:r>
            <w:r w:rsidR="003305D2">
              <w:rPr>
                <w:noProof/>
                <w:webHidden/>
              </w:rPr>
              <w:instrText xml:space="preserve"> PAGEREF _Toc66801425 \h </w:instrText>
            </w:r>
            <w:r w:rsidR="003305D2">
              <w:rPr>
                <w:noProof/>
                <w:webHidden/>
              </w:rPr>
            </w:r>
            <w:r w:rsidR="003305D2">
              <w:rPr>
                <w:noProof/>
                <w:webHidden/>
              </w:rPr>
              <w:fldChar w:fldCharType="separate"/>
            </w:r>
            <w:r w:rsidR="003305D2">
              <w:rPr>
                <w:noProof/>
                <w:webHidden/>
              </w:rPr>
              <w:t>15</w:t>
            </w:r>
            <w:r w:rsidR="003305D2">
              <w:rPr>
                <w:noProof/>
                <w:webHidden/>
              </w:rPr>
              <w:fldChar w:fldCharType="end"/>
            </w:r>
          </w:hyperlink>
        </w:p>
        <w:p w14:paraId="510BE2A3" w14:textId="1379010F" w:rsidR="003305D2" w:rsidRDefault="00615A8D">
          <w:pPr>
            <w:pStyle w:val="TOC2"/>
            <w:rPr>
              <w:rFonts w:asciiTheme="minorHAnsi" w:eastAsiaTheme="minorEastAsia" w:hAnsiTheme="minorHAnsi" w:cstheme="minorBidi"/>
              <w:noProof/>
            </w:rPr>
          </w:pPr>
          <w:hyperlink w:anchor="_Toc66801426" w:history="1">
            <w:r w:rsidR="003305D2" w:rsidRPr="005C5C51">
              <w:rPr>
                <w:rStyle w:val="Hyperlink"/>
                <w:noProof/>
              </w:rPr>
              <w:t>Compliance</w:t>
            </w:r>
            <w:r w:rsidR="003305D2">
              <w:rPr>
                <w:noProof/>
                <w:webHidden/>
              </w:rPr>
              <w:tab/>
            </w:r>
            <w:r w:rsidR="003305D2">
              <w:rPr>
                <w:noProof/>
                <w:webHidden/>
              </w:rPr>
              <w:fldChar w:fldCharType="begin"/>
            </w:r>
            <w:r w:rsidR="003305D2">
              <w:rPr>
                <w:noProof/>
                <w:webHidden/>
              </w:rPr>
              <w:instrText xml:space="preserve"> PAGEREF _Toc66801426 \h </w:instrText>
            </w:r>
            <w:r w:rsidR="003305D2">
              <w:rPr>
                <w:noProof/>
                <w:webHidden/>
              </w:rPr>
            </w:r>
            <w:r w:rsidR="003305D2">
              <w:rPr>
                <w:noProof/>
                <w:webHidden/>
              </w:rPr>
              <w:fldChar w:fldCharType="separate"/>
            </w:r>
            <w:r w:rsidR="003305D2">
              <w:rPr>
                <w:noProof/>
                <w:webHidden/>
              </w:rPr>
              <w:t>16</w:t>
            </w:r>
            <w:r w:rsidR="003305D2">
              <w:rPr>
                <w:noProof/>
                <w:webHidden/>
              </w:rPr>
              <w:fldChar w:fldCharType="end"/>
            </w:r>
          </w:hyperlink>
        </w:p>
        <w:p w14:paraId="50026BFE" w14:textId="666998EC" w:rsidR="003305D2" w:rsidRDefault="00615A8D">
          <w:pPr>
            <w:pStyle w:val="TOC2"/>
            <w:rPr>
              <w:rFonts w:asciiTheme="minorHAnsi" w:eastAsiaTheme="minorEastAsia" w:hAnsiTheme="minorHAnsi" w:cstheme="minorBidi"/>
              <w:noProof/>
            </w:rPr>
          </w:pPr>
          <w:hyperlink w:anchor="_Toc66801427" w:history="1">
            <w:r w:rsidR="003305D2" w:rsidRPr="005C5C51">
              <w:rPr>
                <w:rStyle w:val="Hyperlink"/>
                <w:noProof/>
              </w:rPr>
              <w:t>Conducting Internal Investigations</w:t>
            </w:r>
            <w:r w:rsidR="003305D2">
              <w:rPr>
                <w:noProof/>
                <w:webHidden/>
              </w:rPr>
              <w:tab/>
            </w:r>
            <w:r w:rsidR="003305D2">
              <w:rPr>
                <w:noProof/>
                <w:webHidden/>
              </w:rPr>
              <w:fldChar w:fldCharType="begin"/>
            </w:r>
            <w:r w:rsidR="003305D2">
              <w:rPr>
                <w:noProof/>
                <w:webHidden/>
              </w:rPr>
              <w:instrText xml:space="preserve"> PAGEREF _Toc66801427 \h </w:instrText>
            </w:r>
            <w:r w:rsidR="003305D2">
              <w:rPr>
                <w:noProof/>
                <w:webHidden/>
              </w:rPr>
            </w:r>
            <w:r w:rsidR="003305D2">
              <w:rPr>
                <w:noProof/>
                <w:webHidden/>
              </w:rPr>
              <w:fldChar w:fldCharType="separate"/>
            </w:r>
            <w:r w:rsidR="003305D2">
              <w:rPr>
                <w:noProof/>
                <w:webHidden/>
              </w:rPr>
              <w:t>16</w:t>
            </w:r>
            <w:r w:rsidR="003305D2">
              <w:rPr>
                <w:noProof/>
                <w:webHidden/>
              </w:rPr>
              <w:fldChar w:fldCharType="end"/>
            </w:r>
          </w:hyperlink>
        </w:p>
        <w:p w14:paraId="07F5D4E1" w14:textId="522BF61C" w:rsidR="003305D2" w:rsidRDefault="00615A8D">
          <w:pPr>
            <w:pStyle w:val="TOC2"/>
            <w:rPr>
              <w:rFonts w:asciiTheme="minorHAnsi" w:eastAsiaTheme="minorEastAsia" w:hAnsiTheme="minorHAnsi" w:cstheme="minorBidi"/>
              <w:noProof/>
            </w:rPr>
          </w:pPr>
          <w:hyperlink w:anchor="_Toc66801428" w:history="1">
            <w:r w:rsidR="003305D2" w:rsidRPr="005C5C51">
              <w:rPr>
                <w:rStyle w:val="Hyperlink"/>
                <w:noProof/>
              </w:rPr>
              <w:t>Conflict Resolution with External Agencies/Customers</w:t>
            </w:r>
            <w:r w:rsidR="003305D2">
              <w:rPr>
                <w:noProof/>
                <w:webHidden/>
              </w:rPr>
              <w:tab/>
            </w:r>
            <w:r w:rsidR="003305D2">
              <w:rPr>
                <w:noProof/>
                <w:webHidden/>
              </w:rPr>
              <w:fldChar w:fldCharType="begin"/>
            </w:r>
            <w:r w:rsidR="003305D2">
              <w:rPr>
                <w:noProof/>
                <w:webHidden/>
              </w:rPr>
              <w:instrText xml:space="preserve"> PAGEREF _Toc66801428 \h </w:instrText>
            </w:r>
            <w:r w:rsidR="003305D2">
              <w:rPr>
                <w:noProof/>
                <w:webHidden/>
              </w:rPr>
            </w:r>
            <w:r w:rsidR="003305D2">
              <w:rPr>
                <w:noProof/>
                <w:webHidden/>
              </w:rPr>
              <w:fldChar w:fldCharType="separate"/>
            </w:r>
            <w:r w:rsidR="003305D2">
              <w:rPr>
                <w:noProof/>
                <w:webHidden/>
              </w:rPr>
              <w:t>17</w:t>
            </w:r>
            <w:r w:rsidR="003305D2">
              <w:rPr>
                <w:noProof/>
                <w:webHidden/>
              </w:rPr>
              <w:fldChar w:fldCharType="end"/>
            </w:r>
          </w:hyperlink>
        </w:p>
        <w:p w14:paraId="7CF47AE6" w14:textId="201A39CC" w:rsidR="003305D2" w:rsidRDefault="00615A8D">
          <w:pPr>
            <w:pStyle w:val="TOC2"/>
            <w:rPr>
              <w:rFonts w:asciiTheme="minorHAnsi" w:eastAsiaTheme="minorEastAsia" w:hAnsiTheme="minorHAnsi" w:cstheme="minorBidi"/>
              <w:noProof/>
            </w:rPr>
          </w:pPr>
          <w:hyperlink w:anchor="_Toc66801429" w:history="1">
            <w:r w:rsidR="003305D2" w:rsidRPr="005C5C51">
              <w:rPr>
                <w:rStyle w:val="Hyperlink"/>
                <w:noProof/>
              </w:rPr>
              <w:t>Immigration Law Compliance</w:t>
            </w:r>
            <w:r w:rsidR="003305D2">
              <w:rPr>
                <w:noProof/>
                <w:webHidden/>
              </w:rPr>
              <w:tab/>
            </w:r>
            <w:r w:rsidR="003305D2">
              <w:rPr>
                <w:noProof/>
                <w:webHidden/>
              </w:rPr>
              <w:fldChar w:fldCharType="begin"/>
            </w:r>
            <w:r w:rsidR="003305D2">
              <w:rPr>
                <w:noProof/>
                <w:webHidden/>
              </w:rPr>
              <w:instrText xml:space="preserve"> PAGEREF _Toc66801429 \h </w:instrText>
            </w:r>
            <w:r w:rsidR="003305D2">
              <w:rPr>
                <w:noProof/>
                <w:webHidden/>
              </w:rPr>
            </w:r>
            <w:r w:rsidR="003305D2">
              <w:rPr>
                <w:noProof/>
                <w:webHidden/>
              </w:rPr>
              <w:fldChar w:fldCharType="separate"/>
            </w:r>
            <w:r w:rsidR="003305D2">
              <w:rPr>
                <w:noProof/>
                <w:webHidden/>
              </w:rPr>
              <w:t>17</w:t>
            </w:r>
            <w:r w:rsidR="003305D2">
              <w:rPr>
                <w:noProof/>
                <w:webHidden/>
              </w:rPr>
              <w:fldChar w:fldCharType="end"/>
            </w:r>
          </w:hyperlink>
        </w:p>
        <w:p w14:paraId="4A1BCE7A" w14:textId="60AA10D0" w:rsidR="003305D2" w:rsidRDefault="00615A8D">
          <w:pPr>
            <w:pStyle w:val="TOC2"/>
            <w:rPr>
              <w:rFonts w:asciiTheme="minorHAnsi" w:eastAsiaTheme="minorEastAsia" w:hAnsiTheme="minorHAnsi" w:cstheme="minorBidi"/>
              <w:noProof/>
            </w:rPr>
          </w:pPr>
          <w:hyperlink w:anchor="_Toc66801430" w:history="1">
            <w:r w:rsidR="003305D2" w:rsidRPr="005C5C51">
              <w:rPr>
                <w:rStyle w:val="Hyperlink"/>
                <w:noProof/>
              </w:rPr>
              <w:t>Records Retention</w:t>
            </w:r>
            <w:r w:rsidR="003305D2">
              <w:rPr>
                <w:noProof/>
                <w:webHidden/>
              </w:rPr>
              <w:tab/>
            </w:r>
            <w:r w:rsidR="003305D2">
              <w:rPr>
                <w:noProof/>
                <w:webHidden/>
              </w:rPr>
              <w:fldChar w:fldCharType="begin"/>
            </w:r>
            <w:r w:rsidR="003305D2">
              <w:rPr>
                <w:noProof/>
                <w:webHidden/>
              </w:rPr>
              <w:instrText xml:space="preserve"> PAGEREF _Toc66801430 \h </w:instrText>
            </w:r>
            <w:r w:rsidR="003305D2">
              <w:rPr>
                <w:noProof/>
                <w:webHidden/>
              </w:rPr>
            </w:r>
            <w:r w:rsidR="003305D2">
              <w:rPr>
                <w:noProof/>
                <w:webHidden/>
              </w:rPr>
              <w:fldChar w:fldCharType="separate"/>
            </w:r>
            <w:r w:rsidR="003305D2">
              <w:rPr>
                <w:noProof/>
                <w:webHidden/>
              </w:rPr>
              <w:t>18</w:t>
            </w:r>
            <w:r w:rsidR="003305D2">
              <w:rPr>
                <w:noProof/>
                <w:webHidden/>
              </w:rPr>
              <w:fldChar w:fldCharType="end"/>
            </w:r>
          </w:hyperlink>
        </w:p>
        <w:p w14:paraId="27CD0127" w14:textId="3BA92A17" w:rsidR="003305D2" w:rsidRDefault="00615A8D">
          <w:pPr>
            <w:pStyle w:val="TOC2"/>
            <w:rPr>
              <w:rFonts w:asciiTheme="minorHAnsi" w:eastAsiaTheme="minorEastAsia" w:hAnsiTheme="minorHAnsi" w:cstheme="minorBidi"/>
              <w:noProof/>
            </w:rPr>
          </w:pPr>
          <w:hyperlink w:anchor="_Toc66801431" w:history="1">
            <w:r w:rsidR="003305D2" w:rsidRPr="005C5C51">
              <w:rPr>
                <w:rStyle w:val="Hyperlink"/>
                <w:noProof/>
              </w:rPr>
              <w:t>Whistleblower Protection</w:t>
            </w:r>
            <w:r w:rsidR="003305D2">
              <w:rPr>
                <w:noProof/>
                <w:webHidden/>
              </w:rPr>
              <w:tab/>
            </w:r>
            <w:r w:rsidR="003305D2">
              <w:rPr>
                <w:noProof/>
                <w:webHidden/>
              </w:rPr>
              <w:fldChar w:fldCharType="begin"/>
            </w:r>
            <w:r w:rsidR="003305D2">
              <w:rPr>
                <w:noProof/>
                <w:webHidden/>
              </w:rPr>
              <w:instrText xml:space="preserve"> PAGEREF _Toc66801431 \h </w:instrText>
            </w:r>
            <w:r w:rsidR="003305D2">
              <w:rPr>
                <w:noProof/>
                <w:webHidden/>
              </w:rPr>
            </w:r>
            <w:r w:rsidR="003305D2">
              <w:rPr>
                <w:noProof/>
                <w:webHidden/>
              </w:rPr>
              <w:fldChar w:fldCharType="separate"/>
            </w:r>
            <w:r w:rsidR="003305D2">
              <w:rPr>
                <w:noProof/>
                <w:webHidden/>
              </w:rPr>
              <w:t>18</w:t>
            </w:r>
            <w:r w:rsidR="003305D2">
              <w:rPr>
                <w:noProof/>
                <w:webHidden/>
              </w:rPr>
              <w:fldChar w:fldCharType="end"/>
            </w:r>
          </w:hyperlink>
        </w:p>
        <w:p w14:paraId="7EB1FF0B" w14:textId="74A19D3D" w:rsidR="003305D2" w:rsidRDefault="00615A8D">
          <w:pPr>
            <w:pStyle w:val="TOC1"/>
            <w:tabs>
              <w:tab w:val="right" w:leader="dot" w:pos="9350"/>
            </w:tabs>
            <w:rPr>
              <w:rFonts w:asciiTheme="minorHAnsi" w:eastAsiaTheme="minorEastAsia" w:hAnsiTheme="minorHAnsi" w:cstheme="minorBidi"/>
              <w:noProof/>
            </w:rPr>
          </w:pPr>
          <w:hyperlink w:anchor="_Toc66801432" w:history="1">
            <w:r w:rsidR="003305D2" w:rsidRPr="005C5C51">
              <w:rPr>
                <w:rStyle w:val="Hyperlink"/>
                <w:b/>
                <w:noProof/>
              </w:rPr>
              <w:t>Section 3 – Employment</w:t>
            </w:r>
            <w:r w:rsidR="003305D2">
              <w:rPr>
                <w:noProof/>
                <w:webHidden/>
              </w:rPr>
              <w:tab/>
            </w:r>
            <w:r w:rsidR="003305D2">
              <w:rPr>
                <w:noProof/>
                <w:webHidden/>
              </w:rPr>
              <w:fldChar w:fldCharType="begin"/>
            </w:r>
            <w:r w:rsidR="003305D2">
              <w:rPr>
                <w:noProof/>
                <w:webHidden/>
              </w:rPr>
              <w:instrText xml:space="preserve"> PAGEREF _Toc66801432 \h </w:instrText>
            </w:r>
            <w:r w:rsidR="003305D2">
              <w:rPr>
                <w:noProof/>
                <w:webHidden/>
              </w:rPr>
            </w:r>
            <w:r w:rsidR="003305D2">
              <w:rPr>
                <w:noProof/>
                <w:webHidden/>
              </w:rPr>
              <w:fldChar w:fldCharType="separate"/>
            </w:r>
            <w:r w:rsidR="003305D2">
              <w:rPr>
                <w:noProof/>
                <w:webHidden/>
              </w:rPr>
              <w:t>20</w:t>
            </w:r>
            <w:r w:rsidR="003305D2">
              <w:rPr>
                <w:noProof/>
                <w:webHidden/>
              </w:rPr>
              <w:fldChar w:fldCharType="end"/>
            </w:r>
          </w:hyperlink>
        </w:p>
        <w:p w14:paraId="0D924CF3" w14:textId="61E1B054" w:rsidR="003305D2" w:rsidRDefault="00615A8D">
          <w:pPr>
            <w:pStyle w:val="TOC2"/>
            <w:rPr>
              <w:rFonts w:asciiTheme="minorHAnsi" w:eastAsiaTheme="minorEastAsia" w:hAnsiTheme="minorHAnsi" w:cstheme="minorBidi"/>
              <w:noProof/>
            </w:rPr>
          </w:pPr>
          <w:hyperlink w:anchor="_Toc66801433" w:history="1">
            <w:r w:rsidR="003305D2" w:rsidRPr="005C5C51">
              <w:rPr>
                <w:rStyle w:val="Hyperlink"/>
                <w:noProof/>
              </w:rPr>
              <w:t>Recruitment and Selection</w:t>
            </w:r>
            <w:r w:rsidR="003305D2">
              <w:rPr>
                <w:noProof/>
                <w:webHidden/>
              </w:rPr>
              <w:tab/>
            </w:r>
            <w:r w:rsidR="003305D2">
              <w:rPr>
                <w:noProof/>
                <w:webHidden/>
              </w:rPr>
              <w:fldChar w:fldCharType="begin"/>
            </w:r>
            <w:r w:rsidR="003305D2">
              <w:rPr>
                <w:noProof/>
                <w:webHidden/>
              </w:rPr>
              <w:instrText xml:space="preserve"> PAGEREF _Toc66801433 \h </w:instrText>
            </w:r>
            <w:r w:rsidR="003305D2">
              <w:rPr>
                <w:noProof/>
                <w:webHidden/>
              </w:rPr>
            </w:r>
            <w:r w:rsidR="003305D2">
              <w:rPr>
                <w:noProof/>
                <w:webHidden/>
              </w:rPr>
              <w:fldChar w:fldCharType="separate"/>
            </w:r>
            <w:r w:rsidR="003305D2">
              <w:rPr>
                <w:noProof/>
                <w:webHidden/>
              </w:rPr>
              <w:t>20</w:t>
            </w:r>
            <w:r w:rsidR="003305D2">
              <w:rPr>
                <w:noProof/>
                <w:webHidden/>
              </w:rPr>
              <w:fldChar w:fldCharType="end"/>
            </w:r>
          </w:hyperlink>
        </w:p>
        <w:p w14:paraId="409EB4CF" w14:textId="05D7AA6F" w:rsidR="003305D2" w:rsidRDefault="00615A8D">
          <w:pPr>
            <w:pStyle w:val="TOC2"/>
            <w:rPr>
              <w:rFonts w:asciiTheme="minorHAnsi" w:eastAsiaTheme="minorEastAsia" w:hAnsiTheme="minorHAnsi" w:cstheme="minorBidi"/>
              <w:noProof/>
            </w:rPr>
          </w:pPr>
          <w:hyperlink w:anchor="_Toc66801434" w:history="1">
            <w:r w:rsidR="003305D2" w:rsidRPr="005C5C51">
              <w:rPr>
                <w:rStyle w:val="Hyperlink"/>
                <w:noProof/>
              </w:rPr>
              <w:t>Background Investigations</w:t>
            </w:r>
            <w:r w:rsidR="003305D2">
              <w:rPr>
                <w:noProof/>
                <w:webHidden/>
              </w:rPr>
              <w:tab/>
            </w:r>
            <w:r w:rsidR="003305D2">
              <w:rPr>
                <w:noProof/>
                <w:webHidden/>
              </w:rPr>
              <w:fldChar w:fldCharType="begin"/>
            </w:r>
            <w:r w:rsidR="003305D2">
              <w:rPr>
                <w:noProof/>
                <w:webHidden/>
              </w:rPr>
              <w:instrText xml:space="preserve"> PAGEREF _Toc66801434 \h </w:instrText>
            </w:r>
            <w:r w:rsidR="003305D2">
              <w:rPr>
                <w:noProof/>
                <w:webHidden/>
              </w:rPr>
            </w:r>
            <w:r w:rsidR="003305D2">
              <w:rPr>
                <w:noProof/>
                <w:webHidden/>
              </w:rPr>
              <w:fldChar w:fldCharType="separate"/>
            </w:r>
            <w:r w:rsidR="003305D2">
              <w:rPr>
                <w:noProof/>
                <w:webHidden/>
              </w:rPr>
              <w:t>20</w:t>
            </w:r>
            <w:r w:rsidR="003305D2">
              <w:rPr>
                <w:noProof/>
                <w:webHidden/>
              </w:rPr>
              <w:fldChar w:fldCharType="end"/>
            </w:r>
          </w:hyperlink>
        </w:p>
        <w:p w14:paraId="238B3B53" w14:textId="16AB0BCC" w:rsidR="003305D2" w:rsidRDefault="00615A8D">
          <w:pPr>
            <w:pStyle w:val="TOC2"/>
            <w:rPr>
              <w:rFonts w:asciiTheme="minorHAnsi" w:eastAsiaTheme="minorEastAsia" w:hAnsiTheme="minorHAnsi" w:cstheme="minorBidi"/>
              <w:noProof/>
            </w:rPr>
          </w:pPr>
          <w:hyperlink w:anchor="_Toc66801435" w:history="1">
            <w:r w:rsidR="003305D2" w:rsidRPr="005C5C51">
              <w:rPr>
                <w:rStyle w:val="Hyperlink"/>
                <w:noProof/>
              </w:rPr>
              <w:t>Hiring of Relatives</w:t>
            </w:r>
            <w:r w:rsidR="003305D2">
              <w:rPr>
                <w:noProof/>
                <w:webHidden/>
              </w:rPr>
              <w:tab/>
            </w:r>
            <w:r w:rsidR="003305D2">
              <w:rPr>
                <w:noProof/>
                <w:webHidden/>
              </w:rPr>
              <w:fldChar w:fldCharType="begin"/>
            </w:r>
            <w:r w:rsidR="003305D2">
              <w:rPr>
                <w:noProof/>
                <w:webHidden/>
              </w:rPr>
              <w:instrText xml:space="preserve"> PAGEREF _Toc66801435 \h </w:instrText>
            </w:r>
            <w:r w:rsidR="003305D2">
              <w:rPr>
                <w:noProof/>
                <w:webHidden/>
              </w:rPr>
            </w:r>
            <w:r w:rsidR="003305D2">
              <w:rPr>
                <w:noProof/>
                <w:webHidden/>
              </w:rPr>
              <w:fldChar w:fldCharType="separate"/>
            </w:r>
            <w:r w:rsidR="003305D2">
              <w:rPr>
                <w:noProof/>
                <w:webHidden/>
              </w:rPr>
              <w:t>21</w:t>
            </w:r>
            <w:r w:rsidR="003305D2">
              <w:rPr>
                <w:noProof/>
                <w:webHidden/>
              </w:rPr>
              <w:fldChar w:fldCharType="end"/>
            </w:r>
          </w:hyperlink>
        </w:p>
        <w:p w14:paraId="2F6F95A0" w14:textId="7D18E3FA" w:rsidR="003305D2" w:rsidRDefault="00615A8D">
          <w:pPr>
            <w:pStyle w:val="TOC2"/>
            <w:rPr>
              <w:rFonts w:asciiTheme="minorHAnsi" w:eastAsiaTheme="minorEastAsia" w:hAnsiTheme="minorHAnsi" w:cstheme="minorBidi"/>
              <w:noProof/>
            </w:rPr>
          </w:pPr>
          <w:hyperlink w:anchor="_Toc66801436" w:history="1">
            <w:r w:rsidR="003305D2" w:rsidRPr="005C5C51">
              <w:rPr>
                <w:rStyle w:val="Hyperlink"/>
                <w:noProof/>
              </w:rPr>
              <w:t>Disability Accommodations</w:t>
            </w:r>
            <w:r w:rsidR="003305D2">
              <w:rPr>
                <w:noProof/>
                <w:webHidden/>
              </w:rPr>
              <w:tab/>
            </w:r>
            <w:r w:rsidR="003305D2">
              <w:rPr>
                <w:noProof/>
                <w:webHidden/>
              </w:rPr>
              <w:fldChar w:fldCharType="begin"/>
            </w:r>
            <w:r w:rsidR="003305D2">
              <w:rPr>
                <w:noProof/>
                <w:webHidden/>
              </w:rPr>
              <w:instrText xml:space="preserve"> PAGEREF _Toc66801436 \h </w:instrText>
            </w:r>
            <w:r w:rsidR="003305D2">
              <w:rPr>
                <w:noProof/>
                <w:webHidden/>
              </w:rPr>
            </w:r>
            <w:r w:rsidR="003305D2">
              <w:rPr>
                <w:noProof/>
                <w:webHidden/>
              </w:rPr>
              <w:fldChar w:fldCharType="separate"/>
            </w:r>
            <w:r w:rsidR="003305D2">
              <w:rPr>
                <w:noProof/>
                <w:webHidden/>
              </w:rPr>
              <w:t>22</w:t>
            </w:r>
            <w:r w:rsidR="003305D2">
              <w:rPr>
                <w:noProof/>
                <w:webHidden/>
              </w:rPr>
              <w:fldChar w:fldCharType="end"/>
            </w:r>
          </w:hyperlink>
        </w:p>
        <w:p w14:paraId="66CBF6FC" w14:textId="4B11D682" w:rsidR="003305D2" w:rsidRDefault="00615A8D">
          <w:pPr>
            <w:pStyle w:val="TOC2"/>
            <w:rPr>
              <w:rFonts w:asciiTheme="minorHAnsi" w:eastAsiaTheme="minorEastAsia" w:hAnsiTheme="minorHAnsi" w:cstheme="minorBidi"/>
              <w:noProof/>
            </w:rPr>
          </w:pPr>
          <w:hyperlink w:anchor="_Toc66801437" w:history="1">
            <w:r w:rsidR="003305D2" w:rsidRPr="005C5C51">
              <w:rPr>
                <w:rStyle w:val="Hyperlink"/>
                <w:noProof/>
              </w:rPr>
              <w:t>Position Classification</w:t>
            </w:r>
            <w:r w:rsidR="003305D2">
              <w:rPr>
                <w:noProof/>
                <w:webHidden/>
              </w:rPr>
              <w:tab/>
            </w:r>
            <w:r w:rsidR="003305D2">
              <w:rPr>
                <w:noProof/>
                <w:webHidden/>
              </w:rPr>
              <w:fldChar w:fldCharType="begin"/>
            </w:r>
            <w:r w:rsidR="003305D2">
              <w:rPr>
                <w:noProof/>
                <w:webHidden/>
              </w:rPr>
              <w:instrText xml:space="preserve"> PAGEREF _Toc66801437 \h </w:instrText>
            </w:r>
            <w:r w:rsidR="003305D2">
              <w:rPr>
                <w:noProof/>
                <w:webHidden/>
              </w:rPr>
            </w:r>
            <w:r w:rsidR="003305D2">
              <w:rPr>
                <w:noProof/>
                <w:webHidden/>
              </w:rPr>
              <w:fldChar w:fldCharType="separate"/>
            </w:r>
            <w:r w:rsidR="003305D2">
              <w:rPr>
                <w:noProof/>
                <w:webHidden/>
              </w:rPr>
              <w:t>23</w:t>
            </w:r>
            <w:r w:rsidR="003305D2">
              <w:rPr>
                <w:noProof/>
                <w:webHidden/>
              </w:rPr>
              <w:fldChar w:fldCharType="end"/>
            </w:r>
          </w:hyperlink>
        </w:p>
        <w:p w14:paraId="39CF15E9" w14:textId="4953D6BC" w:rsidR="003305D2" w:rsidRDefault="00615A8D">
          <w:pPr>
            <w:pStyle w:val="TOC2"/>
            <w:rPr>
              <w:rFonts w:asciiTheme="minorHAnsi" w:eastAsiaTheme="minorEastAsia" w:hAnsiTheme="minorHAnsi" w:cstheme="minorBidi"/>
              <w:noProof/>
            </w:rPr>
          </w:pPr>
          <w:hyperlink w:anchor="_Toc66801438" w:history="1">
            <w:r w:rsidR="003305D2" w:rsidRPr="005C5C51">
              <w:rPr>
                <w:rStyle w:val="Hyperlink"/>
                <w:noProof/>
              </w:rPr>
              <w:t>Job Descriptions</w:t>
            </w:r>
            <w:r w:rsidR="003305D2">
              <w:rPr>
                <w:noProof/>
                <w:webHidden/>
              </w:rPr>
              <w:tab/>
            </w:r>
            <w:r w:rsidR="003305D2">
              <w:rPr>
                <w:noProof/>
                <w:webHidden/>
              </w:rPr>
              <w:fldChar w:fldCharType="begin"/>
            </w:r>
            <w:r w:rsidR="003305D2">
              <w:rPr>
                <w:noProof/>
                <w:webHidden/>
              </w:rPr>
              <w:instrText xml:space="preserve"> PAGEREF _Toc66801438 \h </w:instrText>
            </w:r>
            <w:r w:rsidR="003305D2">
              <w:rPr>
                <w:noProof/>
                <w:webHidden/>
              </w:rPr>
            </w:r>
            <w:r w:rsidR="003305D2">
              <w:rPr>
                <w:noProof/>
                <w:webHidden/>
              </w:rPr>
              <w:fldChar w:fldCharType="separate"/>
            </w:r>
            <w:r w:rsidR="003305D2">
              <w:rPr>
                <w:noProof/>
                <w:webHidden/>
              </w:rPr>
              <w:t>24</w:t>
            </w:r>
            <w:r w:rsidR="003305D2">
              <w:rPr>
                <w:noProof/>
                <w:webHidden/>
              </w:rPr>
              <w:fldChar w:fldCharType="end"/>
            </w:r>
          </w:hyperlink>
        </w:p>
        <w:p w14:paraId="588868DB" w14:textId="2DEDA5AB" w:rsidR="003305D2" w:rsidRDefault="00615A8D">
          <w:pPr>
            <w:pStyle w:val="TOC2"/>
            <w:rPr>
              <w:rFonts w:asciiTheme="minorHAnsi" w:eastAsiaTheme="minorEastAsia" w:hAnsiTheme="minorHAnsi" w:cstheme="minorBidi"/>
              <w:noProof/>
            </w:rPr>
          </w:pPr>
          <w:hyperlink w:anchor="_Toc66801439" w:history="1">
            <w:r w:rsidR="003305D2" w:rsidRPr="005C5C51">
              <w:rPr>
                <w:rStyle w:val="Hyperlink"/>
                <w:noProof/>
              </w:rPr>
              <w:t>Junior Member Program</w:t>
            </w:r>
            <w:r w:rsidR="003305D2">
              <w:rPr>
                <w:noProof/>
                <w:webHidden/>
              </w:rPr>
              <w:tab/>
            </w:r>
            <w:r w:rsidR="003305D2">
              <w:rPr>
                <w:noProof/>
                <w:webHidden/>
              </w:rPr>
              <w:fldChar w:fldCharType="begin"/>
            </w:r>
            <w:r w:rsidR="003305D2">
              <w:rPr>
                <w:noProof/>
                <w:webHidden/>
              </w:rPr>
              <w:instrText xml:space="preserve"> PAGEREF _Toc66801439 \h </w:instrText>
            </w:r>
            <w:r w:rsidR="003305D2">
              <w:rPr>
                <w:noProof/>
                <w:webHidden/>
              </w:rPr>
            </w:r>
            <w:r w:rsidR="003305D2">
              <w:rPr>
                <w:noProof/>
                <w:webHidden/>
              </w:rPr>
              <w:fldChar w:fldCharType="separate"/>
            </w:r>
            <w:r w:rsidR="003305D2">
              <w:rPr>
                <w:noProof/>
                <w:webHidden/>
              </w:rPr>
              <w:t>24</w:t>
            </w:r>
            <w:r w:rsidR="003305D2">
              <w:rPr>
                <w:noProof/>
                <w:webHidden/>
              </w:rPr>
              <w:fldChar w:fldCharType="end"/>
            </w:r>
          </w:hyperlink>
        </w:p>
        <w:p w14:paraId="042B71E7" w14:textId="551B6548" w:rsidR="003305D2" w:rsidRDefault="00615A8D">
          <w:pPr>
            <w:pStyle w:val="TOC2"/>
            <w:rPr>
              <w:rFonts w:asciiTheme="minorHAnsi" w:eastAsiaTheme="minorEastAsia" w:hAnsiTheme="minorHAnsi" w:cstheme="minorBidi"/>
              <w:noProof/>
            </w:rPr>
          </w:pPr>
          <w:hyperlink w:anchor="_Toc66801440" w:history="1">
            <w:r w:rsidR="003305D2" w:rsidRPr="005C5C51">
              <w:rPr>
                <w:rStyle w:val="Hyperlink"/>
                <w:noProof/>
              </w:rPr>
              <w:t>New Personnel Onboarding</w:t>
            </w:r>
            <w:r w:rsidR="003305D2">
              <w:rPr>
                <w:noProof/>
                <w:webHidden/>
              </w:rPr>
              <w:tab/>
            </w:r>
            <w:r w:rsidR="003305D2">
              <w:rPr>
                <w:noProof/>
                <w:webHidden/>
              </w:rPr>
              <w:fldChar w:fldCharType="begin"/>
            </w:r>
            <w:r w:rsidR="003305D2">
              <w:rPr>
                <w:noProof/>
                <w:webHidden/>
              </w:rPr>
              <w:instrText xml:space="preserve"> PAGEREF _Toc66801440 \h </w:instrText>
            </w:r>
            <w:r w:rsidR="003305D2">
              <w:rPr>
                <w:noProof/>
                <w:webHidden/>
              </w:rPr>
            </w:r>
            <w:r w:rsidR="003305D2">
              <w:rPr>
                <w:noProof/>
                <w:webHidden/>
              </w:rPr>
              <w:fldChar w:fldCharType="separate"/>
            </w:r>
            <w:r w:rsidR="003305D2">
              <w:rPr>
                <w:noProof/>
                <w:webHidden/>
              </w:rPr>
              <w:t>26</w:t>
            </w:r>
            <w:r w:rsidR="003305D2">
              <w:rPr>
                <w:noProof/>
                <w:webHidden/>
              </w:rPr>
              <w:fldChar w:fldCharType="end"/>
            </w:r>
          </w:hyperlink>
        </w:p>
        <w:p w14:paraId="11BD6451" w14:textId="490AF79E" w:rsidR="003305D2" w:rsidRDefault="00615A8D">
          <w:pPr>
            <w:pStyle w:val="TOC2"/>
            <w:rPr>
              <w:rFonts w:asciiTheme="minorHAnsi" w:eastAsiaTheme="minorEastAsia" w:hAnsiTheme="minorHAnsi" w:cstheme="minorBidi"/>
              <w:noProof/>
            </w:rPr>
          </w:pPr>
          <w:hyperlink w:anchor="_Toc66801441" w:history="1">
            <w:r w:rsidR="003305D2" w:rsidRPr="005C5C51">
              <w:rPr>
                <w:rStyle w:val="Hyperlink"/>
                <w:noProof/>
              </w:rPr>
              <w:t>Ryan White Act Compliance</w:t>
            </w:r>
            <w:r w:rsidR="003305D2">
              <w:rPr>
                <w:noProof/>
                <w:webHidden/>
              </w:rPr>
              <w:tab/>
            </w:r>
            <w:r w:rsidR="003305D2">
              <w:rPr>
                <w:noProof/>
                <w:webHidden/>
              </w:rPr>
              <w:fldChar w:fldCharType="begin"/>
            </w:r>
            <w:r w:rsidR="003305D2">
              <w:rPr>
                <w:noProof/>
                <w:webHidden/>
              </w:rPr>
              <w:instrText xml:space="preserve"> PAGEREF _Toc66801441 \h </w:instrText>
            </w:r>
            <w:r w:rsidR="003305D2">
              <w:rPr>
                <w:noProof/>
                <w:webHidden/>
              </w:rPr>
            </w:r>
            <w:r w:rsidR="003305D2">
              <w:rPr>
                <w:noProof/>
                <w:webHidden/>
              </w:rPr>
              <w:fldChar w:fldCharType="separate"/>
            </w:r>
            <w:r w:rsidR="003305D2">
              <w:rPr>
                <w:noProof/>
                <w:webHidden/>
              </w:rPr>
              <w:t>26</w:t>
            </w:r>
            <w:r w:rsidR="003305D2">
              <w:rPr>
                <w:noProof/>
                <w:webHidden/>
              </w:rPr>
              <w:fldChar w:fldCharType="end"/>
            </w:r>
          </w:hyperlink>
        </w:p>
        <w:p w14:paraId="29BE3026" w14:textId="62BE4AF9" w:rsidR="003305D2" w:rsidRDefault="00615A8D">
          <w:pPr>
            <w:pStyle w:val="TOC2"/>
            <w:rPr>
              <w:rFonts w:asciiTheme="minorHAnsi" w:eastAsiaTheme="minorEastAsia" w:hAnsiTheme="minorHAnsi" w:cstheme="minorBidi"/>
              <w:noProof/>
            </w:rPr>
          </w:pPr>
          <w:hyperlink w:anchor="_Toc66801442" w:history="1">
            <w:r w:rsidR="003305D2" w:rsidRPr="005C5C51">
              <w:rPr>
                <w:rStyle w:val="Hyperlink"/>
                <w:noProof/>
              </w:rPr>
              <w:t>Issuance of Company Owned Equipment</w:t>
            </w:r>
            <w:r w:rsidR="003305D2">
              <w:rPr>
                <w:noProof/>
                <w:webHidden/>
              </w:rPr>
              <w:tab/>
            </w:r>
            <w:r w:rsidR="003305D2">
              <w:rPr>
                <w:noProof/>
                <w:webHidden/>
              </w:rPr>
              <w:fldChar w:fldCharType="begin"/>
            </w:r>
            <w:r w:rsidR="003305D2">
              <w:rPr>
                <w:noProof/>
                <w:webHidden/>
              </w:rPr>
              <w:instrText xml:space="preserve"> PAGEREF _Toc66801442 \h </w:instrText>
            </w:r>
            <w:r w:rsidR="003305D2">
              <w:rPr>
                <w:noProof/>
                <w:webHidden/>
              </w:rPr>
            </w:r>
            <w:r w:rsidR="003305D2">
              <w:rPr>
                <w:noProof/>
                <w:webHidden/>
              </w:rPr>
              <w:fldChar w:fldCharType="separate"/>
            </w:r>
            <w:r w:rsidR="003305D2">
              <w:rPr>
                <w:noProof/>
                <w:webHidden/>
              </w:rPr>
              <w:t>26</w:t>
            </w:r>
            <w:r w:rsidR="003305D2">
              <w:rPr>
                <w:noProof/>
                <w:webHidden/>
              </w:rPr>
              <w:fldChar w:fldCharType="end"/>
            </w:r>
          </w:hyperlink>
        </w:p>
        <w:p w14:paraId="0049E88B" w14:textId="3ECE1167" w:rsidR="003305D2" w:rsidRDefault="00615A8D">
          <w:pPr>
            <w:pStyle w:val="TOC2"/>
            <w:rPr>
              <w:rFonts w:asciiTheme="minorHAnsi" w:eastAsiaTheme="minorEastAsia" w:hAnsiTheme="minorHAnsi" w:cstheme="minorBidi"/>
              <w:noProof/>
            </w:rPr>
          </w:pPr>
          <w:hyperlink w:anchor="_Toc66801443" w:history="1">
            <w:r w:rsidR="003305D2" w:rsidRPr="005C5C51">
              <w:rPr>
                <w:rStyle w:val="Hyperlink"/>
                <w:noProof/>
              </w:rPr>
              <w:t>Social Security Number</w:t>
            </w:r>
            <w:r w:rsidR="003305D2">
              <w:rPr>
                <w:noProof/>
                <w:webHidden/>
              </w:rPr>
              <w:tab/>
            </w:r>
            <w:r w:rsidR="003305D2">
              <w:rPr>
                <w:noProof/>
                <w:webHidden/>
              </w:rPr>
              <w:fldChar w:fldCharType="begin"/>
            </w:r>
            <w:r w:rsidR="003305D2">
              <w:rPr>
                <w:noProof/>
                <w:webHidden/>
              </w:rPr>
              <w:instrText xml:space="preserve"> PAGEREF _Toc66801443 \h </w:instrText>
            </w:r>
            <w:r w:rsidR="003305D2">
              <w:rPr>
                <w:noProof/>
                <w:webHidden/>
              </w:rPr>
            </w:r>
            <w:r w:rsidR="003305D2">
              <w:rPr>
                <w:noProof/>
                <w:webHidden/>
              </w:rPr>
              <w:fldChar w:fldCharType="separate"/>
            </w:r>
            <w:r w:rsidR="003305D2">
              <w:rPr>
                <w:noProof/>
                <w:webHidden/>
              </w:rPr>
              <w:t>27</w:t>
            </w:r>
            <w:r w:rsidR="003305D2">
              <w:rPr>
                <w:noProof/>
                <w:webHidden/>
              </w:rPr>
              <w:fldChar w:fldCharType="end"/>
            </w:r>
          </w:hyperlink>
        </w:p>
        <w:p w14:paraId="2E6ABB98" w14:textId="2559117D" w:rsidR="003305D2" w:rsidRDefault="00615A8D">
          <w:pPr>
            <w:pStyle w:val="TOC2"/>
            <w:rPr>
              <w:rFonts w:asciiTheme="minorHAnsi" w:eastAsiaTheme="minorEastAsia" w:hAnsiTheme="minorHAnsi" w:cstheme="minorBidi"/>
              <w:noProof/>
            </w:rPr>
          </w:pPr>
          <w:hyperlink w:anchor="_Toc66801444" w:history="1">
            <w:r w:rsidR="003305D2" w:rsidRPr="005C5C51">
              <w:rPr>
                <w:rStyle w:val="Hyperlink"/>
                <w:noProof/>
              </w:rPr>
              <w:t>Drug and/or Alcohol Testing</w:t>
            </w:r>
            <w:r w:rsidR="003305D2">
              <w:rPr>
                <w:noProof/>
                <w:webHidden/>
              </w:rPr>
              <w:tab/>
            </w:r>
            <w:r w:rsidR="003305D2">
              <w:rPr>
                <w:noProof/>
                <w:webHidden/>
              </w:rPr>
              <w:fldChar w:fldCharType="begin"/>
            </w:r>
            <w:r w:rsidR="003305D2">
              <w:rPr>
                <w:noProof/>
                <w:webHidden/>
              </w:rPr>
              <w:instrText xml:space="preserve"> PAGEREF _Toc66801444 \h </w:instrText>
            </w:r>
            <w:r w:rsidR="003305D2">
              <w:rPr>
                <w:noProof/>
                <w:webHidden/>
              </w:rPr>
            </w:r>
            <w:r w:rsidR="003305D2">
              <w:rPr>
                <w:noProof/>
                <w:webHidden/>
              </w:rPr>
              <w:fldChar w:fldCharType="separate"/>
            </w:r>
            <w:r w:rsidR="003305D2">
              <w:rPr>
                <w:noProof/>
                <w:webHidden/>
              </w:rPr>
              <w:t>28</w:t>
            </w:r>
            <w:r w:rsidR="003305D2">
              <w:rPr>
                <w:noProof/>
                <w:webHidden/>
              </w:rPr>
              <w:fldChar w:fldCharType="end"/>
            </w:r>
          </w:hyperlink>
        </w:p>
        <w:p w14:paraId="4FAB784E" w14:textId="17D18BC8" w:rsidR="003305D2" w:rsidRDefault="00615A8D">
          <w:pPr>
            <w:pStyle w:val="TOC2"/>
            <w:rPr>
              <w:rFonts w:asciiTheme="minorHAnsi" w:eastAsiaTheme="minorEastAsia" w:hAnsiTheme="minorHAnsi" w:cstheme="minorBidi"/>
              <w:noProof/>
            </w:rPr>
          </w:pPr>
          <w:hyperlink w:anchor="_Toc66801445" w:history="1">
            <w:r w:rsidR="003305D2" w:rsidRPr="005C5C51">
              <w:rPr>
                <w:rStyle w:val="Hyperlink"/>
                <w:noProof/>
              </w:rPr>
              <w:t>Medical Requirement</w:t>
            </w:r>
            <w:r w:rsidR="003305D2">
              <w:rPr>
                <w:noProof/>
                <w:webHidden/>
              </w:rPr>
              <w:tab/>
            </w:r>
            <w:r w:rsidR="003305D2">
              <w:rPr>
                <w:noProof/>
                <w:webHidden/>
              </w:rPr>
              <w:fldChar w:fldCharType="begin"/>
            </w:r>
            <w:r w:rsidR="003305D2">
              <w:rPr>
                <w:noProof/>
                <w:webHidden/>
              </w:rPr>
              <w:instrText xml:space="preserve"> PAGEREF _Toc66801445 \h </w:instrText>
            </w:r>
            <w:r w:rsidR="003305D2">
              <w:rPr>
                <w:noProof/>
                <w:webHidden/>
              </w:rPr>
            </w:r>
            <w:r w:rsidR="003305D2">
              <w:rPr>
                <w:noProof/>
                <w:webHidden/>
              </w:rPr>
              <w:fldChar w:fldCharType="separate"/>
            </w:r>
            <w:r w:rsidR="003305D2">
              <w:rPr>
                <w:noProof/>
                <w:webHidden/>
              </w:rPr>
              <w:t>28</w:t>
            </w:r>
            <w:r w:rsidR="003305D2">
              <w:rPr>
                <w:noProof/>
                <w:webHidden/>
              </w:rPr>
              <w:fldChar w:fldCharType="end"/>
            </w:r>
          </w:hyperlink>
        </w:p>
        <w:p w14:paraId="00333882" w14:textId="214430FB" w:rsidR="003305D2" w:rsidRDefault="00615A8D">
          <w:pPr>
            <w:pStyle w:val="TOC3"/>
            <w:tabs>
              <w:tab w:val="right" w:leader="dot" w:pos="9350"/>
            </w:tabs>
            <w:rPr>
              <w:rFonts w:asciiTheme="minorHAnsi" w:eastAsiaTheme="minorEastAsia" w:hAnsiTheme="minorHAnsi" w:cstheme="minorBidi"/>
              <w:noProof/>
            </w:rPr>
          </w:pPr>
          <w:hyperlink w:anchor="_Toc66801446" w:history="1">
            <w:r w:rsidR="003305D2" w:rsidRPr="005C5C51">
              <w:rPr>
                <w:rStyle w:val="Hyperlink"/>
                <w:noProof/>
              </w:rPr>
              <w:t>Medical Evaluation Performance Terms &amp; Components</w:t>
            </w:r>
            <w:r w:rsidR="003305D2">
              <w:rPr>
                <w:noProof/>
                <w:webHidden/>
              </w:rPr>
              <w:tab/>
            </w:r>
            <w:r w:rsidR="003305D2">
              <w:rPr>
                <w:noProof/>
                <w:webHidden/>
              </w:rPr>
              <w:fldChar w:fldCharType="begin"/>
            </w:r>
            <w:r w:rsidR="003305D2">
              <w:rPr>
                <w:noProof/>
                <w:webHidden/>
              </w:rPr>
              <w:instrText xml:space="preserve"> PAGEREF _Toc66801446 \h </w:instrText>
            </w:r>
            <w:r w:rsidR="003305D2">
              <w:rPr>
                <w:noProof/>
                <w:webHidden/>
              </w:rPr>
            </w:r>
            <w:r w:rsidR="003305D2">
              <w:rPr>
                <w:noProof/>
                <w:webHidden/>
              </w:rPr>
              <w:fldChar w:fldCharType="separate"/>
            </w:r>
            <w:r w:rsidR="003305D2">
              <w:rPr>
                <w:noProof/>
                <w:webHidden/>
              </w:rPr>
              <w:t>29</w:t>
            </w:r>
            <w:r w:rsidR="003305D2">
              <w:rPr>
                <w:noProof/>
                <w:webHidden/>
              </w:rPr>
              <w:fldChar w:fldCharType="end"/>
            </w:r>
          </w:hyperlink>
        </w:p>
        <w:p w14:paraId="480B837B" w14:textId="2C8856DC" w:rsidR="003305D2" w:rsidRDefault="00615A8D">
          <w:pPr>
            <w:pStyle w:val="TOC3"/>
            <w:tabs>
              <w:tab w:val="right" w:leader="dot" w:pos="9350"/>
            </w:tabs>
            <w:rPr>
              <w:rFonts w:asciiTheme="minorHAnsi" w:eastAsiaTheme="minorEastAsia" w:hAnsiTheme="minorHAnsi" w:cstheme="minorBidi"/>
              <w:noProof/>
            </w:rPr>
          </w:pPr>
          <w:hyperlink w:anchor="_Toc66801447" w:history="1">
            <w:r w:rsidR="003305D2" w:rsidRPr="005C5C51">
              <w:rPr>
                <w:rStyle w:val="Hyperlink"/>
                <w:rFonts w:eastAsia="Times New Roman"/>
                <w:noProof/>
              </w:rPr>
              <w:t>Category A and Category B Medical Conditions</w:t>
            </w:r>
            <w:r w:rsidR="003305D2">
              <w:rPr>
                <w:noProof/>
                <w:webHidden/>
              </w:rPr>
              <w:tab/>
            </w:r>
            <w:r w:rsidR="003305D2">
              <w:rPr>
                <w:noProof/>
                <w:webHidden/>
              </w:rPr>
              <w:fldChar w:fldCharType="begin"/>
            </w:r>
            <w:r w:rsidR="003305D2">
              <w:rPr>
                <w:noProof/>
                <w:webHidden/>
              </w:rPr>
              <w:instrText xml:space="preserve"> PAGEREF _Toc66801447 \h </w:instrText>
            </w:r>
            <w:r w:rsidR="003305D2">
              <w:rPr>
                <w:noProof/>
                <w:webHidden/>
              </w:rPr>
            </w:r>
            <w:r w:rsidR="003305D2">
              <w:rPr>
                <w:noProof/>
                <w:webHidden/>
              </w:rPr>
              <w:fldChar w:fldCharType="separate"/>
            </w:r>
            <w:r w:rsidR="003305D2">
              <w:rPr>
                <w:noProof/>
                <w:webHidden/>
              </w:rPr>
              <w:t>30</w:t>
            </w:r>
            <w:r w:rsidR="003305D2">
              <w:rPr>
                <w:noProof/>
                <w:webHidden/>
              </w:rPr>
              <w:fldChar w:fldCharType="end"/>
            </w:r>
          </w:hyperlink>
        </w:p>
        <w:p w14:paraId="7CBFDE9F" w14:textId="13C447EB" w:rsidR="003305D2" w:rsidRDefault="00615A8D">
          <w:pPr>
            <w:pStyle w:val="TOC2"/>
            <w:rPr>
              <w:rFonts w:asciiTheme="minorHAnsi" w:eastAsiaTheme="minorEastAsia" w:hAnsiTheme="minorHAnsi" w:cstheme="minorBidi"/>
              <w:noProof/>
            </w:rPr>
          </w:pPr>
          <w:hyperlink w:anchor="_Toc66801448" w:history="1">
            <w:r w:rsidR="003305D2" w:rsidRPr="005C5C51">
              <w:rPr>
                <w:rStyle w:val="Hyperlink"/>
                <w:noProof/>
              </w:rPr>
              <w:t>Incentive Programs</w:t>
            </w:r>
            <w:r w:rsidR="003305D2">
              <w:rPr>
                <w:noProof/>
                <w:webHidden/>
              </w:rPr>
              <w:tab/>
            </w:r>
            <w:r w:rsidR="003305D2">
              <w:rPr>
                <w:noProof/>
                <w:webHidden/>
              </w:rPr>
              <w:fldChar w:fldCharType="begin"/>
            </w:r>
            <w:r w:rsidR="003305D2">
              <w:rPr>
                <w:noProof/>
                <w:webHidden/>
              </w:rPr>
              <w:instrText xml:space="preserve"> PAGEREF _Toc66801448 \h </w:instrText>
            </w:r>
            <w:r w:rsidR="003305D2">
              <w:rPr>
                <w:noProof/>
                <w:webHidden/>
              </w:rPr>
            </w:r>
            <w:r w:rsidR="003305D2">
              <w:rPr>
                <w:noProof/>
                <w:webHidden/>
              </w:rPr>
              <w:fldChar w:fldCharType="separate"/>
            </w:r>
            <w:r w:rsidR="003305D2">
              <w:rPr>
                <w:noProof/>
                <w:webHidden/>
              </w:rPr>
              <w:t>30</w:t>
            </w:r>
            <w:r w:rsidR="003305D2">
              <w:rPr>
                <w:noProof/>
                <w:webHidden/>
              </w:rPr>
              <w:fldChar w:fldCharType="end"/>
            </w:r>
          </w:hyperlink>
        </w:p>
        <w:p w14:paraId="67CC794A" w14:textId="4749E30F" w:rsidR="003305D2" w:rsidRDefault="00615A8D">
          <w:pPr>
            <w:pStyle w:val="TOC2"/>
            <w:rPr>
              <w:rFonts w:asciiTheme="minorHAnsi" w:eastAsiaTheme="minorEastAsia" w:hAnsiTheme="minorHAnsi" w:cstheme="minorBidi"/>
              <w:noProof/>
            </w:rPr>
          </w:pPr>
          <w:hyperlink w:anchor="_Toc66801449" w:history="1">
            <w:r w:rsidR="003305D2" w:rsidRPr="005C5C51">
              <w:rPr>
                <w:rStyle w:val="Hyperlink"/>
                <w:noProof/>
              </w:rPr>
              <w:t>Probationary Status</w:t>
            </w:r>
            <w:r w:rsidR="003305D2">
              <w:rPr>
                <w:noProof/>
                <w:webHidden/>
              </w:rPr>
              <w:tab/>
            </w:r>
            <w:r w:rsidR="003305D2">
              <w:rPr>
                <w:noProof/>
                <w:webHidden/>
              </w:rPr>
              <w:fldChar w:fldCharType="begin"/>
            </w:r>
            <w:r w:rsidR="003305D2">
              <w:rPr>
                <w:noProof/>
                <w:webHidden/>
              </w:rPr>
              <w:instrText xml:space="preserve"> PAGEREF _Toc66801449 \h </w:instrText>
            </w:r>
            <w:r w:rsidR="003305D2">
              <w:rPr>
                <w:noProof/>
                <w:webHidden/>
              </w:rPr>
            </w:r>
            <w:r w:rsidR="003305D2">
              <w:rPr>
                <w:noProof/>
                <w:webHidden/>
              </w:rPr>
              <w:fldChar w:fldCharType="separate"/>
            </w:r>
            <w:r w:rsidR="003305D2">
              <w:rPr>
                <w:noProof/>
                <w:webHidden/>
              </w:rPr>
              <w:t>32</w:t>
            </w:r>
            <w:r w:rsidR="003305D2">
              <w:rPr>
                <w:noProof/>
                <w:webHidden/>
              </w:rPr>
              <w:fldChar w:fldCharType="end"/>
            </w:r>
          </w:hyperlink>
        </w:p>
        <w:p w14:paraId="2A55EBB8" w14:textId="1CC03249" w:rsidR="003305D2" w:rsidRDefault="00615A8D">
          <w:pPr>
            <w:pStyle w:val="TOC2"/>
            <w:rPr>
              <w:rFonts w:asciiTheme="minorHAnsi" w:eastAsiaTheme="minorEastAsia" w:hAnsiTheme="minorHAnsi" w:cstheme="minorBidi"/>
              <w:noProof/>
            </w:rPr>
          </w:pPr>
          <w:hyperlink w:anchor="_Toc66801450" w:history="1">
            <w:r w:rsidR="003305D2" w:rsidRPr="005C5C51">
              <w:rPr>
                <w:rStyle w:val="Hyperlink"/>
                <w:noProof/>
              </w:rPr>
              <w:t>Training</w:t>
            </w:r>
            <w:r w:rsidR="003305D2">
              <w:rPr>
                <w:noProof/>
                <w:webHidden/>
              </w:rPr>
              <w:tab/>
            </w:r>
            <w:r w:rsidR="003305D2">
              <w:rPr>
                <w:noProof/>
                <w:webHidden/>
              </w:rPr>
              <w:fldChar w:fldCharType="begin"/>
            </w:r>
            <w:r w:rsidR="003305D2">
              <w:rPr>
                <w:noProof/>
                <w:webHidden/>
              </w:rPr>
              <w:instrText xml:space="preserve"> PAGEREF _Toc66801450 \h </w:instrText>
            </w:r>
            <w:r w:rsidR="003305D2">
              <w:rPr>
                <w:noProof/>
                <w:webHidden/>
              </w:rPr>
            </w:r>
            <w:r w:rsidR="003305D2">
              <w:rPr>
                <w:noProof/>
                <w:webHidden/>
              </w:rPr>
              <w:fldChar w:fldCharType="separate"/>
            </w:r>
            <w:r w:rsidR="003305D2">
              <w:rPr>
                <w:noProof/>
                <w:webHidden/>
              </w:rPr>
              <w:t>32</w:t>
            </w:r>
            <w:r w:rsidR="003305D2">
              <w:rPr>
                <w:noProof/>
                <w:webHidden/>
              </w:rPr>
              <w:fldChar w:fldCharType="end"/>
            </w:r>
          </w:hyperlink>
        </w:p>
        <w:p w14:paraId="3D40B189" w14:textId="5C2493C0" w:rsidR="003305D2" w:rsidRDefault="00615A8D">
          <w:pPr>
            <w:pStyle w:val="TOC2"/>
            <w:rPr>
              <w:rFonts w:asciiTheme="minorHAnsi" w:eastAsiaTheme="minorEastAsia" w:hAnsiTheme="minorHAnsi" w:cstheme="minorBidi"/>
              <w:noProof/>
            </w:rPr>
          </w:pPr>
          <w:hyperlink w:anchor="_Toc66801451" w:history="1">
            <w:r w:rsidR="003305D2" w:rsidRPr="005C5C51">
              <w:rPr>
                <w:rStyle w:val="Hyperlink"/>
                <w:noProof/>
              </w:rPr>
              <w:t>Probationary &amp; Firefighter Training Requirements</w:t>
            </w:r>
            <w:r w:rsidR="003305D2">
              <w:rPr>
                <w:noProof/>
                <w:webHidden/>
              </w:rPr>
              <w:tab/>
            </w:r>
            <w:r w:rsidR="003305D2">
              <w:rPr>
                <w:noProof/>
                <w:webHidden/>
              </w:rPr>
              <w:fldChar w:fldCharType="begin"/>
            </w:r>
            <w:r w:rsidR="003305D2">
              <w:rPr>
                <w:noProof/>
                <w:webHidden/>
              </w:rPr>
              <w:instrText xml:space="preserve"> PAGEREF _Toc66801451 \h </w:instrText>
            </w:r>
            <w:r w:rsidR="003305D2">
              <w:rPr>
                <w:noProof/>
                <w:webHidden/>
              </w:rPr>
            </w:r>
            <w:r w:rsidR="003305D2">
              <w:rPr>
                <w:noProof/>
                <w:webHidden/>
              </w:rPr>
              <w:fldChar w:fldCharType="separate"/>
            </w:r>
            <w:r w:rsidR="003305D2">
              <w:rPr>
                <w:noProof/>
                <w:webHidden/>
              </w:rPr>
              <w:t>33</w:t>
            </w:r>
            <w:r w:rsidR="003305D2">
              <w:rPr>
                <w:noProof/>
                <w:webHidden/>
              </w:rPr>
              <w:fldChar w:fldCharType="end"/>
            </w:r>
          </w:hyperlink>
        </w:p>
        <w:p w14:paraId="75E79761" w14:textId="70155732" w:rsidR="003305D2" w:rsidRDefault="00615A8D">
          <w:pPr>
            <w:pStyle w:val="TOC2"/>
            <w:rPr>
              <w:rFonts w:asciiTheme="minorHAnsi" w:eastAsiaTheme="minorEastAsia" w:hAnsiTheme="minorHAnsi" w:cstheme="minorBidi"/>
              <w:noProof/>
            </w:rPr>
          </w:pPr>
          <w:hyperlink w:anchor="_Toc66801452" w:history="1">
            <w:r w:rsidR="003305D2" w:rsidRPr="005C5C51">
              <w:rPr>
                <w:rStyle w:val="Hyperlink"/>
                <w:noProof/>
              </w:rPr>
              <w:t>Complaints &amp; Grievances Purpose &amp; Exclusion</w:t>
            </w:r>
            <w:r w:rsidR="003305D2">
              <w:rPr>
                <w:noProof/>
                <w:webHidden/>
              </w:rPr>
              <w:tab/>
            </w:r>
            <w:r w:rsidR="003305D2">
              <w:rPr>
                <w:noProof/>
                <w:webHidden/>
              </w:rPr>
              <w:fldChar w:fldCharType="begin"/>
            </w:r>
            <w:r w:rsidR="003305D2">
              <w:rPr>
                <w:noProof/>
                <w:webHidden/>
              </w:rPr>
              <w:instrText xml:space="preserve"> PAGEREF _Toc66801452 \h </w:instrText>
            </w:r>
            <w:r w:rsidR="003305D2">
              <w:rPr>
                <w:noProof/>
                <w:webHidden/>
              </w:rPr>
            </w:r>
            <w:r w:rsidR="003305D2">
              <w:rPr>
                <w:noProof/>
                <w:webHidden/>
              </w:rPr>
              <w:fldChar w:fldCharType="separate"/>
            </w:r>
            <w:r w:rsidR="003305D2">
              <w:rPr>
                <w:noProof/>
                <w:webHidden/>
              </w:rPr>
              <w:t>36</w:t>
            </w:r>
            <w:r w:rsidR="003305D2">
              <w:rPr>
                <w:noProof/>
                <w:webHidden/>
              </w:rPr>
              <w:fldChar w:fldCharType="end"/>
            </w:r>
          </w:hyperlink>
        </w:p>
        <w:p w14:paraId="50A7506F" w14:textId="2B835DA3" w:rsidR="003305D2" w:rsidRDefault="00615A8D">
          <w:pPr>
            <w:pStyle w:val="TOC2"/>
            <w:rPr>
              <w:rFonts w:asciiTheme="minorHAnsi" w:eastAsiaTheme="minorEastAsia" w:hAnsiTheme="minorHAnsi" w:cstheme="minorBidi"/>
              <w:noProof/>
            </w:rPr>
          </w:pPr>
          <w:hyperlink w:anchor="_Toc66801453" w:history="1">
            <w:r w:rsidR="003305D2" w:rsidRPr="005C5C51">
              <w:rPr>
                <w:rStyle w:val="Hyperlink"/>
                <w:noProof/>
              </w:rPr>
              <w:t>Filing of Complaints &amp; Grievances</w:t>
            </w:r>
            <w:r w:rsidR="003305D2">
              <w:rPr>
                <w:noProof/>
                <w:webHidden/>
              </w:rPr>
              <w:tab/>
            </w:r>
            <w:r w:rsidR="003305D2">
              <w:rPr>
                <w:noProof/>
                <w:webHidden/>
              </w:rPr>
              <w:fldChar w:fldCharType="begin"/>
            </w:r>
            <w:r w:rsidR="003305D2">
              <w:rPr>
                <w:noProof/>
                <w:webHidden/>
              </w:rPr>
              <w:instrText xml:space="preserve"> PAGEREF _Toc66801453 \h </w:instrText>
            </w:r>
            <w:r w:rsidR="003305D2">
              <w:rPr>
                <w:noProof/>
                <w:webHidden/>
              </w:rPr>
            </w:r>
            <w:r w:rsidR="003305D2">
              <w:rPr>
                <w:noProof/>
                <w:webHidden/>
              </w:rPr>
              <w:fldChar w:fldCharType="separate"/>
            </w:r>
            <w:r w:rsidR="003305D2">
              <w:rPr>
                <w:noProof/>
                <w:webHidden/>
              </w:rPr>
              <w:t>36</w:t>
            </w:r>
            <w:r w:rsidR="003305D2">
              <w:rPr>
                <w:noProof/>
                <w:webHidden/>
              </w:rPr>
              <w:fldChar w:fldCharType="end"/>
            </w:r>
          </w:hyperlink>
        </w:p>
        <w:p w14:paraId="3DC59741" w14:textId="726234C1" w:rsidR="003305D2" w:rsidRDefault="00615A8D">
          <w:pPr>
            <w:pStyle w:val="TOC2"/>
            <w:rPr>
              <w:rFonts w:asciiTheme="minorHAnsi" w:eastAsiaTheme="minorEastAsia" w:hAnsiTheme="minorHAnsi" w:cstheme="minorBidi"/>
              <w:noProof/>
            </w:rPr>
          </w:pPr>
          <w:hyperlink w:anchor="_Toc66801454" w:history="1">
            <w:r w:rsidR="003305D2" w:rsidRPr="005C5C51">
              <w:rPr>
                <w:rStyle w:val="Hyperlink"/>
                <w:noProof/>
              </w:rPr>
              <w:t>Performance Evaluation Process</w:t>
            </w:r>
            <w:r w:rsidR="003305D2">
              <w:rPr>
                <w:noProof/>
                <w:webHidden/>
              </w:rPr>
              <w:tab/>
            </w:r>
            <w:r w:rsidR="003305D2">
              <w:rPr>
                <w:noProof/>
                <w:webHidden/>
              </w:rPr>
              <w:fldChar w:fldCharType="begin"/>
            </w:r>
            <w:r w:rsidR="003305D2">
              <w:rPr>
                <w:noProof/>
                <w:webHidden/>
              </w:rPr>
              <w:instrText xml:space="preserve"> PAGEREF _Toc66801454 \h </w:instrText>
            </w:r>
            <w:r w:rsidR="003305D2">
              <w:rPr>
                <w:noProof/>
                <w:webHidden/>
              </w:rPr>
            </w:r>
            <w:r w:rsidR="003305D2">
              <w:rPr>
                <w:noProof/>
                <w:webHidden/>
              </w:rPr>
              <w:fldChar w:fldCharType="separate"/>
            </w:r>
            <w:r w:rsidR="003305D2">
              <w:rPr>
                <w:noProof/>
                <w:webHidden/>
              </w:rPr>
              <w:t>37</w:t>
            </w:r>
            <w:r w:rsidR="003305D2">
              <w:rPr>
                <w:noProof/>
                <w:webHidden/>
              </w:rPr>
              <w:fldChar w:fldCharType="end"/>
            </w:r>
          </w:hyperlink>
        </w:p>
        <w:p w14:paraId="604865CA" w14:textId="2934FF3E" w:rsidR="003305D2" w:rsidRDefault="00615A8D">
          <w:pPr>
            <w:pStyle w:val="TOC1"/>
            <w:tabs>
              <w:tab w:val="right" w:leader="dot" w:pos="9350"/>
            </w:tabs>
            <w:rPr>
              <w:rFonts w:asciiTheme="minorHAnsi" w:eastAsiaTheme="minorEastAsia" w:hAnsiTheme="minorHAnsi" w:cstheme="minorBidi"/>
              <w:noProof/>
            </w:rPr>
          </w:pPr>
          <w:hyperlink w:anchor="_Toc66801455" w:history="1">
            <w:r w:rsidR="003305D2" w:rsidRPr="005C5C51">
              <w:rPr>
                <w:rStyle w:val="Hyperlink"/>
                <w:b/>
                <w:noProof/>
              </w:rPr>
              <w:t>Section 4 – Employee Benefits Program</w:t>
            </w:r>
            <w:r w:rsidR="003305D2">
              <w:rPr>
                <w:noProof/>
                <w:webHidden/>
              </w:rPr>
              <w:tab/>
            </w:r>
            <w:r w:rsidR="003305D2">
              <w:rPr>
                <w:noProof/>
                <w:webHidden/>
              </w:rPr>
              <w:fldChar w:fldCharType="begin"/>
            </w:r>
            <w:r w:rsidR="003305D2">
              <w:rPr>
                <w:noProof/>
                <w:webHidden/>
              </w:rPr>
              <w:instrText xml:space="preserve"> PAGEREF _Toc66801455 \h </w:instrText>
            </w:r>
            <w:r w:rsidR="003305D2">
              <w:rPr>
                <w:noProof/>
                <w:webHidden/>
              </w:rPr>
            </w:r>
            <w:r w:rsidR="003305D2">
              <w:rPr>
                <w:noProof/>
                <w:webHidden/>
              </w:rPr>
              <w:fldChar w:fldCharType="separate"/>
            </w:r>
            <w:r w:rsidR="003305D2">
              <w:rPr>
                <w:noProof/>
                <w:webHidden/>
              </w:rPr>
              <w:t>39</w:t>
            </w:r>
            <w:r w:rsidR="003305D2">
              <w:rPr>
                <w:noProof/>
                <w:webHidden/>
              </w:rPr>
              <w:fldChar w:fldCharType="end"/>
            </w:r>
          </w:hyperlink>
        </w:p>
        <w:p w14:paraId="5475D3AB" w14:textId="786ACCAE" w:rsidR="003305D2" w:rsidRDefault="00615A8D">
          <w:pPr>
            <w:pStyle w:val="TOC2"/>
            <w:rPr>
              <w:rFonts w:asciiTheme="minorHAnsi" w:eastAsiaTheme="minorEastAsia" w:hAnsiTheme="minorHAnsi" w:cstheme="minorBidi"/>
              <w:noProof/>
            </w:rPr>
          </w:pPr>
          <w:hyperlink w:anchor="_Toc66801456" w:history="1">
            <w:r w:rsidR="003305D2" w:rsidRPr="005C5C51">
              <w:rPr>
                <w:rStyle w:val="Hyperlink"/>
                <w:noProof/>
              </w:rPr>
              <w:t>Benefits</w:t>
            </w:r>
            <w:r w:rsidR="003305D2">
              <w:rPr>
                <w:noProof/>
                <w:webHidden/>
              </w:rPr>
              <w:tab/>
            </w:r>
            <w:r w:rsidR="003305D2">
              <w:rPr>
                <w:noProof/>
                <w:webHidden/>
              </w:rPr>
              <w:fldChar w:fldCharType="begin"/>
            </w:r>
            <w:r w:rsidR="003305D2">
              <w:rPr>
                <w:noProof/>
                <w:webHidden/>
              </w:rPr>
              <w:instrText xml:space="preserve"> PAGEREF _Toc66801456 \h </w:instrText>
            </w:r>
            <w:r w:rsidR="003305D2">
              <w:rPr>
                <w:noProof/>
                <w:webHidden/>
              </w:rPr>
            </w:r>
            <w:r w:rsidR="003305D2">
              <w:rPr>
                <w:noProof/>
                <w:webHidden/>
              </w:rPr>
              <w:fldChar w:fldCharType="separate"/>
            </w:r>
            <w:r w:rsidR="003305D2">
              <w:rPr>
                <w:noProof/>
                <w:webHidden/>
              </w:rPr>
              <w:t>39</w:t>
            </w:r>
            <w:r w:rsidR="003305D2">
              <w:rPr>
                <w:noProof/>
                <w:webHidden/>
              </w:rPr>
              <w:fldChar w:fldCharType="end"/>
            </w:r>
          </w:hyperlink>
        </w:p>
        <w:p w14:paraId="4746266E" w14:textId="54D8AC6D" w:rsidR="003305D2" w:rsidRDefault="00615A8D">
          <w:pPr>
            <w:pStyle w:val="TOC2"/>
            <w:rPr>
              <w:rFonts w:asciiTheme="minorHAnsi" w:eastAsiaTheme="minorEastAsia" w:hAnsiTheme="minorHAnsi" w:cstheme="minorBidi"/>
              <w:noProof/>
            </w:rPr>
          </w:pPr>
          <w:hyperlink w:anchor="_Toc66801457" w:history="1">
            <w:r w:rsidR="003305D2" w:rsidRPr="005C5C51">
              <w:rPr>
                <w:rStyle w:val="Hyperlink"/>
                <w:noProof/>
              </w:rPr>
              <w:t>Benefits Continuation - COBRA</w:t>
            </w:r>
            <w:r w:rsidR="003305D2">
              <w:rPr>
                <w:noProof/>
                <w:webHidden/>
              </w:rPr>
              <w:tab/>
            </w:r>
            <w:r w:rsidR="003305D2">
              <w:rPr>
                <w:noProof/>
                <w:webHidden/>
              </w:rPr>
              <w:fldChar w:fldCharType="begin"/>
            </w:r>
            <w:r w:rsidR="003305D2">
              <w:rPr>
                <w:noProof/>
                <w:webHidden/>
              </w:rPr>
              <w:instrText xml:space="preserve"> PAGEREF _Toc66801457 \h </w:instrText>
            </w:r>
            <w:r w:rsidR="003305D2">
              <w:rPr>
                <w:noProof/>
                <w:webHidden/>
              </w:rPr>
            </w:r>
            <w:r w:rsidR="003305D2">
              <w:rPr>
                <w:noProof/>
                <w:webHidden/>
              </w:rPr>
              <w:fldChar w:fldCharType="separate"/>
            </w:r>
            <w:r w:rsidR="003305D2">
              <w:rPr>
                <w:noProof/>
                <w:webHidden/>
              </w:rPr>
              <w:t>40</w:t>
            </w:r>
            <w:r w:rsidR="003305D2">
              <w:rPr>
                <w:noProof/>
                <w:webHidden/>
              </w:rPr>
              <w:fldChar w:fldCharType="end"/>
            </w:r>
          </w:hyperlink>
        </w:p>
        <w:p w14:paraId="693D2599" w14:textId="50F97609" w:rsidR="003305D2" w:rsidRDefault="00615A8D">
          <w:pPr>
            <w:pStyle w:val="TOC2"/>
            <w:rPr>
              <w:rFonts w:asciiTheme="minorHAnsi" w:eastAsiaTheme="minorEastAsia" w:hAnsiTheme="minorHAnsi" w:cstheme="minorBidi"/>
              <w:noProof/>
            </w:rPr>
          </w:pPr>
          <w:hyperlink w:anchor="_Toc66801458" w:history="1">
            <w:r w:rsidR="003305D2" w:rsidRPr="005C5C51">
              <w:rPr>
                <w:rStyle w:val="Hyperlink"/>
                <w:noProof/>
              </w:rPr>
              <w:t>Clothing &amp; Uniform Allowance</w:t>
            </w:r>
            <w:r w:rsidR="003305D2">
              <w:rPr>
                <w:noProof/>
                <w:webHidden/>
              </w:rPr>
              <w:tab/>
            </w:r>
            <w:r w:rsidR="003305D2">
              <w:rPr>
                <w:noProof/>
                <w:webHidden/>
              </w:rPr>
              <w:fldChar w:fldCharType="begin"/>
            </w:r>
            <w:r w:rsidR="003305D2">
              <w:rPr>
                <w:noProof/>
                <w:webHidden/>
              </w:rPr>
              <w:instrText xml:space="preserve"> PAGEREF _Toc66801458 \h </w:instrText>
            </w:r>
            <w:r w:rsidR="003305D2">
              <w:rPr>
                <w:noProof/>
                <w:webHidden/>
              </w:rPr>
            </w:r>
            <w:r w:rsidR="003305D2">
              <w:rPr>
                <w:noProof/>
                <w:webHidden/>
              </w:rPr>
              <w:fldChar w:fldCharType="separate"/>
            </w:r>
            <w:r w:rsidR="003305D2">
              <w:rPr>
                <w:noProof/>
                <w:webHidden/>
              </w:rPr>
              <w:t>40</w:t>
            </w:r>
            <w:r w:rsidR="003305D2">
              <w:rPr>
                <w:noProof/>
                <w:webHidden/>
              </w:rPr>
              <w:fldChar w:fldCharType="end"/>
            </w:r>
          </w:hyperlink>
        </w:p>
        <w:p w14:paraId="69D83E0A" w14:textId="675769E7" w:rsidR="003305D2" w:rsidRDefault="00615A8D">
          <w:pPr>
            <w:pStyle w:val="TOC2"/>
            <w:rPr>
              <w:rFonts w:asciiTheme="minorHAnsi" w:eastAsiaTheme="minorEastAsia" w:hAnsiTheme="minorHAnsi" w:cstheme="minorBidi"/>
              <w:noProof/>
            </w:rPr>
          </w:pPr>
          <w:hyperlink w:anchor="_Toc66801459" w:history="1">
            <w:r w:rsidR="003305D2" w:rsidRPr="005C5C51">
              <w:rPr>
                <w:rStyle w:val="Hyperlink"/>
                <w:noProof/>
              </w:rPr>
              <w:t>Compensatory Time</w:t>
            </w:r>
            <w:r w:rsidR="003305D2">
              <w:rPr>
                <w:noProof/>
                <w:webHidden/>
              </w:rPr>
              <w:tab/>
            </w:r>
            <w:r w:rsidR="003305D2">
              <w:rPr>
                <w:noProof/>
                <w:webHidden/>
              </w:rPr>
              <w:fldChar w:fldCharType="begin"/>
            </w:r>
            <w:r w:rsidR="003305D2">
              <w:rPr>
                <w:noProof/>
                <w:webHidden/>
              </w:rPr>
              <w:instrText xml:space="preserve"> PAGEREF _Toc66801459 \h </w:instrText>
            </w:r>
            <w:r w:rsidR="003305D2">
              <w:rPr>
                <w:noProof/>
                <w:webHidden/>
              </w:rPr>
            </w:r>
            <w:r w:rsidR="003305D2">
              <w:rPr>
                <w:noProof/>
                <w:webHidden/>
              </w:rPr>
              <w:fldChar w:fldCharType="separate"/>
            </w:r>
            <w:r w:rsidR="003305D2">
              <w:rPr>
                <w:noProof/>
                <w:webHidden/>
              </w:rPr>
              <w:t>40</w:t>
            </w:r>
            <w:r w:rsidR="003305D2">
              <w:rPr>
                <w:noProof/>
                <w:webHidden/>
              </w:rPr>
              <w:fldChar w:fldCharType="end"/>
            </w:r>
          </w:hyperlink>
        </w:p>
        <w:p w14:paraId="27D0EF35" w14:textId="7828C1C1" w:rsidR="003305D2" w:rsidRDefault="00615A8D">
          <w:pPr>
            <w:pStyle w:val="TOC2"/>
            <w:rPr>
              <w:rFonts w:asciiTheme="minorHAnsi" w:eastAsiaTheme="minorEastAsia" w:hAnsiTheme="minorHAnsi" w:cstheme="minorBidi"/>
              <w:noProof/>
            </w:rPr>
          </w:pPr>
          <w:hyperlink w:anchor="_Toc66801460" w:history="1">
            <w:r w:rsidR="003305D2" w:rsidRPr="005C5C51">
              <w:rPr>
                <w:rStyle w:val="Hyperlink"/>
                <w:noProof/>
              </w:rPr>
              <w:t>Conference &amp; Professional Associations</w:t>
            </w:r>
            <w:r w:rsidR="003305D2">
              <w:rPr>
                <w:noProof/>
                <w:webHidden/>
              </w:rPr>
              <w:tab/>
            </w:r>
            <w:r w:rsidR="003305D2">
              <w:rPr>
                <w:noProof/>
                <w:webHidden/>
              </w:rPr>
              <w:fldChar w:fldCharType="begin"/>
            </w:r>
            <w:r w:rsidR="003305D2">
              <w:rPr>
                <w:noProof/>
                <w:webHidden/>
              </w:rPr>
              <w:instrText xml:space="preserve"> PAGEREF _Toc66801460 \h </w:instrText>
            </w:r>
            <w:r w:rsidR="003305D2">
              <w:rPr>
                <w:noProof/>
                <w:webHidden/>
              </w:rPr>
            </w:r>
            <w:r w:rsidR="003305D2">
              <w:rPr>
                <w:noProof/>
                <w:webHidden/>
              </w:rPr>
              <w:fldChar w:fldCharType="separate"/>
            </w:r>
            <w:r w:rsidR="003305D2">
              <w:rPr>
                <w:noProof/>
                <w:webHidden/>
              </w:rPr>
              <w:t>41</w:t>
            </w:r>
            <w:r w:rsidR="003305D2">
              <w:rPr>
                <w:noProof/>
                <w:webHidden/>
              </w:rPr>
              <w:fldChar w:fldCharType="end"/>
            </w:r>
          </w:hyperlink>
        </w:p>
        <w:p w14:paraId="15759B79" w14:textId="32B553F6" w:rsidR="003305D2" w:rsidRDefault="00615A8D">
          <w:pPr>
            <w:pStyle w:val="TOC2"/>
            <w:rPr>
              <w:rFonts w:asciiTheme="minorHAnsi" w:eastAsiaTheme="minorEastAsia" w:hAnsiTheme="minorHAnsi" w:cstheme="minorBidi"/>
              <w:noProof/>
            </w:rPr>
          </w:pPr>
          <w:hyperlink w:anchor="_Toc66801461" w:history="1">
            <w:r w:rsidR="003305D2" w:rsidRPr="005C5C51">
              <w:rPr>
                <w:rStyle w:val="Hyperlink"/>
                <w:noProof/>
              </w:rPr>
              <w:t>Distribution of Pay/Stipend Checks</w:t>
            </w:r>
            <w:r w:rsidR="003305D2">
              <w:rPr>
                <w:noProof/>
                <w:webHidden/>
              </w:rPr>
              <w:tab/>
            </w:r>
            <w:r w:rsidR="003305D2">
              <w:rPr>
                <w:noProof/>
                <w:webHidden/>
              </w:rPr>
              <w:fldChar w:fldCharType="begin"/>
            </w:r>
            <w:r w:rsidR="003305D2">
              <w:rPr>
                <w:noProof/>
                <w:webHidden/>
              </w:rPr>
              <w:instrText xml:space="preserve"> PAGEREF _Toc66801461 \h </w:instrText>
            </w:r>
            <w:r w:rsidR="003305D2">
              <w:rPr>
                <w:noProof/>
                <w:webHidden/>
              </w:rPr>
            </w:r>
            <w:r w:rsidR="003305D2">
              <w:rPr>
                <w:noProof/>
                <w:webHidden/>
              </w:rPr>
              <w:fldChar w:fldCharType="separate"/>
            </w:r>
            <w:r w:rsidR="003305D2">
              <w:rPr>
                <w:noProof/>
                <w:webHidden/>
              </w:rPr>
              <w:t>41</w:t>
            </w:r>
            <w:r w:rsidR="003305D2">
              <w:rPr>
                <w:noProof/>
                <w:webHidden/>
              </w:rPr>
              <w:fldChar w:fldCharType="end"/>
            </w:r>
          </w:hyperlink>
        </w:p>
        <w:p w14:paraId="5BDA34EA" w14:textId="29B05470" w:rsidR="003305D2" w:rsidRDefault="00615A8D">
          <w:pPr>
            <w:pStyle w:val="TOC2"/>
            <w:rPr>
              <w:rFonts w:asciiTheme="minorHAnsi" w:eastAsiaTheme="minorEastAsia" w:hAnsiTheme="minorHAnsi" w:cstheme="minorBidi"/>
              <w:noProof/>
            </w:rPr>
          </w:pPr>
          <w:hyperlink w:anchor="_Toc66801462" w:history="1">
            <w:r w:rsidR="003305D2" w:rsidRPr="005C5C51">
              <w:rPr>
                <w:rStyle w:val="Hyperlink"/>
                <w:noProof/>
              </w:rPr>
              <w:t>Educational Assistance</w:t>
            </w:r>
            <w:r w:rsidR="003305D2">
              <w:rPr>
                <w:noProof/>
                <w:webHidden/>
              </w:rPr>
              <w:tab/>
            </w:r>
            <w:r w:rsidR="003305D2">
              <w:rPr>
                <w:noProof/>
                <w:webHidden/>
              </w:rPr>
              <w:fldChar w:fldCharType="begin"/>
            </w:r>
            <w:r w:rsidR="003305D2">
              <w:rPr>
                <w:noProof/>
                <w:webHidden/>
              </w:rPr>
              <w:instrText xml:space="preserve"> PAGEREF _Toc66801462 \h </w:instrText>
            </w:r>
            <w:r w:rsidR="003305D2">
              <w:rPr>
                <w:noProof/>
                <w:webHidden/>
              </w:rPr>
            </w:r>
            <w:r w:rsidR="003305D2">
              <w:rPr>
                <w:noProof/>
                <w:webHidden/>
              </w:rPr>
              <w:fldChar w:fldCharType="separate"/>
            </w:r>
            <w:r w:rsidR="003305D2">
              <w:rPr>
                <w:noProof/>
                <w:webHidden/>
              </w:rPr>
              <w:t>41</w:t>
            </w:r>
            <w:r w:rsidR="003305D2">
              <w:rPr>
                <w:noProof/>
                <w:webHidden/>
              </w:rPr>
              <w:fldChar w:fldCharType="end"/>
            </w:r>
          </w:hyperlink>
        </w:p>
        <w:p w14:paraId="5D2CEB8B" w14:textId="44CDA5D8" w:rsidR="003305D2" w:rsidRDefault="00615A8D">
          <w:pPr>
            <w:pStyle w:val="TOC2"/>
            <w:rPr>
              <w:rFonts w:asciiTheme="minorHAnsi" w:eastAsiaTheme="minorEastAsia" w:hAnsiTheme="minorHAnsi" w:cstheme="minorBidi"/>
              <w:noProof/>
            </w:rPr>
          </w:pPr>
          <w:hyperlink w:anchor="_Toc66801463" w:history="1">
            <w:r w:rsidR="003305D2" w:rsidRPr="005C5C51">
              <w:rPr>
                <w:rStyle w:val="Hyperlink"/>
                <w:noProof/>
              </w:rPr>
              <w:t>Employee Assistance Program (EAP)</w:t>
            </w:r>
            <w:r w:rsidR="003305D2">
              <w:rPr>
                <w:noProof/>
                <w:webHidden/>
              </w:rPr>
              <w:tab/>
            </w:r>
            <w:r w:rsidR="003305D2">
              <w:rPr>
                <w:noProof/>
                <w:webHidden/>
              </w:rPr>
              <w:fldChar w:fldCharType="begin"/>
            </w:r>
            <w:r w:rsidR="003305D2">
              <w:rPr>
                <w:noProof/>
                <w:webHidden/>
              </w:rPr>
              <w:instrText xml:space="preserve"> PAGEREF _Toc66801463 \h </w:instrText>
            </w:r>
            <w:r w:rsidR="003305D2">
              <w:rPr>
                <w:noProof/>
                <w:webHidden/>
              </w:rPr>
            </w:r>
            <w:r w:rsidR="003305D2">
              <w:rPr>
                <w:noProof/>
                <w:webHidden/>
              </w:rPr>
              <w:fldChar w:fldCharType="separate"/>
            </w:r>
            <w:r w:rsidR="003305D2">
              <w:rPr>
                <w:noProof/>
                <w:webHidden/>
              </w:rPr>
              <w:t>42</w:t>
            </w:r>
            <w:r w:rsidR="003305D2">
              <w:rPr>
                <w:noProof/>
                <w:webHidden/>
              </w:rPr>
              <w:fldChar w:fldCharType="end"/>
            </w:r>
          </w:hyperlink>
        </w:p>
        <w:p w14:paraId="1F551AF9" w14:textId="35CEC5CC" w:rsidR="003305D2" w:rsidRDefault="00615A8D">
          <w:pPr>
            <w:pStyle w:val="TOC2"/>
            <w:rPr>
              <w:rFonts w:asciiTheme="minorHAnsi" w:eastAsiaTheme="minorEastAsia" w:hAnsiTheme="minorHAnsi" w:cstheme="minorBidi"/>
              <w:noProof/>
            </w:rPr>
          </w:pPr>
          <w:hyperlink w:anchor="_Toc66801464" w:history="1">
            <w:r w:rsidR="003305D2" w:rsidRPr="005C5C51">
              <w:rPr>
                <w:rStyle w:val="Hyperlink"/>
                <w:noProof/>
              </w:rPr>
              <w:t>Federal Insurance Contribution Act (FICA)</w:t>
            </w:r>
            <w:r w:rsidR="003305D2">
              <w:rPr>
                <w:noProof/>
                <w:webHidden/>
              </w:rPr>
              <w:tab/>
            </w:r>
            <w:r w:rsidR="003305D2">
              <w:rPr>
                <w:noProof/>
                <w:webHidden/>
              </w:rPr>
              <w:fldChar w:fldCharType="begin"/>
            </w:r>
            <w:r w:rsidR="003305D2">
              <w:rPr>
                <w:noProof/>
                <w:webHidden/>
              </w:rPr>
              <w:instrText xml:space="preserve"> PAGEREF _Toc66801464 \h </w:instrText>
            </w:r>
            <w:r w:rsidR="003305D2">
              <w:rPr>
                <w:noProof/>
                <w:webHidden/>
              </w:rPr>
            </w:r>
            <w:r w:rsidR="003305D2">
              <w:rPr>
                <w:noProof/>
                <w:webHidden/>
              </w:rPr>
              <w:fldChar w:fldCharType="separate"/>
            </w:r>
            <w:r w:rsidR="003305D2">
              <w:rPr>
                <w:noProof/>
                <w:webHidden/>
              </w:rPr>
              <w:t>43</w:t>
            </w:r>
            <w:r w:rsidR="003305D2">
              <w:rPr>
                <w:noProof/>
                <w:webHidden/>
              </w:rPr>
              <w:fldChar w:fldCharType="end"/>
            </w:r>
          </w:hyperlink>
        </w:p>
        <w:p w14:paraId="1EF89661" w14:textId="58C3D628" w:rsidR="003305D2" w:rsidRDefault="00615A8D">
          <w:pPr>
            <w:pStyle w:val="TOC2"/>
            <w:rPr>
              <w:rFonts w:asciiTheme="minorHAnsi" w:eastAsiaTheme="minorEastAsia" w:hAnsiTheme="minorHAnsi" w:cstheme="minorBidi"/>
              <w:noProof/>
            </w:rPr>
          </w:pPr>
          <w:hyperlink w:anchor="_Toc66801465" w:history="1">
            <w:r w:rsidR="003305D2" w:rsidRPr="005C5C51">
              <w:rPr>
                <w:rStyle w:val="Hyperlink"/>
                <w:noProof/>
              </w:rPr>
              <w:t>Health Insurance</w:t>
            </w:r>
            <w:r w:rsidR="003305D2">
              <w:rPr>
                <w:noProof/>
                <w:webHidden/>
              </w:rPr>
              <w:tab/>
            </w:r>
            <w:r w:rsidR="003305D2">
              <w:rPr>
                <w:noProof/>
                <w:webHidden/>
              </w:rPr>
              <w:fldChar w:fldCharType="begin"/>
            </w:r>
            <w:r w:rsidR="003305D2">
              <w:rPr>
                <w:noProof/>
                <w:webHidden/>
              </w:rPr>
              <w:instrText xml:space="preserve"> PAGEREF _Toc66801465 \h </w:instrText>
            </w:r>
            <w:r w:rsidR="003305D2">
              <w:rPr>
                <w:noProof/>
                <w:webHidden/>
              </w:rPr>
            </w:r>
            <w:r w:rsidR="003305D2">
              <w:rPr>
                <w:noProof/>
                <w:webHidden/>
              </w:rPr>
              <w:fldChar w:fldCharType="separate"/>
            </w:r>
            <w:r w:rsidR="003305D2">
              <w:rPr>
                <w:noProof/>
                <w:webHidden/>
              </w:rPr>
              <w:t>43</w:t>
            </w:r>
            <w:r w:rsidR="003305D2">
              <w:rPr>
                <w:noProof/>
                <w:webHidden/>
              </w:rPr>
              <w:fldChar w:fldCharType="end"/>
            </w:r>
          </w:hyperlink>
        </w:p>
        <w:p w14:paraId="41ADCB80" w14:textId="7BFDA0E7" w:rsidR="003305D2" w:rsidRDefault="00615A8D">
          <w:pPr>
            <w:pStyle w:val="TOC2"/>
            <w:rPr>
              <w:rFonts w:asciiTheme="minorHAnsi" w:eastAsiaTheme="minorEastAsia" w:hAnsiTheme="minorHAnsi" w:cstheme="minorBidi"/>
              <w:noProof/>
            </w:rPr>
          </w:pPr>
          <w:hyperlink w:anchor="_Toc66801466" w:history="1">
            <w:r w:rsidR="003305D2" w:rsidRPr="005C5C51">
              <w:rPr>
                <w:rStyle w:val="Hyperlink"/>
                <w:noProof/>
              </w:rPr>
              <w:t>Illness &amp; Injury Claims</w:t>
            </w:r>
            <w:r w:rsidR="003305D2">
              <w:rPr>
                <w:noProof/>
                <w:webHidden/>
              </w:rPr>
              <w:tab/>
            </w:r>
            <w:r w:rsidR="003305D2">
              <w:rPr>
                <w:noProof/>
                <w:webHidden/>
              </w:rPr>
              <w:fldChar w:fldCharType="begin"/>
            </w:r>
            <w:r w:rsidR="003305D2">
              <w:rPr>
                <w:noProof/>
                <w:webHidden/>
              </w:rPr>
              <w:instrText xml:space="preserve"> PAGEREF _Toc66801466 \h </w:instrText>
            </w:r>
            <w:r w:rsidR="003305D2">
              <w:rPr>
                <w:noProof/>
                <w:webHidden/>
              </w:rPr>
            </w:r>
            <w:r w:rsidR="003305D2">
              <w:rPr>
                <w:noProof/>
                <w:webHidden/>
              </w:rPr>
              <w:fldChar w:fldCharType="separate"/>
            </w:r>
            <w:r w:rsidR="003305D2">
              <w:rPr>
                <w:noProof/>
                <w:webHidden/>
              </w:rPr>
              <w:t>44</w:t>
            </w:r>
            <w:r w:rsidR="003305D2">
              <w:rPr>
                <w:noProof/>
                <w:webHidden/>
              </w:rPr>
              <w:fldChar w:fldCharType="end"/>
            </w:r>
          </w:hyperlink>
        </w:p>
        <w:p w14:paraId="4364B32F" w14:textId="2A5D7969" w:rsidR="003305D2" w:rsidRDefault="00615A8D">
          <w:pPr>
            <w:pStyle w:val="TOC2"/>
            <w:rPr>
              <w:rFonts w:asciiTheme="minorHAnsi" w:eastAsiaTheme="minorEastAsia" w:hAnsiTheme="minorHAnsi" w:cstheme="minorBidi"/>
              <w:noProof/>
            </w:rPr>
          </w:pPr>
          <w:hyperlink w:anchor="_Toc66801467" w:history="1">
            <w:r w:rsidR="003305D2" w:rsidRPr="005C5C51">
              <w:rPr>
                <w:rStyle w:val="Hyperlink"/>
                <w:noProof/>
              </w:rPr>
              <w:t>Lactation Support Program</w:t>
            </w:r>
            <w:r w:rsidR="003305D2">
              <w:rPr>
                <w:noProof/>
                <w:webHidden/>
              </w:rPr>
              <w:tab/>
            </w:r>
            <w:r w:rsidR="003305D2">
              <w:rPr>
                <w:noProof/>
                <w:webHidden/>
              </w:rPr>
              <w:fldChar w:fldCharType="begin"/>
            </w:r>
            <w:r w:rsidR="003305D2">
              <w:rPr>
                <w:noProof/>
                <w:webHidden/>
              </w:rPr>
              <w:instrText xml:space="preserve"> PAGEREF _Toc66801467 \h </w:instrText>
            </w:r>
            <w:r w:rsidR="003305D2">
              <w:rPr>
                <w:noProof/>
                <w:webHidden/>
              </w:rPr>
            </w:r>
            <w:r w:rsidR="003305D2">
              <w:rPr>
                <w:noProof/>
                <w:webHidden/>
              </w:rPr>
              <w:fldChar w:fldCharType="separate"/>
            </w:r>
            <w:r w:rsidR="003305D2">
              <w:rPr>
                <w:noProof/>
                <w:webHidden/>
              </w:rPr>
              <w:t>44</w:t>
            </w:r>
            <w:r w:rsidR="003305D2">
              <w:rPr>
                <w:noProof/>
                <w:webHidden/>
              </w:rPr>
              <w:fldChar w:fldCharType="end"/>
            </w:r>
          </w:hyperlink>
        </w:p>
        <w:p w14:paraId="093AE912" w14:textId="755BC3BE" w:rsidR="003305D2" w:rsidRDefault="00615A8D">
          <w:pPr>
            <w:pStyle w:val="TOC2"/>
            <w:rPr>
              <w:rFonts w:asciiTheme="minorHAnsi" w:eastAsiaTheme="minorEastAsia" w:hAnsiTheme="minorHAnsi" w:cstheme="minorBidi"/>
              <w:noProof/>
            </w:rPr>
          </w:pPr>
          <w:hyperlink w:anchor="_Toc66801468" w:history="1">
            <w:r w:rsidR="003305D2" w:rsidRPr="005C5C51">
              <w:rPr>
                <w:rStyle w:val="Hyperlink"/>
                <w:noProof/>
              </w:rPr>
              <w:t>Leaves of Absence</w:t>
            </w:r>
            <w:r w:rsidR="003305D2">
              <w:rPr>
                <w:noProof/>
                <w:webHidden/>
              </w:rPr>
              <w:tab/>
            </w:r>
            <w:r w:rsidR="003305D2">
              <w:rPr>
                <w:noProof/>
                <w:webHidden/>
              </w:rPr>
              <w:fldChar w:fldCharType="begin"/>
            </w:r>
            <w:r w:rsidR="003305D2">
              <w:rPr>
                <w:noProof/>
                <w:webHidden/>
              </w:rPr>
              <w:instrText xml:space="preserve"> PAGEREF _Toc66801468 \h </w:instrText>
            </w:r>
            <w:r w:rsidR="003305D2">
              <w:rPr>
                <w:noProof/>
                <w:webHidden/>
              </w:rPr>
            </w:r>
            <w:r w:rsidR="003305D2">
              <w:rPr>
                <w:noProof/>
                <w:webHidden/>
              </w:rPr>
              <w:fldChar w:fldCharType="separate"/>
            </w:r>
            <w:r w:rsidR="003305D2">
              <w:rPr>
                <w:noProof/>
                <w:webHidden/>
              </w:rPr>
              <w:t>46</w:t>
            </w:r>
            <w:r w:rsidR="003305D2">
              <w:rPr>
                <w:noProof/>
                <w:webHidden/>
              </w:rPr>
              <w:fldChar w:fldCharType="end"/>
            </w:r>
          </w:hyperlink>
        </w:p>
        <w:p w14:paraId="340C0698" w14:textId="082FB06A" w:rsidR="003305D2" w:rsidRDefault="00615A8D">
          <w:pPr>
            <w:pStyle w:val="TOC3"/>
            <w:tabs>
              <w:tab w:val="right" w:leader="dot" w:pos="9350"/>
            </w:tabs>
            <w:rPr>
              <w:rFonts w:asciiTheme="minorHAnsi" w:eastAsiaTheme="minorEastAsia" w:hAnsiTheme="minorHAnsi" w:cstheme="minorBidi"/>
              <w:noProof/>
            </w:rPr>
          </w:pPr>
          <w:hyperlink w:anchor="_Toc66801469" w:history="1">
            <w:r w:rsidR="003305D2" w:rsidRPr="005C5C51">
              <w:rPr>
                <w:rStyle w:val="Hyperlink"/>
                <w:noProof/>
              </w:rPr>
              <w:t>General Leave</w:t>
            </w:r>
            <w:r w:rsidR="003305D2">
              <w:rPr>
                <w:noProof/>
                <w:webHidden/>
              </w:rPr>
              <w:tab/>
            </w:r>
            <w:r w:rsidR="003305D2">
              <w:rPr>
                <w:noProof/>
                <w:webHidden/>
              </w:rPr>
              <w:fldChar w:fldCharType="begin"/>
            </w:r>
            <w:r w:rsidR="003305D2">
              <w:rPr>
                <w:noProof/>
                <w:webHidden/>
              </w:rPr>
              <w:instrText xml:space="preserve"> PAGEREF _Toc66801469 \h </w:instrText>
            </w:r>
            <w:r w:rsidR="003305D2">
              <w:rPr>
                <w:noProof/>
                <w:webHidden/>
              </w:rPr>
            </w:r>
            <w:r w:rsidR="003305D2">
              <w:rPr>
                <w:noProof/>
                <w:webHidden/>
              </w:rPr>
              <w:fldChar w:fldCharType="separate"/>
            </w:r>
            <w:r w:rsidR="003305D2">
              <w:rPr>
                <w:noProof/>
                <w:webHidden/>
              </w:rPr>
              <w:t>46</w:t>
            </w:r>
            <w:r w:rsidR="003305D2">
              <w:rPr>
                <w:noProof/>
                <w:webHidden/>
              </w:rPr>
              <w:fldChar w:fldCharType="end"/>
            </w:r>
          </w:hyperlink>
        </w:p>
        <w:p w14:paraId="4C65D1C1" w14:textId="693AC828" w:rsidR="003305D2" w:rsidRDefault="00615A8D">
          <w:pPr>
            <w:pStyle w:val="TOC3"/>
            <w:tabs>
              <w:tab w:val="right" w:leader="dot" w:pos="9350"/>
            </w:tabs>
            <w:rPr>
              <w:rFonts w:asciiTheme="minorHAnsi" w:eastAsiaTheme="minorEastAsia" w:hAnsiTheme="minorHAnsi" w:cstheme="minorBidi"/>
              <w:noProof/>
            </w:rPr>
          </w:pPr>
          <w:hyperlink w:anchor="_Toc66801470" w:history="1">
            <w:r w:rsidR="003305D2" w:rsidRPr="005C5C51">
              <w:rPr>
                <w:rStyle w:val="Hyperlink"/>
                <w:noProof/>
              </w:rPr>
              <w:t>Absence without Approval</w:t>
            </w:r>
            <w:r w:rsidR="003305D2">
              <w:rPr>
                <w:noProof/>
                <w:webHidden/>
              </w:rPr>
              <w:tab/>
            </w:r>
            <w:r w:rsidR="003305D2">
              <w:rPr>
                <w:noProof/>
                <w:webHidden/>
              </w:rPr>
              <w:fldChar w:fldCharType="begin"/>
            </w:r>
            <w:r w:rsidR="003305D2">
              <w:rPr>
                <w:noProof/>
                <w:webHidden/>
              </w:rPr>
              <w:instrText xml:space="preserve"> PAGEREF _Toc66801470 \h </w:instrText>
            </w:r>
            <w:r w:rsidR="003305D2">
              <w:rPr>
                <w:noProof/>
                <w:webHidden/>
              </w:rPr>
            </w:r>
            <w:r w:rsidR="003305D2">
              <w:rPr>
                <w:noProof/>
                <w:webHidden/>
              </w:rPr>
              <w:fldChar w:fldCharType="separate"/>
            </w:r>
            <w:r w:rsidR="003305D2">
              <w:rPr>
                <w:noProof/>
                <w:webHidden/>
              </w:rPr>
              <w:t>46</w:t>
            </w:r>
            <w:r w:rsidR="003305D2">
              <w:rPr>
                <w:noProof/>
                <w:webHidden/>
              </w:rPr>
              <w:fldChar w:fldCharType="end"/>
            </w:r>
          </w:hyperlink>
        </w:p>
        <w:p w14:paraId="792CBF76" w14:textId="2CFEAC83" w:rsidR="003305D2" w:rsidRDefault="00615A8D">
          <w:pPr>
            <w:pStyle w:val="TOC3"/>
            <w:tabs>
              <w:tab w:val="right" w:leader="dot" w:pos="9350"/>
            </w:tabs>
            <w:rPr>
              <w:rFonts w:asciiTheme="minorHAnsi" w:eastAsiaTheme="minorEastAsia" w:hAnsiTheme="minorHAnsi" w:cstheme="minorBidi"/>
              <w:noProof/>
            </w:rPr>
          </w:pPr>
          <w:hyperlink w:anchor="_Toc66801471" w:history="1">
            <w:r w:rsidR="003305D2" w:rsidRPr="005C5C51">
              <w:rPr>
                <w:rStyle w:val="Hyperlink"/>
                <w:noProof/>
              </w:rPr>
              <w:t>Bereavement</w:t>
            </w:r>
            <w:r w:rsidR="003305D2">
              <w:rPr>
                <w:noProof/>
                <w:webHidden/>
              </w:rPr>
              <w:tab/>
            </w:r>
            <w:r w:rsidR="003305D2">
              <w:rPr>
                <w:noProof/>
                <w:webHidden/>
              </w:rPr>
              <w:fldChar w:fldCharType="begin"/>
            </w:r>
            <w:r w:rsidR="003305D2">
              <w:rPr>
                <w:noProof/>
                <w:webHidden/>
              </w:rPr>
              <w:instrText xml:space="preserve"> PAGEREF _Toc66801471 \h </w:instrText>
            </w:r>
            <w:r w:rsidR="003305D2">
              <w:rPr>
                <w:noProof/>
                <w:webHidden/>
              </w:rPr>
            </w:r>
            <w:r w:rsidR="003305D2">
              <w:rPr>
                <w:noProof/>
                <w:webHidden/>
              </w:rPr>
              <w:fldChar w:fldCharType="separate"/>
            </w:r>
            <w:r w:rsidR="003305D2">
              <w:rPr>
                <w:noProof/>
                <w:webHidden/>
              </w:rPr>
              <w:t>47</w:t>
            </w:r>
            <w:r w:rsidR="003305D2">
              <w:rPr>
                <w:noProof/>
                <w:webHidden/>
              </w:rPr>
              <w:fldChar w:fldCharType="end"/>
            </w:r>
          </w:hyperlink>
        </w:p>
        <w:p w14:paraId="44BA16B7" w14:textId="3173BE67" w:rsidR="003305D2" w:rsidRDefault="00615A8D">
          <w:pPr>
            <w:pStyle w:val="TOC3"/>
            <w:tabs>
              <w:tab w:val="right" w:leader="dot" w:pos="9350"/>
            </w:tabs>
            <w:rPr>
              <w:rFonts w:asciiTheme="minorHAnsi" w:eastAsiaTheme="minorEastAsia" w:hAnsiTheme="minorHAnsi" w:cstheme="minorBidi"/>
              <w:noProof/>
            </w:rPr>
          </w:pPr>
          <w:hyperlink w:anchor="_Toc66801472" w:history="1">
            <w:r w:rsidR="003305D2" w:rsidRPr="005C5C51">
              <w:rPr>
                <w:rStyle w:val="Hyperlink"/>
                <w:noProof/>
              </w:rPr>
              <w:t>Family</w:t>
            </w:r>
            <w:r w:rsidR="003305D2">
              <w:rPr>
                <w:noProof/>
                <w:webHidden/>
              </w:rPr>
              <w:tab/>
            </w:r>
            <w:r w:rsidR="003305D2">
              <w:rPr>
                <w:noProof/>
                <w:webHidden/>
              </w:rPr>
              <w:fldChar w:fldCharType="begin"/>
            </w:r>
            <w:r w:rsidR="003305D2">
              <w:rPr>
                <w:noProof/>
                <w:webHidden/>
              </w:rPr>
              <w:instrText xml:space="preserve"> PAGEREF _Toc66801472 \h </w:instrText>
            </w:r>
            <w:r w:rsidR="003305D2">
              <w:rPr>
                <w:noProof/>
                <w:webHidden/>
              </w:rPr>
            </w:r>
            <w:r w:rsidR="003305D2">
              <w:rPr>
                <w:noProof/>
                <w:webHidden/>
              </w:rPr>
              <w:fldChar w:fldCharType="separate"/>
            </w:r>
            <w:r w:rsidR="003305D2">
              <w:rPr>
                <w:noProof/>
                <w:webHidden/>
              </w:rPr>
              <w:t>47</w:t>
            </w:r>
            <w:r w:rsidR="003305D2">
              <w:rPr>
                <w:noProof/>
                <w:webHidden/>
              </w:rPr>
              <w:fldChar w:fldCharType="end"/>
            </w:r>
          </w:hyperlink>
        </w:p>
        <w:p w14:paraId="32064645" w14:textId="6FCC77D2" w:rsidR="003305D2" w:rsidRDefault="00615A8D">
          <w:pPr>
            <w:pStyle w:val="TOC3"/>
            <w:tabs>
              <w:tab w:val="right" w:leader="dot" w:pos="9350"/>
            </w:tabs>
            <w:rPr>
              <w:rFonts w:asciiTheme="minorHAnsi" w:eastAsiaTheme="minorEastAsia" w:hAnsiTheme="minorHAnsi" w:cstheme="minorBidi"/>
              <w:noProof/>
            </w:rPr>
          </w:pPr>
          <w:hyperlink w:anchor="_Toc66801473" w:history="1">
            <w:r w:rsidR="003305D2" w:rsidRPr="005C5C51">
              <w:rPr>
                <w:rStyle w:val="Hyperlink"/>
                <w:noProof/>
              </w:rPr>
              <w:t>Holiday</w:t>
            </w:r>
            <w:r w:rsidR="003305D2">
              <w:rPr>
                <w:noProof/>
                <w:webHidden/>
              </w:rPr>
              <w:tab/>
            </w:r>
            <w:r w:rsidR="003305D2">
              <w:rPr>
                <w:noProof/>
                <w:webHidden/>
              </w:rPr>
              <w:fldChar w:fldCharType="begin"/>
            </w:r>
            <w:r w:rsidR="003305D2">
              <w:rPr>
                <w:noProof/>
                <w:webHidden/>
              </w:rPr>
              <w:instrText xml:space="preserve"> PAGEREF _Toc66801473 \h </w:instrText>
            </w:r>
            <w:r w:rsidR="003305D2">
              <w:rPr>
                <w:noProof/>
                <w:webHidden/>
              </w:rPr>
            </w:r>
            <w:r w:rsidR="003305D2">
              <w:rPr>
                <w:noProof/>
                <w:webHidden/>
              </w:rPr>
              <w:fldChar w:fldCharType="separate"/>
            </w:r>
            <w:r w:rsidR="003305D2">
              <w:rPr>
                <w:noProof/>
                <w:webHidden/>
              </w:rPr>
              <w:t>48</w:t>
            </w:r>
            <w:r w:rsidR="003305D2">
              <w:rPr>
                <w:noProof/>
                <w:webHidden/>
              </w:rPr>
              <w:fldChar w:fldCharType="end"/>
            </w:r>
          </w:hyperlink>
        </w:p>
        <w:p w14:paraId="35C28C19" w14:textId="6C21DCC9" w:rsidR="003305D2" w:rsidRDefault="00615A8D">
          <w:pPr>
            <w:pStyle w:val="TOC3"/>
            <w:tabs>
              <w:tab w:val="right" w:leader="dot" w:pos="9350"/>
            </w:tabs>
            <w:rPr>
              <w:rFonts w:asciiTheme="minorHAnsi" w:eastAsiaTheme="minorEastAsia" w:hAnsiTheme="minorHAnsi" w:cstheme="minorBidi"/>
              <w:noProof/>
            </w:rPr>
          </w:pPr>
          <w:hyperlink w:anchor="_Toc66801474" w:history="1">
            <w:r w:rsidR="003305D2" w:rsidRPr="005C5C51">
              <w:rPr>
                <w:rStyle w:val="Hyperlink"/>
                <w:noProof/>
              </w:rPr>
              <w:t>Jury Duty</w:t>
            </w:r>
            <w:r w:rsidR="003305D2">
              <w:rPr>
                <w:noProof/>
                <w:webHidden/>
              </w:rPr>
              <w:tab/>
            </w:r>
            <w:r w:rsidR="003305D2">
              <w:rPr>
                <w:noProof/>
                <w:webHidden/>
              </w:rPr>
              <w:fldChar w:fldCharType="begin"/>
            </w:r>
            <w:r w:rsidR="003305D2">
              <w:rPr>
                <w:noProof/>
                <w:webHidden/>
              </w:rPr>
              <w:instrText xml:space="preserve"> PAGEREF _Toc66801474 \h </w:instrText>
            </w:r>
            <w:r w:rsidR="003305D2">
              <w:rPr>
                <w:noProof/>
                <w:webHidden/>
              </w:rPr>
            </w:r>
            <w:r w:rsidR="003305D2">
              <w:rPr>
                <w:noProof/>
                <w:webHidden/>
              </w:rPr>
              <w:fldChar w:fldCharType="separate"/>
            </w:r>
            <w:r w:rsidR="003305D2">
              <w:rPr>
                <w:noProof/>
                <w:webHidden/>
              </w:rPr>
              <w:t>49</w:t>
            </w:r>
            <w:r w:rsidR="003305D2">
              <w:rPr>
                <w:noProof/>
                <w:webHidden/>
              </w:rPr>
              <w:fldChar w:fldCharType="end"/>
            </w:r>
          </w:hyperlink>
        </w:p>
        <w:p w14:paraId="03857C6B" w14:textId="5745FBD1" w:rsidR="003305D2" w:rsidRDefault="00615A8D">
          <w:pPr>
            <w:pStyle w:val="TOC3"/>
            <w:tabs>
              <w:tab w:val="right" w:leader="dot" w:pos="9350"/>
            </w:tabs>
            <w:rPr>
              <w:rFonts w:asciiTheme="minorHAnsi" w:eastAsiaTheme="minorEastAsia" w:hAnsiTheme="minorHAnsi" w:cstheme="minorBidi"/>
              <w:noProof/>
            </w:rPr>
          </w:pPr>
          <w:hyperlink w:anchor="_Toc66801475" w:history="1">
            <w:r w:rsidR="003305D2" w:rsidRPr="005C5C51">
              <w:rPr>
                <w:rStyle w:val="Hyperlink"/>
                <w:noProof/>
              </w:rPr>
              <w:t>Maternity</w:t>
            </w:r>
            <w:r w:rsidR="003305D2">
              <w:rPr>
                <w:noProof/>
                <w:webHidden/>
              </w:rPr>
              <w:tab/>
            </w:r>
            <w:r w:rsidR="003305D2">
              <w:rPr>
                <w:noProof/>
                <w:webHidden/>
              </w:rPr>
              <w:fldChar w:fldCharType="begin"/>
            </w:r>
            <w:r w:rsidR="003305D2">
              <w:rPr>
                <w:noProof/>
                <w:webHidden/>
              </w:rPr>
              <w:instrText xml:space="preserve"> PAGEREF _Toc66801475 \h </w:instrText>
            </w:r>
            <w:r w:rsidR="003305D2">
              <w:rPr>
                <w:noProof/>
                <w:webHidden/>
              </w:rPr>
            </w:r>
            <w:r w:rsidR="003305D2">
              <w:rPr>
                <w:noProof/>
                <w:webHidden/>
              </w:rPr>
              <w:fldChar w:fldCharType="separate"/>
            </w:r>
            <w:r w:rsidR="003305D2">
              <w:rPr>
                <w:noProof/>
                <w:webHidden/>
              </w:rPr>
              <w:t>49</w:t>
            </w:r>
            <w:r w:rsidR="003305D2">
              <w:rPr>
                <w:noProof/>
                <w:webHidden/>
              </w:rPr>
              <w:fldChar w:fldCharType="end"/>
            </w:r>
          </w:hyperlink>
        </w:p>
        <w:p w14:paraId="3302C67A" w14:textId="716A4D0A" w:rsidR="003305D2" w:rsidRDefault="00615A8D">
          <w:pPr>
            <w:pStyle w:val="TOC3"/>
            <w:tabs>
              <w:tab w:val="right" w:leader="dot" w:pos="9350"/>
            </w:tabs>
            <w:rPr>
              <w:rFonts w:asciiTheme="minorHAnsi" w:eastAsiaTheme="minorEastAsia" w:hAnsiTheme="minorHAnsi" w:cstheme="minorBidi"/>
              <w:noProof/>
            </w:rPr>
          </w:pPr>
          <w:hyperlink w:anchor="_Toc66801476" w:history="1">
            <w:r w:rsidR="003305D2" w:rsidRPr="005C5C51">
              <w:rPr>
                <w:rStyle w:val="Hyperlink"/>
                <w:noProof/>
              </w:rPr>
              <w:t>Military</w:t>
            </w:r>
            <w:r w:rsidR="003305D2">
              <w:rPr>
                <w:noProof/>
                <w:webHidden/>
              </w:rPr>
              <w:tab/>
            </w:r>
            <w:r w:rsidR="003305D2">
              <w:rPr>
                <w:noProof/>
                <w:webHidden/>
              </w:rPr>
              <w:fldChar w:fldCharType="begin"/>
            </w:r>
            <w:r w:rsidR="003305D2">
              <w:rPr>
                <w:noProof/>
                <w:webHidden/>
              </w:rPr>
              <w:instrText xml:space="preserve"> PAGEREF _Toc66801476 \h </w:instrText>
            </w:r>
            <w:r w:rsidR="003305D2">
              <w:rPr>
                <w:noProof/>
                <w:webHidden/>
              </w:rPr>
            </w:r>
            <w:r w:rsidR="003305D2">
              <w:rPr>
                <w:noProof/>
                <w:webHidden/>
              </w:rPr>
              <w:fldChar w:fldCharType="separate"/>
            </w:r>
            <w:r w:rsidR="003305D2">
              <w:rPr>
                <w:noProof/>
                <w:webHidden/>
              </w:rPr>
              <w:t>50</w:t>
            </w:r>
            <w:r w:rsidR="003305D2">
              <w:rPr>
                <w:noProof/>
                <w:webHidden/>
              </w:rPr>
              <w:fldChar w:fldCharType="end"/>
            </w:r>
          </w:hyperlink>
        </w:p>
        <w:p w14:paraId="0C84F33E" w14:textId="1294EB17" w:rsidR="003305D2" w:rsidRDefault="00615A8D">
          <w:pPr>
            <w:pStyle w:val="TOC3"/>
            <w:tabs>
              <w:tab w:val="right" w:leader="dot" w:pos="9350"/>
            </w:tabs>
            <w:rPr>
              <w:rFonts w:asciiTheme="minorHAnsi" w:eastAsiaTheme="minorEastAsia" w:hAnsiTheme="minorHAnsi" w:cstheme="minorBidi"/>
              <w:noProof/>
            </w:rPr>
          </w:pPr>
          <w:hyperlink w:anchor="_Toc66801477" w:history="1">
            <w:r w:rsidR="003305D2" w:rsidRPr="005C5C51">
              <w:rPr>
                <w:rStyle w:val="Hyperlink"/>
                <w:noProof/>
              </w:rPr>
              <w:t>Personal</w:t>
            </w:r>
            <w:r w:rsidR="003305D2">
              <w:rPr>
                <w:noProof/>
                <w:webHidden/>
              </w:rPr>
              <w:tab/>
            </w:r>
            <w:r w:rsidR="003305D2">
              <w:rPr>
                <w:noProof/>
                <w:webHidden/>
              </w:rPr>
              <w:fldChar w:fldCharType="begin"/>
            </w:r>
            <w:r w:rsidR="003305D2">
              <w:rPr>
                <w:noProof/>
                <w:webHidden/>
              </w:rPr>
              <w:instrText xml:space="preserve"> PAGEREF _Toc66801477 \h </w:instrText>
            </w:r>
            <w:r w:rsidR="003305D2">
              <w:rPr>
                <w:noProof/>
                <w:webHidden/>
              </w:rPr>
            </w:r>
            <w:r w:rsidR="003305D2">
              <w:rPr>
                <w:noProof/>
                <w:webHidden/>
              </w:rPr>
              <w:fldChar w:fldCharType="separate"/>
            </w:r>
            <w:r w:rsidR="003305D2">
              <w:rPr>
                <w:noProof/>
                <w:webHidden/>
              </w:rPr>
              <w:t>51</w:t>
            </w:r>
            <w:r w:rsidR="003305D2">
              <w:rPr>
                <w:noProof/>
                <w:webHidden/>
              </w:rPr>
              <w:fldChar w:fldCharType="end"/>
            </w:r>
          </w:hyperlink>
        </w:p>
        <w:p w14:paraId="6374387C" w14:textId="2CCC035C" w:rsidR="003305D2" w:rsidRDefault="00615A8D">
          <w:pPr>
            <w:pStyle w:val="TOC3"/>
            <w:tabs>
              <w:tab w:val="right" w:leader="dot" w:pos="9350"/>
            </w:tabs>
            <w:rPr>
              <w:rFonts w:asciiTheme="minorHAnsi" w:eastAsiaTheme="minorEastAsia" w:hAnsiTheme="minorHAnsi" w:cstheme="minorBidi"/>
              <w:noProof/>
            </w:rPr>
          </w:pPr>
          <w:hyperlink w:anchor="_Toc66801478" w:history="1">
            <w:r w:rsidR="003305D2" w:rsidRPr="005C5C51">
              <w:rPr>
                <w:rStyle w:val="Hyperlink"/>
                <w:noProof/>
              </w:rPr>
              <w:t>Sick</w:t>
            </w:r>
            <w:r w:rsidR="003305D2">
              <w:rPr>
                <w:noProof/>
                <w:webHidden/>
              </w:rPr>
              <w:tab/>
            </w:r>
            <w:r w:rsidR="003305D2">
              <w:rPr>
                <w:noProof/>
                <w:webHidden/>
              </w:rPr>
              <w:fldChar w:fldCharType="begin"/>
            </w:r>
            <w:r w:rsidR="003305D2">
              <w:rPr>
                <w:noProof/>
                <w:webHidden/>
              </w:rPr>
              <w:instrText xml:space="preserve"> PAGEREF _Toc66801478 \h </w:instrText>
            </w:r>
            <w:r w:rsidR="003305D2">
              <w:rPr>
                <w:noProof/>
                <w:webHidden/>
              </w:rPr>
            </w:r>
            <w:r w:rsidR="003305D2">
              <w:rPr>
                <w:noProof/>
                <w:webHidden/>
              </w:rPr>
              <w:fldChar w:fldCharType="separate"/>
            </w:r>
            <w:r w:rsidR="003305D2">
              <w:rPr>
                <w:noProof/>
                <w:webHidden/>
              </w:rPr>
              <w:t>51</w:t>
            </w:r>
            <w:r w:rsidR="003305D2">
              <w:rPr>
                <w:noProof/>
                <w:webHidden/>
              </w:rPr>
              <w:fldChar w:fldCharType="end"/>
            </w:r>
          </w:hyperlink>
        </w:p>
        <w:p w14:paraId="7CA7D844" w14:textId="5A820FA8" w:rsidR="003305D2" w:rsidRDefault="00615A8D">
          <w:pPr>
            <w:pStyle w:val="TOC3"/>
            <w:tabs>
              <w:tab w:val="right" w:leader="dot" w:pos="9350"/>
            </w:tabs>
            <w:rPr>
              <w:rFonts w:asciiTheme="minorHAnsi" w:eastAsiaTheme="minorEastAsia" w:hAnsiTheme="minorHAnsi" w:cstheme="minorBidi"/>
              <w:noProof/>
            </w:rPr>
          </w:pPr>
          <w:hyperlink w:anchor="_Toc66801479" w:history="1">
            <w:r w:rsidR="003305D2" w:rsidRPr="005C5C51">
              <w:rPr>
                <w:rStyle w:val="Hyperlink"/>
                <w:noProof/>
              </w:rPr>
              <w:t>Vacation</w:t>
            </w:r>
            <w:r w:rsidR="003305D2">
              <w:rPr>
                <w:noProof/>
                <w:webHidden/>
              </w:rPr>
              <w:tab/>
            </w:r>
            <w:r w:rsidR="003305D2">
              <w:rPr>
                <w:noProof/>
                <w:webHidden/>
              </w:rPr>
              <w:fldChar w:fldCharType="begin"/>
            </w:r>
            <w:r w:rsidR="003305D2">
              <w:rPr>
                <w:noProof/>
                <w:webHidden/>
              </w:rPr>
              <w:instrText xml:space="preserve"> PAGEREF _Toc66801479 \h </w:instrText>
            </w:r>
            <w:r w:rsidR="003305D2">
              <w:rPr>
                <w:noProof/>
                <w:webHidden/>
              </w:rPr>
            </w:r>
            <w:r w:rsidR="003305D2">
              <w:rPr>
                <w:noProof/>
                <w:webHidden/>
              </w:rPr>
              <w:fldChar w:fldCharType="separate"/>
            </w:r>
            <w:r w:rsidR="003305D2">
              <w:rPr>
                <w:noProof/>
                <w:webHidden/>
              </w:rPr>
              <w:t>52</w:t>
            </w:r>
            <w:r w:rsidR="003305D2">
              <w:rPr>
                <w:noProof/>
                <w:webHidden/>
              </w:rPr>
              <w:fldChar w:fldCharType="end"/>
            </w:r>
          </w:hyperlink>
        </w:p>
        <w:p w14:paraId="4E20A622" w14:textId="640218D4" w:rsidR="003305D2" w:rsidRDefault="00615A8D">
          <w:pPr>
            <w:pStyle w:val="TOC3"/>
            <w:tabs>
              <w:tab w:val="right" w:leader="dot" w:pos="9350"/>
            </w:tabs>
            <w:rPr>
              <w:rFonts w:asciiTheme="minorHAnsi" w:eastAsiaTheme="minorEastAsia" w:hAnsiTheme="minorHAnsi" w:cstheme="minorBidi"/>
              <w:noProof/>
            </w:rPr>
          </w:pPr>
          <w:hyperlink w:anchor="_Toc66801480" w:history="1">
            <w:r w:rsidR="003305D2" w:rsidRPr="005C5C51">
              <w:rPr>
                <w:rStyle w:val="Hyperlink"/>
                <w:noProof/>
              </w:rPr>
              <w:t>Voting</w:t>
            </w:r>
            <w:r w:rsidR="003305D2">
              <w:rPr>
                <w:noProof/>
                <w:webHidden/>
              </w:rPr>
              <w:tab/>
            </w:r>
            <w:r w:rsidR="003305D2">
              <w:rPr>
                <w:noProof/>
                <w:webHidden/>
              </w:rPr>
              <w:fldChar w:fldCharType="begin"/>
            </w:r>
            <w:r w:rsidR="003305D2">
              <w:rPr>
                <w:noProof/>
                <w:webHidden/>
              </w:rPr>
              <w:instrText xml:space="preserve"> PAGEREF _Toc66801480 \h </w:instrText>
            </w:r>
            <w:r w:rsidR="003305D2">
              <w:rPr>
                <w:noProof/>
                <w:webHidden/>
              </w:rPr>
            </w:r>
            <w:r w:rsidR="003305D2">
              <w:rPr>
                <w:noProof/>
                <w:webHidden/>
              </w:rPr>
              <w:fldChar w:fldCharType="separate"/>
            </w:r>
            <w:r w:rsidR="003305D2">
              <w:rPr>
                <w:noProof/>
                <w:webHidden/>
              </w:rPr>
              <w:t>52</w:t>
            </w:r>
            <w:r w:rsidR="003305D2">
              <w:rPr>
                <w:noProof/>
                <w:webHidden/>
              </w:rPr>
              <w:fldChar w:fldCharType="end"/>
            </w:r>
          </w:hyperlink>
        </w:p>
        <w:p w14:paraId="559242E3" w14:textId="08D11CE5" w:rsidR="003305D2" w:rsidRDefault="00615A8D">
          <w:pPr>
            <w:pStyle w:val="TOC3"/>
            <w:tabs>
              <w:tab w:val="right" w:leader="dot" w:pos="9350"/>
            </w:tabs>
            <w:rPr>
              <w:rFonts w:asciiTheme="minorHAnsi" w:eastAsiaTheme="minorEastAsia" w:hAnsiTheme="minorHAnsi" w:cstheme="minorBidi"/>
              <w:noProof/>
            </w:rPr>
          </w:pPr>
          <w:hyperlink w:anchor="_Toc66801481" w:history="1">
            <w:r w:rsidR="003305D2" w:rsidRPr="005C5C51">
              <w:rPr>
                <w:rStyle w:val="Hyperlink"/>
                <w:noProof/>
              </w:rPr>
              <w:t>Witness Duty</w:t>
            </w:r>
            <w:r w:rsidR="003305D2">
              <w:rPr>
                <w:noProof/>
                <w:webHidden/>
              </w:rPr>
              <w:tab/>
            </w:r>
            <w:r w:rsidR="003305D2">
              <w:rPr>
                <w:noProof/>
                <w:webHidden/>
              </w:rPr>
              <w:fldChar w:fldCharType="begin"/>
            </w:r>
            <w:r w:rsidR="003305D2">
              <w:rPr>
                <w:noProof/>
                <w:webHidden/>
              </w:rPr>
              <w:instrText xml:space="preserve"> PAGEREF _Toc66801481 \h </w:instrText>
            </w:r>
            <w:r w:rsidR="003305D2">
              <w:rPr>
                <w:noProof/>
                <w:webHidden/>
              </w:rPr>
            </w:r>
            <w:r w:rsidR="003305D2">
              <w:rPr>
                <w:noProof/>
                <w:webHidden/>
              </w:rPr>
              <w:fldChar w:fldCharType="separate"/>
            </w:r>
            <w:r w:rsidR="003305D2">
              <w:rPr>
                <w:noProof/>
                <w:webHidden/>
              </w:rPr>
              <w:t>52</w:t>
            </w:r>
            <w:r w:rsidR="003305D2">
              <w:rPr>
                <w:noProof/>
                <w:webHidden/>
              </w:rPr>
              <w:fldChar w:fldCharType="end"/>
            </w:r>
          </w:hyperlink>
        </w:p>
        <w:p w14:paraId="671CE4D1" w14:textId="454E7C4A" w:rsidR="003305D2" w:rsidRDefault="00615A8D">
          <w:pPr>
            <w:pStyle w:val="TOC2"/>
            <w:rPr>
              <w:rFonts w:asciiTheme="minorHAnsi" w:eastAsiaTheme="minorEastAsia" w:hAnsiTheme="minorHAnsi" w:cstheme="minorBidi"/>
              <w:noProof/>
            </w:rPr>
          </w:pPr>
          <w:hyperlink w:anchor="_Toc66801482" w:history="1">
            <w:r w:rsidR="003305D2" w:rsidRPr="005C5C51">
              <w:rPr>
                <w:rStyle w:val="Hyperlink"/>
                <w:noProof/>
              </w:rPr>
              <w:t>Life Insurance</w:t>
            </w:r>
            <w:r w:rsidR="003305D2">
              <w:rPr>
                <w:noProof/>
                <w:webHidden/>
              </w:rPr>
              <w:tab/>
            </w:r>
            <w:r w:rsidR="003305D2">
              <w:rPr>
                <w:noProof/>
                <w:webHidden/>
              </w:rPr>
              <w:fldChar w:fldCharType="begin"/>
            </w:r>
            <w:r w:rsidR="003305D2">
              <w:rPr>
                <w:noProof/>
                <w:webHidden/>
              </w:rPr>
              <w:instrText xml:space="preserve"> PAGEREF _Toc66801482 \h </w:instrText>
            </w:r>
            <w:r w:rsidR="003305D2">
              <w:rPr>
                <w:noProof/>
                <w:webHidden/>
              </w:rPr>
            </w:r>
            <w:r w:rsidR="003305D2">
              <w:rPr>
                <w:noProof/>
                <w:webHidden/>
              </w:rPr>
              <w:fldChar w:fldCharType="separate"/>
            </w:r>
            <w:r w:rsidR="003305D2">
              <w:rPr>
                <w:noProof/>
                <w:webHidden/>
              </w:rPr>
              <w:t>53</w:t>
            </w:r>
            <w:r w:rsidR="003305D2">
              <w:rPr>
                <w:noProof/>
                <w:webHidden/>
              </w:rPr>
              <w:fldChar w:fldCharType="end"/>
            </w:r>
          </w:hyperlink>
        </w:p>
        <w:p w14:paraId="5A830469" w14:textId="6751D05E" w:rsidR="003305D2" w:rsidRDefault="00615A8D">
          <w:pPr>
            <w:pStyle w:val="TOC2"/>
            <w:rPr>
              <w:rFonts w:asciiTheme="minorHAnsi" w:eastAsiaTheme="minorEastAsia" w:hAnsiTheme="minorHAnsi" w:cstheme="minorBidi"/>
              <w:noProof/>
            </w:rPr>
          </w:pPr>
          <w:hyperlink w:anchor="_Toc66801483" w:history="1">
            <w:r w:rsidR="003305D2" w:rsidRPr="005C5C51">
              <w:rPr>
                <w:rStyle w:val="Hyperlink"/>
                <w:noProof/>
              </w:rPr>
              <w:t>Light Duty</w:t>
            </w:r>
            <w:r w:rsidR="003305D2">
              <w:rPr>
                <w:noProof/>
                <w:webHidden/>
              </w:rPr>
              <w:tab/>
            </w:r>
            <w:r w:rsidR="003305D2">
              <w:rPr>
                <w:noProof/>
                <w:webHidden/>
              </w:rPr>
              <w:fldChar w:fldCharType="begin"/>
            </w:r>
            <w:r w:rsidR="003305D2">
              <w:rPr>
                <w:noProof/>
                <w:webHidden/>
              </w:rPr>
              <w:instrText xml:space="preserve"> PAGEREF _Toc66801483 \h </w:instrText>
            </w:r>
            <w:r w:rsidR="003305D2">
              <w:rPr>
                <w:noProof/>
                <w:webHidden/>
              </w:rPr>
            </w:r>
            <w:r w:rsidR="003305D2">
              <w:rPr>
                <w:noProof/>
                <w:webHidden/>
              </w:rPr>
              <w:fldChar w:fldCharType="separate"/>
            </w:r>
            <w:r w:rsidR="003305D2">
              <w:rPr>
                <w:noProof/>
                <w:webHidden/>
              </w:rPr>
              <w:t>53</w:t>
            </w:r>
            <w:r w:rsidR="003305D2">
              <w:rPr>
                <w:noProof/>
                <w:webHidden/>
              </w:rPr>
              <w:fldChar w:fldCharType="end"/>
            </w:r>
          </w:hyperlink>
        </w:p>
        <w:p w14:paraId="6F4D0BDB" w14:textId="408B1DED" w:rsidR="003305D2" w:rsidRDefault="00615A8D">
          <w:pPr>
            <w:pStyle w:val="TOC2"/>
            <w:rPr>
              <w:rFonts w:asciiTheme="minorHAnsi" w:eastAsiaTheme="minorEastAsia" w:hAnsiTheme="minorHAnsi" w:cstheme="minorBidi"/>
              <w:noProof/>
            </w:rPr>
          </w:pPr>
          <w:hyperlink w:anchor="_Toc66801484" w:history="1">
            <w:r w:rsidR="003305D2" w:rsidRPr="005C5C51">
              <w:rPr>
                <w:rStyle w:val="Hyperlink"/>
                <w:noProof/>
              </w:rPr>
              <w:t>Longevity Pay</w:t>
            </w:r>
            <w:r w:rsidR="003305D2">
              <w:rPr>
                <w:noProof/>
                <w:webHidden/>
              </w:rPr>
              <w:tab/>
            </w:r>
            <w:r w:rsidR="003305D2">
              <w:rPr>
                <w:noProof/>
                <w:webHidden/>
              </w:rPr>
              <w:fldChar w:fldCharType="begin"/>
            </w:r>
            <w:r w:rsidR="003305D2">
              <w:rPr>
                <w:noProof/>
                <w:webHidden/>
              </w:rPr>
              <w:instrText xml:space="preserve"> PAGEREF _Toc66801484 \h </w:instrText>
            </w:r>
            <w:r w:rsidR="003305D2">
              <w:rPr>
                <w:noProof/>
                <w:webHidden/>
              </w:rPr>
            </w:r>
            <w:r w:rsidR="003305D2">
              <w:rPr>
                <w:noProof/>
                <w:webHidden/>
              </w:rPr>
              <w:fldChar w:fldCharType="separate"/>
            </w:r>
            <w:r w:rsidR="003305D2">
              <w:rPr>
                <w:noProof/>
                <w:webHidden/>
              </w:rPr>
              <w:t>54</w:t>
            </w:r>
            <w:r w:rsidR="003305D2">
              <w:rPr>
                <w:noProof/>
                <w:webHidden/>
              </w:rPr>
              <w:fldChar w:fldCharType="end"/>
            </w:r>
          </w:hyperlink>
        </w:p>
        <w:p w14:paraId="79CCB6FB" w14:textId="67254677" w:rsidR="003305D2" w:rsidRDefault="00615A8D">
          <w:pPr>
            <w:pStyle w:val="TOC2"/>
            <w:rPr>
              <w:rFonts w:asciiTheme="minorHAnsi" w:eastAsiaTheme="minorEastAsia" w:hAnsiTheme="minorHAnsi" w:cstheme="minorBidi"/>
              <w:noProof/>
            </w:rPr>
          </w:pPr>
          <w:hyperlink w:anchor="_Toc66801485" w:history="1">
            <w:r w:rsidR="003305D2" w:rsidRPr="005C5C51">
              <w:rPr>
                <w:rStyle w:val="Hyperlink"/>
                <w:noProof/>
              </w:rPr>
              <w:t>Long-term Disability Insurance</w:t>
            </w:r>
            <w:r w:rsidR="003305D2">
              <w:rPr>
                <w:noProof/>
                <w:webHidden/>
              </w:rPr>
              <w:tab/>
            </w:r>
            <w:r w:rsidR="003305D2">
              <w:rPr>
                <w:noProof/>
                <w:webHidden/>
              </w:rPr>
              <w:fldChar w:fldCharType="begin"/>
            </w:r>
            <w:r w:rsidR="003305D2">
              <w:rPr>
                <w:noProof/>
                <w:webHidden/>
              </w:rPr>
              <w:instrText xml:space="preserve"> PAGEREF _Toc66801485 \h </w:instrText>
            </w:r>
            <w:r w:rsidR="003305D2">
              <w:rPr>
                <w:noProof/>
                <w:webHidden/>
              </w:rPr>
            </w:r>
            <w:r w:rsidR="003305D2">
              <w:rPr>
                <w:noProof/>
                <w:webHidden/>
              </w:rPr>
              <w:fldChar w:fldCharType="separate"/>
            </w:r>
            <w:r w:rsidR="003305D2">
              <w:rPr>
                <w:noProof/>
                <w:webHidden/>
              </w:rPr>
              <w:t>54</w:t>
            </w:r>
            <w:r w:rsidR="003305D2">
              <w:rPr>
                <w:noProof/>
                <w:webHidden/>
              </w:rPr>
              <w:fldChar w:fldCharType="end"/>
            </w:r>
          </w:hyperlink>
        </w:p>
        <w:p w14:paraId="3D94C713" w14:textId="735AE0AD" w:rsidR="003305D2" w:rsidRDefault="00615A8D">
          <w:pPr>
            <w:pStyle w:val="TOC2"/>
            <w:rPr>
              <w:rFonts w:asciiTheme="minorHAnsi" w:eastAsiaTheme="minorEastAsia" w:hAnsiTheme="minorHAnsi" w:cstheme="minorBidi"/>
              <w:noProof/>
            </w:rPr>
          </w:pPr>
          <w:hyperlink w:anchor="_Toc66801486" w:history="1">
            <w:r w:rsidR="003305D2" w:rsidRPr="005C5C51">
              <w:rPr>
                <w:rStyle w:val="Hyperlink"/>
                <w:noProof/>
              </w:rPr>
              <w:t>Minimum Compensation (Call Out)</w:t>
            </w:r>
            <w:r w:rsidR="003305D2">
              <w:rPr>
                <w:noProof/>
                <w:webHidden/>
              </w:rPr>
              <w:tab/>
            </w:r>
            <w:r w:rsidR="003305D2">
              <w:rPr>
                <w:noProof/>
                <w:webHidden/>
              </w:rPr>
              <w:fldChar w:fldCharType="begin"/>
            </w:r>
            <w:r w:rsidR="003305D2">
              <w:rPr>
                <w:noProof/>
                <w:webHidden/>
              </w:rPr>
              <w:instrText xml:space="preserve"> PAGEREF _Toc66801486 \h </w:instrText>
            </w:r>
            <w:r w:rsidR="003305D2">
              <w:rPr>
                <w:noProof/>
                <w:webHidden/>
              </w:rPr>
            </w:r>
            <w:r w:rsidR="003305D2">
              <w:rPr>
                <w:noProof/>
                <w:webHidden/>
              </w:rPr>
              <w:fldChar w:fldCharType="separate"/>
            </w:r>
            <w:r w:rsidR="003305D2">
              <w:rPr>
                <w:noProof/>
                <w:webHidden/>
              </w:rPr>
              <w:t>55</w:t>
            </w:r>
            <w:r w:rsidR="003305D2">
              <w:rPr>
                <w:noProof/>
                <w:webHidden/>
              </w:rPr>
              <w:fldChar w:fldCharType="end"/>
            </w:r>
          </w:hyperlink>
        </w:p>
        <w:p w14:paraId="0FA6028A" w14:textId="6CEBD792" w:rsidR="003305D2" w:rsidRDefault="00615A8D">
          <w:pPr>
            <w:pStyle w:val="TOC2"/>
            <w:rPr>
              <w:rFonts w:asciiTheme="minorHAnsi" w:eastAsiaTheme="minorEastAsia" w:hAnsiTheme="minorHAnsi" w:cstheme="minorBidi"/>
              <w:noProof/>
            </w:rPr>
          </w:pPr>
          <w:hyperlink w:anchor="_Toc66801487" w:history="1">
            <w:r w:rsidR="003305D2" w:rsidRPr="005C5C51">
              <w:rPr>
                <w:rStyle w:val="Hyperlink"/>
                <w:noProof/>
              </w:rPr>
              <w:t>Overtime</w:t>
            </w:r>
            <w:r w:rsidR="003305D2">
              <w:rPr>
                <w:noProof/>
                <w:webHidden/>
              </w:rPr>
              <w:tab/>
            </w:r>
            <w:r w:rsidR="003305D2">
              <w:rPr>
                <w:noProof/>
                <w:webHidden/>
              </w:rPr>
              <w:fldChar w:fldCharType="begin"/>
            </w:r>
            <w:r w:rsidR="003305D2">
              <w:rPr>
                <w:noProof/>
                <w:webHidden/>
              </w:rPr>
              <w:instrText xml:space="preserve"> PAGEREF _Toc66801487 \h </w:instrText>
            </w:r>
            <w:r w:rsidR="003305D2">
              <w:rPr>
                <w:noProof/>
                <w:webHidden/>
              </w:rPr>
            </w:r>
            <w:r w:rsidR="003305D2">
              <w:rPr>
                <w:noProof/>
                <w:webHidden/>
              </w:rPr>
              <w:fldChar w:fldCharType="separate"/>
            </w:r>
            <w:r w:rsidR="003305D2">
              <w:rPr>
                <w:noProof/>
                <w:webHidden/>
              </w:rPr>
              <w:t>55</w:t>
            </w:r>
            <w:r w:rsidR="003305D2">
              <w:rPr>
                <w:noProof/>
                <w:webHidden/>
              </w:rPr>
              <w:fldChar w:fldCharType="end"/>
            </w:r>
          </w:hyperlink>
        </w:p>
        <w:p w14:paraId="6EBC2B6A" w14:textId="627B6A69" w:rsidR="003305D2" w:rsidRDefault="00615A8D">
          <w:pPr>
            <w:pStyle w:val="TOC2"/>
            <w:rPr>
              <w:rFonts w:asciiTheme="minorHAnsi" w:eastAsiaTheme="minorEastAsia" w:hAnsiTheme="minorHAnsi" w:cstheme="minorBidi"/>
              <w:noProof/>
            </w:rPr>
          </w:pPr>
          <w:hyperlink w:anchor="_Toc66801488" w:history="1">
            <w:r w:rsidR="003305D2" w:rsidRPr="005C5C51">
              <w:rPr>
                <w:rStyle w:val="Hyperlink"/>
                <w:noProof/>
              </w:rPr>
              <w:t>Retirement Healthcare Coverage</w:t>
            </w:r>
            <w:r w:rsidR="003305D2">
              <w:rPr>
                <w:noProof/>
                <w:webHidden/>
              </w:rPr>
              <w:tab/>
            </w:r>
            <w:r w:rsidR="003305D2">
              <w:rPr>
                <w:noProof/>
                <w:webHidden/>
              </w:rPr>
              <w:fldChar w:fldCharType="begin"/>
            </w:r>
            <w:r w:rsidR="003305D2">
              <w:rPr>
                <w:noProof/>
                <w:webHidden/>
              </w:rPr>
              <w:instrText xml:space="preserve"> PAGEREF _Toc66801488 \h </w:instrText>
            </w:r>
            <w:r w:rsidR="003305D2">
              <w:rPr>
                <w:noProof/>
                <w:webHidden/>
              </w:rPr>
            </w:r>
            <w:r w:rsidR="003305D2">
              <w:rPr>
                <w:noProof/>
                <w:webHidden/>
              </w:rPr>
              <w:fldChar w:fldCharType="separate"/>
            </w:r>
            <w:r w:rsidR="003305D2">
              <w:rPr>
                <w:noProof/>
                <w:webHidden/>
              </w:rPr>
              <w:t>55</w:t>
            </w:r>
            <w:r w:rsidR="003305D2">
              <w:rPr>
                <w:noProof/>
                <w:webHidden/>
              </w:rPr>
              <w:fldChar w:fldCharType="end"/>
            </w:r>
          </w:hyperlink>
        </w:p>
        <w:p w14:paraId="43DA860E" w14:textId="565D966E" w:rsidR="003305D2" w:rsidRDefault="00615A8D">
          <w:pPr>
            <w:pStyle w:val="TOC2"/>
            <w:rPr>
              <w:rFonts w:asciiTheme="minorHAnsi" w:eastAsiaTheme="minorEastAsia" w:hAnsiTheme="minorHAnsi" w:cstheme="minorBidi"/>
              <w:noProof/>
            </w:rPr>
          </w:pPr>
          <w:hyperlink w:anchor="_Toc66801489" w:history="1">
            <w:r w:rsidR="003305D2" w:rsidRPr="005C5C51">
              <w:rPr>
                <w:rStyle w:val="Hyperlink"/>
                <w:noProof/>
              </w:rPr>
              <w:t>Return to Work</w:t>
            </w:r>
            <w:r w:rsidR="003305D2">
              <w:rPr>
                <w:noProof/>
                <w:webHidden/>
              </w:rPr>
              <w:tab/>
            </w:r>
            <w:r w:rsidR="003305D2">
              <w:rPr>
                <w:noProof/>
                <w:webHidden/>
              </w:rPr>
              <w:fldChar w:fldCharType="begin"/>
            </w:r>
            <w:r w:rsidR="003305D2">
              <w:rPr>
                <w:noProof/>
                <w:webHidden/>
              </w:rPr>
              <w:instrText xml:space="preserve"> PAGEREF _Toc66801489 \h </w:instrText>
            </w:r>
            <w:r w:rsidR="003305D2">
              <w:rPr>
                <w:noProof/>
                <w:webHidden/>
              </w:rPr>
            </w:r>
            <w:r w:rsidR="003305D2">
              <w:rPr>
                <w:noProof/>
                <w:webHidden/>
              </w:rPr>
              <w:fldChar w:fldCharType="separate"/>
            </w:r>
            <w:r w:rsidR="003305D2">
              <w:rPr>
                <w:noProof/>
                <w:webHidden/>
              </w:rPr>
              <w:t>55</w:t>
            </w:r>
            <w:r w:rsidR="003305D2">
              <w:rPr>
                <w:noProof/>
                <w:webHidden/>
              </w:rPr>
              <w:fldChar w:fldCharType="end"/>
            </w:r>
          </w:hyperlink>
        </w:p>
        <w:p w14:paraId="3155AD5D" w14:textId="106D7C8A" w:rsidR="003305D2" w:rsidRDefault="00615A8D">
          <w:pPr>
            <w:pStyle w:val="TOC2"/>
            <w:rPr>
              <w:rFonts w:asciiTheme="minorHAnsi" w:eastAsiaTheme="minorEastAsia" w:hAnsiTheme="minorHAnsi" w:cstheme="minorBidi"/>
              <w:noProof/>
            </w:rPr>
          </w:pPr>
          <w:hyperlink w:anchor="_Toc66801490" w:history="1">
            <w:r w:rsidR="003305D2" w:rsidRPr="005C5C51">
              <w:rPr>
                <w:rStyle w:val="Hyperlink"/>
                <w:noProof/>
              </w:rPr>
              <w:t>Short-term Disability Insurance</w:t>
            </w:r>
            <w:r w:rsidR="003305D2">
              <w:rPr>
                <w:noProof/>
                <w:webHidden/>
              </w:rPr>
              <w:tab/>
            </w:r>
            <w:r w:rsidR="003305D2">
              <w:rPr>
                <w:noProof/>
                <w:webHidden/>
              </w:rPr>
              <w:fldChar w:fldCharType="begin"/>
            </w:r>
            <w:r w:rsidR="003305D2">
              <w:rPr>
                <w:noProof/>
                <w:webHidden/>
              </w:rPr>
              <w:instrText xml:space="preserve"> PAGEREF _Toc66801490 \h </w:instrText>
            </w:r>
            <w:r w:rsidR="003305D2">
              <w:rPr>
                <w:noProof/>
                <w:webHidden/>
              </w:rPr>
            </w:r>
            <w:r w:rsidR="003305D2">
              <w:rPr>
                <w:noProof/>
                <w:webHidden/>
              </w:rPr>
              <w:fldChar w:fldCharType="separate"/>
            </w:r>
            <w:r w:rsidR="003305D2">
              <w:rPr>
                <w:noProof/>
                <w:webHidden/>
              </w:rPr>
              <w:t>56</w:t>
            </w:r>
            <w:r w:rsidR="003305D2">
              <w:rPr>
                <w:noProof/>
                <w:webHidden/>
              </w:rPr>
              <w:fldChar w:fldCharType="end"/>
            </w:r>
          </w:hyperlink>
        </w:p>
        <w:p w14:paraId="3EE8A04D" w14:textId="34968317" w:rsidR="003305D2" w:rsidRDefault="00615A8D">
          <w:pPr>
            <w:pStyle w:val="TOC2"/>
            <w:rPr>
              <w:rFonts w:asciiTheme="minorHAnsi" w:eastAsiaTheme="minorEastAsia" w:hAnsiTheme="minorHAnsi" w:cstheme="minorBidi"/>
              <w:noProof/>
            </w:rPr>
          </w:pPr>
          <w:hyperlink w:anchor="_Toc66801491" w:history="1">
            <w:r w:rsidR="003305D2" w:rsidRPr="005C5C51">
              <w:rPr>
                <w:rStyle w:val="Hyperlink"/>
                <w:noProof/>
              </w:rPr>
              <w:t>Travel Expense Reimbursement</w:t>
            </w:r>
            <w:r w:rsidR="003305D2">
              <w:rPr>
                <w:noProof/>
                <w:webHidden/>
              </w:rPr>
              <w:tab/>
            </w:r>
            <w:r w:rsidR="003305D2">
              <w:rPr>
                <w:noProof/>
                <w:webHidden/>
              </w:rPr>
              <w:fldChar w:fldCharType="begin"/>
            </w:r>
            <w:r w:rsidR="003305D2">
              <w:rPr>
                <w:noProof/>
                <w:webHidden/>
              </w:rPr>
              <w:instrText xml:space="preserve"> PAGEREF _Toc66801491 \h </w:instrText>
            </w:r>
            <w:r w:rsidR="003305D2">
              <w:rPr>
                <w:noProof/>
                <w:webHidden/>
              </w:rPr>
            </w:r>
            <w:r w:rsidR="003305D2">
              <w:rPr>
                <w:noProof/>
                <w:webHidden/>
              </w:rPr>
              <w:fldChar w:fldCharType="separate"/>
            </w:r>
            <w:r w:rsidR="003305D2">
              <w:rPr>
                <w:noProof/>
                <w:webHidden/>
              </w:rPr>
              <w:t>57</w:t>
            </w:r>
            <w:r w:rsidR="003305D2">
              <w:rPr>
                <w:noProof/>
                <w:webHidden/>
              </w:rPr>
              <w:fldChar w:fldCharType="end"/>
            </w:r>
          </w:hyperlink>
        </w:p>
        <w:p w14:paraId="7D5A89CD" w14:textId="27A00C73" w:rsidR="003305D2" w:rsidRDefault="00615A8D">
          <w:pPr>
            <w:pStyle w:val="TOC2"/>
            <w:rPr>
              <w:rFonts w:asciiTheme="minorHAnsi" w:eastAsiaTheme="minorEastAsia" w:hAnsiTheme="minorHAnsi" w:cstheme="minorBidi"/>
              <w:noProof/>
            </w:rPr>
          </w:pPr>
          <w:hyperlink w:anchor="_Toc66801492" w:history="1">
            <w:r w:rsidR="003305D2" w:rsidRPr="005C5C51">
              <w:rPr>
                <w:rStyle w:val="Hyperlink"/>
                <w:noProof/>
              </w:rPr>
              <w:t>Workers Compensation</w:t>
            </w:r>
            <w:r w:rsidR="003305D2">
              <w:rPr>
                <w:noProof/>
                <w:webHidden/>
              </w:rPr>
              <w:tab/>
            </w:r>
            <w:r w:rsidR="003305D2">
              <w:rPr>
                <w:noProof/>
                <w:webHidden/>
              </w:rPr>
              <w:fldChar w:fldCharType="begin"/>
            </w:r>
            <w:r w:rsidR="003305D2">
              <w:rPr>
                <w:noProof/>
                <w:webHidden/>
              </w:rPr>
              <w:instrText xml:space="preserve"> PAGEREF _Toc66801492 \h </w:instrText>
            </w:r>
            <w:r w:rsidR="003305D2">
              <w:rPr>
                <w:noProof/>
                <w:webHidden/>
              </w:rPr>
            </w:r>
            <w:r w:rsidR="003305D2">
              <w:rPr>
                <w:noProof/>
                <w:webHidden/>
              </w:rPr>
              <w:fldChar w:fldCharType="separate"/>
            </w:r>
            <w:r w:rsidR="003305D2">
              <w:rPr>
                <w:noProof/>
                <w:webHidden/>
              </w:rPr>
              <w:t>57</w:t>
            </w:r>
            <w:r w:rsidR="003305D2">
              <w:rPr>
                <w:noProof/>
                <w:webHidden/>
              </w:rPr>
              <w:fldChar w:fldCharType="end"/>
            </w:r>
          </w:hyperlink>
        </w:p>
        <w:p w14:paraId="156589E4" w14:textId="72FB139D" w:rsidR="003305D2" w:rsidRDefault="00615A8D">
          <w:pPr>
            <w:pStyle w:val="TOC1"/>
            <w:tabs>
              <w:tab w:val="right" w:leader="dot" w:pos="9350"/>
            </w:tabs>
            <w:rPr>
              <w:rFonts w:asciiTheme="minorHAnsi" w:eastAsiaTheme="minorEastAsia" w:hAnsiTheme="minorHAnsi" w:cstheme="minorBidi"/>
              <w:noProof/>
            </w:rPr>
          </w:pPr>
          <w:hyperlink w:anchor="_Toc66801493" w:history="1">
            <w:r w:rsidR="003305D2" w:rsidRPr="005C5C51">
              <w:rPr>
                <w:rStyle w:val="Hyperlink"/>
                <w:b/>
                <w:noProof/>
              </w:rPr>
              <w:t>Section 5 – Ethics</w:t>
            </w:r>
            <w:r w:rsidR="003305D2">
              <w:rPr>
                <w:noProof/>
                <w:webHidden/>
              </w:rPr>
              <w:tab/>
            </w:r>
            <w:r w:rsidR="003305D2">
              <w:rPr>
                <w:noProof/>
                <w:webHidden/>
              </w:rPr>
              <w:fldChar w:fldCharType="begin"/>
            </w:r>
            <w:r w:rsidR="003305D2">
              <w:rPr>
                <w:noProof/>
                <w:webHidden/>
              </w:rPr>
              <w:instrText xml:space="preserve"> PAGEREF _Toc66801493 \h </w:instrText>
            </w:r>
            <w:r w:rsidR="003305D2">
              <w:rPr>
                <w:noProof/>
                <w:webHidden/>
              </w:rPr>
            </w:r>
            <w:r w:rsidR="003305D2">
              <w:rPr>
                <w:noProof/>
                <w:webHidden/>
              </w:rPr>
              <w:fldChar w:fldCharType="separate"/>
            </w:r>
            <w:r w:rsidR="003305D2">
              <w:rPr>
                <w:noProof/>
                <w:webHidden/>
              </w:rPr>
              <w:t>58</w:t>
            </w:r>
            <w:r w:rsidR="003305D2">
              <w:rPr>
                <w:noProof/>
                <w:webHidden/>
              </w:rPr>
              <w:fldChar w:fldCharType="end"/>
            </w:r>
          </w:hyperlink>
        </w:p>
        <w:p w14:paraId="7367B296" w14:textId="04F39BF1" w:rsidR="003305D2" w:rsidRDefault="00615A8D">
          <w:pPr>
            <w:pStyle w:val="TOC2"/>
            <w:rPr>
              <w:rFonts w:asciiTheme="minorHAnsi" w:eastAsiaTheme="minorEastAsia" w:hAnsiTheme="minorHAnsi" w:cstheme="minorBidi"/>
              <w:noProof/>
            </w:rPr>
          </w:pPr>
          <w:hyperlink w:anchor="_Toc66801494" w:history="1">
            <w:r w:rsidR="003305D2" w:rsidRPr="005C5C51">
              <w:rPr>
                <w:rStyle w:val="Hyperlink"/>
                <w:noProof/>
              </w:rPr>
              <w:t>Conflict of Interest</w:t>
            </w:r>
            <w:r w:rsidR="003305D2">
              <w:rPr>
                <w:noProof/>
                <w:webHidden/>
              </w:rPr>
              <w:tab/>
            </w:r>
            <w:r w:rsidR="003305D2">
              <w:rPr>
                <w:noProof/>
                <w:webHidden/>
              </w:rPr>
              <w:fldChar w:fldCharType="begin"/>
            </w:r>
            <w:r w:rsidR="003305D2">
              <w:rPr>
                <w:noProof/>
                <w:webHidden/>
              </w:rPr>
              <w:instrText xml:space="preserve"> PAGEREF _Toc66801494 \h </w:instrText>
            </w:r>
            <w:r w:rsidR="003305D2">
              <w:rPr>
                <w:noProof/>
                <w:webHidden/>
              </w:rPr>
            </w:r>
            <w:r w:rsidR="003305D2">
              <w:rPr>
                <w:noProof/>
                <w:webHidden/>
              </w:rPr>
              <w:fldChar w:fldCharType="separate"/>
            </w:r>
            <w:r w:rsidR="003305D2">
              <w:rPr>
                <w:noProof/>
                <w:webHidden/>
              </w:rPr>
              <w:t>58</w:t>
            </w:r>
            <w:r w:rsidR="003305D2">
              <w:rPr>
                <w:noProof/>
                <w:webHidden/>
              </w:rPr>
              <w:fldChar w:fldCharType="end"/>
            </w:r>
          </w:hyperlink>
        </w:p>
        <w:p w14:paraId="6C3B1E9F" w14:textId="508ACFC1" w:rsidR="003305D2" w:rsidRDefault="00615A8D">
          <w:pPr>
            <w:pStyle w:val="TOC3"/>
            <w:tabs>
              <w:tab w:val="right" w:leader="dot" w:pos="9350"/>
            </w:tabs>
            <w:rPr>
              <w:rFonts w:asciiTheme="minorHAnsi" w:eastAsiaTheme="minorEastAsia" w:hAnsiTheme="minorHAnsi" w:cstheme="minorBidi"/>
              <w:noProof/>
            </w:rPr>
          </w:pPr>
          <w:hyperlink w:anchor="_Toc66801495" w:history="1">
            <w:r w:rsidR="003305D2" w:rsidRPr="005C5C51">
              <w:rPr>
                <w:rStyle w:val="Hyperlink"/>
                <w:rFonts w:eastAsia="Times New Roman"/>
                <w:noProof/>
              </w:rPr>
              <w:t>Definitions</w:t>
            </w:r>
            <w:r w:rsidR="003305D2">
              <w:rPr>
                <w:noProof/>
                <w:webHidden/>
              </w:rPr>
              <w:tab/>
            </w:r>
            <w:r w:rsidR="003305D2">
              <w:rPr>
                <w:noProof/>
                <w:webHidden/>
              </w:rPr>
              <w:fldChar w:fldCharType="begin"/>
            </w:r>
            <w:r w:rsidR="003305D2">
              <w:rPr>
                <w:noProof/>
                <w:webHidden/>
              </w:rPr>
              <w:instrText xml:space="preserve"> PAGEREF _Toc66801495 \h </w:instrText>
            </w:r>
            <w:r w:rsidR="003305D2">
              <w:rPr>
                <w:noProof/>
                <w:webHidden/>
              </w:rPr>
            </w:r>
            <w:r w:rsidR="003305D2">
              <w:rPr>
                <w:noProof/>
                <w:webHidden/>
              </w:rPr>
              <w:fldChar w:fldCharType="separate"/>
            </w:r>
            <w:r w:rsidR="003305D2">
              <w:rPr>
                <w:noProof/>
                <w:webHidden/>
              </w:rPr>
              <w:t>58</w:t>
            </w:r>
            <w:r w:rsidR="003305D2">
              <w:rPr>
                <w:noProof/>
                <w:webHidden/>
              </w:rPr>
              <w:fldChar w:fldCharType="end"/>
            </w:r>
          </w:hyperlink>
        </w:p>
        <w:p w14:paraId="3312BCF6" w14:textId="2203AA71" w:rsidR="003305D2" w:rsidRDefault="00615A8D">
          <w:pPr>
            <w:pStyle w:val="TOC3"/>
            <w:tabs>
              <w:tab w:val="right" w:leader="dot" w:pos="9350"/>
            </w:tabs>
            <w:rPr>
              <w:rFonts w:asciiTheme="minorHAnsi" w:eastAsiaTheme="minorEastAsia" w:hAnsiTheme="minorHAnsi" w:cstheme="minorBidi"/>
              <w:noProof/>
            </w:rPr>
          </w:pPr>
          <w:hyperlink w:anchor="_Toc66801496" w:history="1">
            <w:r w:rsidR="003305D2" w:rsidRPr="005C5C51">
              <w:rPr>
                <w:rStyle w:val="Hyperlink"/>
                <w:noProof/>
              </w:rPr>
              <w:t>Guidelines</w:t>
            </w:r>
            <w:r w:rsidR="003305D2">
              <w:rPr>
                <w:noProof/>
                <w:webHidden/>
              </w:rPr>
              <w:tab/>
            </w:r>
            <w:r w:rsidR="003305D2">
              <w:rPr>
                <w:noProof/>
                <w:webHidden/>
              </w:rPr>
              <w:fldChar w:fldCharType="begin"/>
            </w:r>
            <w:r w:rsidR="003305D2">
              <w:rPr>
                <w:noProof/>
                <w:webHidden/>
              </w:rPr>
              <w:instrText xml:space="preserve"> PAGEREF _Toc66801496 \h </w:instrText>
            </w:r>
            <w:r w:rsidR="003305D2">
              <w:rPr>
                <w:noProof/>
                <w:webHidden/>
              </w:rPr>
            </w:r>
            <w:r w:rsidR="003305D2">
              <w:rPr>
                <w:noProof/>
                <w:webHidden/>
              </w:rPr>
              <w:fldChar w:fldCharType="separate"/>
            </w:r>
            <w:r w:rsidR="003305D2">
              <w:rPr>
                <w:noProof/>
                <w:webHidden/>
              </w:rPr>
              <w:t>58</w:t>
            </w:r>
            <w:r w:rsidR="003305D2">
              <w:rPr>
                <w:noProof/>
                <w:webHidden/>
              </w:rPr>
              <w:fldChar w:fldCharType="end"/>
            </w:r>
          </w:hyperlink>
        </w:p>
        <w:p w14:paraId="70E8054D" w14:textId="0DD69426" w:rsidR="003305D2" w:rsidRDefault="00615A8D">
          <w:pPr>
            <w:pStyle w:val="TOC3"/>
            <w:tabs>
              <w:tab w:val="right" w:leader="dot" w:pos="9350"/>
            </w:tabs>
            <w:rPr>
              <w:rFonts w:asciiTheme="minorHAnsi" w:eastAsiaTheme="minorEastAsia" w:hAnsiTheme="minorHAnsi" w:cstheme="minorBidi"/>
              <w:noProof/>
            </w:rPr>
          </w:pPr>
          <w:hyperlink w:anchor="_Toc66801497" w:history="1">
            <w:r w:rsidR="003305D2" w:rsidRPr="005C5C51">
              <w:rPr>
                <w:rStyle w:val="Hyperlink"/>
                <w:noProof/>
              </w:rPr>
              <w:t>Records of Proceedings</w:t>
            </w:r>
            <w:r w:rsidR="003305D2">
              <w:rPr>
                <w:noProof/>
                <w:webHidden/>
              </w:rPr>
              <w:tab/>
            </w:r>
            <w:r w:rsidR="003305D2">
              <w:rPr>
                <w:noProof/>
                <w:webHidden/>
              </w:rPr>
              <w:fldChar w:fldCharType="begin"/>
            </w:r>
            <w:r w:rsidR="003305D2">
              <w:rPr>
                <w:noProof/>
                <w:webHidden/>
              </w:rPr>
              <w:instrText xml:space="preserve"> PAGEREF _Toc66801497 \h </w:instrText>
            </w:r>
            <w:r w:rsidR="003305D2">
              <w:rPr>
                <w:noProof/>
                <w:webHidden/>
              </w:rPr>
            </w:r>
            <w:r w:rsidR="003305D2">
              <w:rPr>
                <w:noProof/>
                <w:webHidden/>
              </w:rPr>
              <w:fldChar w:fldCharType="separate"/>
            </w:r>
            <w:r w:rsidR="003305D2">
              <w:rPr>
                <w:noProof/>
                <w:webHidden/>
              </w:rPr>
              <w:t>59</w:t>
            </w:r>
            <w:r w:rsidR="003305D2">
              <w:rPr>
                <w:noProof/>
                <w:webHidden/>
              </w:rPr>
              <w:fldChar w:fldCharType="end"/>
            </w:r>
          </w:hyperlink>
        </w:p>
        <w:p w14:paraId="1020564F" w14:textId="13D8BA9C" w:rsidR="003305D2" w:rsidRDefault="00615A8D">
          <w:pPr>
            <w:pStyle w:val="TOC3"/>
            <w:tabs>
              <w:tab w:val="right" w:leader="dot" w:pos="9350"/>
            </w:tabs>
            <w:rPr>
              <w:rFonts w:asciiTheme="minorHAnsi" w:eastAsiaTheme="minorEastAsia" w:hAnsiTheme="minorHAnsi" w:cstheme="minorBidi"/>
              <w:noProof/>
            </w:rPr>
          </w:pPr>
          <w:hyperlink w:anchor="_Toc66801498" w:history="1">
            <w:r w:rsidR="003305D2" w:rsidRPr="005C5C51">
              <w:rPr>
                <w:rStyle w:val="Hyperlink"/>
                <w:noProof/>
              </w:rPr>
              <w:t>Compensation</w:t>
            </w:r>
            <w:r w:rsidR="003305D2">
              <w:rPr>
                <w:noProof/>
                <w:webHidden/>
              </w:rPr>
              <w:tab/>
            </w:r>
            <w:r w:rsidR="003305D2">
              <w:rPr>
                <w:noProof/>
                <w:webHidden/>
              </w:rPr>
              <w:fldChar w:fldCharType="begin"/>
            </w:r>
            <w:r w:rsidR="003305D2">
              <w:rPr>
                <w:noProof/>
                <w:webHidden/>
              </w:rPr>
              <w:instrText xml:space="preserve"> PAGEREF _Toc66801498 \h </w:instrText>
            </w:r>
            <w:r w:rsidR="003305D2">
              <w:rPr>
                <w:noProof/>
                <w:webHidden/>
              </w:rPr>
            </w:r>
            <w:r w:rsidR="003305D2">
              <w:rPr>
                <w:noProof/>
                <w:webHidden/>
              </w:rPr>
              <w:fldChar w:fldCharType="separate"/>
            </w:r>
            <w:r w:rsidR="003305D2">
              <w:rPr>
                <w:noProof/>
                <w:webHidden/>
              </w:rPr>
              <w:t>59</w:t>
            </w:r>
            <w:r w:rsidR="003305D2">
              <w:rPr>
                <w:noProof/>
                <w:webHidden/>
              </w:rPr>
              <w:fldChar w:fldCharType="end"/>
            </w:r>
          </w:hyperlink>
        </w:p>
        <w:p w14:paraId="439BC793" w14:textId="7A7ED576" w:rsidR="003305D2" w:rsidRDefault="00615A8D">
          <w:pPr>
            <w:pStyle w:val="TOC3"/>
            <w:tabs>
              <w:tab w:val="right" w:leader="dot" w:pos="9350"/>
            </w:tabs>
            <w:rPr>
              <w:rFonts w:asciiTheme="minorHAnsi" w:eastAsiaTheme="minorEastAsia" w:hAnsiTheme="minorHAnsi" w:cstheme="minorBidi"/>
              <w:noProof/>
            </w:rPr>
          </w:pPr>
          <w:hyperlink w:anchor="_Toc66801499" w:history="1">
            <w:r w:rsidR="003305D2" w:rsidRPr="005C5C51">
              <w:rPr>
                <w:rStyle w:val="Hyperlink"/>
                <w:noProof/>
              </w:rPr>
              <w:t>Annual Statements</w:t>
            </w:r>
            <w:r w:rsidR="003305D2">
              <w:rPr>
                <w:noProof/>
                <w:webHidden/>
              </w:rPr>
              <w:tab/>
            </w:r>
            <w:r w:rsidR="003305D2">
              <w:rPr>
                <w:noProof/>
                <w:webHidden/>
              </w:rPr>
              <w:fldChar w:fldCharType="begin"/>
            </w:r>
            <w:r w:rsidR="003305D2">
              <w:rPr>
                <w:noProof/>
                <w:webHidden/>
              </w:rPr>
              <w:instrText xml:space="preserve"> PAGEREF _Toc66801499 \h </w:instrText>
            </w:r>
            <w:r w:rsidR="003305D2">
              <w:rPr>
                <w:noProof/>
                <w:webHidden/>
              </w:rPr>
            </w:r>
            <w:r w:rsidR="003305D2">
              <w:rPr>
                <w:noProof/>
                <w:webHidden/>
              </w:rPr>
              <w:fldChar w:fldCharType="separate"/>
            </w:r>
            <w:r w:rsidR="003305D2">
              <w:rPr>
                <w:noProof/>
                <w:webHidden/>
              </w:rPr>
              <w:t>60</w:t>
            </w:r>
            <w:r w:rsidR="003305D2">
              <w:rPr>
                <w:noProof/>
                <w:webHidden/>
              </w:rPr>
              <w:fldChar w:fldCharType="end"/>
            </w:r>
          </w:hyperlink>
        </w:p>
        <w:p w14:paraId="4A44390E" w14:textId="297E5CB3" w:rsidR="003305D2" w:rsidRDefault="00615A8D">
          <w:pPr>
            <w:pStyle w:val="TOC3"/>
            <w:tabs>
              <w:tab w:val="right" w:leader="dot" w:pos="9350"/>
            </w:tabs>
            <w:rPr>
              <w:rFonts w:asciiTheme="minorHAnsi" w:eastAsiaTheme="minorEastAsia" w:hAnsiTheme="minorHAnsi" w:cstheme="minorBidi"/>
              <w:noProof/>
            </w:rPr>
          </w:pPr>
          <w:hyperlink w:anchor="_Toc66801500" w:history="1">
            <w:r w:rsidR="003305D2" w:rsidRPr="005C5C51">
              <w:rPr>
                <w:rStyle w:val="Hyperlink"/>
                <w:noProof/>
              </w:rPr>
              <w:t>Periodic Reviews</w:t>
            </w:r>
            <w:r w:rsidR="003305D2">
              <w:rPr>
                <w:noProof/>
                <w:webHidden/>
              </w:rPr>
              <w:tab/>
            </w:r>
            <w:r w:rsidR="003305D2">
              <w:rPr>
                <w:noProof/>
                <w:webHidden/>
              </w:rPr>
              <w:fldChar w:fldCharType="begin"/>
            </w:r>
            <w:r w:rsidR="003305D2">
              <w:rPr>
                <w:noProof/>
                <w:webHidden/>
              </w:rPr>
              <w:instrText xml:space="preserve"> PAGEREF _Toc66801500 \h </w:instrText>
            </w:r>
            <w:r w:rsidR="003305D2">
              <w:rPr>
                <w:noProof/>
                <w:webHidden/>
              </w:rPr>
            </w:r>
            <w:r w:rsidR="003305D2">
              <w:rPr>
                <w:noProof/>
                <w:webHidden/>
              </w:rPr>
              <w:fldChar w:fldCharType="separate"/>
            </w:r>
            <w:r w:rsidR="003305D2">
              <w:rPr>
                <w:noProof/>
                <w:webHidden/>
              </w:rPr>
              <w:t>60</w:t>
            </w:r>
            <w:r w:rsidR="003305D2">
              <w:rPr>
                <w:noProof/>
                <w:webHidden/>
              </w:rPr>
              <w:fldChar w:fldCharType="end"/>
            </w:r>
          </w:hyperlink>
        </w:p>
        <w:p w14:paraId="364DA215" w14:textId="6B0604D7" w:rsidR="003305D2" w:rsidRDefault="00615A8D">
          <w:pPr>
            <w:pStyle w:val="TOC3"/>
            <w:tabs>
              <w:tab w:val="right" w:leader="dot" w:pos="9350"/>
            </w:tabs>
            <w:rPr>
              <w:rFonts w:asciiTheme="minorHAnsi" w:eastAsiaTheme="minorEastAsia" w:hAnsiTheme="minorHAnsi" w:cstheme="minorBidi"/>
              <w:noProof/>
            </w:rPr>
          </w:pPr>
          <w:hyperlink w:anchor="_Toc66801501" w:history="1">
            <w:r w:rsidR="003305D2" w:rsidRPr="005C5C51">
              <w:rPr>
                <w:rStyle w:val="Hyperlink"/>
                <w:noProof/>
              </w:rPr>
              <w:t>Use of Outside Experts</w:t>
            </w:r>
            <w:r w:rsidR="003305D2">
              <w:rPr>
                <w:noProof/>
                <w:webHidden/>
              </w:rPr>
              <w:tab/>
            </w:r>
            <w:r w:rsidR="003305D2">
              <w:rPr>
                <w:noProof/>
                <w:webHidden/>
              </w:rPr>
              <w:fldChar w:fldCharType="begin"/>
            </w:r>
            <w:r w:rsidR="003305D2">
              <w:rPr>
                <w:noProof/>
                <w:webHidden/>
              </w:rPr>
              <w:instrText xml:space="preserve"> PAGEREF _Toc66801501 \h </w:instrText>
            </w:r>
            <w:r w:rsidR="003305D2">
              <w:rPr>
                <w:noProof/>
                <w:webHidden/>
              </w:rPr>
            </w:r>
            <w:r w:rsidR="003305D2">
              <w:rPr>
                <w:noProof/>
                <w:webHidden/>
              </w:rPr>
              <w:fldChar w:fldCharType="separate"/>
            </w:r>
            <w:r w:rsidR="003305D2">
              <w:rPr>
                <w:noProof/>
                <w:webHidden/>
              </w:rPr>
              <w:t>60</w:t>
            </w:r>
            <w:r w:rsidR="003305D2">
              <w:rPr>
                <w:noProof/>
                <w:webHidden/>
              </w:rPr>
              <w:fldChar w:fldCharType="end"/>
            </w:r>
          </w:hyperlink>
        </w:p>
        <w:p w14:paraId="5B4FCADB" w14:textId="5AA5E7C6" w:rsidR="003305D2" w:rsidRDefault="00615A8D">
          <w:pPr>
            <w:pStyle w:val="TOC2"/>
            <w:rPr>
              <w:rFonts w:asciiTheme="minorHAnsi" w:eastAsiaTheme="minorEastAsia" w:hAnsiTheme="minorHAnsi" w:cstheme="minorBidi"/>
              <w:noProof/>
            </w:rPr>
          </w:pPr>
          <w:hyperlink w:anchor="_Toc66801502" w:history="1">
            <w:r w:rsidR="003305D2" w:rsidRPr="005C5C51">
              <w:rPr>
                <w:rStyle w:val="Hyperlink"/>
                <w:noProof/>
              </w:rPr>
              <w:t>Firefighter Code of Ethics</w:t>
            </w:r>
            <w:r w:rsidR="003305D2">
              <w:rPr>
                <w:noProof/>
                <w:webHidden/>
              </w:rPr>
              <w:tab/>
            </w:r>
            <w:r w:rsidR="003305D2">
              <w:rPr>
                <w:noProof/>
                <w:webHidden/>
              </w:rPr>
              <w:fldChar w:fldCharType="begin"/>
            </w:r>
            <w:r w:rsidR="003305D2">
              <w:rPr>
                <w:noProof/>
                <w:webHidden/>
              </w:rPr>
              <w:instrText xml:space="preserve"> PAGEREF _Toc66801502 \h </w:instrText>
            </w:r>
            <w:r w:rsidR="003305D2">
              <w:rPr>
                <w:noProof/>
                <w:webHidden/>
              </w:rPr>
            </w:r>
            <w:r w:rsidR="003305D2">
              <w:rPr>
                <w:noProof/>
                <w:webHidden/>
              </w:rPr>
              <w:fldChar w:fldCharType="separate"/>
            </w:r>
            <w:r w:rsidR="003305D2">
              <w:rPr>
                <w:noProof/>
                <w:webHidden/>
              </w:rPr>
              <w:t>61</w:t>
            </w:r>
            <w:r w:rsidR="003305D2">
              <w:rPr>
                <w:noProof/>
                <w:webHidden/>
              </w:rPr>
              <w:fldChar w:fldCharType="end"/>
            </w:r>
          </w:hyperlink>
        </w:p>
        <w:p w14:paraId="1F261B7D" w14:textId="6B133E8E" w:rsidR="003305D2" w:rsidRDefault="00615A8D">
          <w:pPr>
            <w:pStyle w:val="TOC2"/>
            <w:rPr>
              <w:rFonts w:asciiTheme="minorHAnsi" w:eastAsiaTheme="minorEastAsia" w:hAnsiTheme="minorHAnsi" w:cstheme="minorBidi"/>
              <w:noProof/>
            </w:rPr>
          </w:pPr>
          <w:hyperlink w:anchor="_Toc66801503" w:history="1">
            <w:r w:rsidR="003305D2" w:rsidRPr="005C5C51">
              <w:rPr>
                <w:rStyle w:val="Hyperlink"/>
                <w:noProof/>
              </w:rPr>
              <w:t>Code of Ethics for EMS Practitioners</w:t>
            </w:r>
            <w:r w:rsidR="003305D2">
              <w:rPr>
                <w:noProof/>
                <w:webHidden/>
              </w:rPr>
              <w:tab/>
            </w:r>
            <w:r w:rsidR="003305D2">
              <w:rPr>
                <w:noProof/>
                <w:webHidden/>
              </w:rPr>
              <w:fldChar w:fldCharType="begin"/>
            </w:r>
            <w:r w:rsidR="003305D2">
              <w:rPr>
                <w:noProof/>
                <w:webHidden/>
              </w:rPr>
              <w:instrText xml:space="preserve"> PAGEREF _Toc66801503 \h </w:instrText>
            </w:r>
            <w:r w:rsidR="003305D2">
              <w:rPr>
                <w:noProof/>
                <w:webHidden/>
              </w:rPr>
            </w:r>
            <w:r w:rsidR="003305D2">
              <w:rPr>
                <w:noProof/>
                <w:webHidden/>
              </w:rPr>
              <w:fldChar w:fldCharType="separate"/>
            </w:r>
            <w:r w:rsidR="003305D2">
              <w:rPr>
                <w:noProof/>
                <w:webHidden/>
              </w:rPr>
              <w:t>62</w:t>
            </w:r>
            <w:r w:rsidR="003305D2">
              <w:rPr>
                <w:noProof/>
                <w:webHidden/>
              </w:rPr>
              <w:fldChar w:fldCharType="end"/>
            </w:r>
          </w:hyperlink>
        </w:p>
        <w:p w14:paraId="13F93B6B" w14:textId="2E2C1125" w:rsidR="003305D2" w:rsidRDefault="00615A8D">
          <w:pPr>
            <w:pStyle w:val="TOC2"/>
            <w:rPr>
              <w:rFonts w:asciiTheme="minorHAnsi" w:eastAsiaTheme="minorEastAsia" w:hAnsiTheme="minorHAnsi" w:cstheme="minorBidi"/>
              <w:noProof/>
            </w:rPr>
          </w:pPr>
          <w:hyperlink w:anchor="_Toc66801504" w:history="1">
            <w:r w:rsidR="003305D2" w:rsidRPr="005C5C51">
              <w:rPr>
                <w:rStyle w:val="Hyperlink"/>
                <w:noProof/>
              </w:rPr>
              <w:t>Confidentiality &amp; HIPAA</w:t>
            </w:r>
            <w:r w:rsidR="003305D2">
              <w:rPr>
                <w:noProof/>
                <w:webHidden/>
              </w:rPr>
              <w:tab/>
            </w:r>
            <w:r w:rsidR="003305D2">
              <w:rPr>
                <w:noProof/>
                <w:webHidden/>
              </w:rPr>
              <w:fldChar w:fldCharType="begin"/>
            </w:r>
            <w:r w:rsidR="003305D2">
              <w:rPr>
                <w:noProof/>
                <w:webHidden/>
              </w:rPr>
              <w:instrText xml:space="preserve"> PAGEREF _Toc66801504 \h </w:instrText>
            </w:r>
            <w:r w:rsidR="003305D2">
              <w:rPr>
                <w:noProof/>
                <w:webHidden/>
              </w:rPr>
            </w:r>
            <w:r w:rsidR="003305D2">
              <w:rPr>
                <w:noProof/>
                <w:webHidden/>
              </w:rPr>
              <w:fldChar w:fldCharType="separate"/>
            </w:r>
            <w:r w:rsidR="003305D2">
              <w:rPr>
                <w:noProof/>
                <w:webHidden/>
              </w:rPr>
              <w:t>63</w:t>
            </w:r>
            <w:r w:rsidR="003305D2">
              <w:rPr>
                <w:noProof/>
                <w:webHidden/>
              </w:rPr>
              <w:fldChar w:fldCharType="end"/>
            </w:r>
          </w:hyperlink>
        </w:p>
        <w:p w14:paraId="5B692367" w14:textId="16C56560" w:rsidR="003305D2" w:rsidRDefault="00615A8D">
          <w:pPr>
            <w:pStyle w:val="TOC2"/>
            <w:rPr>
              <w:rFonts w:asciiTheme="minorHAnsi" w:eastAsiaTheme="minorEastAsia" w:hAnsiTheme="minorHAnsi" w:cstheme="minorBidi"/>
              <w:noProof/>
            </w:rPr>
          </w:pPr>
          <w:hyperlink w:anchor="_Toc66801505" w:history="1">
            <w:r w:rsidR="003305D2" w:rsidRPr="005C5C51">
              <w:rPr>
                <w:rStyle w:val="Hyperlink"/>
                <w:noProof/>
              </w:rPr>
              <w:t>Confidential Client Information</w:t>
            </w:r>
            <w:r w:rsidR="003305D2">
              <w:rPr>
                <w:noProof/>
                <w:webHidden/>
              </w:rPr>
              <w:tab/>
            </w:r>
            <w:r w:rsidR="003305D2">
              <w:rPr>
                <w:noProof/>
                <w:webHidden/>
              </w:rPr>
              <w:fldChar w:fldCharType="begin"/>
            </w:r>
            <w:r w:rsidR="003305D2">
              <w:rPr>
                <w:noProof/>
                <w:webHidden/>
              </w:rPr>
              <w:instrText xml:space="preserve"> PAGEREF _Toc66801505 \h </w:instrText>
            </w:r>
            <w:r w:rsidR="003305D2">
              <w:rPr>
                <w:noProof/>
                <w:webHidden/>
              </w:rPr>
            </w:r>
            <w:r w:rsidR="003305D2">
              <w:rPr>
                <w:noProof/>
                <w:webHidden/>
              </w:rPr>
              <w:fldChar w:fldCharType="separate"/>
            </w:r>
            <w:r w:rsidR="003305D2">
              <w:rPr>
                <w:noProof/>
                <w:webHidden/>
              </w:rPr>
              <w:t>63</w:t>
            </w:r>
            <w:r w:rsidR="003305D2">
              <w:rPr>
                <w:noProof/>
                <w:webHidden/>
              </w:rPr>
              <w:fldChar w:fldCharType="end"/>
            </w:r>
          </w:hyperlink>
        </w:p>
        <w:p w14:paraId="6B8014B6" w14:textId="4E767413" w:rsidR="003305D2" w:rsidRDefault="00615A8D">
          <w:pPr>
            <w:pStyle w:val="TOC2"/>
            <w:rPr>
              <w:rFonts w:asciiTheme="minorHAnsi" w:eastAsiaTheme="minorEastAsia" w:hAnsiTheme="minorHAnsi" w:cstheme="minorBidi"/>
              <w:noProof/>
            </w:rPr>
          </w:pPr>
          <w:hyperlink w:anchor="_Toc66801506" w:history="1">
            <w:r w:rsidR="003305D2" w:rsidRPr="005C5C51">
              <w:rPr>
                <w:rStyle w:val="Hyperlink"/>
                <w:noProof/>
              </w:rPr>
              <w:t>Non-Disclosure &amp; Non-Compete</w:t>
            </w:r>
            <w:r w:rsidR="003305D2">
              <w:rPr>
                <w:noProof/>
                <w:webHidden/>
              </w:rPr>
              <w:tab/>
            </w:r>
            <w:r w:rsidR="003305D2">
              <w:rPr>
                <w:noProof/>
                <w:webHidden/>
              </w:rPr>
              <w:fldChar w:fldCharType="begin"/>
            </w:r>
            <w:r w:rsidR="003305D2">
              <w:rPr>
                <w:noProof/>
                <w:webHidden/>
              </w:rPr>
              <w:instrText xml:space="preserve"> PAGEREF _Toc66801506 \h </w:instrText>
            </w:r>
            <w:r w:rsidR="003305D2">
              <w:rPr>
                <w:noProof/>
                <w:webHidden/>
              </w:rPr>
            </w:r>
            <w:r w:rsidR="003305D2">
              <w:rPr>
                <w:noProof/>
                <w:webHidden/>
              </w:rPr>
              <w:fldChar w:fldCharType="separate"/>
            </w:r>
            <w:r w:rsidR="003305D2">
              <w:rPr>
                <w:noProof/>
                <w:webHidden/>
              </w:rPr>
              <w:t>64</w:t>
            </w:r>
            <w:r w:rsidR="003305D2">
              <w:rPr>
                <w:noProof/>
                <w:webHidden/>
              </w:rPr>
              <w:fldChar w:fldCharType="end"/>
            </w:r>
          </w:hyperlink>
        </w:p>
        <w:p w14:paraId="2BA77258" w14:textId="16CC575C" w:rsidR="003305D2" w:rsidRDefault="00615A8D">
          <w:pPr>
            <w:pStyle w:val="TOC2"/>
            <w:rPr>
              <w:rFonts w:asciiTheme="minorHAnsi" w:eastAsiaTheme="minorEastAsia" w:hAnsiTheme="minorHAnsi" w:cstheme="minorBidi"/>
              <w:noProof/>
            </w:rPr>
          </w:pPr>
          <w:hyperlink w:anchor="_Toc66801507" w:history="1">
            <w:r w:rsidR="003305D2" w:rsidRPr="005C5C51">
              <w:rPr>
                <w:rStyle w:val="Hyperlink"/>
                <w:noProof/>
              </w:rPr>
              <w:t>Proprietary Rights</w:t>
            </w:r>
            <w:r w:rsidR="003305D2">
              <w:rPr>
                <w:noProof/>
                <w:webHidden/>
              </w:rPr>
              <w:tab/>
            </w:r>
            <w:r w:rsidR="003305D2">
              <w:rPr>
                <w:noProof/>
                <w:webHidden/>
              </w:rPr>
              <w:fldChar w:fldCharType="begin"/>
            </w:r>
            <w:r w:rsidR="003305D2">
              <w:rPr>
                <w:noProof/>
                <w:webHidden/>
              </w:rPr>
              <w:instrText xml:space="preserve"> PAGEREF _Toc66801507 \h </w:instrText>
            </w:r>
            <w:r w:rsidR="003305D2">
              <w:rPr>
                <w:noProof/>
                <w:webHidden/>
              </w:rPr>
            </w:r>
            <w:r w:rsidR="003305D2">
              <w:rPr>
                <w:noProof/>
                <w:webHidden/>
              </w:rPr>
              <w:fldChar w:fldCharType="separate"/>
            </w:r>
            <w:r w:rsidR="003305D2">
              <w:rPr>
                <w:noProof/>
                <w:webHidden/>
              </w:rPr>
              <w:t>64</w:t>
            </w:r>
            <w:r w:rsidR="003305D2">
              <w:rPr>
                <w:noProof/>
                <w:webHidden/>
              </w:rPr>
              <w:fldChar w:fldCharType="end"/>
            </w:r>
          </w:hyperlink>
        </w:p>
        <w:p w14:paraId="51DA66EB" w14:textId="47953F9F" w:rsidR="003305D2" w:rsidRDefault="00615A8D">
          <w:pPr>
            <w:pStyle w:val="TOC2"/>
            <w:rPr>
              <w:rFonts w:asciiTheme="minorHAnsi" w:eastAsiaTheme="minorEastAsia" w:hAnsiTheme="minorHAnsi" w:cstheme="minorBidi"/>
              <w:noProof/>
            </w:rPr>
          </w:pPr>
          <w:hyperlink w:anchor="_Toc66801508" w:history="1">
            <w:r w:rsidR="003305D2" w:rsidRPr="005C5C51">
              <w:rPr>
                <w:rStyle w:val="Hyperlink"/>
                <w:noProof/>
              </w:rPr>
              <w:t>Non-Fraternization</w:t>
            </w:r>
            <w:r w:rsidR="003305D2">
              <w:rPr>
                <w:noProof/>
                <w:webHidden/>
              </w:rPr>
              <w:tab/>
            </w:r>
            <w:r w:rsidR="003305D2">
              <w:rPr>
                <w:noProof/>
                <w:webHidden/>
              </w:rPr>
              <w:fldChar w:fldCharType="begin"/>
            </w:r>
            <w:r w:rsidR="003305D2">
              <w:rPr>
                <w:noProof/>
                <w:webHidden/>
              </w:rPr>
              <w:instrText xml:space="preserve"> PAGEREF _Toc66801508 \h </w:instrText>
            </w:r>
            <w:r w:rsidR="003305D2">
              <w:rPr>
                <w:noProof/>
                <w:webHidden/>
              </w:rPr>
            </w:r>
            <w:r w:rsidR="003305D2">
              <w:rPr>
                <w:noProof/>
                <w:webHidden/>
              </w:rPr>
              <w:fldChar w:fldCharType="separate"/>
            </w:r>
            <w:r w:rsidR="003305D2">
              <w:rPr>
                <w:noProof/>
                <w:webHidden/>
              </w:rPr>
              <w:t>64</w:t>
            </w:r>
            <w:r w:rsidR="003305D2">
              <w:rPr>
                <w:noProof/>
                <w:webHidden/>
              </w:rPr>
              <w:fldChar w:fldCharType="end"/>
            </w:r>
          </w:hyperlink>
        </w:p>
        <w:p w14:paraId="42AB341E" w14:textId="46940E1E" w:rsidR="003305D2" w:rsidRDefault="00615A8D">
          <w:pPr>
            <w:pStyle w:val="TOC2"/>
            <w:rPr>
              <w:rFonts w:asciiTheme="minorHAnsi" w:eastAsiaTheme="minorEastAsia" w:hAnsiTheme="minorHAnsi" w:cstheme="minorBidi"/>
              <w:noProof/>
            </w:rPr>
          </w:pPr>
          <w:hyperlink w:anchor="_Toc66801509" w:history="1">
            <w:r w:rsidR="003305D2" w:rsidRPr="005C5C51">
              <w:rPr>
                <w:rStyle w:val="Hyperlink"/>
                <w:noProof/>
              </w:rPr>
              <w:t>Reporting of Wrongdoing</w:t>
            </w:r>
            <w:r w:rsidR="003305D2">
              <w:rPr>
                <w:noProof/>
                <w:webHidden/>
              </w:rPr>
              <w:tab/>
            </w:r>
            <w:r w:rsidR="003305D2">
              <w:rPr>
                <w:noProof/>
                <w:webHidden/>
              </w:rPr>
              <w:fldChar w:fldCharType="begin"/>
            </w:r>
            <w:r w:rsidR="003305D2">
              <w:rPr>
                <w:noProof/>
                <w:webHidden/>
              </w:rPr>
              <w:instrText xml:space="preserve"> PAGEREF _Toc66801509 \h </w:instrText>
            </w:r>
            <w:r w:rsidR="003305D2">
              <w:rPr>
                <w:noProof/>
                <w:webHidden/>
              </w:rPr>
            </w:r>
            <w:r w:rsidR="003305D2">
              <w:rPr>
                <w:noProof/>
                <w:webHidden/>
              </w:rPr>
              <w:fldChar w:fldCharType="separate"/>
            </w:r>
            <w:r w:rsidR="003305D2">
              <w:rPr>
                <w:noProof/>
                <w:webHidden/>
              </w:rPr>
              <w:t>65</w:t>
            </w:r>
            <w:r w:rsidR="003305D2">
              <w:rPr>
                <w:noProof/>
                <w:webHidden/>
              </w:rPr>
              <w:fldChar w:fldCharType="end"/>
            </w:r>
          </w:hyperlink>
        </w:p>
        <w:p w14:paraId="3CFB2835" w14:textId="3060B987" w:rsidR="003305D2" w:rsidRDefault="00615A8D">
          <w:pPr>
            <w:pStyle w:val="TOC1"/>
            <w:tabs>
              <w:tab w:val="right" w:leader="dot" w:pos="9350"/>
            </w:tabs>
            <w:rPr>
              <w:rFonts w:asciiTheme="minorHAnsi" w:eastAsiaTheme="minorEastAsia" w:hAnsiTheme="minorHAnsi" w:cstheme="minorBidi"/>
              <w:noProof/>
            </w:rPr>
          </w:pPr>
          <w:hyperlink w:anchor="_Toc66801510" w:history="1">
            <w:r w:rsidR="003305D2" w:rsidRPr="005C5C51">
              <w:rPr>
                <w:rStyle w:val="Hyperlink"/>
                <w:b/>
                <w:noProof/>
              </w:rPr>
              <w:t>Section 6 – Personnel Action &amp; Records</w:t>
            </w:r>
            <w:r w:rsidR="003305D2">
              <w:rPr>
                <w:noProof/>
                <w:webHidden/>
              </w:rPr>
              <w:tab/>
            </w:r>
            <w:r w:rsidR="003305D2">
              <w:rPr>
                <w:noProof/>
                <w:webHidden/>
              </w:rPr>
              <w:fldChar w:fldCharType="begin"/>
            </w:r>
            <w:r w:rsidR="003305D2">
              <w:rPr>
                <w:noProof/>
                <w:webHidden/>
              </w:rPr>
              <w:instrText xml:space="preserve"> PAGEREF _Toc66801510 \h </w:instrText>
            </w:r>
            <w:r w:rsidR="003305D2">
              <w:rPr>
                <w:noProof/>
                <w:webHidden/>
              </w:rPr>
            </w:r>
            <w:r w:rsidR="003305D2">
              <w:rPr>
                <w:noProof/>
                <w:webHidden/>
              </w:rPr>
              <w:fldChar w:fldCharType="separate"/>
            </w:r>
            <w:r w:rsidR="003305D2">
              <w:rPr>
                <w:noProof/>
                <w:webHidden/>
              </w:rPr>
              <w:t>68</w:t>
            </w:r>
            <w:r w:rsidR="003305D2">
              <w:rPr>
                <w:noProof/>
                <w:webHidden/>
              </w:rPr>
              <w:fldChar w:fldCharType="end"/>
            </w:r>
          </w:hyperlink>
        </w:p>
        <w:p w14:paraId="0A4253C5" w14:textId="1D9B5534" w:rsidR="003305D2" w:rsidRDefault="00615A8D">
          <w:pPr>
            <w:pStyle w:val="TOC2"/>
            <w:rPr>
              <w:rFonts w:asciiTheme="minorHAnsi" w:eastAsiaTheme="minorEastAsia" w:hAnsiTheme="minorHAnsi" w:cstheme="minorBidi"/>
              <w:noProof/>
            </w:rPr>
          </w:pPr>
          <w:hyperlink w:anchor="_Toc66801511" w:history="1">
            <w:r w:rsidR="003305D2" w:rsidRPr="005C5C51">
              <w:rPr>
                <w:rStyle w:val="Hyperlink"/>
                <w:noProof/>
              </w:rPr>
              <w:t>Access to Personnel File</w:t>
            </w:r>
            <w:r w:rsidR="003305D2">
              <w:rPr>
                <w:noProof/>
                <w:webHidden/>
              </w:rPr>
              <w:tab/>
            </w:r>
            <w:r w:rsidR="003305D2">
              <w:rPr>
                <w:noProof/>
                <w:webHidden/>
              </w:rPr>
              <w:fldChar w:fldCharType="begin"/>
            </w:r>
            <w:r w:rsidR="003305D2">
              <w:rPr>
                <w:noProof/>
                <w:webHidden/>
              </w:rPr>
              <w:instrText xml:space="preserve"> PAGEREF _Toc66801511 \h </w:instrText>
            </w:r>
            <w:r w:rsidR="003305D2">
              <w:rPr>
                <w:noProof/>
                <w:webHidden/>
              </w:rPr>
            </w:r>
            <w:r w:rsidR="003305D2">
              <w:rPr>
                <w:noProof/>
                <w:webHidden/>
              </w:rPr>
              <w:fldChar w:fldCharType="separate"/>
            </w:r>
            <w:r w:rsidR="003305D2">
              <w:rPr>
                <w:noProof/>
                <w:webHidden/>
              </w:rPr>
              <w:t>68</w:t>
            </w:r>
            <w:r w:rsidR="003305D2">
              <w:rPr>
                <w:noProof/>
                <w:webHidden/>
              </w:rPr>
              <w:fldChar w:fldCharType="end"/>
            </w:r>
          </w:hyperlink>
        </w:p>
        <w:p w14:paraId="2D94703A" w14:textId="40AA62CA" w:rsidR="003305D2" w:rsidRDefault="00615A8D">
          <w:pPr>
            <w:pStyle w:val="TOC2"/>
            <w:rPr>
              <w:rFonts w:asciiTheme="minorHAnsi" w:eastAsiaTheme="minorEastAsia" w:hAnsiTheme="minorHAnsi" w:cstheme="minorBidi"/>
              <w:noProof/>
            </w:rPr>
          </w:pPr>
          <w:hyperlink w:anchor="_Toc66801512" w:history="1">
            <w:r w:rsidR="003305D2" w:rsidRPr="005C5C51">
              <w:rPr>
                <w:rStyle w:val="Hyperlink"/>
                <w:noProof/>
              </w:rPr>
              <w:t>Drug &amp; Alcohol Testing Records</w:t>
            </w:r>
            <w:r w:rsidR="003305D2">
              <w:rPr>
                <w:noProof/>
                <w:webHidden/>
              </w:rPr>
              <w:tab/>
            </w:r>
            <w:r w:rsidR="003305D2">
              <w:rPr>
                <w:noProof/>
                <w:webHidden/>
              </w:rPr>
              <w:fldChar w:fldCharType="begin"/>
            </w:r>
            <w:r w:rsidR="003305D2">
              <w:rPr>
                <w:noProof/>
                <w:webHidden/>
              </w:rPr>
              <w:instrText xml:space="preserve"> PAGEREF _Toc66801512 \h </w:instrText>
            </w:r>
            <w:r w:rsidR="003305D2">
              <w:rPr>
                <w:noProof/>
                <w:webHidden/>
              </w:rPr>
            </w:r>
            <w:r w:rsidR="003305D2">
              <w:rPr>
                <w:noProof/>
                <w:webHidden/>
              </w:rPr>
              <w:fldChar w:fldCharType="separate"/>
            </w:r>
            <w:r w:rsidR="003305D2">
              <w:rPr>
                <w:noProof/>
                <w:webHidden/>
              </w:rPr>
              <w:t>68</w:t>
            </w:r>
            <w:r w:rsidR="003305D2">
              <w:rPr>
                <w:noProof/>
                <w:webHidden/>
              </w:rPr>
              <w:fldChar w:fldCharType="end"/>
            </w:r>
          </w:hyperlink>
        </w:p>
        <w:p w14:paraId="32A23BBC" w14:textId="6F0791A6" w:rsidR="003305D2" w:rsidRDefault="00615A8D">
          <w:pPr>
            <w:pStyle w:val="TOC2"/>
            <w:rPr>
              <w:rFonts w:asciiTheme="minorHAnsi" w:eastAsiaTheme="minorEastAsia" w:hAnsiTheme="minorHAnsi" w:cstheme="minorBidi"/>
              <w:noProof/>
            </w:rPr>
          </w:pPr>
          <w:hyperlink w:anchor="_Toc66801513" w:history="1">
            <w:r w:rsidR="003305D2" w:rsidRPr="005C5C51">
              <w:rPr>
                <w:rStyle w:val="Hyperlink"/>
                <w:noProof/>
              </w:rPr>
              <w:t xml:space="preserve">Progressive Discipline &amp; Enforcement  </w:t>
            </w:r>
            <w:r w:rsidR="003305D2">
              <w:rPr>
                <w:noProof/>
                <w:webHidden/>
              </w:rPr>
              <w:tab/>
            </w:r>
            <w:r w:rsidR="003305D2">
              <w:rPr>
                <w:noProof/>
                <w:webHidden/>
              </w:rPr>
              <w:fldChar w:fldCharType="begin"/>
            </w:r>
            <w:r w:rsidR="003305D2">
              <w:rPr>
                <w:noProof/>
                <w:webHidden/>
              </w:rPr>
              <w:instrText xml:space="preserve"> PAGEREF _Toc66801513 \h </w:instrText>
            </w:r>
            <w:r w:rsidR="003305D2">
              <w:rPr>
                <w:noProof/>
                <w:webHidden/>
              </w:rPr>
            </w:r>
            <w:r w:rsidR="003305D2">
              <w:rPr>
                <w:noProof/>
                <w:webHidden/>
              </w:rPr>
              <w:fldChar w:fldCharType="separate"/>
            </w:r>
            <w:r w:rsidR="003305D2">
              <w:rPr>
                <w:noProof/>
                <w:webHidden/>
              </w:rPr>
              <w:t>68</w:t>
            </w:r>
            <w:r w:rsidR="003305D2">
              <w:rPr>
                <w:noProof/>
                <w:webHidden/>
              </w:rPr>
              <w:fldChar w:fldCharType="end"/>
            </w:r>
          </w:hyperlink>
        </w:p>
        <w:p w14:paraId="14DA6CE6" w14:textId="791B5661" w:rsidR="003305D2" w:rsidRDefault="00615A8D">
          <w:pPr>
            <w:pStyle w:val="TOC2"/>
            <w:rPr>
              <w:rFonts w:asciiTheme="minorHAnsi" w:eastAsiaTheme="minorEastAsia" w:hAnsiTheme="minorHAnsi" w:cstheme="minorBidi"/>
              <w:noProof/>
            </w:rPr>
          </w:pPr>
          <w:hyperlink w:anchor="_Toc66801514" w:history="1">
            <w:r w:rsidR="003305D2" w:rsidRPr="005C5C51">
              <w:rPr>
                <w:rStyle w:val="Hyperlink"/>
                <w:noProof/>
              </w:rPr>
              <w:t>Letters of Recommendation</w:t>
            </w:r>
            <w:r w:rsidR="003305D2">
              <w:rPr>
                <w:noProof/>
                <w:webHidden/>
              </w:rPr>
              <w:tab/>
            </w:r>
            <w:r w:rsidR="003305D2">
              <w:rPr>
                <w:noProof/>
                <w:webHidden/>
              </w:rPr>
              <w:fldChar w:fldCharType="begin"/>
            </w:r>
            <w:r w:rsidR="003305D2">
              <w:rPr>
                <w:noProof/>
                <w:webHidden/>
              </w:rPr>
              <w:instrText xml:space="preserve"> PAGEREF _Toc66801514 \h </w:instrText>
            </w:r>
            <w:r w:rsidR="003305D2">
              <w:rPr>
                <w:noProof/>
                <w:webHidden/>
              </w:rPr>
            </w:r>
            <w:r w:rsidR="003305D2">
              <w:rPr>
                <w:noProof/>
                <w:webHidden/>
              </w:rPr>
              <w:fldChar w:fldCharType="separate"/>
            </w:r>
            <w:r w:rsidR="003305D2">
              <w:rPr>
                <w:noProof/>
                <w:webHidden/>
              </w:rPr>
              <w:t>72</w:t>
            </w:r>
            <w:r w:rsidR="003305D2">
              <w:rPr>
                <w:noProof/>
                <w:webHidden/>
              </w:rPr>
              <w:fldChar w:fldCharType="end"/>
            </w:r>
          </w:hyperlink>
        </w:p>
        <w:p w14:paraId="1A905F9D" w14:textId="2DFA9078" w:rsidR="003305D2" w:rsidRDefault="00615A8D">
          <w:pPr>
            <w:pStyle w:val="TOC2"/>
            <w:rPr>
              <w:rFonts w:asciiTheme="minorHAnsi" w:eastAsiaTheme="minorEastAsia" w:hAnsiTheme="minorHAnsi" w:cstheme="minorBidi"/>
              <w:noProof/>
            </w:rPr>
          </w:pPr>
          <w:hyperlink w:anchor="_Toc66801515" w:history="1">
            <w:r w:rsidR="003305D2" w:rsidRPr="005C5C51">
              <w:rPr>
                <w:rStyle w:val="Hyperlink"/>
                <w:noProof/>
              </w:rPr>
              <w:t>Job Posting</w:t>
            </w:r>
            <w:r w:rsidR="003305D2">
              <w:rPr>
                <w:noProof/>
                <w:webHidden/>
              </w:rPr>
              <w:tab/>
            </w:r>
            <w:r w:rsidR="003305D2">
              <w:rPr>
                <w:noProof/>
                <w:webHidden/>
              </w:rPr>
              <w:fldChar w:fldCharType="begin"/>
            </w:r>
            <w:r w:rsidR="003305D2">
              <w:rPr>
                <w:noProof/>
                <w:webHidden/>
              </w:rPr>
              <w:instrText xml:space="preserve"> PAGEREF _Toc66801515 \h </w:instrText>
            </w:r>
            <w:r w:rsidR="003305D2">
              <w:rPr>
                <w:noProof/>
                <w:webHidden/>
              </w:rPr>
            </w:r>
            <w:r w:rsidR="003305D2">
              <w:rPr>
                <w:noProof/>
                <w:webHidden/>
              </w:rPr>
              <w:fldChar w:fldCharType="separate"/>
            </w:r>
            <w:r w:rsidR="003305D2">
              <w:rPr>
                <w:noProof/>
                <w:webHidden/>
              </w:rPr>
              <w:t>73</w:t>
            </w:r>
            <w:r w:rsidR="003305D2">
              <w:rPr>
                <w:noProof/>
                <w:webHidden/>
              </w:rPr>
              <w:fldChar w:fldCharType="end"/>
            </w:r>
          </w:hyperlink>
        </w:p>
        <w:p w14:paraId="2FB0DC62" w14:textId="7A90DB66" w:rsidR="003305D2" w:rsidRDefault="00615A8D">
          <w:pPr>
            <w:pStyle w:val="TOC2"/>
            <w:rPr>
              <w:rFonts w:asciiTheme="minorHAnsi" w:eastAsiaTheme="minorEastAsia" w:hAnsiTheme="minorHAnsi" w:cstheme="minorBidi"/>
              <w:noProof/>
            </w:rPr>
          </w:pPr>
          <w:hyperlink w:anchor="_Toc66801516" w:history="1">
            <w:r w:rsidR="003305D2" w:rsidRPr="005C5C51">
              <w:rPr>
                <w:rStyle w:val="Hyperlink"/>
                <w:noProof/>
              </w:rPr>
              <w:t>Transfers</w:t>
            </w:r>
            <w:r w:rsidR="003305D2">
              <w:rPr>
                <w:noProof/>
                <w:webHidden/>
              </w:rPr>
              <w:tab/>
            </w:r>
            <w:r w:rsidR="003305D2">
              <w:rPr>
                <w:noProof/>
                <w:webHidden/>
              </w:rPr>
              <w:fldChar w:fldCharType="begin"/>
            </w:r>
            <w:r w:rsidR="003305D2">
              <w:rPr>
                <w:noProof/>
                <w:webHidden/>
              </w:rPr>
              <w:instrText xml:space="preserve"> PAGEREF _Toc66801516 \h </w:instrText>
            </w:r>
            <w:r w:rsidR="003305D2">
              <w:rPr>
                <w:noProof/>
                <w:webHidden/>
              </w:rPr>
            </w:r>
            <w:r w:rsidR="003305D2">
              <w:rPr>
                <w:noProof/>
                <w:webHidden/>
              </w:rPr>
              <w:fldChar w:fldCharType="separate"/>
            </w:r>
            <w:r w:rsidR="003305D2">
              <w:rPr>
                <w:noProof/>
                <w:webHidden/>
              </w:rPr>
              <w:t>73</w:t>
            </w:r>
            <w:r w:rsidR="003305D2">
              <w:rPr>
                <w:noProof/>
                <w:webHidden/>
              </w:rPr>
              <w:fldChar w:fldCharType="end"/>
            </w:r>
          </w:hyperlink>
        </w:p>
        <w:p w14:paraId="2F0366FB" w14:textId="45AE40A5" w:rsidR="003305D2" w:rsidRDefault="00615A8D">
          <w:pPr>
            <w:pStyle w:val="TOC2"/>
            <w:rPr>
              <w:rFonts w:asciiTheme="minorHAnsi" w:eastAsiaTheme="minorEastAsia" w:hAnsiTheme="minorHAnsi" w:cstheme="minorBidi"/>
              <w:noProof/>
            </w:rPr>
          </w:pPr>
          <w:hyperlink w:anchor="_Toc66801517" w:history="1">
            <w:r w:rsidR="003305D2" w:rsidRPr="005C5C51">
              <w:rPr>
                <w:rStyle w:val="Hyperlink"/>
                <w:noProof/>
              </w:rPr>
              <w:t>Personal Data Changes</w:t>
            </w:r>
            <w:r w:rsidR="003305D2">
              <w:rPr>
                <w:noProof/>
                <w:webHidden/>
              </w:rPr>
              <w:tab/>
            </w:r>
            <w:r w:rsidR="003305D2">
              <w:rPr>
                <w:noProof/>
                <w:webHidden/>
              </w:rPr>
              <w:fldChar w:fldCharType="begin"/>
            </w:r>
            <w:r w:rsidR="003305D2">
              <w:rPr>
                <w:noProof/>
                <w:webHidden/>
              </w:rPr>
              <w:instrText xml:space="preserve"> PAGEREF _Toc66801517 \h </w:instrText>
            </w:r>
            <w:r w:rsidR="003305D2">
              <w:rPr>
                <w:noProof/>
                <w:webHidden/>
              </w:rPr>
            </w:r>
            <w:r w:rsidR="003305D2">
              <w:rPr>
                <w:noProof/>
                <w:webHidden/>
              </w:rPr>
              <w:fldChar w:fldCharType="separate"/>
            </w:r>
            <w:r w:rsidR="003305D2">
              <w:rPr>
                <w:noProof/>
                <w:webHidden/>
              </w:rPr>
              <w:t>74</w:t>
            </w:r>
            <w:r w:rsidR="003305D2">
              <w:rPr>
                <w:noProof/>
                <w:webHidden/>
              </w:rPr>
              <w:fldChar w:fldCharType="end"/>
            </w:r>
          </w:hyperlink>
        </w:p>
        <w:p w14:paraId="30927AAF" w14:textId="7DE7162C" w:rsidR="003305D2" w:rsidRDefault="00615A8D">
          <w:pPr>
            <w:pStyle w:val="TOC2"/>
            <w:rPr>
              <w:rFonts w:asciiTheme="minorHAnsi" w:eastAsiaTheme="minorEastAsia" w:hAnsiTheme="minorHAnsi" w:cstheme="minorBidi"/>
              <w:noProof/>
            </w:rPr>
          </w:pPr>
          <w:hyperlink w:anchor="_Toc66801518" w:history="1">
            <w:r w:rsidR="003305D2" w:rsidRPr="005C5C51">
              <w:rPr>
                <w:rStyle w:val="Hyperlink"/>
                <w:noProof/>
              </w:rPr>
              <w:t>Return of Company-Issued Equipment</w:t>
            </w:r>
            <w:r w:rsidR="003305D2">
              <w:rPr>
                <w:noProof/>
                <w:webHidden/>
              </w:rPr>
              <w:tab/>
            </w:r>
            <w:r w:rsidR="003305D2">
              <w:rPr>
                <w:noProof/>
                <w:webHidden/>
              </w:rPr>
              <w:fldChar w:fldCharType="begin"/>
            </w:r>
            <w:r w:rsidR="003305D2">
              <w:rPr>
                <w:noProof/>
                <w:webHidden/>
              </w:rPr>
              <w:instrText xml:space="preserve"> PAGEREF _Toc66801518 \h </w:instrText>
            </w:r>
            <w:r w:rsidR="003305D2">
              <w:rPr>
                <w:noProof/>
                <w:webHidden/>
              </w:rPr>
            </w:r>
            <w:r w:rsidR="003305D2">
              <w:rPr>
                <w:noProof/>
                <w:webHidden/>
              </w:rPr>
              <w:fldChar w:fldCharType="separate"/>
            </w:r>
            <w:r w:rsidR="003305D2">
              <w:rPr>
                <w:noProof/>
                <w:webHidden/>
              </w:rPr>
              <w:t>75</w:t>
            </w:r>
            <w:r w:rsidR="003305D2">
              <w:rPr>
                <w:noProof/>
                <w:webHidden/>
              </w:rPr>
              <w:fldChar w:fldCharType="end"/>
            </w:r>
          </w:hyperlink>
        </w:p>
        <w:p w14:paraId="7E795AB2" w14:textId="39067697" w:rsidR="003305D2" w:rsidRDefault="00615A8D">
          <w:pPr>
            <w:pStyle w:val="TOC2"/>
            <w:rPr>
              <w:rFonts w:asciiTheme="minorHAnsi" w:eastAsiaTheme="minorEastAsia" w:hAnsiTheme="minorHAnsi" w:cstheme="minorBidi"/>
              <w:noProof/>
            </w:rPr>
          </w:pPr>
          <w:hyperlink w:anchor="_Toc66801519" w:history="1">
            <w:r w:rsidR="003305D2" w:rsidRPr="005C5C51">
              <w:rPr>
                <w:rStyle w:val="Hyperlink"/>
                <w:noProof/>
              </w:rPr>
              <w:t>Termination Meeting &amp; Exit Interview</w:t>
            </w:r>
            <w:r w:rsidR="003305D2">
              <w:rPr>
                <w:noProof/>
                <w:webHidden/>
              </w:rPr>
              <w:tab/>
            </w:r>
            <w:r w:rsidR="003305D2">
              <w:rPr>
                <w:noProof/>
                <w:webHidden/>
              </w:rPr>
              <w:fldChar w:fldCharType="begin"/>
            </w:r>
            <w:r w:rsidR="003305D2">
              <w:rPr>
                <w:noProof/>
                <w:webHidden/>
              </w:rPr>
              <w:instrText xml:space="preserve"> PAGEREF _Toc66801519 \h </w:instrText>
            </w:r>
            <w:r w:rsidR="003305D2">
              <w:rPr>
                <w:noProof/>
                <w:webHidden/>
              </w:rPr>
            </w:r>
            <w:r w:rsidR="003305D2">
              <w:rPr>
                <w:noProof/>
                <w:webHidden/>
              </w:rPr>
              <w:fldChar w:fldCharType="separate"/>
            </w:r>
            <w:r w:rsidR="003305D2">
              <w:rPr>
                <w:noProof/>
                <w:webHidden/>
              </w:rPr>
              <w:t>75</w:t>
            </w:r>
            <w:r w:rsidR="003305D2">
              <w:rPr>
                <w:noProof/>
                <w:webHidden/>
              </w:rPr>
              <w:fldChar w:fldCharType="end"/>
            </w:r>
          </w:hyperlink>
        </w:p>
        <w:p w14:paraId="109957AD" w14:textId="1599CBED" w:rsidR="003305D2" w:rsidRDefault="00615A8D">
          <w:pPr>
            <w:pStyle w:val="TOC1"/>
            <w:tabs>
              <w:tab w:val="right" w:leader="dot" w:pos="9350"/>
            </w:tabs>
            <w:rPr>
              <w:rFonts w:asciiTheme="minorHAnsi" w:eastAsiaTheme="minorEastAsia" w:hAnsiTheme="minorHAnsi" w:cstheme="minorBidi"/>
              <w:noProof/>
            </w:rPr>
          </w:pPr>
          <w:hyperlink w:anchor="_Toc66801520" w:history="1">
            <w:r w:rsidR="003305D2" w:rsidRPr="005C5C51">
              <w:rPr>
                <w:rStyle w:val="Hyperlink"/>
                <w:b/>
                <w:noProof/>
              </w:rPr>
              <w:t>Section 7 – Conduct</w:t>
            </w:r>
            <w:r w:rsidR="003305D2">
              <w:rPr>
                <w:noProof/>
                <w:webHidden/>
              </w:rPr>
              <w:tab/>
            </w:r>
            <w:r w:rsidR="003305D2">
              <w:rPr>
                <w:noProof/>
                <w:webHidden/>
              </w:rPr>
              <w:fldChar w:fldCharType="begin"/>
            </w:r>
            <w:r w:rsidR="003305D2">
              <w:rPr>
                <w:noProof/>
                <w:webHidden/>
              </w:rPr>
              <w:instrText xml:space="preserve"> PAGEREF _Toc66801520 \h </w:instrText>
            </w:r>
            <w:r w:rsidR="003305D2">
              <w:rPr>
                <w:noProof/>
                <w:webHidden/>
              </w:rPr>
            </w:r>
            <w:r w:rsidR="003305D2">
              <w:rPr>
                <w:noProof/>
                <w:webHidden/>
              </w:rPr>
              <w:fldChar w:fldCharType="separate"/>
            </w:r>
            <w:r w:rsidR="003305D2">
              <w:rPr>
                <w:noProof/>
                <w:webHidden/>
              </w:rPr>
              <w:t>78</w:t>
            </w:r>
            <w:r w:rsidR="003305D2">
              <w:rPr>
                <w:noProof/>
                <w:webHidden/>
              </w:rPr>
              <w:fldChar w:fldCharType="end"/>
            </w:r>
          </w:hyperlink>
        </w:p>
        <w:p w14:paraId="65C548CF" w14:textId="3FD61B32" w:rsidR="003305D2" w:rsidRDefault="00615A8D">
          <w:pPr>
            <w:pStyle w:val="TOC2"/>
            <w:rPr>
              <w:rFonts w:asciiTheme="minorHAnsi" w:eastAsiaTheme="minorEastAsia" w:hAnsiTheme="minorHAnsi" w:cstheme="minorBidi"/>
              <w:noProof/>
            </w:rPr>
          </w:pPr>
          <w:hyperlink w:anchor="_Toc66801521" w:history="1">
            <w:r w:rsidR="003305D2" w:rsidRPr="005C5C51">
              <w:rPr>
                <w:rStyle w:val="Hyperlink"/>
                <w:noProof/>
              </w:rPr>
              <w:t>Conduct &amp; Behavior</w:t>
            </w:r>
            <w:r w:rsidR="003305D2">
              <w:rPr>
                <w:noProof/>
                <w:webHidden/>
              </w:rPr>
              <w:tab/>
            </w:r>
            <w:r w:rsidR="003305D2">
              <w:rPr>
                <w:noProof/>
                <w:webHidden/>
              </w:rPr>
              <w:fldChar w:fldCharType="begin"/>
            </w:r>
            <w:r w:rsidR="003305D2">
              <w:rPr>
                <w:noProof/>
                <w:webHidden/>
              </w:rPr>
              <w:instrText xml:space="preserve"> PAGEREF _Toc66801521 \h </w:instrText>
            </w:r>
            <w:r w:rsidR="003305D2">
              <w:rPr>
                <w:noProof/>
                <w:webHidden/>
              </w:rPr>
            </w:r>
            <w:r w:rsidR="003305D2">
              <w:rPr>
                <w:noProof/>
                <w:webHidden/>
              </w:rPr>
              <w:fldChar w:fldCharType="separate"/>
            </w:r>
            <w:r w:rsidR="003305D2">
              <w:rPr>
                <w:noProof/>
                <w:webHidden/>
              </w:rPr>
              <w:t>78</w:t>
            </w:r>
            <w:r w:rsidR="003305D2">
              <w:rPr>
                <w:noProof/>
                <w:webHidden/>
              </w:rPr>
              <w:fldChar w:fldCharType="end"/>
            </w:r>
          </w:hyperlink>
        </w:p>
        <w:p w14:paraId="5C87198B" w14:textId="08001021" w:rsidR="003305D2" w:rsidRDefault="00615A8D">
          <w:pPr>
            <w:pStyle w:val="TOC3"/>
            <w:tabs>
              <w:tab w:val="right" w:leader="dot" w:pos="9350"/>
            </w:tabs>
            <w:rPr>
              <w:rFonts w:asciiTheme="minorHAnsi" w:eastAsiaTheme="minorEastAsia" w:hAnsiTheme="minorHAnsi" w:cstheme="minorBidi"/>
              <w:noProof/>
            </w:rPr>
          </w:pPr>
          <w:hyperlink w:anchor="_Toc66801522" w:history="1">
            <w:r w:rsidR="003305D2" w:rsidRPr="005C5C51">
              <w:rPr>
                <w:rStyle w:val="Hyperlink"/>
                <w:noProof/>
              </w:rPr>
              <w:t>Duties and Responsibilities</w:t>
            </w:r>
            <w:r w:rsidR="003305D2">
              <w:rPr>
                <w:noProof/>
                <w:webHidden/>
              </w:rPr>
              <w:tab/>
            </w:r>
            <w:r w:rsidR="003305D2">
              <w:rPr>
                <w:noProof/>
                <w:webHidden/>
              </w:rPr>
              <w:fldChar w:fldCharType="begin"/>
            </w:r>
            <w:r w:rsidR="003305D2">
              <w:rPr>
                <w:noProof/>
                <w:webHidden/>
              </w:rPr>
              <w:instrText xml:space="preserve"> PAGEREF _Toc66801522 \h </w:instrText>
            </w:r>
            <w:r w:rsidR="003305D2">
              <w:rPr>
                <w:noProof/>
                <w:webHidden/>
              </w:rPr>
            </w:r>
            <w:r w:rsidR="003305D2">
              <w:rPr>
                <w:noProof/>
                <w:webHidden/>
              </w:rPr>
              <w:fldChar w:fldCharType="separate"/>
            </w:r>
            <w:r w:rsidR="003305D2">
              <w:rPr>
                <w:noProof/>
                <w:webHidden/>
              </w:rPr>
              <w:t>78</w:t>
            </w:r>
            <w:r w:rsidR="003305D2">
              <w:rPr>
                <w:noProof/>
                <w:webHidden/>
              </w:rPr>
              <w:fldChar w:fldCharType="end"/>
            </w:r>
          </w:hyperlink>
        </w:p>
        <w:p w14:paraId="45EBDC5C" w14:textId="2A9D2E87" w:rsidR="003305D2" w:rsidRDefault="00615A8D">
          <w:pPr>
            <w:pStyle w:val="TOC3"/>
            <w:tabs>
              <w:tab w:val="right" w:leader="dot" w:pos="9350"/>
            </w:tabs>
            <w:rPr>
              <w:rFonts w:asciiTheme="minorHAnsi" w:eastAsiaTheme="minorEastAsia" w:hAnsiTheme="minorHAnsi" w:cstheme="minorBidi"/>
              <w:noProof/>
            </w:rPr>
          </w:pPr>
          <w:hyperlink w:anchor="_Toc66801523" w:history="1">
            <w:r w:rsidR="003305D2" w:rsidRPr="005C5C51">
              <w:rPr>
                <w:rStyle w:val="Hyperlink"/>
                <w:noProof/>
              </w:rPr>
              <w:t>Neglect of Duty</w:t>
            </w:r>
            <w:r w:rsidR="003305D2">
              <w:rPr>
                <w:noProof/>
                <w:webHidden/>
              </w:rPr>
              <w:tab/>
            </w:r>
            <w:r w:rsidR="003305D2">
              <w:rPr>
                <w:noProof/>
                <w:webHidden/>
              </w:rPr>
              <w:fldChar w:fldCharType="begin"/>
            </w:r>
            <w:r w:rsidR="003305D2">
              <w:rPr>
                <w:noProof/>
                <w:webHidden/>
              </w:rPr>
              <w:instrText xml:space="preserve"> PAGEREF _Toc66801523 \h </w:instrText>
            </w:r>
            <w:r w:rsidR="003305D2">
              <w:rPr>
                <w:noProof/>
                <w:webHidden/>
              </w:rPr>
            </w:r>
            <w:r w:rsidR="003305D2">
              <w:rPr>
                <w:noProof/>
                <w:webHidden/>
              </w:rPr>
              <w:fldChar w:fldCharType="separate"/>
            </w:r>
            <w:r w:rsidR="003305D2">
              <w:rPr>
                <w:noProof/>
                <w:webHidden/>
              </w:rPr>
              <w:t>78</w:t>
            </w:r>
            <w:r w:rsidR="003305D2">
              <w:rPr>
                <w:noProof/>
                <w:webHidden/>
              </w:rPr>
              <w:fldChar w:fldCharType="end"/>
            </w:r>
          </w:hyperlink>
        </w:p>
        <w:p w14:paraId="0471A0B9" w14:textId="6CF33F96" w:rsidR="003305D2" w:rsidRDefault="00615A8D">
          <w:pPr>
            <w:pStyle w:val="TOC3"/>
            <w:tabs>
              <w:tab w:val="right" w:leader="dot" w:pos="9350"/>
            </w:tabs>
            <w:rPr>
              <w:rFonts w:asciiTheme="minorHAnsi" w:eastAsiaTheme="minorEastAsia" w:hAnsiTheme="minorHAnsi" w:cstheme="minorBidi"/>
              <w:noProof/>
            </w:rPr>
          </w:pPr>
          <w:hyperlink w:anchor="_Toc66801524" w:history="1">
            <w:r w:rsidR="003305D2" w:rsidRPr="005C5C51">
              <w:rPr>
                <w:rStyle w:val="Hyperlink"/>
                <w:noProof/>
              </w:rPr>
              <w:t>General Conduct</w:t>
            </w:r>
            <w:r w:rsidR="003305D2">
              <w:rPr>
                <w:noProof/>
                <w:webHidden/>
              </w:rPr>
              <w:tab/>
            </w:r>
            <w:r w:rsidR="003305D2">
              <w:rPr>
                <w:noProof/>
                <w:webHidden/>
              </w:rPr>
              <w:fldChar w:fldCharType="begin"/>
            </w:r>
            <w:r w:rsidR="003305D2">
              <w:rPr>
                <w:noProof/>
                <w:webHidden/>
              </w:rPr>
              <w:instrText xml:space="preserve"> PAGEREF _Toc66801524 \h </w:instrText>
            </w:r>
            <w:r w:rsidR="003305D2">
              <w:rPr>
                <w:noProof/>
                <w:webHidden/>
              </w:rPr>
            </w:r>
            <w:r w:rsidR="003305D2">
              <w:rPr>
                <w:noProof/>
                <w:webHidden/>
              </w:rPr>
              <w:fldChar w:fldCharType="separate"/>
            </w:r>
            <w:r w:rsidR="003305D2">
              <w:rPr>
                <w:noProof/>
                <w:webHidden/>
              </w:rPr>
              <w:t>79</w:t>
            </w:r>
            <w:r w:rsidR="003305D2">
              <w:rPr>
                <w:noProof/>
                <w:webHidden/>
              </w:rPr>
              <w:fldChar w:fldCharType="end"/>
            </w:r>
          </w:hyperlink>
        </w:p>
        <w:p w14:paraId="162F90E2" w14:textId="4E13265C" w:rsidR="003305D2" w:rsidRDefault="00615A8D">
          <w:pPr>
            <w:pStyle w:val="TOC3"/>
            <w:tabs>
              <w:tab w:val="right" w:leader="dot" w:pos="9350"/>
            </w:tabs>
            <w:rPr>
              <w:rFonts w:asciiTheme="minorHAnsi" w:eastAsiaTheme="minorEastAsia" w:hAnsiTheme="minorHAnsi" w:cstheme="minorBidi"/>
              <w:noProof/>
            </w:rPr>
          </w:pPr>
          <w:hyperlink w:anchor="_Toc66801525" w:history="1">
            <w:r w:rsidR="003305D2" w:rsidRPr="005C5C51">
              <w:rPr>
                <w:rStyle w:val="Hyperlink"/>
                <w:noProof/>
              </w:rPr>
              <w:t>Insubordination</w:t>
            </w:r>
            <w:r w:rsidR="003305D2">
              <w:rPr>
                <w:noProof/>
                <w:webHidden/>
              </w:rPr>
              <w:tab/>
            </w:r>
            <w:r w:rsidR="003305D2">
              <w:rPr>
                <w:noProof/>
                <w:webHidden/>
              </w:rPr>
              <w:fldChar w:fldCharType="begin"/>
            </w:r>
            <w:r w:rsidR="003305D2">
              <w:rPr>
                <w:noProof/>
                <w:webHidden/>
              </w:rPr>
              <w:instrText xml:space="preserve"> PAGEREF _Toc66801525 \h </w:instrText>
            </w:r>
            <w:r w:rsidR="003305D2">
              <w:rPr>
                <w:noProof/>
                <w:webHidden/>
              </w:rPr>
            </w:r>
            <w:r w:rsidR="003305D2">
              <w:rPr>
                <w:noProof/>
                <w:webHidden/>
              </w:rPr>
              <w:fldChar w:fldCharType="separate"/>
            </w:r>
            <w:r w:rsidR="003305D2">
              <w:rPr>
                <w:noProof/>
                <w:webHidden/>
              </w:rPr>
              <w:t>80</w:t>
            </w:r>
            <w:r w:rsidR="003305D2">
              <w:rPr>
                <w:noProof/>
                <w:webHidden/>
              </w:rPr>
              <w:fldChar w:fldCharType="end"/>
            </w:r>
          </w:hyperlink>
        </w:p>
        <w:p w14:paraId="39D5E001" w14:textId="2C2E0D27" w:rsidR="003305D2" w:rsidRDefault="00615A8D">
          <w:pPr>
            <w:pStyle w:val="TOC3"/>
            <w:tabs>
              <w:tab w:val="right" w:leader="dot" w:pos="9350"/>
            </w:tabs>
            <w:rPr>
              <w:rFonts w:asciiTheme="minorHAnsi" w:eastAsiaTheme="minorEastAsia" w:hAnsiTheme="minorHAnsi" w:cstheme="minorBidi"/>
              <w:noProof/>
            </w:rPr>
          </w:pPr>
          <w:hyperlink w:anchor="_Toc66801526" w:history="1">
            <w:r w:rsidR="003305D2" w:rsidRPr="005C5C51">
              <w:rPr>
                <w:rStyle w:val="Hyperlink"/>
                <w:noProof/>
              </w:rPr>
              <w:t>Discriminatory Conduct</w:t>
            </w:r>
            <w:r w:rsidR="003305D2">
              <w:rPr>
                <w:noProof/>
                <w:webHidden/>
              </w:rPr>
              <w:tab/>
            </w:r>
            <w:r w:rsidR="003305D2">
              <w:rPr>
                <w:noProof/>
                <w:webHidden/>
              </w:rPr>
              <w:fldChar w:fldCharType="begin"/>
            </w:r>
            <w:r w:rsidR="003305D2">
              <w:rPr>
                <w:noProof/>
                <w:webHidden/>
              </w:rPr>
              <w:instrText xml:space="preserve"> PAGEREF _Toc66801526 \h </w:instrText>
            </w:r>
            <w:r w:rsidR="003305D2">
              <w:rPr>
                <w:noProof/>
                <w:webHidden/>
              </w:rPr>
            </w:r>
            <w:r w:rsidR="003305D2">
              <w:rPr>
                <w:noProof/>
                <w:webHidden/>
              </w:rPr>
              <w:fldChar w:fldCharType="separate"/>
            </w:r>
            <w:r w:rsidR="003305D2">
              <w:rPr>
                <w:noProof/>
                <w:webHidden/>
              </w:rPr>
              <w:t>80</w:t>
            </w:r>
            <w:r w:rsidR="003305D2">
              <w:rPr>
                <w:noProof/>
                <w:webHidden/>
              </w:rPr>
              <w:fldChar w:fldCharType="end"/>
            </w:r>
          </w:hyperlink>
        </w:p>
        <w:p w14:paraId="5CFF5F27" w14:textId="2BDADF3C" w:rsidR="003305D2" w:rsidRDefault="00615A8D">
          <w:pPr>
            <w:pStyle w:val="TOC3"/>
            <w:tabs>
              <w:tab w:val="right" w:leader="dot" w:pos="9350"/>
            </w:tabs>
            <w:rPr>
              <w:rFonts w:asciiTheme="minorHAnsi" w:eastAsiaTheme="minorEastAsia" w:hAnsiTheme="minorHAnsi" w:cstheme="minorBidi"/>
              <w:noProof/>
            </w:rPr>
          </w:pPr>
          <w:hyperlink w:anchor="_Toc66801527" w:history="1">
            <w:r w:rsidR="003305D2" w:rsidRPr="005C5C51">
              <w:rPr>
                <w:rStyle w:val="Hyperlink"/>
                <w:noProof/>
              </w:rPr>
              <w:t>Sexual Harassment</w:t>
            </w:r>
            <w:r w:rsidR="003305D2">
              <w:rPr>
                <w:noProof/>
                <w:webHidden/>
              </w:rPr>
              <w:tab/>
            </w:r>
            <w:r w:rsidR="003305D2">
              <w:rPr>
                <w:noProof/>
                <w:webHidden/>
              </w:rPr>
              <w:fldChar w:fldCharType="begin"/>
            </w:r>
            <w:r w:rsidR="003305D2">
              <w:rPr>
                <w:noProof/>
                <w:webHidden/>
              </w:rPr>
              <w:instrText xml:space="preserve"> PAGEREF _Toc66801527 \h </w:instrText>
            </w:r>
            <w:r w:rsidR="003305D2">
              <w:rPr>
                <w:noProof/>
                <w:webHidden/>
              </w:rPr>
            </w:r>
            <w:r w:rsidR="003305D2">
              <w:rPr>
                <w:noProof/>
                <w:webHidden/>
              </w:rPr>
              <w:fldChar w:fldCharType="separate"/>
            </w:r>
            <w:r w:rsidR="003305D2">
              <w:rPr>
                <w:noProof/>
                <w:webHidden/>
              </w:rPr>
              <w:t>80</w:t>
            </w:r>
            <w:r w:rsidR="003305D2">
              <w:rPr>
                <w:noProof/>
                <w:webHidden/>
              </w:rPr>
              <w:fldChar w:fldCharType="end"/>
            </w:r>
          </w:hyperlink>
        </w:p>
        <w:p w14:paraId="4BF23E5F" w14:textId="1B209E9C" w:rsidR="003305D2" w:rsidRDefault="00615A8D">
          <w:pPr>
            <w:pStyle w:val="TOC3"/>
            <w:tabs>
              <w:tab w:val="right" w:leader="dot" w:pos="9350"/>
            </w:tabs>
            <w:rPr>
              <w:rFonts w:asciiTheme="minorHAnsi" w:eastAsiaTheme="minorEastAsia" w:hAnsiTheme="minorHAnsi" w:cstheme="minorBidi"/>
              <w:noProof/>
            </w:rPr>
          </w:pPr>
          <w:hyperlink w:anchor="_Toc66801528" w:history="1">
            <w:r w:rsidR="003305D2" w:rsidRPr="005C5C51">
              <w:rPr>
                <w:rStyle w:val="Hyperlink"/>
                <w:noProof/>
              </w:rPr>
              <w:t>Retaliation</w:t>
            </w:r>
            <w:r w:rsidR="003305D2">
              <w:rPr>
                <w:noProof/>
                <w:webHidden/>
              </w:rPr>
              <w:tab/>
            </w:r>
            <w:r w:rsidR="003305D2">
              <w:rPr>
                <w:noProof/>
                <w:webHidden/>
              </w:rPr>
              <w:fldChar w:fldCharType="begin"/>
            </w:r>
            <w:r w:rsidR="003305D2">
              <w:rPr>
                <w:noProof/>
                <w:webHidden/>
              </w:rPr>
              <w:instrText xml:space="preserve"> PAGEREF _Toc66801528 \h </w:instrText>
            </w:r>
            <w:r w:rsidR="003305D2">
              <w:rPr>
                <w:noProof/>
                <w:webHidden/>
              </w:rPr>
            </w:r>
            <w:r w:rsidR="003305D2">
              <w:rPr>
                <w:noProof/>
                <w:webHidden/>
              </w:rPr>
              <w:fldChar w:fldCharType="separate"/>
            </w:r>
            <w:r w:rsidR="003305D2">
              <w:rPr>
                <w:noProof/>
                <w:webHidden/>
              </w:rPr>
              <w:t>81</w:t>
            </w:r>
            <w:r w:rsidR="003305D2">
              <w:rPr>
                <w:noProof/>
                <w:webHidden/>
              </w:rPr>
              <w:fldChar w:fldCharType="end"/>
            </w:r>
          </w:hyperlink>
        </w:p>
        <w:p w14:paraId="274FAF3C" w14:textId="63D23AEC" w:rsidR="003305D2" w:rsidRDefault="00615A8D">
          <w:pPr>
            <w:pStyle w:val="TOC2"/>
            <w:rPr>
              <w:rFonts w:asciiTheme="minorHAnsi" w:eastAsiaTheme="minorEastAsia" w:hAnsiTheme="minorHAnsi" w:cstheme="minorBidi"/>
              <w:noProof/>
            </w:rPr>
          </w:pPr>
          <w:hyperlink w:anchor="_Toc66801529" w:history="1">
            <w:r w:rsidR="003305D2" w:rsidRPr="005C5C51">
              <w:rPr>
                <w:rStyle w:val="Hyperlink"/>
                <w:noProof/>
              </w:rPr>
              <w:t>Sexual Abuse &amp; Misconduct – Protecting Minors/Youth</w:t>
            </w:r>
            <w:r w:rsidR="003305D2">
              <w:rPr>
                <w:noProof/>
                <w:webHidden/>
              </w:rPr>
              <w:tab/>
            </w:r>
            <w:r w:rsidR="003305D2">
              <w:rPr>
                <w:noProof/>
                <w:webHidden/>
              </w:rPr>
              <w:fldChar w:fldCharType="begin"/>
            </w:r>
            <w:r w:rsidR="003305D2">
              <w:rPr>
                <w:noProof/>
                <w:webHidden/>
              </w:rPr>
              <w:instrText xml:space="preserve"> PAGEREF _Toc66801529 \h </w:instrText>
            </w:r>
            <w:r w:rsidR="003305D2">
              <w:rPr>
                <w:noProof/>
                <w:webHidden/>
              </w:rPr>
            </w:r>
            <w:r w:rsidR="003305D2">
              <w:rPr>
                <w:noProof/>
                <w:webHidden/>
              </w:rPr>
              <w:fldChar w:fldCharType="separate"/>
            </w:r>
            <w:r w:rsidR="003305D2">
              <w:rPr>
                <w:noProof/>
                <w:webHidden/>
              </w:rPr>
              <w:t>81</w:t>
            </w:r>
            <w:r w:rsidR="003305D2">
              <w:rPr>
                <w:noProof/>
                <w:webHidden/>
              </w:rPr>
              <w:fldChar w:fldCharType="end"/>
            </w:r>
          </w:hyperlink>
        </w:p>
        <w:p w14:paraId="370259C7" w14:textId="063A7083" w:rsidR="003305D2" w:rsidRDefault="00615A8D">
          <w:pPr>
            <w:pStyle w:val="TOC2"/>
            <w:rPr>
              <w:rFonts w:asciiTheme="minorHAnsi" w:eastAsiaTheme="minorEastAsia" w:hAnsiTheme="minorHAnsi" w:cstheme="minorBidi"/>
              <w:noProof/>
            </w:rPr>
          </w:pPr>
          <w:hyperlink w:anchor="_Toc66801530" w:history="1">
            <w:r w:rsidR="003305D2" w:rsidRPr="005C5C51">
              <w:rPr>
                <w:rStyle w:val="Hyperlink"/>
                <w:noProof/>
              </w:rPr>
              <w:t>Workplace Discrimination Based on Language or Accent</w:t>
            </w:r>
            <w:r w:rsidR="003305D2">
              <w:rPr>
                <w:noProof/>
                <w:webHidden/>
              </w:rPr>
              <w:tab/>
            </w:r>
            <w:r w:rsidR="003305D2">
              <w:rPr>
                <w:noProof/>
                <w:webHidden/>
              </w:rPr>
              <w:fldChar w:fldCharType="begin"/>
            </w:r>
            <w:r w:rsidR="003305D2">
              <w:rPr>
                <w:noProof/>
                <w:webHidden/>
              </w:rPr>
              <w:instrText xml:space="preserve"> PAGEREF _Toc66801530 \h </w:instrText>
            </w:r>
            <w:r w:rsidR="003305D2">
              <w:rPr>
                <w:noProof/>
                <w:webHidden/>
              </w:rPr>
            </w:r>
            <w:r w:rsidR="003305D2">
              <w:rPr>
                <w:noProof/>
                <w:webHidden/>
              </w:rPr>
              <w:fldChar w:fldCharType="separate"/>
            </w:r>
            <w:r w:rsidR="003305D2">
              <w:rPr>
                <w:noProof/>
                <w:webHidden/>
              </w:rPr>
              <w:t>84</w:t>
            </w:r>
            <w:r w:rsidR="003305D2">
              <w:rPr>
                <w:noProof/>
                <w:webHidden/>
              </w:rPr>
              <w:fldChar w:fldCharType="end"/>
            </w:r>
          </w:hyperlink>
        </w:p>
        <w:p w14:paraId="703AFDFB" w14:textId="3338405A" w:rsidR="003305D2" w:rsidRDefault="00615A8D">
          <w:pPr>
            <w:pStyle w:val="TOC2"/>
            <w:rPr>
              <w:rFonts w:asciiTheme="minorHAnsi" w:eastAsiaTheme="minorEastAsia" w:hAnsiTheme="minorHAnsi" w:cstheme="minorBidi"/>
              <w:noProof/>
            </w:rPr>
          </w:pPr>
          <w:hyperlink w:anchor="_Toc66801531" w:history="1">
            <w:r w:rsidR="003305D2" w:rsidRPr="005C5C51">
              <w:rPr>
                <w:rStyle w:val="Hyperlink"/>
                <w:noProof/>
              </w:rPr>
              <w:t>Acceptance of Gifts</w:t>
            </w:r>
            <w:r w:rsidR="003305D2">
              <w:rPr>
                <w:noProof/>
                <w:webHidden/>
              </w:rPr>
              <w:tab/>
            </w:r>
            <w:r w:rsidR="003305D2">
              <w:rPr>
                <w:noProof/>
                <w:webHidden/>
              </w:rPr>
              <w:fldChar w:fldCharType="begin"/>
            </w:r>
            <w:r w:rsidR="003305D2">
              <w:rPr>
                <w:noProof/>
                <w:webHidden/>
              </w:rPr>
              <w:instrText xml:space="preserve"> PAGEREF _Toc66801531 \h </w:instrText>
            </w:r>
            <w:r w:rsidR="003305D2">
              <w:rPr>
                <w:noProof/>
                <w:webHidden/>
              </w:rPr>
            </w:r>
            <w:r w:rsidR="003305D2">
              <w:rPr>
                <w:noProof/>
                <w:webHidden/>
              </w:rPr>
              <w:fldChar w:fldCharType="separate"/>
            </w:r>
            <w:r w:rsidR="003305D2">
              <w:rPr>
                <w:noProof/>
                <w:webHidden/>
              </w:rPr>
              <w:t>85</w:t>
            </w:r>
            <w:r w:rsidR="003305D2">
              <w:rPr>
                <w:noProof/>
                <w:webHidden/>
              </w:rPr>
              <w:fldChar w:fldCharType="end"/>
            </w:r>
          </w:hyperlink>
        </w:p>
        <w:p w14:paraId="222E8C75" w14:textId="62B5EE17" w:rsidR="003305D2" w:rsidRDefault="00615A8D">
          <w:pPr>
            <w:pStyle w:val="TOC2"/>
            <w:rPr>
              <w:rFonts w:asciiTheme="minorHAnsi" w:eastAsiaTheme="minorEastAsia" w:hAnsiTheme="minorHAnsi" w:cstheme="minorBidi"/>
              <w:noProof/>
            </w:rPr>
          </w:pPr>
          <w:hyperlink w:anchor="_Toc66801532" w:history="1">
            <w:r w:rsidR="003305D2" w:rsidRPr="005C5C51">
              <w:rPr>
                <w:rStyle w:val="Hyperlink"/>
                <w:noProof/>
              </w:rPr>
              <w:t>Alcohol &amp; Drug Use</w:t>
            </w:r>
            <w:r w:rsidR="003305D2">
              <w:rPr>
                <w:noProof/>
                <w:webHidden/>
              </w:rPr>
              <w:tab/>
            </w:r>
            <w:r w:rsidR="003305D2">
              <w:rPr>
                <w:noProof/>
                <w:webHidden/>
              </w:rPr>
              <w:fldChar w:fldCharType="begin"/>
            </w:r>
            <w:r w:rsidR="003305D2">
              <w:rPr>
                <w:noProof/>
                <w:webHidden/>
              </w:rPr>
              <w:instrText xml:space="preserve"> PAGEREF _Toc66801532 \h </w:instrText>
            </w:r>
            <w:r w:rsidR="003305D2">
              <w:rPr>
                <w:noProof/>
                <w:webHidden/>
              </w:rPr>
            </w:r>
            <w:r w:rsidR="003305D2">
              <w:rPr>
                <w:noProof/>
                <w:webHidden/>
              </w:rPr>
              <w:fldChar w:fldCharType="separate"/>
            </w:r>
            <w:r w:rsidR="003305D2">
              <w:rPr>
                <w:noProof/>
                <w:webHidden/>
              </w:rPr>
              <w:t>85</w:t>
            </w:r>
            <w:r w:rsidR="003305D2">
              <w:rPr>
                <w:noProof/>
                <w:webHidden/>
              </w:rPr>
              <w:fldChar w:fldCharType="end"/>
            </w:r>
          </w:hyperlink>
        </w:p>
        <w:p w14:paraId="6ECF2B29" w14:textId="4548BFA0" w:rsidR="003305D2" w:rsidRDefault="00615A8D">
          <w:pPr>
            <w:pStyle w:val="TOC2"/>
            <w:rPr>
              <w:rFonts w:asciiTheme="minorHAnsi" w:eastAsiaTheme="minorEastAsia" w:hAnsiTheme="minorHAnsi" w:cstheme="minorBidi"/>
              <w:noProof/>
            </w:rPr>
          </w:pPr>
          <w:hyperlink w:anchor="_Toc66801533" w:history="1">
            <w:r w:rsidR="003305D2" w:rsidRPr="005C5C51">
              <w:rPr>
                <w:rStyle w:val="Hyperlink"/>
                <w:noProof/>
              </w:rPr>
              <w:t>Alcohol &amp; Substance Abuse</w:t>
            </w:r>
            <w:r w:rsidR="003305D2">
              <w:rPr>
                <w:noProof/>
                <w:webHidden/>
              </w:rPr>
              <w:tab/>
            </w:r>
            <w:r w:rsidR="003305D2">
              <w:rPr>
                <w:noProof/>
                <w:webHidden/>
              </w:rPr>
              <w:fldChar w:fldCharType="begin"/>
            </w:r>
            <w:r w:rsidR="003305D2">
              <w:rPr>
                <w:noProof/>
                <w:webHidden/>
              </w:rPr>
              <w:instrText xml:space="preserve"> PAGEREF _Toc66801533 \h </w:instrText>
            </w:r>
            <w:r w:rsidR="003305D2">
              <w:rPr>
                <w:noProof/>
                <w:webHidden/>
              </w:rPr>
            </w:r>
            <w:r w:rsidR="003305D2">
              <w:rPr>
                <w:noProof/>
                <w:webHidden/>
              </w:rPr>
              <w:fldChar w:fldCharType="separate"/>
            </w:r>
            <w:r w:rsidR="003305D2">
              <w:rPr>
                <w:noProof/>
                <w:webHidden/>
              </w:rPr>
              <w:t>86</w:t>
            </w:r>
            <w:r w:rsidR="003305D2">
              <w:rPr>
                <w:noProof/>
                <w:webHidden/>
              </w:rPr>
              <w:fldChar w:fldCharType="end"/>
            </w:r>
          </w:hyperlink>
        </w:p>
        <w:p w14:paraId="1CB7A8C0" w14:textId="7144ABC4" w:rsidR="003305D2" w:rsidRDefault="00615A8D">
          <w:pPr>
            <w:pStyle w:val="TOC2"/>
            <w:rPr>
              <w:rFonts w:asciiTheme="minorHAnsi" w:eastAsiaTheme="minorEastAsia" w:hAnsiTheme="minorHAnsi" w:cstheme="minorBidi"/>
              <w:noProof/>
            </w:rPr>
          </w:pPr>
          <w:hyperlink w:anchor="_Toc66801534" w:history="1">
            <w:r w:rsidR="003305D2" w:rsidRPr="005C5C51">
              <w:rPr>
                <w:rStyle w:val="Hyperlink"/>
                <w:noProof/>
              </w:rPr>
              <w:t>Attendance</w:t>
            </w:r>
            <w:r w:rsidR="003305D2">
              <w:rPr>
                <w:noProof/>
                <w:webHidden/>
              </w:rPr>
              <w:tab/>
            </w:r>
            <w:r w:rsidR="003305D2">
              <w:rPr>
                <w:noProof/>
                <w:webHidden/>
              </w:rPr>
              <w:fldChar w:fldCharType="begin"/>
            </w:r>
            <w:r w:rsidR="003305D2">
              <w:rPr>
                <w:noProof/>
                <w:webHidden/>
              </w:rPr>
              <w:instrText xml:space="preserve"> PAGEREF _Toc66801534 \h </w:instrText>
            </w:r>
            <w:r w:rsidR="003305D2">
              <w:rPr>
                <w:noProof/>
                <w:webHidden/>
              </w:rPr>
            </w:r>
            <w:r w:rsidR="003305D2">
              <w:rPr>
                <w:noProof/>
                <w:webHidden/>
              </w:rPr>
              <w:fldChar w:fldCharType="separate"/>
            </w:r>
            <w:r w:rsidR="003305D2">
              <w:rPr>
                <w:noProof/>
                <w:webHidden/>
              </w:rPr>
              <w:t>86</w:t>
            </w:r>
            <w:r w:rsidR="003305D2">
              <w:rPr>
                <w:noProof/>
                <w:webHidden/>
              </w:rPr>
              <w:fldChar w:fldCharType="end"/>
            </w:r>
          </w:hyperlink>
        </w:p>
        <w:p w14:paraId="4CD1941B" w14:textId="3787D5EB" w:rsidR="003305D2" w:rsidRDefault="00615A8D">
          <w:pPr>
            <w:pStyle w:val="TOC2"/>
            <w:rPr>
              <w:rFonts w:asciiTheme="minorHAnsi" w:eastAsiaTheme="minorEastAsia" w:hAnsiTheme="minorHAnsi" w:cstheme="minorBidi"/>
              <w:noProof/>
            </w:rPr>
          </w:pPr>
          <w:hyperlink w:anchor="_Toc66801535" w:history="1">
            <w:r w:rsidR="003305D2" w:rsidRPr="005C5C51">
              <w:rPr>
                <w:rStyle w:val="Hyperlink"/>
                <w:noProof/>
              </w:rPr>
              <w:t>Cellular Phone Use</w:t>
            </w:r>
            <w:r w:rsidR="003305D2">
              <w:rPr>
                <w:noProof/>
                <w:webHidden/>
              </w:rPr>
              <w:tab/>
            </w:r>
            <w:r w:rsidR="003305D2">
              <w:rPr>
                <w:noProof/>
                <w:webHidden/>
              </w:rPr>
              <w:fldChar w:fldCharType="begin"/>
            </w:r>
            <w:r w:rsidR="003305D2">
              <w:rPr>
                <w:noProof/>
                <w:webHidden/>
              </w:rPr>
              <w:instrText xml:space="preserve"> PAGEREF _Toc66801535 \h </w:instrText>
            </w:r>
            <w:r w:rsidR="003305D2">
              <w:rPr>
                <w:noProof/>
                <w:webHidden/>
              </w:rPr>
            </w:r>
            <w:r w:rsidR="003305D2">
              <w:rPr>
                <w:noProof/>
                <w:webHidden/>
              </w:rPr>
              <w:fldChar w:fldCharType="separate"/>
            </w:r>
            <w:r w:rsidR="003305D2">
              <w:rPr>
                <w:noProof/>
                <w:webHidden/>
              </w:rPr>
              <w:t>87</w:t>
            </w:r>
            <w:r w:rsidR="003305D2">
              <w:rPr>
                <w:noProof/>
                <w:webHidden/>
              </w:rPr>
              <w:fldChar w:fldCharType="end"/>
            </w:r>
          </w:hyperlink>
        </w:p>
        <w:p w14:paraId="1F2BBF28" w14:textId="3945A093" w:rsidR="003305D2" w:rsidRDefault="00615A8D">
          <w:pPr>
            <w:pStyle w:val="TOC2"/>
            <w:rPr>
              <w:rFonts w:asciiTheme="minorHAnsi" w:eastAsiaTheme="minorEastAsia" w:hAnsiTheme="minorHAnsi" w:cstheme="minorBidi"/>
              <w:noProof/>
            </w:rPr>
          </w:pPr>
          <w:hyperlink w:anchor="_Toc66801536" w:history="1">
            <w:r w:rsidR="003305D2" w:rsidRPr="005C5C51">
              <w:rPr>
                <w:rStyle w:val="Hyperlink"/>
                <w:noProof/>
              </w:rPr>
              <w:t xml:space="preserve">Computer, Email and Internet Use </w:t>
            </w:r>
            <w:r w:rsidR="003305D2">
              <w:rPr>
                <w:noProof/>
                <w:webHidden/>
              </w:rPr>
              <w:tab/>
            </w:r>
            <w:r w:rsidR="003305D2">
              <w:rPr>
                <w:noProof/>
                <w:webHidden/>
              </w:rPr>
              <w:fldChar w:fldCharType="begin"/>
            </w:r>
            <w:r w:rsidR="003305D2">
              <w:rPr>
                <w:noProof/>
                <w:webHidden/>
              </w:rPr>
              <w:instrText xml:space="preserve"> PAGEREF _Toc66801536 \h </w:instrText>
            </w:r>
            <w:r w:rsidR="003305D2">
              <w:rPr>
                <w:noProof/>
                <w:webHidden/>
              </w:rPr>
            </w:r>
            <w:r w:rsidR="003305D2">
              <w:rPr>
                <w:noProof/>
                <w:webHidden/>
              </w:rPr>
              <w:fldChar w:fldCharType="separate"/>
            </w:r>
            <w:r w:rsidR="003305D2">
              <w:rPr>
                <w:noProof/>
                <w:webHidden/>
              </w:rPr>
              <w:t>87</w:t>
            </w:r>
            <w:r w:rsidR="003305D2">
              <w:rPr>
                <w:noProof/>
                <w:webHidden/>
              </w:rPr>
              <w:fldChar w:fldCharType="end"/>
            </w:r>
          </w:hyperlink>
        </w:p>
        <w:p w14:paraId="6C5111DC" w14:textId="1E8EF38C" w:rsidR="003305D2" w:rsidRDefault="00615A8D">
          <w:pPr>
            <w:pStyle w:val="TOC2"/>
            <w:rPr>
              <w:rFonts w:asciiTheme="minorHAnsi" w:eastAsiaTheme="minorEastAsia" w:hAnsiTheme="minorHAnsi" w:cstheme="minorBidi"/>
              <w:noProof/>
            </w:rPr>
          </w:pPr>
          <w:hyperlink w:anchor="_Toc66801537" w:history="1">
            <w:r w:rsidR="003305D2" w:rsidRPr="005C5C51">
              <w:rPr>
                <w:rStyle w:val="Hyperlink"/>
                <w:noProof/>
              </w:rPr>
              <w:t>Firearms &amp; Weapons</w:t>
            </w:r>
            <w:r w:rsidR="003305D2">
              <w:rPr>
                <w:noProof/>
                <w:webHidden/>
              </w:rPr>
              <w:tab/>
            </w:r>
            <w:r w:rsidR="003305D2">
              <w:rPr>
                <w:noProof/>
                <w:webHidden/>
              </w:rPr>
              <w:fldChar w:fldCharType="begin"/>
            </w:r>
            <w:r w:rsidR="003305D2">
              <w:rPr>
                <w:noProof/>
                <w:webHidden/>
              </w:rPr>
              <w:instrText xml:space="preserve"> PAGEREF _Toc66801537 \h </w:instrText>
            </w:r>
            <w:r w:rsidR="003305D2">
              <w:rPr>
                <w:noProof/>
                <w:webHidden/>
              </w:rPr>
            </w:r>
            <w:r w:rsidR="003305D2">
              <w:rPr>
                <w:noProof/>
                <w:webHidden/>
              </w:rPr>
              <w:fldChar w:fldCharType="separate"/>
            </w:r>
            <w:r w:rsidR="003305D2">
              <w:rPr>
                <w:noProof/>
                <w:webHidden/>
              </w:rPr>
              <w:t>89</w:t>
            </w:r>
            <w:r w:rsidR="003305D2">
              <w:rPr>
                <w:noProof/>
                <w:webHidden/>
              </w:rPr>
              <w:fldChar w:fldCharType="end"/>
            </w:r>
          </w:hyperlink>
        </w:p>
        <w:p w14:paraId="7D2704D4" w14:textId="7EA866B0" w:rsidR="003305D2" w:rsidRDefault="00615A8D">
          <w:pPr>
            <w:pStyle w:val="TOC2"/>
            <w:rPr>
              <w:rFonts w:asciiTheme="minorHAnsi" w:eastAsiaTheme="minorEastAsia" w:hAnsiTheme="minorHAnsi" w:cstheme="minorBidi"/>
              <w:noProof/>
            </w:rPr>
          </w:pPr>
          <w:hyperlink w:anchor="_Toc66801538" w:history="1">
            <w:r w:rsidR="003305D2" w:rsidRPr="005C5C51">
              <w:rPr>
                <w:rStyle w:val="Hyperlink"/>
                <w:noProof/>
              </w:rPr>
              <w:t>Fitness Center &amp; Equipment Use</w:t>
            </w:r>
            <w:r w:rsidR="003305D2">
              <w:rPr>
                <w:noProof/>
                <w:webHidden/>
              </w:rPr>
              <w:tab/>
            </w:r>
            <w:r w:rsidR="003305D2">
              <w:rPr>
                <w:noProof/>
                <w:webHidden/>
              </w:rPr>
              <w:fldChar w:fldCharType="begin"/>
            </w:r>
            <w:r w:rsidR="003305D2">
              <w:rPr>
                <w:noProof/>
                <w:webHidden/>
              </w:rPr>
              <w:instrText xml:space="preserve"> PAGEREF _Toc66801538 \h </w:instrText>
            </w:r>
            <w:r w:rsidR="003305D2">
              <w:rPr>
                <w:noProof/>
                <w:webHidden/>
              </w:rPr>
            </w:r>
            <w:r w:rsidR="003305D2">
              <w:rPr>
                <w:noProof/>
                <w:webHidden/>
              </w:rPr>
              <w:fldChar w:fldCharType="separate"/>
            </w:r>
            <w:r w:rsidR="003305D2">
              <w:rPr>
                <w:noProof/>
                <w:webHidden/>
              </w:rPr>
              <w:t>90</w:t>
            </w:r>
            <w:r w:rsidR="003305D2">
              <w:rPr>
                <w:noProof/>
                <w:webHidden/>
              </w:rPr>
              <w:fldChar w:fldCharType="end"/>
            </w:r>
          </w:hyperlink>
        </w:p>
        <w:p w14:paraId="5CF12609" w14:textId="5FE0E94F" w:rsidR="003305D2" w:rsidRDefault="00615A8D">
          <w:pPr>
            <w:pStyle w:val="TOC2"/>
            <w:rPr>
              <w:rFonts w:asciiTheme="minorHAnsi" w:eastAsiaTheme="minorEastAsia" w:hAnsiTheme="minorHAnsi" w:cstheme="minorBidi"/>
              <w:noProof/>
            </w:rPr>
          </w:pPr>
          <w:hyperlink w:anchor="_Toc66801539" w:history="1">
            <w:r w:rsidR="003305D2" w:rsidRPr="005C5C51">
              <w:rPr>
                <w:rStyle w:val="Hyperlink"/>
                <w:noProof/>
              </w:rPr>
              <w:t>Fragrances</w:t>
            </w:r>
            <w:r w:rsidR="003305D2">
              <w:rPr>
                <w:noProof/>
                <w:webHidden/>
              </w:rPr>
              <w:tab/>
            </w:r>
            <w:r w:rsidR="003305D2">
              <w:rPr>
                <w:noProof/>
                <w:webHidden/>
              </w:rPr>
              <w:fldChar w:fldCharType="begin"/>
            </w:r>
            <w:r w:rsidR="003305D2">
              <w:rPr>
                <w:noProof/>
                <w:webHidden/>
              </w:rPr>
              <w:instrText xml:space="preserve"> PAGEREF _Toc66801539 \h </w:instrText>
            </w:r>
            <w:r w:rsidR="003305D2">
              <w:rPr>
                <w:noProof/>
                <w:webHidden/>
              </w:rPr>
            </w:r>
            <w:r w:rsidR="003305D2">
              <w:rPr>
                <w:noProof/>
                <w:webHidden/>
              </w:rPr>
              <w:fldChar w:fldCharType="separate"/>
            </w:r>
            <w:r w:rsidR="003305D2">
              <w:rPr>
                <w:noProof/>
                <w:webHidden/>
              </w:rPr>
              <w:t>91</w:t>
            </w:r>
            <w:r w:rsidR="003305D2">
              <w:rPr>
                <w:noProof/>
                <w:webHidden/>
              </w:rPr>
              <w:fldChar w:fldCharType="end"/>
            </w:r>
          </w:hyperlink>
        </w:p>
        <w:p w14:paraId="2A4D0C33" w14:textId="07801C09" w:rsidR="003305D2" w:rsidRDefault="00615A8D">
          <w:pPr>
            <w:pStyle w:val="TOC2"/>
            <w:rPr>
              <w:rFonts w:asciiTheme="minorHAnsi" w:eastAsiaTheme="minorEastAsia" w:hAnsiTheme="minorHAnsi" w:cstheme="minorBidi"/>
              <w:noProof/>
            </w:rPr>
          </w:pPr>
          <w:hyperlink w:anchor="_Toc66801540" w:history="1">
            <w:r w:rsidR="003305D2" w:rsidRPr="005C5C51">
              <w:rPr>
                <w:rStyle w:val="Hyperlink"/>
                <w:noProof/>
              </w:rPr>
              <w:t>Outside Employment</w:t>
            </w:r>
            <w:r w:rsidR="003305D2">
              <w:rPr>
                <w:noProof/>
                <w:webHidden/>
              </w:rPr>
              <w:tab/>
            </w:r>
            <w:r w:rsidR="003305D2">
              <w:rPr>
                <w:noProof/>
                <w:webHidden/>
              </w:rPr>
              <w:fldChar w:fldCharType="begin"/>
            </w:r>
            <w:r w:rsidR="003305D2">
              <w:rPr>
                <w:noProof/>
                <w:webHidden/>
              </w:rPr>
              <w:instrText xml:space="preserve"> PAGEREF _Toc66801540 \h </w:instrText>
            </w:r>
            <w:r w:rsidR="003305D2">
              <w:rPr>
                <w:noProof/>
                <w:webHidden/>
              </w:rPr>
            </w:r>
            <w:r w:rsidR="003305D2">
              <w:rPr>
                <w:noProof/>
                <w:webHidden/>
              </w:rPr>
              <w:fldChar w:fldCharType="separate"/>
            </w:r>
            <w:r w:rsidR="003305D2">
              <w:rPr>
                <w:noProof/>
                <w:webHidden/>
              </w:rPr>
              <w:t>91</w:t>
            </w:r>
            <w:r w:rsidR="003305D2">
              <w:rPr>
                <w:noProof/>
                <w:webHidden/>
              </w:rPr>
              <w:fldChar w:fldCharType="end"/>
            </w:r>
          </w:hyperlink>
        </w:p>
        <w:p w14:paraId="68D9CDB4" w14:textId="05CCABD3" w:rsidR="003305D2" w:rsidRDefault="00615A8D">
          <w:pPr>
            <w:pStyle w:val="TOC2"/>
            <w:rPr>
              <w:rFonts w:asciiTheme="minorHAnsi" w:eastAsiaTheme="minorEastAsia" w:hAnsiTheme="minorHAnsi" w:cstheme="minorBidi"/>
              <w:noProof/>
            </w:rPr>
          </w:pPr>
          <w:hyperlink w:anchor="_Toc66801541" w:history="1">
            <w:r w:rsidR="003305D2" w:rsidRPr="005C5C51">
              <w:rPr>
                <w:rStyle w:val="Hyperlink"/>
                <w:noProof/>
              </w:rPr>
              <w:t>Personal Appearance, Dress &amp; Grooming</w:t>
            </w:r>
            <w:r w:rsidR="003305D2">
              <w:rPr>
                <w:noProof/>
                <w:webHidden/>
              </w:rPr>
              <w:tab/>
            </w:r>
            <w:r w:rsidR="003305D2">
              <w:rPr>
                <w:noProof/>
                <w:webHidden/>
              </w:rPr>
              <w:fldChar w:fldCharType="begin"/>
            </w:r>
            <w:r w:rsidR="003305D2">
              <w:rPr>
                <w:noProof/>
                <w:webHidden/>
              </w:rPr>
              <w:instrText xml:space="preserve"> PAGEREF _Toc66801541 \h </w:instrText>
            </w:r>
            <w:r w:rsidR="003305D2">
              <w:rPr>
                <w:noProof/>
                <w:webHidden/>
              </w:rPr>
            </w:r>
            <w:r w:rsidR="003305D2">
              <w:rPr>
                <w:noProof/>
                <w:webHidden/>
              </w:rPr>
              <w:fldChar w:fldCharType="separate"/>
            </w:r>
            <w:r w:rsidR="003305D2">
              <w:rPr>
                <w:noProof/>
                <w:webHidden/>
              </w:rPr>
              <w:t>92</w:t>
            </w:r>
            <w:r w:rsidR="003305D2">
              <w:rPr>
                <w:noProof/>
                <w:webHidden/>
              </w:rPr>
              <w:fldChar w:fldCharType="end"/>
            </w:r>
          </w:hyperlink>
        </w:p>
        <w:p w14:paraId="06B54FAE" w14:textId="57DBEA66" w:rsidR="003305D2" w:rsidRDefault="00615A8D">
          <w:pPr>
            <w:pStyle w:val="TOC2"/>
            <w:rPr>
              <w:rFonts w:asciiTheme="minorHAnsi" w:eastAsiaTheme="minorEastAsia" w:hAnsiTheme="minorHAnsi" w:cstheme="minorBidi"/>
              <w:noProof/>
            </w:rPr>
          </w:pPr>
          <w:hyperlink w:anchor="_Toc66801542" w:history="1">
            <w:r w:rsidR="003305D2" w:rsidRPr="005C5C51">
              <w:rPr>
                <w:rStyle w:val="Hyperlink"/>
                <w:noProof/>
              </w:rPr>
              <w:t>Photography</w:t>
            </w:r>
            <w:r w:rsidR="003305D2">
              <w:rPr>
                <w:noProof/>
                <w:webHidden/>
              </w:rPr>
              <w:tab/>
            </w:r>
            <w:r w:rsidR="003305D2">
              <w:rPr>
                <w:noProof/>
                <w:webHidden/>
              </w:rPr>
              <w:fldChar w:fldCharType="begin"/>
            </w:r>
            <w:r w:rsidR="003305D2">
              <w:rPr>
                <w:noProof/>
                <w:webHidden/>
              </w:rPr>
              <w:instrText xml:space="preserve"> PAGEREF _Toc66801542 \h </w:instrText>
            </w:r>
            <w:r w:rsidR="003305D2">
              <w:rPr>
                <w:noProof/>
                <w:webHidden/>
              </w:rPr>
            </w:r>
            <w:r w:rsidR="003305D2">
              <w:rPr>
                <w:noProof/>
                <w:webHidden/>
              </w:rPr>
              <w:fldChar w:fldCharType="separate"/>
            </w:r>
            <w:r w:rsidR="003305D2">
              <w:rPr>
                <w:noProof/>
                <w:webHidden/>
              </w:rPr>
              <w:t>92</w:t>
            </w:r>
            <w:r w:rsidR="003305D2">
              <w:rPr>
                <w:noProof/>
                <w:webHidden/>
              </w:rPr>
              <w:fldChar w:fldCharType="end"/>
            </w:r>
          </w:hyperlink>
        </w:p>
        <w:p w14:paraId="74BE7F27" w14:textId="37DA79DC" w:rsidR="003305D2" w:rsidRDefault="00615A8D">
          <w:pPr>
            <w:pStyle w:val="TOC2"/>
            <w:rPr>
              <w:rFonts w:asciiTheme="minorHAnsi" w:eastAsiaTheme="minorEastAsia" w:hAnsiTheme="minorHAnsi" w:cstheme="minorBidi"/>
              <w:noProof/>
            </w:rPr>
          </w:pPr>
          <w:hyperlink w:anchor="_Toc66801543" w:history="1">
            <w:r w:rsidR="003305D2" w:rsidRPr="005C5C51">
              <w:rPr>
                <w:rStyle w:val="Hyperlink"/>
                <w:noProof/>
              </w:rPr>
              <w:t>Product Endorsements</w:t>
            </w:r>
            <w:r w:rsidR="003305D2">
              <w:rPr>
                <w:noProof/>
                <w:webHidden/>
              </w:rPr>
              <w:tab/>
            </w:r>
            <w:r w:rsidR="003305D2">
              <w:rPr>
                <w:noProof/>
                <w:webHidden/>
              </w:rPr>
              <w:fldChar w:fldCharType="begin"/>
            </w:r>
            <w:r w:rsidR="003305D2">
              <w:rPr>
                <w:noProof/>
                <w:webHidden/>
              </w:rPr>
              <w:instrText xml:space="preserve"> PAGEREF _Toc66801543 \h </w:instrText>
            </w:r>
            <w:r w:rsidR="003305D2">
              <w:rPr>
                <w:noProof/>
                <w:webHidden/>
              </w:rPr>
            </w:r>
            <w:r w:rsidR="003305D2">
              <w:rPr>
                <w:noProof/>
                <w:webHidden/>
              </w:rPr>
              <w:fldChar w:fldCharType="separate"/>
            </w:r>
            <w:r w:rsidR="003305D2">
              <w:rPr>
                <w:noProof/>
                <w:webHidden/>
              </w:rPr>
              <w:t>93</w:t>
            </w:r>
            <w:r w:rsidR="003305D2">
              <w:rPr>
                <w:noProof/>
                <w:webHidden/>
              </w:rPr>
              <w:fldChar w:fldCharType="end"/>
            </w:r>
          </w:hyperlink>
        </w:p>
        <w:p w14:paraId="4B20FD2B" w14:textId="55862C4E" w:rsidR="003305D2" w:rsidRDefault="00615A8D">
          <w:pPr>
            <w:pStyle w:val="TOC2"/>
            <w:rPr>
              <w:rFonts w:asciiTheme="minorHAnsi" w:eastAsiaTheme="minorEastAsia" w:hAnsiTheme="minorHAnsi" w:cstheme="minorBidi"/>
              <w:noProof/>
            </w:rPr>
          </w:pPr>
          <w:hyperlink w:anchor="_Toc66801544" w:history="1">
            <w:r w:rsidR="003305D2" w:rsidRPr="005C5C51">
              <w:rPr>
                <w:rStyle w:val="Hyperlink"/>
                <w:noProof/>
              </w:rPr>
              <w:t>Smoking, Tobacco use &amp; Vaping</w:t>
            </w:r>
            <w:r w:rsidR="003305D2">
              <w:rPr>
                <w:noProof/>
                <w:webHidden/>
              </w:rPr>
              <w:tab/>
            </w:r>
            <w:r w:rsidR="003305D2">
              <w:rPr>
                <w:noProof/>
                <w:webHidden/>
              </w:rPr>
              <w:fldChar w:fldCharType="begin"/>
            </w:r>
            <w:r w:rsidR="003305D2">
              <w:rPr>
                <w:noProof/>
                <w:webHidden/>
              </w:rPr>
              <w:instrText xml:space="preserve"> PAGEREF _Toc66801544 \h </w:instrText>
            </w:r>
            <w:r w:rsidR="003305D2">
              <w:rPr>
                <w:noProof/>
                <w:webHidden/>
              </w:rPr>
            </w:r>
            <w:r w:rsidR="003305D2">
              <w:rPr>
                <w:noProof/>
                <w:webHidden/>
              </w:rPr>
              <w:fldChar w:fldCharType="separate"/>
            </w:r>
            <w:r w:rsidR="003305D2">
              <w:rPr>
                <w:noProof/>
                <w:webHidden/>
              </w:rPr>
              <w:t>94</w:t>
            </w:r>
            <w:r w:rsidR="003305D2">
              <w:rPr>
                <w:noProof/>
                <w:webHidden/>
              </w:rPr>
              <w:fldChar w:fldCharType="end"/>
            </w:r>
          </w:hyperlink>
        </w:p>
        <w:p w14:paraId="4B9D3A27" w14:textId="7D629F6E" w:rsidR="003305D2" w:rsidRDefault="00615A8D">
          <w:pPr>
            <w:pStyle w:val="TOC2"/>
            <w:rPr>
              <w:rFonts w:asciiTheme="minorHAnsi" w:eastAsiaTheme="minorEastAsia" w:hAnsiTheme="minorHAnsi" w:cstheme="minorBidi"/>
              <w:noProof/>
            </w:rPr>
          </w:pPr>
          <w:hyperlink w:anchor="_Toc66801545" w:history="1">
            <w:r w:rsidR="003305D2" w:rsidRPr="005C5C51">
              <w:rPr>
                <w:rStyle w:val="Hyperlink"/>
                <w:noProof/>
              </w:rPr>
              <w:t>Social Media</w:t>
            </w:r>
            <w:r w:rsidR="003305D2">
              <w:rPr>
                <w:noProof/>
                <w:webHidden/>
              </w:rPr>
              <w:tab/>
            </w:r>
            <w:r w:rsidR="003305D2">
              <w:rPr>
                <w:noProof/>
                <w:webHidden/>
              </w:rPr>
              <w:fldChar w:fldCharType="begin"/>
            </w:r>
            <w:r w:rsidR="003305D2">
              <w:rPr>
                <w:noProof/>
                <w:webHidden/>
              </w:rPr>
              <w:instrText xml:space="preserve"> PAGEREF _Toc66801545 \h </w:instrText>
            </w:r>
            <w:r w:rsidR="003305D2">
              <w:rPr>
                <w:noProof/>
                <w:webHidden/>
              </w:rPr>
            </w:r>
            <w:r w:rsidR="003305D2">
              <w:rPr>
                <w:noProof/>
                <w:webHidden/>
              </w:rPr>
              <w:fldChar w:fldCharType="separate"/>
            </w:r>
            <w:r w:rsidR="003305D2">
              <w:rPr>
                <w:noProof/>
                <w:webHidden/>
              </w:rPr>
              <w:t>94</w:t>
            </w:r>
            <w:r w:rsidR="003305D2">
              <w:rPr>
                <w:noProof/>
                <w:webHidden/>
              </w:rPr>
              <w:fldChar w:fldCharType="end"/>
            </w:r>
          </w:hyperlink>
        </w:p>
        <w:p w14:paraId="69CCDAB5" w14:textId="6FABD027" w:rsidR="003305D2" w:rsidRDefault="00615A8D">
          <w:pPr>
            <w:pStyle w:val="TOC2"/>
            <w:rPr>
              <w:rFonts w:asciiTheme="minorHAnsi" w:eastAsiaTheme="minorEastAsia" w:hAnsiTheme="minorHAnsi" w:cstheme="minorBidi"/>
              <w:noProof/>
            </w:rPr>
          </w:pPr>
          <w:hyperlink w:anchor="_Toc66801546" w:history="1">
            <w:r w:rsidR="003305D2" w:rsidRPr="005C5C51">
              <w:rPr>
                <w:rStyle w:val="Hyperlink"/>
                <w:noProof/>
              </w:rPr>
              <w:t>Solicitation, Distribution of Literature and Use of Bulletin Boards</w:t>
            </w:r>
            <w:r w:rsidR="003305D2">
              <w:rPr>
                <w:noProof/>
                <w:webHidden/>
              </w:rPr>
              <w:tab/>
            </w:r>
            <w:r w:rsidR="003305D2">
              <w:rPr>
                <w:noProof/>
                <w:webHidden/>
              </w:rPr>
              <w:fldChar w:fldCharType="begin"/>
            </w:r>
            <w:r w:rsidR="003305D2">
              <w:rPr>
                <w:noProof/>
                <w:webHidden/>
              </w:rPr>
              <w:instrText xml:space="preserve"> PAGEREF _Toc66801546 \h </w:instrText>
            </w:r>
            <w:r w:rsidR="003305D2">
              <w:rPr>
                <w:noProof/>
                <w:webHidden/>
              </w:rPr>
            </w:r>
            <w:r w:rsidR="003305D2">
              <w:rPr>
                <w:noProof/>
                <w:webHidden/>
              </w:rPr>
              <w:fldChar w:fldCharType="separate"/>
            </w:r>
            <w:r w:rsidR="003305D2">
              <w:rPr>
                <w:noProof/>
                <w:webHidden/>
              </w:rPr>
              <w:t>96</w:t>
            </w:r>
            <w:r w:rsidR="003305D2">
              <w:rPr>
                <w:noProof/>
                <w:webHidden/>
              </w:rPr>
              <w:fldChar w:fldCharType="end"/>
            </w:r>
          </w:hyperlink>
        </w:p>
        <w:p w14:paraId="72EF4B36" w14:textId="1D1B2DEE" w:rsidR="003305D2" w:rsidRDefault="00615A8D">
          <w:pPr>
            <w:pStyle w:val="TOC2"/>
            <w:rPr>
              <w:rFonts w:asciiTheme="minorHAnsi" w:eastAsiaTheme="minorEastAsia" w:hAnsiTheme="minorHAnsi" w:cstheme="minorBidi"/>
              <w:noProof/>
            </w:rPr>
          </w:pPr>
          <w:hyperlink w:anchor="_Toc66801547" w:history="1">
            <w:r w:rsidR="003305D2" w:rsidRPr="005C5C51">
              <w:rPr>
                <w:rStyle w:val="Hyperlink"/>
                <w:noProof/>
              </w:rPr>
              <w:t>Use of Department Equipment</w:t>
            </w:r>
            <w:r w:rsidR="003305D2">
              <w:rPr>
                <w:noProof/>
                <w:webHidden/>
              </w:rPr>
              <w:tab/>
            </w:r>
            <w:r w:rsidR="003305D2">
              <w:rPr>
                <w:noProof/>
                <w:webHidden/>
              </w:rPr>
              <w:fldChar w:fldCharType="begin"/>
            </w:r>
            <w:r w:rsidR="003305D2">
              <w:rPr>
                <w:noProof/>
                <w:webHidden/>
              </w:rPr>
              <w:instrText xml:space="preserve"> PAGEREF _Toc66801547 \h </w:instrText>
            </w:r>
            <w:r w:rsidR="003305D2">
              <w:rPr>
                <w:noProof/>
                <w:webHidden/>
              </w:rPr>
            </w:r>
            <w:r w:rsidR="003305D2">
              <w:rPr>
                <w:noProof/>
                <w:webHidden/>
              </w:rPr>
              <w:fldChar w:fldCharType="separate"/>
            </w:r>
            <w:r w:rsidR="003305D2">
              <w:rPr>
                <w:noProof/>
                <w:webHidden/>
              </w:rPr>
              <w:t>97</w:t>
            </w:r>
            <w:r w:rsidR="003305D2">
              <w:rPr>
                <w:noProof/>
                <w:webHidden/>
              </w:rPr>
              <w:fldChar w:fldCharType="end"/>
            </w:r>
          </w:hyperlink>
        </w:p>
        <w:p w14:paraId="61254150" w14:textId="3DA8D6ED" w:rsidR="003305D2" w:rsidRDefault="00615A8D">
          <w:pPr>
            <w:pStyle w:val="TOC2"/>
            <w:rPr>
              <w:rFonts w:asciiTheme="minorHAnsi" w:eastAsiaTheme="minorEastAsia" w:hAnsiTheme="minorHAnsi" w:cstheme="minorBidi"/>
              <w:noProof/>
            </w:rPr>
          </w:pPr>
          <w:hyperlink w:anchor="_Toc66801548" w:history="1">
            <w:r w:rsidR="003305D2" w:rsidRPr="005C5C51">
              <w:rPr>
                <w:rStyle w:val="Hyperlink"/>
                <w:noProof/>
              </w:rPr>
              <w:t>Use of Official Badge or Credentials</w:t>
            </w:r>
            <w:r w:rsidR="003305D2">
              <w:rPr>
                <w:noProof/>
                <w:webHidden/>
              </w:rPr>
              <w:tab/>
            </w:r>
            <w:r w:rsidR="003305D2">
              <w:rPr>
                <w:noProof/>
                <w:webHidden/>
              </w:rPr>
              <w:fldChar w:fldCharType="begin"/>
            </w:r>
            <w:r w:rsidR="003305D2">
              <w:rPr>
                <w:noProof/>
                <w:webHidden/>
              </w:rPr>
              <w:instrText xml:space="preserve"> PAGEREF _Toc66801548 \h </w:instrText>
            </w:r>
            <w:r w:rsidR="003305D2">
              <w:rPr>
                <w:noProof/>
                <w:webHidden/>
              </w:rPr>
            </w:r>
            <w:r w:rsidR="003305D2">
              <w:rPr>
                <w:noProof/>
                <w:webHidden/>
              </w:rPr>
              <w:fldChar w:fldCharType="separate"/>
            </w:r>
            <w:r w:rsidR="003305D2">
              <w:rPr>
                <w:noProof/>
                <w:webHidden/>
              </w:rPr>
              <w:t>97</w:t>
            </w:r>
            <w:r w:rsidR="003305D2">
              <w:rPr>
                <w:noProof/>
                <w:webHidden/>
              </w:rPr>
              <w:fldChar w:fldCharType="end"/>
            </w:r>
          </w:hyperlink>
        </w:p>
        <w:p w14:paraId="6D478D13" w14:textId="5478D10B" w:rsidR="003305D2" w:rsidRDefault="00615A8D">
          <w:pPr>
            <w:pStyle w:val="TOC2"/>
            <w:rPr>
              <w:rFonts w:asciiTheme="minorHAnsi" w:eastAsiaTheme="minorEastAsia" w:hAnsiTheme="minorHAnsi" w:cstheme="minorBidi"/>
              <w:noProof/>
            </w:rPr>
          </w:pPr>
          <w:hyperlink w:anchor="_Toc66801549" w:history="1">
            <w:r w:rsidR="003305D2" w:rsidRPr="005C5C51">
              <w:rPr>
                <w:rStyle w:val="Hyperlink"/>
                <w:noProof/>
              </w:rPr>
              <w:t>Workplace Violence/Threats of Violence</w:t>
            </w:r>
            <w:r w:rsidR="003305D2">
              <w:rPr>
                <w:noProof/>
                <w:webHidden/>
              </w:rPr>
              <w:tab/>
            </w:r>
            <w:r w:rsidR="003305D2">
              <w:rPr>
                <w:noProof/>
                <w:webHidden/>
              </w:rPr>
              <w:fldChar w:fldCharType="begin"/>
            </w:r>
            <w:r w:rsidR="003305D2">
              <w:rPr>
                <w:noProof/>
                <w:webHidden/>
              </w:rPr>
              <w:instrText xml:space="preserve"> PAGEREF _Toc66801549 \h </w:instrText>
            </w:r>
            <w:r w:rsidR="003305D2">
              <w:rPr>
                <w:noProof/>
                <w:webHidden/>
              </w:rPr>
            </w:r>
            <w:r w:rsidR="003305D2">
              <w:rPr>
                <w:noProof/>
                <w:webHidden/>
              </w:rPr>
              <w:fldChar w:fldCharType="separate"/>
            </w:r>
            <w:r w:rsidR="003305D2">
              <w:rPr>
                <w:noProof/>
                <w:webHidden/>
              </w:rPr>
              <w:t>98</w:t>
            </w:r>
            <w:r w:rsidR="003305D2">
              <w:rPr>
                <w:noProof/>
                <w:webHidden/>
              </w:rPr>
              <w:fldChar w:fldCharType="end"/>
            </w:r>
          </w:hyperlink>
        </w:p>
        <w:p w14:paraId="6CFC0B22" w14:textId="1D343FD2" w:rsidR="003305D2" w:rsidRDefault="00615A8D">
          <w:pPr>
            <w:pStyle w:val="TOC2"/>
            <w:rPr>
              <w:rFonts w:asciiTheme="minorHAnsi" w:eastAsiaTheme="minorEastAsia" w:hAnsiTheme="minorHAnsi" w:cstheme="minorBidi"/>
              <w:noProof/>
            </w:rPr>
          </w:pPr>
          <w:hyperlink w:anchor="_Toc66801550" w:history="1">
            <w:r w:rsidR="003305D2" w:rsidRPr="005C5C51">
              <w:rPr>
                <w:rStyle w:val="Hyperlink"/>
                <w:noProof/>
              </w:rPr>
              <w:t>Workplace Wrongdoing</w:t>
            </w:r>
            <w:r w:rsidR="003305D2">
              <w:rPr>
                <w:noProof/>
                <w:webHidden/>
              </w:rPr>
              <w:tab/>
            </w:r>
            <w:r w:rsidR="003305D2">
              <w:rPr>
                <w:noProof/>
                <w:webHidden/>
              </w:rPr>
              <w:fldChar w:fldCharType="begin"/>
            </w:r>
            <w:r w:rsidR="003305D2">
              <w:rPr>
                <w:noProof/>
                <w:webHidden/>
              </w:rPr>
              <w:instrText xml:space="preserve"> PAGEREF _Toc66801550 \h </w:instrText>
            </w:r>
            <w:r w:rsidR="003305D2">
              <w:rPr>
                <w:noProof/>
                <w:webHidden/>
              </w:rPr>
            </w:r>
            <w:r w:rsidR="003305D2">
              <w:rPr>
                <w:noProof/>
                <w:webHidden/>
              </w:rPr>
              <w:fldChar w:fldCharType="separate"/>
            </w:r>
            <w:r w:rsidR="003305D2">
              <w:rPr>
                <w:noProof/>
                <w:webHidden/>
              </w:rPr>
              <w:t>100</w:t>
            </w:r>
            <w:r w:rsidR="003305D2">
              <w:rPr>
                <w:noProof/>
                <w:webHidden/>
              </w:rPr>
              <w:fldChar w:fldCharType="end"/>
            </w:r>
          </w:hyperlink>
        </w:p>
        <w:p w14:paraId="1C4413A9" w14:textId="6C36F7DA" w:rsidR="003305D2" w:rsidRDefault="00615A8D">
          <w:pPr>
            <w:pStyle w:val="TOC1"/>
            <w:tabs>
              <w:tab w:val="right" w:leader="dot" w:pos="9350"/>
            </w:tabs>
            <w:rPr>
              <w:rFonts w:asciiTheme="minorHAnsi" w:eastAsiaTheme="minorEastAsia" w:hAnsiTheme="minorHAnsi" w:cstheme="minorBidi"/>
              <w:noProof/>
            </w:rPr>
          </w:pPr>
          <w:hyperlink w:anchor="_Toc66801551" w:history="1">
            <w:r w:rsidR="003305D2" w:rsidRPr="005C5C51">
              <w:rPr>
                <w:rStyle w:val="Hyperlink"/>
                <w:b/>
                <w:noProof/>
              </w:rPr>
              <w:t>Section 8 – Safety</w:t>
            </w:r>
            <w:r w:rsidR="003305D2">
              <w:rPr>
                <w:noProof/>
                <w:webHidden/>
              </w:rPr>
              <w:tab/>
            </w:r>
            <w:r w:rsidR="003305D2">
              <w:rPr>
                <w:noProof/>
                <w:webHidden/>
              </w:rPr>
              <w:fldChar w:fldCharType="begin"/>
            </w:r>
            <w:r w:rsidR="003305D2">
              <w:rPr>
                <w:noProof/>
                <w:webHidden/>
              </w:rPr>
              <w:instrText xml:space="preserve"> PAGEREF _Toc66801551 \h </w:instrText>
            </w:r>
            <w:r w:rsidR="003305D2">
              <w:rPr>
                <w:noProof/>
                <w:webHidden/>
              </w:rPr>
            </w:r>
            <w:r w:rsidR="003305D2">
              <w:rPr>
                <w:noProof/>
                <w:webHidden/>
              </w:rPr>
              <w:fldChar w:fldCharType="separate"/>
            </w:r>
            <w:r w:rsidR="003305D2">
              <w:rPr>
                <w:noProof/>
                <w:webHidden/>
              </w:rPr>
              <w:t>103</w:t>
            </w:r>
            <w:r w:rsidR="003305D2">
              <w:rPr>
                <w:noProof/>
                <w:webHidden/>
              </w:rPr>
              <w:fldChar w:fldCharType="end"/>
            </w:r>
          </w:hyperlink>
        </w:p>
        <w:p w14:paraId="7AB2FB0E" w14:textId="5FF371CC" w:rsidR="003305D2" w:rsidRDefault="00615A8D">
          <w:pPr>
            <w:pStyle w:val="TOC2"/>
            <w:rPr>
              <w:rFonts w:asciiTheme="minorHAnsi" w:eastAsiaTheme="minorEastAsia" w:hAnsiTheme="minorHAnsi" w:cstheme="minorBidi"/>
              <w:noProof/>
            </w:rPr>
          </w:pPr>
          <w:hyperlink w:anchor="_Toc66801552" w:history="1">
            <w:r w:rsidR="003305D2" w:rsidRPr="005C5C51">
              <w:rPr>
                <w:rStyle w:val="Hyperlink"/>
                <w:noProof/>
              </w:rPr>
              <w:t>Safety Committee</w:t>
            </w:r>
            <w:r w:rsidR="003305D2">
              <w:rPr>
                <w:noProof/>
                <w:webHidden/>
              </w:rPr>
              <w:tab/>
            </w:r>
            <w:r w:rsidR="003305D2">
              <w:rPr>
                <w:noProof/>
                <w:webHidden/>
              </w:rPr>
              <w:fldChar w:fldCharType="begin"/>
            </w:r>
            <w:r w:rsidR="003305D2">
              <w:rPr>
                <w:noProof/>
                <w:webHidden/>
              </w:rPr>
              <w:instrText xml:space="preserve"> PAGEREF _Toc66801552 \h </w:instrText>
            </w:r>
            <w:r w:rsidR="003305D2">
              <w:rPr>
                <w:noProof/>
                <w:webHidden/>
              </w:rPr>
            </w:r>
            <w:r w:rsidR="003305D2">
              <w:rPr>
                <w:noProof/>
                <w:webHidden/>
              </w:rPr>
              <w:fldChar w:fldCharType="separate"/>
            </w:r>
            <w:r w:rsidR="003305D2">
              <w:rPr>
                <w:noProof/>
                <w:webHidden/>
              </w:rPr>
              <w:t>103</w:t>
            </w:r>
            <w:r w:rsidR="003305D2">
              <w:rPr>
                <w:noProof/>
                <w:webHidden/>
              </w:rPr>
              <w:fldChar w:fldCharType="end"/>
            </w:r>
          </w:hyperlink>
        </w:p>
        <w:p w14:paraId="3F563EEC" w14:textId="326D6565" w:rsidR="003305D2" w:rsidRDefault="00615A8D">
          <w:pPr>
            <w:pStyle w:val="TOC2"/>
            <w:rPr>
              <w:rFonts w:asciiTheme="minorHAnsi" w:eastAsiaTheme="minorEastAsia" w:hAnsiTheme="minorHAnsi" w:cstheme="minorBidi"/>
              <w:noProof/>
            </w:rPr>
          </w:pPr>
          <w:hyperlink w:anchor="_Toc66801553" w:history="1">
            <w:r w:rsidR="003305D2" w:rsidRPr="005C5C51">
              <w:rPr>
                <w:rStyle w:val="Hyperlink"/>
                <w:noProof/>
              </w:rPr>
              <w:t>Infectious Disease Decontamination</w:t>
            </w:r>
            <w:r w:rsidR="003305D2">
              <w:rPr>
                <w:noProof/>
                <w:webHidden/>
              </w:rPr>
              <w:tab/>
            </w:r>
            <w:r w:rsidR="003305D2">
              <w:rPr>
                <w:noProof/>
                <w:webHidden/>
              </w:rPr>
              <w:fldChar w:fldCharType="begin"/>
            </w:r>
            <w:r w:rsidR="003305D2">
              <w:rPr>
                <w:noProof/>
                <w:webHidden/>
              </w:rPr>
              <w:instrText xml:space="preserve"> PAGEREF _Toc66801553 \h </w:instrText>
            </w:r>
            <w:r w:rsidR="003305D2">
              <w:rPr>
                <w:noProof/>
                <w:webHidden/>
              </w:rPr>
            </w:r>
            <w:r w:rsidR="003305D2">
              <w:rPr>
                <w:noProof/>
                <w:webHidden/>
              </w:rPr>
              <w:fldChar w:fldCharType="separate"/>
            </w:r>
            <w:r w:rsidR="003305D2">
              <w:rPr>
                <w:noProof/>
                <w:webHidden/>
              </w:rPr>
              <w:t>103</w:t>
            </w:r>
            <w:r w:rsidR="003305D2">
              <w:rPr>
                <w:noProof/>
                <w:webHidden/>
              </w:rPr>
              <w:fldChar w:fldCharType="end"/>
            </w:r>
          </w:hyperlink>
        </w:p>
        <w:p w14:paraId="6AB8C0DE" w14:textId="054F236A" w:rsidR="003305D2" w:rsidRDefault="00615A8D">
          <w:pPr>
            <w:pStyle w:val="TOC2"/>
            <w:rPr>
              <w:rFonts w:asciiTheme="minorHAnsi" w:eastAsiaTheme="minorEastAsia" w:hAnsiTheme="minorHAnsi" w:cstheme="minorBidi"/>
              <w:noProof/>
            </w:rPr>
          </w:pPr>
          <w:hyperlink w:anchor="_Toc66801554" w:history="1">
            <w:r w:rsidR="003305D2" w:rsidRPr="005C5C51">
              <w:rPr>
                <w:rStyle w:val="Hyperlink"/>
                <w:noProof/>
              </w:rPr>
              <w:t>Infectious Disease Exposure Control Plan</w:t>
            </w:r>
            <w:r w:rsidR="003305D2">
              <w:rPr>
                <w:noProof/>
                <w:webHidden/>
              </w:rPr>
              <w:tab/>
            </w:r>
            <w:r w:rsidR="003305D2">
              <w:rPr>
                <w:noProof/>
                <w:webHidden/>
              </w:rPr>
              <w:fldChar w:fldCharType="begin"/>
            </w:r>
            <w:r w:rsidR="003305D2">
              <w:rPr>
                <w:noProof/>
                <w:webHidden/>
              </w:rPr>
              <w:instrText xml:space="preserve"> PAGEREF _Toc66801554 \h </w:instrText>
            </w:r>
            <w:r w:rsidR="003305D2">
              <w:rPr>
                <w:noProof/>
                <w:webHidden/>
              </w:rPr>
            </w:r>
            <w:r w:rsidR="003305D2">
              <w:rPr>
                <w:noProof/>
                <w:webHidden/>
              </w:rPr>
              <w:fldChar w:fldCharType="separate"/>
            </w:r>
            <w:r w:rsidR="003305D2">
              <w:rPr>
                <w:noProof/>
                <w:webHidden/>
              </w:rPr>
              <w:t>103</w:t>
            </w:r>
            <w:r w:rsidR="003305D2">
              <w:rPr>
                <w:noProof/>
                <w:webHidden/>
              </w:rPr>
              <w:fldChar w:fldCharType="end"/>
            </w:r>
          </w:hyperlink>
        </w:p>
        <w:p w14:paraId="4CCBFC62" w14:textId="5C880256" w:rsidR="003305D2" w:rsidRDefault="00615A8D">
          <w:pPr>
            <w:pStyle w:val="TOC2"/>
            <w:rPr>
              <w:rFonts w:asciiTheme="minorHAnsi" w:eastAsiaTheme="minorEastAsia" w:hAnsiTheme="minorHAnsi" w:cstheme="minorBidi"/>
              <w:noProof/>
            </w:rPr>
          </w:pPr>
          <w:hyperlink w:anchor="_Toc66801555" w:history="1">
            <w:r w:rsidR="003305D2" w:rsidRPr="005C5C51">
              <w:rPr>
                <w:rStyle w:val="Hyperlink"/>
                <w:noProof/>
              </w:rPr>
              <w:t xml:space="preserve">Lifting Safety      </w:t>
            </w:r>
            <w:r w:rsidR="003305D2">
              <w:rPr>
                <w:noProof/>
                <w:webHidden/>
              </w:rPr>
              <w:tab/>
            </w:r>
            <w:r w:rsidR="003305D2">
              <w:rPr>
                <w:noProof/>
                <w:webHidden/>
              </w:rPr>
              <w:fldChar w:fldCharType="begin"/>
            </w:r>
            <w:r w:rsidR="003305D2">
              <w:rPr>
                <w:noProof/>
                <w:webHidden/>
              </w:rPr>
              <w:instrText xml:space="preserve"> PAGEREF _Toc66801555 \h </w:instrText>
            </w:r>
            <w:r w:rsidR="003305D2">
              <w:rPr>
                <w:noProof/>
                <w:webHidden/>
              </w:rPr>
            </w:r>
            <w:r w:rsidR="003305D2">
              <w:rPr>
                <w:noProof/>
                <w:webHidden/>
              </w:rPr>
              <w:fldChar w:fldCharType="separate"/>
            </w:r>
            <w:r w:rsidR="003305D2">
              <w:rPr>
                <w:noProof/>
                <w:webHidden/>
              </w:rPr>
              <w:t>111</w:t>
            </w:r>
            <w:r w:rsidR="003305D2">
              <w:rPr>
                <w:noProof/>
                <w:webHidden/>
              </w:rPr>
              <w:fldChar w:fldCharType="end"/>
            </w:r>
          </w:hyperlink>
        </w:p>
        <w:p w14:paraId="489E1F7B" w14:textId="40605354" w:rsidR="003305D2" w:rsidRDefault="00615A8D">
          <w:pPr>
            <w:pStyle w:val="TOC2"/>
            <w:rPr>
              <w:rFonts w:asciiTheme="minorHAnsi" w:eastAsiaTheme="minorEastAsia" w:hAnsiTheme="minorHAnsi" w:cstheme="minorBidi"/>
              <w:noProof/>
            </w:rPr>
          </w:pPr>
          <w:hyperlink w:anchor="_Toc66801556" w:history="1">
            <w:r w:rsidR="003305D2" w:rsidRPr="005C5C51">
              <w:rPr>
                <w:rStyle w:val="Hyperlink"/>
                <w:noProof/>
              </w:rPr>
              <w:t>Near Miss Reporting</w:t>
            </w:r>
            <w:r w:rsidR="003305D2">
              <w:rPr>
                <w:noProof/>
                <w:webHidden/>
              </w:rPr>
              <w:tab/>
            </w:r>
            <w:r w:rsidR="003305D2">
              <w:rPr>
                <w:noProof/>
                <w:webHidden/>
              </w:rPr>
              <w:fldChar w:fldCharType="begin"/>
            </w:r>
            <w:r w:rsidR="003305D2">
              <w:rPr>
                <w:noProof/>
                <w:webHidden/>
              </w:rPr>
              <w:instrText xml:space="preserve"> PAGEREF _Toc66801556 \h </w:instrText>
            </w:r>
            <w:r w:rsidR="003305D2">
              <w:rPr>
                <w:noProof/>
                <w:webHidden/>
              </w:rPr>
            </w:r>
            <w:r w:rsidR="003305D2">
              <w:rPr>
                <w:noProof/>
                <w:webHidden/>
              </w:rPr>
              <w:fldChar w:fldCharType="separate"/>
            </w:r>
            <w:r w:rsidR="003305D2">
              <w:rPr>
                <w:noProof/>
                <w:webHidden/>
              </w:rPr>
              <w:t>114</w:t>
            </w:r>
            <w:r w:rsidR="003305D2">
              <w:rPr>
                <w:noProof/>
                <w:webHidden/>
              </w:rPr>
              <w:fldChar w:fldCharType="end"/>
            </w:r>
          </w:hyperlink>
        </w:p>
        <w:p w14:paraId="752A9064" w14:textId="450950DD" w:rsidR="003305D2" w:rsidRDefault="00615A8D">
          <w:pPr>
            <w:pStyle w:val="TOC2"/>
            <w:rPr>
              <w:rFonts w:asciiTheme="minorHAnsi" w:eastAsiaTheme="minorEastAsia" w:hAnsiTheme="minorHAnsi" w:cstheme="minorBidi"/>
              <w:noProof/>
            </w:rPr>
          </w:pPr>
          <w:hyperlink w:anchor="_Toc66801557" w:history="1">
            <w:r w:rsidR="003305D2" w:rsidRPr="005C5C51">
              <w:rPr>
                <w:rStyle w:val="Hyperlink"/>
                <w:noProof/>
              </w:rPr>
              <w:t>Dispatch &amp; Patient Care Documentation</w:t>
            </w:r>
            <w:r w:rsidR="003305D2">
              <w:rPr>
                <w:noProof/>
                <w:webHidden/>
              </w:rPr>
              <w:tab/>
            </w:r>
            <w:r w:rsidR="003305D2">
              <w:rPr>
                <w:noProof/>
                <w:webHidden/>
              </w:rPr>
              <w:fldChar w:fldCharType="begin"/>
            </w:r>
            <w:r w:rsidR="003305D2">
              <w:rPr>
                <w:noProof/>
                <w:webHidden/>
              </w:rPr>
              <w:instrText xml:space="preserve"> PAGEREF _Toc66801557 \h </w:instrText>
            </w:r>
            <w:r w:rsidR="003305D2">
              <w:rPr>
                <w:noProof/>
                <w:webHidden/>
              </w:rPr>
            </w:r>
            <w:r w:rsidR="003305D2">
              <w:rPr>
                <w:noProof/>
                <w:webHidden/>
              </w:rPr>
              <w:fldChar w:fldCharType="separate"/>
            </w:r>
            <w:r w:rsidR="003305D2">
              <w:rPr>
                <w:noProof/>
                <w:webHidden/>
              </w:rPr>
              <w:t>115</w:t>
            </w:r>
            <w:r w:rsidR="003305D2">
              <w:rPr>
                <w:noProof/>
                <w:webHidden/>
              </w:rPr>
              <w:fldChar w:fldCharType="end"/>
            </w:r>
          </w:hyperlink>
        </w:p>
        <w:p w14:paraId="7CF23CF1" w14:textId="710EE184" w:rsidR="003305D2" w:rsidRDefault="00615A8D">
          <w:pPr>
            <w:pStyle w:val="TOC2"/>
            <w:rPr>
              <w:rFonts w:asciiTheme="minorHAnsi" w:eastAsiaTheme="minorEastAsia" w:hAnsiTheme="minorHAnsi" w:cstheme="minorBidi"/>
              <w:noProof/>
            </w:rPr>
          </w:pPr>
          <w:hyperlink w:anchor="_Toc66801558" w:history="1">
            <w:r w:rsidR="003305D2" w:rsidRPr="005C5C51">
              <w:rPr>
                <w:rStyle w:val="Hyperlink"/>
                <w:noProof/>
              </w:rPr>
              <w:t>Seat Belt Use</w:t>
            </w:r>
            <w:r w:rsidR="003305D2">
              <w:rPr>
                <w:noProof/>
                <w:webHidden/>
              </w:rPr>
              <w:tab/>
            </w:r>
            <w:r w:rsidR="003305D2">
              <w:rPr>
                <w:noProof/>
                <w:webHidden/>
              </w:rPr>
              <w:fldChar w:fldCharType="begin"/>
            </w:r>
            <w:r w:rsidR="003305D2">
              <w:rPr>
                <w:noProof/>
                <w:webHidden/>
              </w:rPr>
              <w:instrText xml:space="preserve"> PAGEREF _Toc66801558 \h </w:instrText>
            </w:r>
            <w:r w:rsidR="003305D2">
              <w:rPr>
                <w:noProof/>
                <w:webHidden/>
              </w:rPr>
            </w:r>
            <w:r w:rsidR="003305D2">
              <w:rPr>
                <w:noProof/>
                <w:webHidden/>
              </w:rPr>
              <w:fldChar w:fldCharType="separate"/>
            </w:r>
            <w:r w:rsidR="003305D2">
              <w:rPr>
                <w:noProof/>
                <w:webHidden/>
              </w:rPr>
              <w:t>115</w:t>
            </w:r>
            <w:r w:rsidR="003305D2">
              <w:rPr>
                <w:noProof/>
                <w:webHidden/>
              </w:rPr>
              <w:fldChar w:fldCharType="end"/>
            </w:r>
          </w:hyperlink>
        </w:p>
        <w:p w14:paraId="7418EA0D" w14:textId="1F5C9DF8" w:rsidR="003305D2" w:rsidRDefault="00615A8D">
          <w:pPr>
            <w:pStyle w:val="TOC2"/>
            <w:rPr>
              <w:rFonts w:asciiTheme="minorHAnsi" w:eastAsiaTheme="minorEastAsia" w:hAnsiTheme="minorHAnsi" w:cstheme="minorBidi"/>
              <w:noProof/>
            </w:rPr>
          </w:pPr>
          <w:hyperlink w:anchor="_Toc66801559" w:history="1">
            <w:r w:rsidR="003305D2" w:rsidRPr="005C5C51">
              <w:rPr>
                <w:rStyle w:val="Hyperlink"/>
                <w:noProof/>
              </w:rPr>
              <w:t>Toxic Exposure Reduction</w:t>
            </w:r>
            <w:r w:rsidR="003305D2">
              <w:rPr>
                <w:noProof/>
                <w:webHidden/>
              </w:rPr>
              <w:tab/>
            </w:r>
            <w:r w:rsidR="003305D2">
              <w:rPr>
                <w:noProof/>
                <w:webHidden/>
              </w:rPr>
              <w:fldChar w:fldCharType="begin"/>
            </w:r>
            <w:r w:rsidR="003305D2">
              <w:rPr>
                <w:noProof/>
                <w:webHidden/>
              </w:rPr>
              <w:instrText xml:space="preserve"> PAGEREF _Toc66801559 \h </w:instrText>
            </w:r>
            <w:r w:rsidR="003305D2">
              <w:rPr>
                <w:noProof/>
                <w:webHidden/>
              </w:rPr>
            </w:r>
            <w:r w:rsidR="003305D2">
              <w:rPr>
                <w:noProof/>
                <w:webHidden/>
              </w:rPr>
              <w:fldChar w:fldCharType="separate"/>
            </w:r>
            <w:r w:rsidR="003305D2">
              <w:rPr>
                <w:noProof/>
                <w:webHidden/>
              </w:rPr>
              <w:t>116</w:t>
            </w:r>
            <w:r w:rsidR="003305D2">
              <w:rPr>
                <w:noProof/>
                <w:webHidden/>
              </w:rPr>
              <w:fldChar w:fldCharType="end"/>
            </w:r>
          </w:hyperlink>
        </w:p>
        <w:p w14:paraId="7AD7E257" w14:textId="3CD92201" w:rsidR="003305D2" w:rsidRDefault="00615A8D">
          <w:pPr>
            <w:pStyle w:val="TOC1"/>
            <w:tabs>
              <w:tab w:val="right" w:leader="dot" w:pos="9350"/>
            </w:tabs>
            <w:rPr>
              <w:rFonts w:asciiTheme="minorHAnsi" w:eastAsiaTheme="minorEastAsia" w:hAnsiTheme="minorHAnsi" w:cstheme="minorBidi"/>
              <w:noProof/>
            </w:rPr>
          </w:pPr>
          <w:hyperlink w:anchor="_Toc66801560" w:history="1">
            <w:r w:rsidR="003305D2" w:rsidRPr="005C5C51">
              <w:rPr>
                <w:rStyle w:val="Hyperlink"/>
                <w:b/>
                <w:noProof/>
              </w:rPr>
              <w:t>Section 9 – Appendices</w:t>
            </w:r>
            <w:r w:rsidR="003305D2">
              <w:rPr>
                <w:noProof/>
                <w:webHidden/>
              </w:rPr>
              <w:tab/>
            </w:r>
            <w:r w:rsidR="003305D2">
              <w:rPr>
                <w:noProof/>
                <w:webHidden/>
              </w:rPr>
              <w:fldChar w:fldCharType="begin"/>
            </w:r>
            <w:r w:rsidR="003305D2">
              <w:rPr>
                <w:noProof/>
                <w:webHidden/>
              </w:rPr>
              <w:instrText xml:space="preserve"> PAGEREF _Toc66801560 \h </w:instrText>
            </w:r>
            <w:r w:rsidR="003305D2">
              <w:rPr>
                <w:noProof/>
                <w:webHidden/>
              </w:rPr>
            </w:r>
            <w:r w:rsidR="003305D2">
              <w:rPr>
                <w:noProof/>
                <w:webHidden/>
              </w:rPr>
              <w:fldChar w:fldCharType="separate"/>
            </w:r>
            <w:r w:rsidR="003305D2">
              <w:rPr>
                <w:noProof/>
                <w:webHidden/>
              </w:rPr>
              <w:t>120</w:t>
            </w:r>
            <w:r w:rsidR="003305D2">
              <w:rPr>
                <w:noProof/>
                <w:webHidden/>
              </w:rPr>
              <w:fldChar w:fldCharType="end"/>
            </w:r>
          </w:hyperlink>
        </w:p>
        <w:p w14:paraId="471319EB" w14:textId="4F37C62F" w:rsidR="003305D2" w:rsidRDefault="00615A8D">
          <w:pPr>
            <w:pStyle w:val="TOC2"/>
            <w:rPr>
              <w:rFonts w:asciiTheme="minorHAnsi" w:eastAsiaTheme="minorEastAsia" w:hAnsiTheme="minorHAnsi" w:cstheme="minorBidi"/>
              <w:noProof/>
            </w:rPr>
          </w:pPr>
          <w:hyperlink w:anchor="_Toc66801561" w:history="1">
            <w:r w:rsidR="003305D2" w:rsidRPr="005C5C51">
              <w:rPr>
                <w:rStyle w:val="Hyperlink"/>
                <w:noProof/>
              </w:rPr>
              <w:t>Drug and/or Testing Consent Form</w:t>
            </w:r>
            <w:r w:rsidR="003305D2">
              <w:rPr>
                <w:noProof/>
                <w:webHidden/>
              </w:rPr>
              <w:tab/>
            </w:r>
            <w:r w:rsidR="003305D2">
              <w:rPr>
                <w:noProof/>
                <w:webHidden/>
              </w:rPr>
              <w:fldChar w:fldCharType="begin"/>
            </w:r>
            <w:r w:rsidR="003305D2">
              <w:rPr>
                <w:noProof/>
                <w:webHidden/>
              </w:rPr>
              <w:instrText xml:space="preserve"> PAGEREF _Toc66801561 \h </w:instrText>
            </w:r>
            <w:r w:rsidR="003305D2">
              <w:rPr>
                <w:noProof/>
                <w:webHidden/>
              </w:rPr>
            </w:r>
            <w:r w:rsidR="003305D2">
              <w:rPr>
                <w:noProof/>
                <w:webHidden/>
              </w:rPr>
              <w:fldChar w:fldCharType="separate"/>
            </w:r>
            <w:r w:rsidR="003305D2">
              <w:rPr>
                <w:noProof/>
                <w:webHidden/>
              </w:rPr>
              <w:t>121</w:t>
            </w:r>
            <w:r w:rsidR="003305D2">
              <w:rPr>
                <w:noProof/>
                <w:webHidden/>
              </w:rPr>
              <w:fldChar w:fldCharType="end"/>
            </w:r>
          </w:hyperlink>
        </w:p>
        <w:p w14:paraId="42D61F04" w14:textId="5613246B" w:rsidR="003305D2" w:rsidRDefault="00615A8D">
          <w:pPr>
            <w:pStyle w:val="TOC2"/>
            <w:rPr>
              <w:rFonts w:asciiTheme="minorHAnsi" w:eastAsiaTheme="minorEastAsia" w:hAnsiTheme="minorHAnsi" w:cstheme="minorBidi"/>
              <w:noProof/>
            </w:rPr>
          </w:pPr>
          <w:hyperlink w:anchor="_Toc66801562" w:history="1">
            <w:r w:rsidR="003305D2" w:rsidRPr="005C5C51">
              <w:rPr>
                <w:rStyle w:val="Hyperlink"/>
                <w:noProof/>
              </w:rPr>
              <w:t>Leave Records</w:t>
            </w:r>
            <w:r w:rsidR="003305D2">
              <w:rPr>
                <w:noProof/>
                <w:webHidden/>
              </w:rPr>
              <w:tab/>
            </w:r>
            <w:r w:rsidR="003305D2">
              <w:rPr>
                <w:noProof/>
                <w:webHidden/>
              </w:rPr>
              <w:fldChar w:fldCharType="begin"/>
            </w:r>
            <w:r w:rsidR="003305D2">
              <w:rPr>
                <w:noProof/>
                <w:webHidden/>
              </w:rPr>
              <w:instrText xml:space="preserve"> PAGEREF _Toc66801562 \h </w:instrText>
            </w:r>
            <w:r w:rsidR="003305D2">
              <w:rPr>
                <w:noProof/>
                <w:webHidden/>
              </w:rPr>
            </w:r>
            <w:r w:rsidR="003305D2">
              <w:rPr>
                <w:noProof/>
                <w:webHidden/>
              </w:rPr>
              <w:fldChar w:fldCharType="separate"/>
            </w:r>
            <w:r w:rsidR="003305D2">
              <w:rPr>
                <w:noProof/>
                <w:webHidden/>
              </w:rPr>
              <w:t>122</w:t>
            </w:r>
            <w:r w:rsidR="003305D2">
              <w:rPr>
                <w:noProof/>
                <w:webHidden/>
              </w:rPr>
              <w:fldChar w:fldCharType="end"/>
            </w:r>
          </w:hyperlink>
        </w:p>
        <w:p w14:paraId="2B70C3B5" w14:textId="40D7F803" w:rsidR="003305D2" w:rsidRDefault="00615A8D">
          <w:pPr>
            <w:pStyle w:val="TOC2"/>
            <w:rPr>
              <w:rFonts w:asciiTheme="minorHAnsi" w:eastAsiaTheme="minorEastAsia" w:hAnsiTheme="minorHAnsi" w:cstheme="minorBidi"/>
              <w:noProof/>
            </w:rPr>
          </w:pPr>
          <w:hyperlink w:anchor="_Toc66801563" w:history="1">
            <w:r w:rsidR="003305D2" w:rsidRPr="005C5C51">
              <w:rPr>
                <w:rStyle w:val="Hyperlink"/>
                <w:rFonts w:eastAsia="Times New Roman"/>
                <w:noProof/>
              </w:rPr>
              <w:t>Disease Information for Emergency Responders</w:t>
            </w:r>
            <w:r w:rsidR="003305D2">
              <w:rPr>
                <w:noProof/>
                <w:webHidden/>
              </w:rPr>
              <w:tab/>
            </w:r>
            <w:r w:rsidR="003305D2">
              <w:rPr>
                <w:noProof/>
                <w:webHidden/>
              </w:rPr>
              <w:fldChar w:fldCharType="begin"/>
            </w:r>
            <w:r w:rsidR="003305D2">
              <w:rPr>
                <w:noProof/>
                <w:webHidden/>
              </w:rPr>
              <w:instrText xml:space="preserve"> PAGEREF _Toc66801563 \h </w:instrText>
            </w:r>
            <w:r w:rsidR="003305D2">
              <w:rPr>
                <w:noProof/>
                <w:webHidden/>
              </w:rPr>
            </w:r>
            <w:r w:rsidR="003305D2">
              <w:rPr>
                <w:noProof/>
                <w:webHidden/>
              </w:rPr>
              <w:fldChar w:fldCharType="separate"/>
            </w:r>
            <w:r w:rsidR="003305D2">
              <w:rPr>
                <w:noProof/>
                <w:webHidden/>
              </w:rPr>
              <w:t>123</w:t>
            </w:r>
            <w:r w:rsidR="003305D2">
              <w:rPr>
                <w:noProof/>
                <w:webHidden/>
              </w:rPr>
              <w:fldChar w:fldCharType="end"/>
            </w:r>
          </w:hyperlink>
        </w:p>
        <w:p w14:paraId="2010B5C5" w14:textId="0DC37BBC" w:rsidR="003305D2" w:rsidRDefault="00615A8D">
          <w:pPr>
            <w:pStyle w:val="TOC2"/>
            <w:rPr>
              <w:rFonts w:asciiTheme="minorHAnsi" w:eastAsiaTheme="minorEastAsia" w:hAnsiTheme="minorHAnsi" w:cstheme="minorBidi"/>
              <w:noProof/>
            </w:rPr>
          </w:pPr>
          <w:hyperlink w:anchor="_Toc66801564" w:history="1">
            <w:r w:rsidR="003305D2" w:rsidRPr="005C5C51">
              <w:rPr>
                <w:rStyle w:val="Hyperlink"/>
                <w:rFonts w:eastAsia="Times New Roman"/>
                <w:noProof/>
              </w:rPr>
              <w:t>Communicable Disease Exposure Form</w:t>
            </w:r>
            <w:r w:rsidR="003305D2">
              <w:rPr>
                <w:noProof/>
                <w:webHidden/>
              </w:rPr>
              <w:tab/>
            </w:r>
            <w:r w:rsidR="003305D2">
              <w:rPr>
                <w:noProof/>
                <w:webHidden/>
              </w:rPr>
              <w:fldChar w:fldCharType="begin"/>
            </w:r>
            <w:r w:rsidR="003305D2">
              <w:rPr>
                <w:noProof/>
                <w:webHidden/>
              </w:rPr>
              <w:instrText xml:space="preserve"> PAGEREF _Toc66801564 \h </w:instrText>
            </w:r>
            <w:r w:rsidR="003305D2">
              <w:rPr>
                <w:noProof/>
                <w:webHidden/>
              </w:rPr>
            </w:r>
            <w:r w:rsidR="003305D2">
              <w:rPr>
                <w:noProof/>
                <w:webHidden/>
              </w:rPr>
              <w:fldChar w:fldCharType="separate"/>
            </w:r>
            <w:r w:rsidR="003305D2">
              <w:rPr>
                <w:noProof/>
                <w:webHidden/>
              </w:rPr>
              <w:t>125</w:t>
            </w:r>
            <w:r w:rsidR="003305D2">
              <w:rPr>
                <w:noProof/>
                <w:webHidden/>
              </w:rPr>
              <w:fldChar w:fldCharType="end"/>
            </w:r>
          </w:hyperlink>
        </w:p>
        <w:p w14:paraId="3C1A1731" w14:textId="70FC7572" w:rsidR="003305D2" w:rsidRDefault="00615A8D">
          <w:pPr>
            <w:pStyle w:val="TOC2"/>
            <w:rPr>
              <w:rFonts w:asciiTheme="minorHAnsi" w:eastAsiaTheme="minorEastAsia" w:hAnsiTheme="minorHAnsi" w:cstheme="minorBidi"/>
              <w:noProof/>
            </w:rPr>
          </w:pPr>
          <w:hyperlink w:anchor="_Toc66801565" w:history="1">
            <w:r w:rsidR="003305D2" w:rsidRPr="005C5C51">
              <w:rPr>
                <w:rStyle w:val="Hyperlink"/>
                <w:rFonts w:eastAsia="Times New Roman"/>
                <w:noProof/>
              </w:rPr>
              <w:t>Infectious Exposure Form</w:t>
            </w:r>
            <w:r w:rsidR="003305D2">
              <w:rPr>
                <w:noProof/>
                <w:webHidden/>
              </w:rPr>
              <w:tab/>
            </w:r>
            <w:r w:rsidR="003305D2">
              <w:rPr>
                <w:noProof/>
                <w:webHidden/>
              </w:rPr>
              <w:fldChar w:fldCharType="begin"/>
            </w:r>
            <w:r w:rsidR="003305D2">
              <w:rPr>
                <w:noProof/>
                <w:webHidden/>
              </w:rPr>
              <w:instrText xml:space="preserve"> PAGEREF _Toc66801565 \h </w:instrText>
            </w:r>
            <w:r w:rsidR="003305D2">
              <w:rPr>
                <w:noProof/>
                <w:webHidden/>
              </w:rPr>
            </w:r>
            <w:r w:rsidR="003305D2">
              <w:rPr>
                <w:noProof/>
                <w:webHidden/>
              </w:rPr>
              <w:fldChar w:fldCharType="separate"/>
            </w:r>
            <w:r w:rsidR="003305D2">
              <w:rPr>
                <w:noProof/>
                <w:webHidden/>
              </w:rPr>
              <w:t>126</w:t>
            </w:r>
            <w:r w:rsidR="003305D2">
              <w:rPr>
                <w:noProof/>
                <w:webHidden/>
              </w:rPr>
              <w:fldChar w:fldCharType="end"/>
            </w:r>
          </w:hyperlink>
        </w:p>
        <w:p w14:paraId="4FF8775C" w14:textId="2BB316F3" w:rsidR="003305D2" w:rsidRDefault="00615A8D">
          <w:pPr>
            <w:pStyle w:val="TOC2"/>
            <w:rPr>
              <w:rFonts w:asciiTheme="minorHAnsi" w:eastAsiaTheme="minorEastAsia" w:hAnsiTheme="minorHAnsi" w:cstheme="minorBidi"/>
              <w:noProof/>
            </w:rPr>
          </w:pPr>
          <w:hyperlink w:anchor="_Toc66801566" w:history="1">
            <w:r w:rsidR="003305D2" w:rsidRPr="005C5C51">
              <w:rPr>
                <w:rStyle w:val="Hyperlink"/>
                <w:rFonts w:eastAsia="Times New Roman"/>
                <w:noProof/>
              </w:rPr>
              <w:t>Hepatitis B Vaccine Declination Form</w:t>
            </w:r>
            <w:r w:rsidR="003305D2">
              <w:rPr>
                <w:noProof/>
                <w:webHidden/>
              </w:rPr>
              <w:tab/>
            </w:r>
            <w:r w:rsidR="003305D2">
              <w:rPr>
                <w:noProof/>
                <w:webHidden/>
              </w:rPr>
              <w:fldChar w:fldCharType="begin"/>
            </w:r>
            <w:r w:rsidR="003305D2">
              <w:rPr>
                <w:noProof/>
                <w:webHidden/>
              </w:rPr>
              <w:instrText xml:space="preserve"> PAGEREF _Toc66801566 \h </w:instrText>
            </w:r>
            <w:r w:rsidR="003305D2">
              <w:rPr>
                <w:noProof/>
                <w:webHidden/>
              </w:rPr>
            </w:r>
            <w:r w:rsidR="003305D2">
              <w:rPr>
                <w:noProof/>
                <w:webHidden/>
              </w:rPr>
              <w:fldChar w:fldCharType="separate"/>
            </w:r>
            <w:r w:rsidR="003305D2">
              <w:rPr>
                <w:noProof/>
                <w:webHidden/>
              </w:rPr>
              <w:t>127</w:t>
            </w:r>
            <w:r w:rsidR="003305D2">
              <w:rPr>
                <w:noProof/>
                <w:webHidden/>
              </w:rPr>
              <w:fldChar w:fldCharType="end"/>
            </w:r>
          </w:hyperlink>
        </w:p>
        <w:p w14:paraId="0A07E5FB" w14:textId="7ECA01F2" w:rsidR="003305D2" w:rsidRDefault="00615A8D">
          <w:pPr>
            <w:pStyle w:val="TOC2"/>
            <w:rPr>
              <w:rFonts w:asciiTheme="minorHAnsi" w:eastAsiaTheme="minorEastAsia" w:hAnsiTheme="minorHAnsi" w:cstheme="minorBidi"/>
              <w:noProof/>
            </w:rPr>
          </w:pPr>
          <w:hyperlink w:anchor="_Toc66801567" w:history="1">
            <w:r w:rsidR="003305D2" w:rsidRPr="005C5C51">
              <w:rPr>
                <w:rStyle w:val="Hyperlink"/>
                <w:rFonts w:eastAsia="Times New Roman"/>
                <w:noProof/>
              </w:rPr>
              <w:t xml:space="preserve">Tuberculosis Infection Exposure Control Plan </w:t>
            </w:r>
            <w:r w:rsidR="003305D2">
              <w:rPr>
                <w:noProof/>
                <w:webHidden/>
              </w:rPr>
              <w:tab/>
            </w:r>
            <w:r w:rsidR="003305D2">
              <w:rPr>
                <w:noProof/>
                <w:webHidden/>
              </w:rPr>
              <w:fldChar w:fldCharType="begin"/>
            </w:r>
            <w:r w:rsidR="003305D2">
              <w:rPr>
                <w:noProof/>
                <w:webHidden/>
              </w:rPr>
              <w:instrText xml:space="preserve"> PAGEREF _Toc66801567 \h </w:instrText>
            </w:r>
            <w:r w:rsidR="003305D2">
              <w:rPr>
                <w:noProof/>
                <w:webHidden/>
              </w:rPr>
            </w:r>
            <w:r w:rsidR="003305D2">
              <w:rPr>
                <w:noProof/>
                <w:webHidden/>
              </w:rPr>
              <w:fldChar w:fldCharType="separate"/>
            </w:r>
            <w:r w:rsidR="003305D2">
              <w:rPr>
                <w:noProof/>
                <w:webHidden/>
              </w:rPr>
              <w:t>128</w:t>
            </w:r>
            <w:r w:rsidR="003305D2">
              <w:rPr>
                <w:noProof/>
                <w:webHidden/>
              </w:rPr>
              <w:fldChar w:fldCharType="end"/>
            </w:r>
          </w:hyperlink>
        </w:p>
        <w:p w14:paraId="6C0E94B0" w14:textId="02AF00C0" w:rsidR="003305D2" w:rsidRDefault="00615A8D">
          <w:pPr>
            <w:pStyle w:val="TOC2"/>
            <w:rPr>
              <w:rFonts w:asciiTheme="minorHAnsi" w:eastAsiaTheme="minorEastAsia" w:hAnsiTheme="minorHAnsi" w:cstheme="minorBidi"/>
              <w:noProof/>
            </w:rPr>
          </w:pPr>
          <w:hyperlink w:anchor="_Toc66801568" w:history="1">
            <w:r w:rsidR="003305D2" w:rsidRPr="005C5C51">
              <w:rPr>
                <w:rStyle w:val="Hyperlink"/>
                <w:rFonts w:eastAsia="Times New Roman"/>
                <w:noProof/>
              </w:rPr>
              <w:t>PPD Skin Test Declination Form</w:t>
            </w:r>
            <w:r w:rsidR="003305D2">
              <w:rPr>
                <w:noProof/>
                <w:webHidden/>
              </w:rPr>
              <w:tab/>
            </w:r>
            <w:r w:rsidR="003305D2">
              <w:rPr>
                <w:noProof/>
                <w:webHidden/>
              </w:rPr>
              <w:fldChar w:fldCharType="begin"/>
            </w:r>
            <w:r w:rsidR="003305D2">
              <w:rPr>
                <w:noProof/>
                <w:webHidden/>
              </w:rPr>
              <w:instrText xml:space="preserve"> PAGEREF _Toc66801568 \h </w:instrText>
            </w:r>
            <w:r w:rsidR="003305D2">
              <w:rPr>
                <w:noProof/>
                <w:webHidden/>
              </w:rPr>
            </w:r>
            <w:r w:rsidR="003305D2">
              <w:rPr>
                <w:noProof/>
                <w:webHidden/>
              </w:rPr>
              <w:fldChar w:fldCharType="separate"/>
            </w:r>
            <w:r w:rsidR="003305D2">
              <w:rPr>
                <w:noProof/>
                <w:webHidden/>
              </w:rPr>
              <w:t>133</w:t>
            </w:r>
            <w:r w:rsidR="003305D2">
              <w:rPr>
                <w:noProof/>
                <w:webHidden/>
              </w:rPr>
              <w:fldChar w:fldCharType="end"/>
            </w:r>
          </w:hyperlink>
        </w:p>
        <w:p w14:paraId="066B2139" w14:textId="3F34B1E9" w:rsidR="003305D2" w:rsidRDefault="00615A8D">
          <w:pPr>
            <w:pStyle w:val="TOC2"/>
            <w:rPr>
              <w:rFonts w:asciiTheme="minorHAnsi" w:eastAsiaTheme="minorEastAsia" w:hAnsiTheme="minorHAnsi" w:cstheme="minorBidi"/>
              <w:noProof/>
            </w:rPr>
          </w:pPr>
          <w:hyperlink w:anchor="_Toc66801569" w:history="1">
            <w:r w:rsidR="003305D2" w:rsidRPr="005C5C51">
              <w:rPr>
                <w:rStyle w:val="Hyperlink"/>
                <w:rFonts w:eastAsia="Times New Roman"/>
                <w:noProof/>
              </w:rPr>
              <w:t>Ryan White Care Act</w:t>
            </w:r>
            <w:r w:rsidR="003305D2">
              <w:rPr>
                <w:noProof/>
                <w:webHidden/>
              </w:rPr>
              <w:tab/>
            </w:r>
            <w:r w:rsidR="003305D2">
              <w:rPr>
                <w:noProof/>
                <w:webHidden/>
              </w:rPr>
              <w:fldChar w:fldCharType="begin"/>
            </w:r>
            <w:r w:rsidR="003305D2">
              <w:rPr>
                <w:noProof/>
                <w:webHidden/>
              </w:rPr>
              <w:instrText xml:space="preserve"> PAGEREF _Toc66801569 \h </w:instrText>
            </w:r>
            <w:r w:rsidR="003305D2">
              <w:rPr>
                <w:noProof/>
                <w:webHidden/>
              </w:rPr>
            </w:r>
            <w:r w:rsidR="003305D2">
              <w:rPr>
                <w:noProof/>
                <w:webHidden/>
              </w:rPr>
              <w:fldChar w:fldCharType="separate"/>
            </w:r>
            <w:r w:rsidR="003305D2">
              <w:rPr>
                <w:noProof/>
                <w:webHidden/>
              </w:rPr>
              <w:t>134</w:t>
            </w:r>
            <w:r w:rsidR="003305D2">
              <w:rPr>
                <w:noProof/>
                <w:webHidden/>
              </w:rPr>
              <w:fldChar w:fldCharType="end"/>
            </w:r>
          </w:hyperlink>
        </w:p>
        <w:p w14:paraId="56E62FCB" w14:textId="0537EB3F" w:rsidR="003305D2" w:rsidRDefault="00615A8D">
          <w:pPr>
            <w:pStyle w:val="TOC2"/>
            <w:rPr>
              <w:rFonts w:asciiTheme="minorHAnsi" w:eastAsiaTheme="minorEastAsia" w:hAnsiTheme="minorHAnsi" w:cstheme="minorBidi"/>
              <w:noProof/>
            </w:rPr>
          </w:pPr>
          <w:hyperlink w:anchor="_Toc66801570" w:history="1">
            <w:r w:rsidR="003305D2" w:rsidRPr="005C5C51">
              <w:rPr>
                <w:rStyle w:val="Hyperlink"/>
                <w:noProof/>
              </w:rPr>
              <w:t>Termination Checklist</w:t>
            </w:r>
            <w:r w:rsidR="003305D2">
              <w:rPr>
                <w:noProof/>
                <w:webHidden/>
              </w:rPr>
              <w:tab/>
            </w:r>
            <w:r w:rsidR="003305D2">
              <w:rPr>
                <w:noProof/>
                <w:webHidden/>
              </w:rPr>
              <w:fldChar w:fldCharType="begin"/>
            </w:r>
            <w:r w:rsidR="003305D2">
              <w:rPr>
                <w:noProof/>
                <w:webHidden/>
              </w:rPr>
              <w:instrText xml:space="preserve"> PAGEREF _Toc66801570 \h </w:instrText>
            </w:r>
            <w:r w:rsidR="003305D2">
              <w:rPr>
                <w:noProof/>
                <w:webHidden/>
              </w:rPr>
            </w:r>
            <w:r w:rsidR="003305D2">
              <w:rPr>
                <w:noProof/>
                <w:webHidden/>
              </w:rPr>
              <w:fldChar w:fldCharType="separate"/>
            </w:r>
            <w:r w:rsidR="003305D2">
              <w:rPr>
                <w:noProof/>
                <w:webHidden/>
              </w:rPr>
              <w:t>135</w:t>
            </w:r>
            <w:r w:rsidR="003305D2">
              <w:rPr>
                <w:noProof/>
                <w:webHidden/>
              </w:rPr>
              <w:fldChar w:fldCharType="end"/>
            </w:r>
          </w:hyperlink>
        </w:p>
        <w:p w14:paraId="57C45F67" w14:textId="0EFF4AB4" w:rsidR="003305D2" w:rsidRDefault="00615A8D">
          <w:pPr>
            <w:pStyle w:val="TOC2"/>
            <w:rPr>
              <w:rFonts w:asciiTheme="minorHAnsi" w:eastAsiaTheme="minorEastAsia" w:hAnsiTheme="minorHAnsi" w:cstheme="minorBidi"/>
              <w:noProof/>
            </w:rPr>
          </w:pPr>
          <w:hyperlink w:anchor="_Toc66801571" w:history="1">
            <w:r w:rsidR="003305D2" w:rsidRPr="005C5C51">
              <w:rPr>
                <w:rStyle w:val="Hyperlink"/>
                <w:noProof/>
              </w:rPr>
              <w:t>Exit Interview Sample Questions</w:t>
            </w:r>
            <w:r w:rsidR="003305D2">
              <w:rPr>
                <w:noProof/>
                <w:webHidden/>
              </w:rPr>
              <w:tab/>
            </w:r>
            <w:r w:rsidR="003305D2">
              <w:rPr>
                <w:noProof/>
                <w:webHidden/>
              </w:rPr>
              <w:fldChar w:fldCharType="begin"/>
            </w:r>
            <w:r w:rsidR="003305D2">
              <w:rPr>
                <w:noProof/>
                <w:webHidden/>
              </w:rPr>
              <w:instrText xml:space="preserve"> PAGEREF _Toc66801571 \h </w:instrText>
            </w:r>
            <w:r w:rsidR="003305D2">
              <w:rPr>
                <w:noProof/>
                <w:webHidden/>
              </w:rPr>
            </w:r>
            <w:r w:rsidR="003305D2">
              <w:rPr>
                <w:noProof/>
                <w:webHidden/>
              </w:rPr>
              <w:fldChar w:fldCharType="separate"/>
            </w:r>
            <w:r w:rsidR="003305D2">
              <w:rPr>
                <w:noProof/>
                <w:webHidden/>
              </w:rPr>
              <w:t>137</w:t>
            </w:r>
            <w:r w:rsidR="003305D2">
              <w:rPr>
                <w:noProof/>
                <w:webHidden/>
              </w:rPr>
              <w:fldChar w:fldCharType="end"/>
            </w:r>
          </w:hyperlink>
        </w:p>
        <w:p w14:paraId="238CD866" w14:textId="407FBAC9" w:rsidR="003305D2" w:rsidRDefault="00615A8D">
          <w:pPr>
            <w:pStyle w:val="TOC2"/>
            <w:rPr>
              <w:rFonts w:asciiTheme="minorHAnsi" w:eastAsiaTheme="minorEastAsia" w:hAnsiTheme="minorHAnsi" w:cstheme="minorBidi"/>
              <w:noProof/>
            </w:rPr>
          </w:pPr>
          <w:hyperlink w:anchor="_Toc66801572" w:history="1">
            <w:r w:rsidR="003305D2" w:rsidRPr="005C5C51">
              <w:rPr>
                <w:rStyle w:val="Hyperlink"/>
                <w:noProof/>
              </w:rPr>
              <w:t>New Personnel Checklist for Use by Mentor</w:t>
            </w:r>
            <w:r w:rsidR="003305D2">
              <w:rPr>
                <w:noProof/>
                <w:webHidden/>
              </w:rPr>
              <w:tab/>
            </w:r>
            <w:r w:rsidR="003305D2">
              <w:rPr>
                <w:noProof/>
                <w:webHidden/>
              </w:rPr>
              <w:fldChar w:fldCharType="begin"/>
            </w:r>
            <w:r w:rsidR="003305D2">
              <w:rPr>
                <w:noProof/>
                <w:webHidden/>
              </w:rPr>
              <w:instrText xml:space="preserve"> PAGEREF _Toc66801572 \h </w:instrText>
            </w:r>
            <w:r w:rsidR="003305D2">
              <w:rPr>
                <w:noProof/>
                <w:webHidden/>
              </w:rPr>
            </w:r>
            <w:r w:rsidR="003305D2">
              <w:rPr>
                <w:noProof/>
                <w:webHidden/>
              </w:rPr>
              <w:fldChar w:fldCharType="separate"/>
            </w:r>
            <w:r w:rsidR="003305D2">
              <w:rPr>
                <w:noProof/>
                <w:webHidden/>
              </w:rPr>
              <w:t>139</w:t>
            </w:r>
            <w:r w:rsidR="003305D2">
              <w:rPr>
                <w:noProof/>
                <w:webHidden/>
              </w:rPr>
              <w:fldChar w:fldCharType="end"/>
            </w:r>
          </w:hyperlink>
        </w:p>
        <w:p w14:paraId="6D567CB2" w14:textId="69C8FFDA" w:rsidR="003305D2" w:rsidRDefault="00615A8D">
          <w:pPr>
            <w:pStyle w:val="TOC2"/>
            <w:rPr>
              <w:rFonts w:asciiTheme="minorHAnsi" w:eastAsiaTheme="minorEastAsia" w:hAnsiTheme="minorHAnsi" w:cstheme="minorBidi"/>
              <w:noProof/>
            </w:rPr>
          </w:pPr>
          <w:hyperlink w:anchor="_Toc66801573" w:history="1">
            <w:r w:rsidR="003305D2" w:rsidRPr="005C5C51">
              <w:rPr>
                <w:rStyle w:val="Hyperlink"/>
                <w:noProof/>
              </w:rPr>
              <w:t>Safety Committee</w:t>
            </w:r>
            <w:r w:rsidR="003305D2">
              <w:rPr>
                <w:noProof/>
                <w:webHidden/>
              </w:rPr>
              <w:tab/>
            </w:r>
            <w:r w:rsidR="003305D2">
              <w:rPr>
                <w:noProof/>
                <w:webHidden/>
              </w:rPr>
              <w:fldChar w:fldCharType="begin"/>
            </w:r>
            <w:r w:rsidR="003305D2">
              <w:rPr>
                <w:noProof/>
                <w:webHidden/>
              </w:rPr>
              <w:instrText xml:space="preserve"> PAGEREF _Toc66801573 \h </w:instrText>
            </w:r>
            <w:r w:rsidR="003305D2">
              <w:rPr>
                <w:noProof/>
                <w:webHidden/>
              </w:rPr>
            </w:r>
            <w:r w:rsidR="003305D2">
              <w:rPr>
                <w:noProof/>
                <w:webHidden/>
              </w:rPr>
              <w:fldChar w:fldCharType="separate"/>
            </w:r>
            <w:r w:rsidR="003305D2">
              <w:rPr>
                <w:noProof/>
                <w:webHidden/>
              </w:rPr>
              <w:t>141</w:t>
            </w:r>
            <w:r w:rsidR="003305D2">
              <w:rPr>
                <w:noProof/>
                <w:webHidden/>
              </w:rPr>
              <w:fldChar w:fldCharType="end"/>
            </w:r>
          </w:hyperlink>
        </w:p>
        <w:p w14:paraId="29FAA8FC" w14:textId="569FB6C4" w:rsidR="003305D2" w:rsidRDefault="00615A8D">
          <w:pPr>
            <w:pStyle w:val="TOC2"/>
            <w:rPr>
              <w:rFonts w:asciiTheme="minorHAnsi" w:eastAsiaTheme="minorEastAsia" w:hAnsiTheme="minorHAnsi" w:cstheme="minorBidi"/>
              <w:noProof/>
            </w:rPr>
          </w:pPr>
          <w:hyperlink w:anchor="_Toc66801574" w:history="1">
            <w:r w:rsidR="003305D2" w:rsidRPr="005C5C51">
              <w:rPr>
                <w:rStyle w:val="Hyperlink"/>
                <w:noProof/>
              </w:rPr>
              <w:t>Ten Essential Elements of an Effective Safety Meeting</w:t>
            </w:r>
            <w:r w:rsidR="003305D2">
              <w:rPr>
                <w:noProof/>
                <w:webHidden/>
              </w:rPr>
              <w:tab/>
            </w:r>
            <w:r w:rsidR="003305D2">
              <w:rPr>
                <w:noProof/>
                <w:webHidden/>
              </w:rPr>
              <w:fldChar w:fldCharType="begin"/>
            </w:r>
            <w:r w:rsidR="003305D2">
              <w:rPr>
                <w:noProof/>
                <w:webHidden/>
              </w:rPr>
              <w:instrText xml:space="preserve"> PAGEREF _Toc66801574 \h </w:instrText>
            </w:r>
            <w:r w:rsidR="003305D2">
              <w:rPr>
                <w:noProof/>
                <w:webHidden/>
              </w:rPr>
            </w:r>
            <w:r w:rsidR="003305D2">
              <w:rPr>
                <w:noProof/>
                <w:webHidden/>
              </w:rPr>
              <w:fldChar w:fldCharType="separate"/>
            </w:r>
            <w:r w:rsidR="003305D2">
              <w:rPr>
                <w:noProof/>
                <w:webHidden/>
              </w:rPr>
              <w:t>146</w:t>
            </w:r>
            <w:r w:rsidR="003305D2">
              <w:rPr>
                <w:noProof/>
                <w:webHidden/>
              </w:rPr>
              <w:fldChar w:fldCharType="end"/>
            </w:r>
          </w:hyperlink>
        </w:p>
        <w:p w14:paraId="103189D1" w14:textId="64109C16" w:rsidR="003305D2" w:rsidRDefault="00615A8D">
          <w:pPr>
            <w:pStyle w:val="TOC2"/>
            <w:rPr>
              <w:rFonts w:asciiTheme="minorHAnsi" w:eastAsiaTheme="minorEastAsia" w:hAnsiTheme="minorHAnsi" w:cstheme="minorBidi"/>
              <w:noProof/>
            </w:rPr>
          </w:pPr>
          <w:hyperlink w:anchor="_Toc66801575" w:history="1">
            <w:r w:rsidR="003305D2" w:rsidRPr="005C5C51">
              <w:rPr>
                <w:rStyle w:val="Hyperlink"/>
                <w:noProof/>
              </w:rPr>
              <w:t>Safety Committee Meeting Minutes Example</w:t>
            </w:r>
            <w:r w:rsidR="003305D2">
              <w:rPr>
                <w:noProof/>
                <w:webHidden/>
              </w:rPr>
              <w:tab/>
            </w:r>
            <w:r w:rsidR="003305D2">
              <w:rPr>
                <w:noProof/>
                <w:webHidden/>
              </w:rPr>
              <w:fldChar w:fldCharType="begin"/>
            </w:r>
            <w:r w:rsidR="003305D2">
              <w:rPr>
                <w:noProof/>
                <w:webHidden/>
              </w:rPr>
              <w:instrText xml:space="preserve"> PAGEREF _Toc66801575 \h </w:instrText>
            </w:r>
            <w:r w:rsidR="003305D2">
              <w:rPr>
                <w:noProof/>
                <w:webHidden/>
              </w:rPr>
            </w:r>
            <w:r w:rsidR="003305D2">
              <w:rPr>
                <w:noProof/>
                <w:webHidden/>
              </w:rPr>
              <w:fldChar w:fldCharType="separate"/>
            </w:r>
            <w:r w:rsidR="003305D2">
              <w:rPr>
                <w:noProof/>
                <w:webHidden/>
              </w:rPr>
              <w:t>148</w:t>
            </w:r>
            <w:r w:rsidR="003305D2">
              <w:rPr>
                <w:noProof/>
                <w:webHidden/>
              </w:rPr>
              <w:fldChar w:fldCharType="end"/>
            </w:r>
          </w:hyperlink>
        </w:p>
        <w:p w14:paraId="5780C83A" w14:textId="2A1B753C" w:rsidR="003305D2" w:rsidRDefault="00615A8D">
          <w:pPr>
            <w:pStyle w:val="TOC2"/>
            <w:rPr>
              <w:rFonts w:asciiTheme="minorHAnsi" w:eastAsiaTheme="minorEastAsia" w:hAnsiTheme="minorHAnsi" w:cstheme="minorBidi"/>
              <w:noProof/>
            </w:rPr>
          </w:pPr>
          <w:hyperlink w:anchor="_Toc66801576" w:history="1">
            <w:r w:rsidR="003305D2" w:rsidRPr="005C5C51">
              <w:rPr>
                <w:rStyle w:val="Hyperlink"/>
                <w:noProof/>
              </w:rPr>
              <w:t>Social Media Guideline Statement</w:t>
            </w:r>
            <w:r w:rsidR="003305D2">
              <w:rPr>
                <w:noProof/>
                <w:webHidden/>
              </w:rPr>
              <w:tab/>
            </w:r>
            <w:r w:rsidR="003305D2">
              <w:rPr>
                <w:noProof/>
                <w:webHidden/>
              </w:rPr>
              <w:fldChar w:fldCharType="begin"/>
            </w:r>
            <w:r w:rsidR="003305D2">
              <w:rPr>
                <w:noProof/>
                <w:webHidden/>
              </w:rPr>
              <w:instrText xml:space="preserve"> PAGEREF _Toc66801576 \h </w:instrText>
            </w:r>
            <w:r w:rsidR="003305D2">
              <w:rPr>
                <w:noProof/>
                <w:webHidden/>
              </w:rPr>
            </w:r>
            <w:r w:rsidR="003305D2">
              <w:rPr>
                <w:noProof/>
                <w:webHidden/>
              </w:rPr>
              <w:fldChar w:fldCharType="separate"/>
            </w:r>
            <w:r w:rsidR="003305D2">
              <w:rPr>
                <w:noProof/>
                <w:webHidden/>
              </w:rPr>
              <w:t>150</w:t>
            </w:r>
            <w:r w:rsidR="003305D2">
              <w:rPr>
                <w:noProof/>
                <w:webHidden/>
              </w:rPr>
              <w:fldChar w:fldCharType="end"/>
            </w:r>
          </w:hyperlink>
        </w:p>
        <w:p w14:paraId="028E46D8" w14:textId="4AFD0C21" w:rsidR="003305D2" w:rsidRDefault="00615A8D">
          <w:pPr>
            <w:pStyle w:val="TOC2"/>
            <w:rPr>
              <w:rFonts w:asciiTheme="minorHAnsi" w:eastAsiaTheme="minorEastAsia" w:hAnsiTheme="minorHAnsi" w:cstheme="minorBidi"/>
              <w:noProof/>
            </w:rPr>
          </w:pPr>
          <w:hyperlink w:anchor="_Toc66801577" w:history="1">
            <w:r w:rsidR="003305D2" w:rsidRPr="005C5C51">
              <w:rPr>
                <w:rStyle w:val="Hyperlink"/>
                <w:rFonts w:eastAsia="Times New Roman"/>
                <w:noProof/>
              </w:rPr>
              <w:t>Annual Affirmation of Compliance</w:t>
            </w:r>
            <w:r w:rsidR="003305D2">
              <w:rPr>
                <w:noProof/>
                <w:webHidden/>
              </w:rPr>
              <w:tab/>
            </w:r>
            <w:r w:rsidR="003305D2">
              <w:rPr>
                <w:noProof/>
                <w:webHidden/>
              </w:rPr>
              <w:fldChar w:fldCharType="begin"/>
            </w:r>
            <w:r w:rsidR="003305D2">
              <w:rPr>
                <w:noProof/>
                <w:webHidden/>
              </w:rPr>
              <w:instrText xml:space="preserve"> PAGEREF _Toc66801577 \h </w:instrText>
            </w:r>
            <w:r w:rsidR="003305D2">
              <w:rPr>
                <w:noProof/>
                <w:webHidden/>
              </w:rPr>
            </w:r>
            <w:r w:rsidR="003305D2">
              <w:rPr>
                <w:noProof/>
                <w:webHidden/>
              </w:rPr>
              <w:fldChar w:fldCharType="separate"/>
            </w:r>
            <w:r w:rsidR="003305D2">
              <w:rPr>
                <w:noProof/>
                <w:webHidden/>
              </w:rPr>
              <w:t>151</w:t>
            </w:r>
            <w:r w:rsidR="003305D2">
              <w:rPr>
                <w:noProof/>
                <w:webHidden/>
              </w:rPr>
              <w:fldChar w:fldCharType="end"/>
            </w:r>
          </w:hyperlink>
        </w:p>
        <w:p w14:paraId="274083EB" w14:textId="27931622" w:rsidR="003305D2" w:rsidRDefault="00615A8D">
          <w:pPr>
            <w:pStyle w:val="TOC2"/>
            <w:rPr>
              <w:rFonts w:asciiTheme="minorHAnsi" w:eastAsiaTheme="minorEastAsia" w:hAnsiTheme="minorHAnsi" w:cstheme="minorBidi"/>
              <w:noProof/>
            </w:rPr>
          </w:pPr>
          <w:hyperlink w:anchor="_Toc66801578" w:history="1">
            <w:r w:rsidR="003305D2" w:rsidRPr="005C5C51">
              <w:rPr>
                <w:rStyle w:val="Hyperlink"/>
                <w:rFonts w:eastAsia="Times New Roman"/>
                <w:noProof/>
              </w:rPr>
              <w:t>Disclosure Statement</w:t>
            </w:r>
            <w:r w:rsidR="003305D2">
              <w:rPr>
                <w:noProof/>
                <w:webHidden/>
              </w:rPr>
              <w:tab/>
            </w:r>
            <w:r w:rsidR="003305D2">
              <w:rPr>
                <w:noProof/>
                <w:webHidden/>
              </w:rPr>
              <w:fldChar w:fldCharType="begin"/>
            </w:r>
            <w:r w:rsidR="003305D2">
              <w:rPr>
                <w:noProof/>
                <w:webHidden/>
              </w:rPr>
              <w:instrText xml:space="preserve"> PAGEREF _Toc66801578 \h </w:instrText>
            </w:r>
            <w:r w:rsidR="003305D2">
              <w:rPr>
                <w:noProof/>
                <w:webHidden/>
              </w:rPr>
            </w:r>
            <w:r w:rsidR="003305D2">
              <w:rPr>
                <w:noProof/>
                <w:webHidden/>
              </w:rPr>
              <w:fldChar w:fldCharType="separate"/>
            </w:r>
            <w:r w:rsidR="003305D2">
              <w:rPr>
                <w:noProof/>
                <w:webHidden/>
              </w:rPr>
              <w:t>152</w:t>
            </w:r>
            <w:r w:rsidR="003305D2">
              <w:rPr>
                <w:noProof/>
                <w:webHidden/>
              </w:rPr>
              <w:fldChar w:fldCharType="end"/>
            </w:r>
          </w:hyperlink>
        </w:p>
        <w:p w14:paraId="711E6398" w14:textId="77777777" w:rsidR="00431398" w:rsidRDefault="00431398">
          <w:r>
            <w:rPr>
              <w:b/>
              <w:bCs/>
              <w:noProof/>
            </w:rPr>
            <w:fldChar w:fldCharType="end"/>
          </w:r>
        </w:p>
      </w:sdtContent>
    </w:sdt>
    <w:p w14:paraId="35DFAD44" w14:textId="77777777" w:rsidR="00431398" w:rsidRDefault="00431398">
      <w:pPr>
        <w:spacing w:after="160" w:line="259" w:lineRule="auto"/>
        <w:rPr>
          <w:rFonts w:asciiTheme="majorHAnsi" w:eastAsiaTheme="majorEastAsia" w:hAnsiTheme="majorHAnsi" w:cstheme="majorBidi"/>
          <w:color w:val="2E74B5" w:themeColor="accent1" w:themeShade="BF"/>
          <w:sz w:val="32"/>
          <w:szCs w:val="32"/>
        </w:rPr>
      </w:pPr>
      <w:r>
        <w:br w:type="page"/>
      </w:r>
    </w:p>
    <w:p w14:paraId="6106D00F" w14:textId="77777777" w:rsidR="008B7EE1" w:rsidRPr="0097332D" w:rsidRDefault="008B7EE1" w:rsidP="008B7EE1">
      <w:pPr>
        <w:pStyle w:val="Heading1"/>
        <w:rPr>
          <w:b/>
        </w:rPr>
      </w:pPr>
      <w:bookmarkStart w:id="3" w:name="_Toc66801410"/>
      <w:r w:rsidRPr="0097332D">
        <w:rPr>
          <w:b/>
        </w:rPr>
        <w:lastRenderedPageBreak/>
        <w:t>Section 1 – Introduction</w:t>
      </w:r>
      <w:bookmarkEnd w:id="3"/>
    </w:p>
    <w:p w14:paraId="5D68BECB" w14:textId="7BFF6C01" w:rsidR="008B7EE1" w:rsidRPr="000E1B13" w:rsidRDefault="005D0008" w:rsidP="000E1B13">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heme="minorHAnsi" w:hAnsiTheme="minorHAnsi" w:cstheme="minorHAnsi"/>
          <w:b/>
          <w:i/>
          <w:lang w:val="en"/>
        </w:rPr>
      </w:pPr>
      <w:r w:rsidRPr="005D212A">
        <w:rPr>
          <w:rFonts w:asciiTheme="minorHAnsi" w:hAnsiTheme="minorHAnsi" w:cstheme="minorHAnsi"/>
          <w:b/>
          <w:i/>
          <w:highlight w:val="lightGray"/>
          <w:lang w:val="en"/>
        </w:rPr>
        <w:t xml:space="preserve">This is a sample of a </w:t>
      </w:r>
      <w:r w:rsidR="007E051F">
        <w:rPr>
          <w:rFonts w:asciiTheme="minorHAnsi" w:hAnsiTheme="minorHAnsi" w:cstheme="minorHAnsi"/>
          <w:b/>
          <w:i/>
          <w:highlight w:val="lightGray"/>
          <w:lang w:val="en"/>
        </w:rPr>
        <w:t xml:space="preserve">personnel </w:t>
      </w:r>
      <w:r w:rsidRPr="005D212A">
        <w:rPr>
          <w:rFonts w:asciiTheme="minorHAnsi" w:hAnsiTheme="minorHAnsi" w:cstheme="minorHAnsi"/>
          <w:b/>
          <w:i/>
          <w:highlight w:val="lightGray"/>
          <w:lang w:val="en"/>
        </w:rPr>
        <w:t xml:space="preserve">manual introductory section. </w:t>
      </w:r>
      <w:bookmarkStart w:id="4" w:name="_Hlk63675170"/>
      <w:r w:rsidRPr="005D212A">
        <w:rPr>
          <w:rFonts w:asciiTheme="minorHAnsi" w:hAnsiTheme="minorHAnsi" w:cstheme="minorHAnsi"/>
          <w:b/>
          <w:i/>
          <w:highlight w:val="lightGray"/>
          <w:lang w:val="en"/>
        </w:rPr>
        <w:t>You should review the content, modify as appropriate for your organization, have it reviewed by your leadership team</w:t>
      </w:r>
      <w:r w:rsidR="008D662C">
        <w:rPr>
          <w:rFonts w:asciiTheme="minorHAnsi" w:hAnsiTheme="minorHAnsi" w:cstheme="minorHAnsi"/>
          <w:b/>
          <w:i/>
          <w:highlight w:val="lightGray"/>
          <w:lang w:val="en"/>
        </w:rPr>
        <w:t>,</w:t>
      </w:r>
      <w:r w:rsidRPr="005D212A">
        <w:rPr>
          <w:rFonts w:asciiTheme="minorHAnsi" w:hAnsiTheme="minorHAnsi" w:cstheme="minorHAnsi"/>
          <w:b/>
          <w:i/>
          <w:highlight w:val="lightGray"/>
          <w:lang w:val="en"/>
        </w:rPr>
        <w:t xml:space="preserve"> and your legal counsel. </w:t>
      </w:r>
      <w:r w:rsidR="00F707EE" w:rsidRPr="00F707EE">
        <w:rPr>
          <w:rFonts w:ascii="Calibri" w:hAnsi="Calibri" w:cs="Calibri"/>
          <w:b/>
          <w:i/>
          <w:highlight w:val="lightGray"/>
        </w:rPr>
        <w:t>Once adopted, make sure each section is communicated to personnel prior to implementation, performance monitored for effective implementation, and enforced in a consistent and equitable manner</w:t>
      </w:r>
      <w:r w:rsidRPr="00F707EE">
        <w:rPr>
          <w:rFonts w:asciiTheme="minorHAnsi" w:hAnsiTheme="minorHAnsi" w:cstheme="minorHAnsi"/>
          <w:b/>
          <w:i/>
          <w:highlight w:val="lightGray"/>
          <w:lang w:val="en"/>
        </w:rPr>
        <w:t>.</w:t>
      </w:r>
      <w:bookmarkEnd w:id="4"/>
      <w:r w:rsidR="006B6D56">
        <w:rPr>
          <w:rFonts w:asciiTheme="minorHAnsi" w:hAnsiTheme="minorHAnsi" w:cstheme="minorHAnsi"/>
          <w:b/>
          <w:i/>
          <w:highlight w:val="lightGray"/>
          <w:lang w:val="en"/>
        </w:rPr>
        <w:t xml:space="preserve">  Please refer to the </w:t>
      </w:r>
      <w:r w:rsidR="00D560F9">
        <w:rPr>
          <w:rFonts w:asciiTheme="minorHAnsi" w:hAnsiTheme="minorHAnsi" w:cstheme="minorHAnsi"/>
          <w:b/>
          <w:i/>
          <w:highlight w:val="lightGray"/>
          <w:lang w:val="en"/>
        </w:rPr>
        <w:t>full</w:t>
      </w:r>
      <w:r w:rsidR="006B6D56">
        <w:rPr>
          <w:rFonts w:asciiTheme="minorHAnsi" w:hAnsiTheme="minorHAnsi" w:cstheme="minorHAnsi"/>
          <w:b/>
          <w:i/>
          <w:highlight w:val="lightGray"/>
          <w:lang w:val="en"/>
        </w:rPr>
        <w:t xml:space="preserve"> </w:t>
      </w:r>
      <w:r w:rsidR="00D560F9">
        <w:rPr>
          <w:rFonts w:asciiTheme="minorHAnsi" w:hAnsiTheme="minorHAnsi" w:cstheme="minorHAnsi"/>
          <w:b/>
          <w:i/>
          <w:highlight w:val="lightGray"/>
          <w:lang w:val="en"/>
        </w:rPr>
        <w:t>D</w:t>
      </w:r>
      <w:r w:rsidR="006B6D56">
        <w:rPr>
          <w:rFonts w:asciiTheme="minorHAnsi" w:hAnsiTheme="minorHAnsi" w:cstheme="minorHAnsi"/>
          <w:b/>
          <w:i/>
          <w:highlight w:val="lightGray"/>
          <w:lang w:val="en"/>
        </w:rPr>
        <w:t xml:space="preserve">isclaimer on Page 1 of this manual. </w:t>
      </w:r>
    </w:p>
    <w:p w14:paraId="166C4871" w14:textId="77777777" w:rsidR="000E1B13" w:rsidRDefault="000E1B13" w:rsidP="00EB5A46">
      <w:pPr>
        <w:pStyle w:val="BodyText"/>
      </w:pPr>
    </w:p>
    <w:p w14:paraId="5323D098" w14:textId="77777777" w:rsidR="008B7EE1" w:rsidRPr="008B7EE1" w:rsidRDefault="008B7EE1" w:rsidP="008B7EE1">
      <w:pPr>
        <w:pStyle w:val="Heading2"/>
      </w:pPr>
      <w:bookmarkStart w:id="5" w:name="_Toc66801411"/>
      <w:r>
        <w:t>Welcome</w:t>
      </w:r>
      <w:bookmarkEnd w:id="5"/>
    </w:p>
    <w:p w14:paraId="2006443E" w14:textId="77777777" w:rsidR="00564D94" w:rsidRPr="006D3A63" w:rsidRDefault="00564D94" w:rsidP="00564D94">
      <w:pPr>
        <w:spacing w:after="0" w:line="240" w:lineRule="auto"/>
        <w:rPr>
          <w:rFonts w:asciiTheme="minorHAnsi" w:hAnsiTheme="minorHAnsi"/>
        </w:rPr>
      </w:pPr>
      <w:r w:rsidRPr="006D3A63">
        <w:rPr>
          <w:rFonts w:asciiTheme="minorHAnsi" w:hAnsiTheme="minorHAnsi"/>
        </w:rPr>
        <w:t xml:space="preserve">Welcome to </w:t>
      </w:r>
      <w:r>
        <w:rPr>
          <w:rFonts w:asciiTheme="minorHAnsi" w:hAnsiTheme="minorHAnsi"/>
        </w:rPr>
        <w:t xml:space="preserve">the </w:t>
      </w:r>
      <w:r w:rsidRPr="0000357C">
        <w:rPr>
          <w:rFonts w:asciiTheme="minorHAnsi" w:hAnsiTheme="minorHAnsi"/>
          <w:b/>
        </w:rPr>
        <w:t>ABC Fire Department</w:t>
      </w:r>
      <w:r>
        <w:rPr>
          <w:rFonts w:asciiTheme="minorHAnsi" w:hAnsiTheme="minorHAnsi"/>
        </w:rPr>
        <w:t>.</w:t>
      </w:r>
      <w:r w:rsidRPr="006D3A63">
        <w:rPr>
          <w:rFonts w:asciiTheme="minorHAnsi" w:hAnsiTheme="minorHAnsi"/>
        </w:rPr>
        <w:t xml:space="preserve"> You have become par</w:t>
      </w:r>
      <w:r>
        <w:rPr>
          <w:rFonts w:asciiTheme="minorHAnsi" w:hAnsiTheme="minorHAnsi"/>
        </w:rPr>
        <w:t>t of a progressive organization</w:t>
      </w:r>
      <w:r w:rsidRPr="006D3A63">
        <w:rPr>
          <w:rFonts w:asciiTheme="minorHAnsi" w:hAnsiTheme="minorHAnsi"/>
        </w:rPr>
        <w:t xml:space="preserve"> committed to providing a safe and p</w:t>
      </w:r>
      <w:r>
        <w:rPr>
          <w:rFonts w:asciiTheme="minorHAnsi" w:hAnsiTheme="minorHAnsi"/>
        </w:rPr>
        <w:t xml:space="preserve">roductive work environment.  </w:t>
      </w:r>
      <w:r w:rsidR="00A51D19" w:rsidRPr="00A51D19">
        <w:rPr>
          <w:rFonts w:asciiTheme="minorHAnsi" w:hAnsiTheme="minorHAnsi"/>
          <w:b/>
        </w:rPr>
        <w:t>ABC Fire Department</w:t>
      </w:r>
      <w:r w:rsidR="00A51D19">
        <w:rPr>
          <w:rFonts w:asciiTheme="minorHAnsi" w:hAnsiTheme="minorHAnsi"/>
        </w:rPr>
        <w:t xml:space="preserve"> </w:t>
      </w:r>
      <w:r w:rsidR="00213C1B">
        <w:rPr>
          <w:rFonts w:asciiTheme="minorHAnsi" w:hAnsiTheme="minorHAnsi"/>
        </w:rPr>
        <w:t xml:space="preserve">personnel </w:t>
      </w:r>
      <w:r>
        <w:rPr>
          <w:rFonts w:asciiTheme="minorHAnsi" w:hAnsiTheme="minorHAnsi"/>
        </w:rPr>
        <w:t xml:space="preserve">performing their respective duties contributes to the overall success of the organization. This continued success can lead to higher rates of </w:t>
      </w:r>
      <w:r w:rsidR="00FE5545">
        <w:rPr>
          <w:rFonts w:asciiTheme="minorHAnsi" w:hAnsiTheme="minorHAnsi"/>
        </w:rPr>
        <w:t>personnel</w:t>
      </w:r>
      <w:r>
        <w:rPr>
          <w:rFonts w:asciiTheme="minorHAnsi" w:hAnsiTheme="minorHAnsi"/>
        </w:rPr>
        <w:t xml:space="preserve"> satisfaction and potential opportunities for advancement.</w:t>
      </w:r>
    </w:p>
    <w:p w14:paraId="2B74BD04" w14:textId="77777777" w:rsidR="008B7EE1" w:rsidRPr="006D3A63" w:rsidRDefault="008B7EE1" w:rsidP="008B7EE1">
      <w:pPr>
        <w:spacing w:after="0" w:line="240" w:lineRule="auto"/>
        <w:rPr>
          <w:rFonts w:asciiTheme="minorHAnsi" w:hAnsiTheme="minorHAnsi"/>
        </w:rPr>
      </w:pPr>
    </w:p>
    <w:p w14:paraId="388408A9" w14:textId="77777777" w:rsidR="00564D94" w:rsidRPr="006D3A63" w:rsidRDefault="00564D94" w:rsidP="00564D94">
      <w:pPr>
        <w:spacing w:after="0" w:line="240" w:lineRule="auto"/>
        <w:rPr>
          <w:rFonts w:asciiTheme="minorHAnsi" w:hAnsiTheme="minorHAnsi"/>
        </w:rPr>
      </w:pPr>
      <w:r w:rsidRPr="00754693">
        <w:rPr>
          <w:rFonts w:asciiTheme="minorHAnsi" w:hAnsiTheme="minorHAnsi"/>
          <w:b/>
        </w:rPr>
        <w:t xml:space="preserve">ABC Fire Department </w:t>
      </w:r>
      <w:r w:rsidRPr="006D3A63">
        <w:rPr>
          <w:rFonts w:asciiTheme="minorHAnsi" w:hAnsiTheme="minorHAnsi"/>
        </w:rPr>
        <w:t xml:space="preserve">is </w:t>
      </w:r>
      <w:r>
        <w:rPr>
          <w:rFonts w:asciiTheme="minorHAnsi" w:hAnsiTheme="minorHAnsi"/>
        </w:rPr>
        <w:t xml:space="preserve">governed by </w:t>
      </w:r>
      <w:r>
        <w:rPr>
          <w:rFonts w:asciiTheme="minorHAnsi" w:hAnsiTheme="minorHAnsi"/>
          <w:b/>
        </w:rPr>
        <w:t>[insert content</w:t>
      </w:r>
      <w:r w:rsidRPr="001742D2">
        <w:rPr>
          <w:rFonts w:asciiTheme="minorHAnsi" w:hAnsiTheme="minorHAnsi"/>
          <w:b/>
        </w:rPr>
        <w:t>]</w:t>
      </w:r>
      <w:r>
        <w:rPr>
          <w:rFonts w:asciiTheme="minorHAnsi" w:hAnsiTheme="minorHAnsi"/>
        </w:rPr>
        <w:t xml:space="preserve"> who are committed to providing the organization structure and resources necessary for a collaborative work environment focused on achieving the goals and objectives of the organization. </w:t>
      </w:r>
    </w:p>
    <w:p w14:paraId="3C4D1CCD" w14:textId="77777777" w:rsidR="00EB5A46" w:rsidRDefault="00EB5A46" w:rsidP="008B7EE1">
      <w:pPr>
        <w:spacing w:after="0" w:line="240" w:lineRule="auto"/>
        <w:rPr>
          <w:rFonts w:asciiTheme="minorHAnsi" w:hAnsiTheme="minorHAnsi"/>
        </w:rPr>
      </w:pPr>
    </w:p>
    <w:p w14:paraId="7556C367" w14:textId="77777777" w:rsidR="00EB5A46" w:rsidRDefault="00EB5A46" w:rsidP="00EB5A46">
      <w:pPr>
        <w:pStyle w:val="Heading2"/>
      </w:pPr>
      <w:bookmarkStart w:id="6" w:name="_Toc66801412"/>
      <w:r>
        <w:t>Mission</w:t>
      </w:r>
      <w:bookmarkEnd w:id="6"/>
    </w:p>
    <w:p w14:paraId="1C934BF1" w14:textId="77777777" w:rsidR="008B7EE1" w:rsidRDefault="008B7EE1" w:rsidP="008B7EE1">
      <w:pPr>
        <w:spacing w:after="0" w:line="240" w:lineRule="auto"/>
        <w:rPr>
          <w:rFonts w:asciiTheme="minorHAnsi" w:hAnsiTheme="minorHAnsi"/>
        </w:rPr>
      </w:pPr>
      <w:r w:rsidRPr="006D3A63">
        <w:rPr>
          <w:rFonts w:asciiTheme="minorHAnsi" w:hAnsiTheme="minorHAnsi"/>
        </w:rPr>
        <w:t>The missi</w:t>
      </w:r>
      <w:r w:rsidR="00754693">
        <w:rPr>
          <w:rFonts w:asciiTheme="minorHAnsi" w:hAnsiTheme="minorHAnsi"/>
        </w:rPr>
        <w:t xml:space="preserve">on statement of </w:t>
      </w:r>
      <w:r w:rsidR="00754693" w:rsidRPr="00754693">
        <w:rPr>
          <w:rFonts w:asciiTheme="minorHAnsi" w:hAnsiTheme="minorHAnsi"/>
          <w:b/>
        </w:rPr>
        <w:t>ABC Fire Department</w:t>
      </w:r>
      <w:r w:rsidRPr="006D3A63">
        <w:rPr>
          <w:rFonts w:asciiTheme="minorHAnsi" w:hAnsiTheme="minorHAnsi"/>
        </w:rPr>
        <w:t xml:space="preserve"> is:</w:t>
      </w:r>
    </w:p>
    <w:p w14:paraId="59D52A66" w14:textId="77777777" w:rsidR="008B7EE1" w:rsidRDefault="008B7EE1" w:rsidP="008B7EE1">
      <w:pPr>
        <w:spacing w:after="0" w:line="240" w:lineRule="auto"/>
        <w:rPr>
          <w:rFonts w:asciiTheme="minorHAnsi" w:hAnsiTheme="minorHAnsi"/>
        </w:rPr>
      </w:pPr>
    </w:p>
    <w:p w14:paraId="61C880B1" w14:textId="77777777" w:rsidR="008B7EE1" w:rsidRDefault="008B7EE1" w:rsidP="008B7EE1">
      <w:pPr>
        <w:spacing w:after="0" w:line="240" w:lineRule="auto"/>
        <w:rPr>
          <w:rFonts w:asciiTheme="minorHAnsi" w:hAnsiTheme="minorHAnsi"/>
        </w:rPr>
      </w:pPr>
      <w:r>
        <w:rPr>
          <w:rFonts w:asciiTheme="minorHAnsi" w:hAnsiTheme="minorHAnsi"/>
        </w:rPr>
        <w:t>____________________________________________________________________________________</w:t>
      </w:r>
    </w:p>
    <w:p w14:paraId="63FDE6E2" w14:textId="77777777" w:rsidR="008B7EE1" w:rsidRDefault="008B7EE1" w:rsidP="008B7EE1">
      <w:pPr>
        <w:spacing w:after="0" w:line="240" w:lineRule="auto"/>
        <w:rPr>
          <w:rFonts w:asciiTheme="minorHAnsi" w:hAnsiTheme="minorHAnsi"/>
        </w:rPr>
      </w:pPr>
    </w:p>
    <w:p w14:paraId="1E8F4B1D" w14:textId="77777777" w:rsidR="008B7EE1" w:rsidRDefault="008B7EE1" w:rsidP="008B7EE1">
      <w:pPr>
        <w:spacing w:after="0" w:line="240" w:lineRule="auto"/>
        <w:rPr>
          <w:rFonts w:asciiTheme="minorHAnsi" w:hAnsiTheme="minorHAnsi"/>
        </w:rPr>
      </w:pPr>
      <w:r>
        <w:rPr>
          <w:rFonts w:asciiTheme="minorHAnsi" w:hAnsiTheme="minorHAnsi"/>
        </w:rPr>
        <w:t>____________________________________________________________________________________</w:t>
      </w:r>
    </w:p>
    <w:p w14:paraId="7A41574C" w14:textId="77777777" w:rsidR="008B7EE1" w:rsidRDefault="008B7EE1" w:rsidP="008B7EE1">
      <w:pPr>
        <w:spacing w:after="0" w:line="240" w:lineRule="auto"/>
        <w:rPr>
          <w:rFonts w:asciiTheme="minorHAnsi" w:hAnsiTheme="minorHAnsi"/>
        </w:rPr>
      </w:pPr>
    </w:p>
    <w:p w14:paraId="37BEEE8E" w14:textId="77777777" w:rsidR="00073116" w:rsidRPr="00073116" w:rsidRDefault="008B7EE1" w:rsidP="00EB5A46">
      <w:pPr>
        <w:pStyle w:val="Heading2"/>
      </w:pPr>
      <w:bookmarkStart w:id="7" w:name="_Toc66801413"/>
      <w:r>
        <w:t>Vision</w:t>
      </w:r>
      <w:bookmarkEnd w:id="7"/>
    </w:p>
    <w:p w14:paraId="32D27F73" w14:textId="77777777" w:rsidR="00431398" w:rsidRDefault="00431398" w:rsidP="00431398">
      <w:pPr>
        <w:spacing w:after="0" w:line="240" w:lineRule="auto"/>
        <w:rPr>
          <w:rFonts w:asciiTheme="minorHAnsi" w:hAnsiTheme="minorHAnsi"/>
        </w:rPr>
      </w:pPr>
      <w:r>
        <w:t>The visi</w:t>
      </w:r>
      <w:r w:rsidR="00754693">
        <w:t xml:space="preserve">on statement of </w:t>
      </w:r>
      <w:r w:rsidR="00754693" w:rsidRPr="00754693">
        <w:rPr>
          <w:b/>
        </w:rPr>
        <w:t>ABC Fire Department</w:t>
      </w:r>
      <w:r w:rsidR="007A0C18">
        <w:t xml:space="preserve"> is:</w:t>
      </w:r>
    </w:p>
    <w:p w14:paraId="50702BA7" w14:textId="77777777" w:rsidR="00431398" w:rsidRDefault="00431398" w:rsidP="00431398">
      <w:pPr>
        <w:spacing w:after="0" w:line="240" w:lineRule="auto"/>
        <w:rPr>
          <w:rFonts w:asciiTheme="minorHAnsi" w:hAnsiTheme="minorHAnsi"/>
        </w:rPr>
      </w:pPr>
    </w:p>
    <w:p w14:paraId="7A478D71" w14:textId="77777777" w:rsidR="00431398" w:rsidRDefault="00431398" w:rsidP="00431398">
      <w:pPr>
        <w:spacing w:after="0" w:line="240" w:lineRule="auto"/>
        <w:rPr>
          <w:rFonts w:asciiTheme="minorHAnsi" w:hAnsiTheme="minorHAnsi"/>
        </w:rPr>
      </w:pPr>
      <w:r>
        <w:rPr>
          <w:rFonts w:asciiTheme="minorHAnsi" w:hAnsiTheme="minorHAnsi"/>
        </w:rPr>
        <w:t>____________________________________________________________________________________</w:t>
      </w:r>
    </w:p>
    <w:p w14:paraId="260A17D8" w14:textId="77777777" w:rsidR="00431398" w:rsidRDefault="00431398" w:rsidP="00431398">
      <w:pPr>
        <w:spacing w:after="0" w:line="240" w:lineRule="auto"/>
        <w:rPr>
          <w:rFonts w:asciiTheme="minorHAnsi" w:hAnsiTheme="minorHAnsi"/>
        </w:rPr>
      </w:pPr>
    </w:p>
    <w:p w14:paraId="6C41939B" w14:textId="77777777" w:rsidR="00431398" w:rsidRDefault="00431398" w:rsidP="00431398">
      <w:pPr>
        <w:spacing w:after="0" w:line="240" w:lineRule="auto"/>
        <w:rPr>
          <w:rFonts w:asciiTheme="minorHAnsi" w:hAnsiTheme="minorHAnsi"/>
        </w:rPr>
      </w:pPr>
      <w:r>
        <w:rPr>
          <w:rFonts w:asciiTheme="minorHAnsi" w:hAnsiTheme="minorHAnsi"/>
        </w:rPr>
        <w:t>____________________________________________________________________________________</w:t>
      </w:r>
    </w:p>
    <w:p w14:paraId="2AC88EDB" w14:textId="77777777" w:rsidR="00431398" w:rsidRDefault="00431398" w:rsidP="00431398"/>
    <w:p w14:paraId="6B1D309D" w14:textId="77777777" w:rsidR="00431398" w:rsidRDefault="00431398" w:rsidP="00431398">
      <w:pPr>
        <w:pStyle w:val="Heading2"/>
      </w:pPr>
      <w:bookmarkStart w:id="8" w:name="_Toc66801414"/>
      <w:r>
        <w:t>Values</w:t>
      </w:r>
      <w:bookmarkEnd w:id="8"/>
    </w:p>
    <w:p w14:paraId="59DED4B2" w14:textId="77777777" w:rsidR="00431398" w:rsidRDefault="00431398" w:rsidP="00431398">
      <w:pPr>
        <w:spacing w:after="0" w:line="240" w:lineRule="auto"/>
        <w:rPr>
          <w:rFonts w:asciiTheme="minorHAnsi" w:hAnsiTheme="minorHAnsi"/>
        </w:rPr>
      </w:pPr>
      <w:r>
        <w:t>The</w:t>
      </w:r>
      <w:r w:rsidR="00754693">
        <w:t xml:space="preserve"> values of the </w:t>
      </w:r>
      <w:r w:rsidR="00754693" w:rsidRPr="00754693">
        <w:rPr>
          <w:b/>
        </w:rPr>
        <w:t>ABC Fire Department</w:t>
      </w:r>
      <w:r w:rsidR="00754693">
        <w:t xml:space="preserve"> </w:t>
      </w:r>
      <w:r w:rsidR="007A0C18">
        <w:t>are:</w:t>
      </w:r>
    </w:p>
    <w:p w14:paraId="54928C9A" w14:textId="77777777" w:rsidR="00431398" w:rsidRDefault="00431398" w:rsidP="00431398">
      <w:pPr>
        <w:spacing w:after="0" w:line="240" w:lineRule="auto"/>
        <w:rPr>
          <w:rFonts w:asciiTheme="minorHAnsi" w:hAnsiTheme="minorHAnsi"/>
        </w:rPr>
      </w:pPr>
    </w:p>
    <w:p w14:paraId="1528C4EB" w14:textId="77777777" w:rsidR="00431398" w:rsidRDefault="00431398" w:rsidP="00431398">
      <w:pPr>
        <w:spacing w:after="0" w:line="240" w:lineRule="auto"/>
        <w:rPr>
          <w:rFonts w:asciiTheme="minorHAnsi" w:hAnsiTheme="minorHAnsi"/>
        </w:rPr>
      </w:pPr>
      <w:r>
        <w:rPr>
          <w:rFonts w:asciiTheme="minorHAnsi" w:hAnsiTheme="minorHAnsi"/>
        </w:rPr>
        <w:t>____________________________________________________________________________________</w:t>
      </w:r>
    </w:p>
    <w:p w14:paraId="58171E19" w14:textId="77777777" w:rsidR="00431398" w:rsidRDefault="00431398" w:rsidP="00431398">
      <w:pPr>
        <w:spacing w:after="0" w:line="240" w:lineRule="auto"/>
        <w:rPr>
          <w:rFonts w:asciiTheme="minorHAnsi" w:hAnsiTheme="minorHAnsi"/>
        </w:rPr>
      </w:pPr>
    </w:p>
    <w:p w14:paraId="09EA7DCD" w14:textId="77777777" w:rsidR="00431398" w:rsidRDefault="00431398" w:rsidP="00431398">
      <w:pPr>
        <w:spacing w:after="0" w:line="240" w:lineRule="auto"/>
        <w:rPr>
          <w:rFonts w:asciiTheme="minorHAnsi" w:hAnsiTheme="minorHAnsi"/>
        </w:rPr>
      </w:pPr>
      <w:r>
        <w:rPr>
          <w:rFonts w:asciiTheme="minorHAnsi" w:hAnsiTheme="minorHAnsi"/>
        </w:rPr>
        <w:t>____________________________________________________________________________________</w:t>
      </w:r>
    </w:p>
    <w:p w14:paraId="03E8D75A" w14:textId="77777777" w:rsidR="00431398" w:rsidRDefault="00431398" w:rsidP="00431398"/>
    <w:p w14:paraId="169A3BD0" w14:textId="77777777" w:rsidR="00246109" w:rsidRDefault="00246109" w:rsidP="00246109">
      <w:pPr>
        <w:pStyle w:val="Heading2"/>
      </w:pPr>
      <w:bookmarkStart w:id="9" w:name="_Toc66801415"/>
      <w:r>
        <w:t>Purpose</w:t>
      </w:r>
      <w:bookmarkEnd w:id="9"/>
    </w:p>
    <w:p w14:paraId="35F5632B" w14:textId="77777777" w:rsidR="00246109" w:rsidRPr="006D3A63" w:rsidRDefault="002F11A4" w:rsidP="00246109">
      <w:pPr>
        <w:spacing w:after="0" w:line="240" w:lineRule="auto"/>
        <w:rPr>
          <w:rFonts w:asciiTheme="minorHAnsi" w:hAnsiTheme="minorHAnsi"/>
        </w:rPr>
      </w:pPr>
      <w:r>
        <w:rPr>
          <w:rFonts w:asciiTheme="minorHAnsi" w:hAnsiTheme="minorHAnsi"/>
        </w:rPr>
        <w:t xml:space="preserve">The growing complexity of laws and regulations affecting an emergency service organization </w:t>
      </w:r>
      <w:r w:rsidR="008B6362">
        <w:rPr>
          <w:rFonts w:asciiTheme="minorHAnsi" w:hAnsiTheme="minorHAnsi"/>
        </w:rPr>
        <w:t xml:space="preserve">(ESO) </w:t>
      </w:r>
      <w:r>
        <w:rPr>
          <w:rFonts w:asciiTheme="minorHAnsi" w:hAnsiTheme="minorHAnsi"/>
        </w:rPr>
        <w:t xml:space="preserve">requires a written set of personnel policies and guidelines.  This best practice is one critical factor to the success of </w:t>
      </w:r>
      <w:r w:rsidRPr="002F11A4">
        <w:rPr>
          <w:rFonts w:asciiTheme="minorHAnsi" w:hAnsiTheme="minorHAnsi"/>
          <w:b/>
        </w:rPr>
        <w:t>ABC Fire Department</w:t>
      </w:r>
      <w:r>
        <w:rPr>
          <w:rFonts w:asciiTheme="minorHAnsi" w:hAnsiTheme="minorHAnsi"/>
        </w:rPr>
        <w:t xml:space="preserve">. </w:t>
      </w:r>
      <w:r w:rsidR="0047677D">
        <w:rPr>
          <w:rFonts w:asciiTheme="minorHAnsi" w:hAnsiTheme="minorHAnsi"/>
        </w:rPr>
        <w:t>All personnel</w:t>
      </w:r>
      <w:r w:rsidR="00246109" w:rsidRPr="006D3A63">
        <w:rPr>
          <w:rFonts w:asciiTheme="minorHAnsi" w:hAnsiTheme="minorHAnsi"/>
        </w:rPr>
        <w:t xml:space="preserve"> must understand</w:t>
      </w:r>
      <w:r w:rsidR="00360EBC">
        <w:rPr>
          <w:rFonts w:asciiTheme="minorHAnsi" w:hAnsiTheme="minorHAnsi"/>
        </w:rPr>
        <w:t xml:space="preserve"> </w:t>
      </w:r>
      <w:r w:rsidR="00246109" w:rsidRPr="006D3A63">
        <w:rPr>
          <w:rFonts w:asciiTheme="minorHAnsi" w:hAnsiTheme="minorHAnsi"/>
        </w:rPr>
        <w:t>work rules</w:t>
      </w:r>
      <w:r w:rsidR="00891EB0">
        <w:rPr>
          <w:rFonts w:asciiTheme="minorHAnsi" w:hAnsiTheme="minorHAnsi"/>
        </w:rPr>
        <w:t xml:space="preserve"> and communication channels regarding </w:t>
      </w:r>
      <w:r w:rsidR="00246109" w:rsidRPr="006D3A63">
        <w:rPr>
          <w:rFonts w:asciiTheme="minorHAnsi" w:hAnsiTheme="minorHAnsi"/>
        </w:rPr>
        <w:t>personnel matters.</w:t>
      </w:r>
    </w:p>
    <w:p w14:paraId="21EA42D6" w14:textId="77777777" w:rsidR="00246109" w:rsidRPr="006D3A63" w:rsidRDefault="00246109" w:rsidP="00246109">
      <w:pPr>
        <w:spacing w:after="0" w:line="240" w:lineRule="auto"/>
        <w:rPr>
          <w:rFonts w:asciiTheme="minorHAnsi" w:hAnsiTheme="minorHAnsi"/>
        </w:rPr>
      </w:pPr>
    </w:p>
    <w:p w14:paraId="3312D9E5" w14:textId="3B07CCCF" w:rsidR="00246109" w:rsidRPr="006D3A63" w:rsidRDefault="00246109" w:rsidP="00246109">
      <w:pPr>
        <w:spacing w:after="0" w:line="240" w:lineRule="auto"/>
        <w:rPr>
          <w:rFonts w:asciiTheme="minorHAnsi" w:hAnsiTheme="minorHAnsi"/>
        </w:rPr>
      </w:pPr>
      <w:r w:rsidRPr="006D3A63">
        <w:rPr>
          <w:rFonts w:asciiTheme="minorHAnsi" w:hAnsiTheme="minorHAnsi"/>
        </w:rPr>
        <w:t>Equal Employment Opportunity (EEO) Compliance, productivity management and</w:t>
      </w:r>
      <w:r w:rsidR="00891EB0">
        <w:rPr>
          <w:rFonts w:asciiTheme="minorHAnsi" w:hAnsiTheme="minorHAnsi"/>
        </w:rPr>
        <w:t>,</w:t>
      </w:r>
      <w:r w:rsidRPr="006D3A63">
        <w:rPr>
          <w:rFonts w:asciiTheme="minorHAnsi" w:hAnsiTheme="minorHAnsi"/>
        </w:rPr>
        <w:t xml:space="preserve"> if appropriate</w:t>
      </w:r>
      <w:r w:rsidR="00891EB0">
        <w:rPr>
          <w:rFonts w:asciiTheme="minorHAnsi" w:hAnsiTheme="minorHAnsi"/>
        </w:rPr>
        <w:t>,</w:t>
      </w:r>
      <w:r w:rsidRPr="006D3A63">
        <w:rPr>
          <w:rFonts w:asciiTheme="minorHAnsi" w:hAnsiTheme="minorHAnsi"/>
        </w:rPr>
        <w:t xml:space="preserve"> union contracts cannot rely upon </w:t>
      </w:r>
      <w:r w:rsidR="00DA4CF6">
        <w:rPr>
          <w:rFonts w:asciiTheme="minorHAnsi" w:hAnsiTheme="minorHAnsi"/>
        </w:rPr>
        <w:t xml:space="preserve">verbal </w:t>
      </w:r>
      <w:r w:rsidR="0041400D">
        <w:rPr>
          <w:rFonts w:asciiTheme="minorHAnsi" w:hAnsiTheme="minorHAnsi"/>
        </w:rPr>
        <w:t xml:space="preserve">communication </w:t>
      </w:r>
      <w:r w:rsidRPr="006D3A63">
        <w:rPr>
          <w:rFonts w:asciiTheme="minorHAnsi" w:hAnsiTheme="minorHAnsi"/>
        </w:rPr>
        <w:t xml:space="preserve">or </w:t>
      </w:r>
      <w:r w:rsidR="009A4A6C">
        <w:rPr>
          <w:rFonts w:asciiTheme="minorHAnsi" w:hAnsiTheme="minorHAnsi"/>
        </w:rPr>
        <w:t xml:space="preserve">informal </w:t>
      </w:r>
      <w:r w:rsidRPr="006D3A63">
        <w:rPr>
          <w:rFonts w:asciiTheme="minorHAnsi" w:hAnsiTheme="minorHAnsi"/>
        </w:rPr>
        <w:t>memos to file, in order to effectively manage an organization. Written personnel policies for volunteers and paid personnel a</w:t>
      </w:r>
      <w:r w:rsidR="006227BE">
        <w:rPr>
          <w:rFonts w:asciiTheme="minorHAnsi" w:hAnsiTheme="minorHAnsi"/>
        </w:rPr>
        <w:t xml:space="preserve">re </w:t>
      </w:r>
      <w:r w:rsidRPr="006D3A63">
        <w:rPr>
          <w:rFonts w:asciiTheme="minorHAnsi" w:hAnsiTheme="minorHAnsi"/>
        </w:rPr>
        <w:t>necessary management responsibilities.</w:t>
      </w:r>
    </w:p>
    <w:p w14:paraId="753DEAF9" w14:textId="77777777" w:rsidR="00246109" w:rsidRPr="006D3A63" w:rsidRDefault="00246109" w:rsidP="00246109">
      <w:pPr>
        <w:spacing w:after="0" w:line="240" w:lineRule="auto"/>
        <w:rPr>
          <w:rFonts w:asciiTheme="minorHAnsi" w:hAnsiTheme="minorHAnsi"/>
        </w:rPr>
      </w:pPr>
    </w:p>
    <w:p w14:paraId="636C48EB" w14:textId="77777777" w:rsidR="00246109" w:rsidRPr="006D3A63" w:rsidRDefault="00246109" w:rsidP="00246109">
      <w:pPr>
        <w:spacing w:after="0" w:line="240" w:lineRule="auto"/>
        <w:rPr>
          <w:rFonts w:asciiTheme="minorHAnsi" w:hAnsiTheme="minorHAnsi"/>
        </w:rPr>
      </w:pPr>
      <w:r w:rsidRPr="006D3A63">
        <w:rPr>
          <w:rFonts w:asciiTheme="minorHAnsi" w:hAnsiTheme="minorHAnsi"/>
        </w:rPr>
        <w:t>As a general rule, formal personnel policies are likely to contribute to better relationships between the organization’s leadership and</w:t>
      </w:r>
      <w:r w:rsidR="00AA4C02">
        <w:rPr>
          <w:rFonts w:asciiTheme="minorHAnsi" w:hAnsiTheme="minorHAnsi"/>
        </w:rPr>
        <w:t xml:space="preserve"> personnel</w:t>
      </w:r>
      <w:r w:rsidRPr="006D3A63">
        <w:rPr>
          <w:rFonts w:asciiTheme="minorHAnsi" w:hAnsiTheme="minorHAnsi"/>
        </w:rPr>
        <w:t>. Through the use of such po</w:t>
      </w:r>
      <w:r w:rsidR="00E51A50">
        <w:rPr>
          <w:rFonts w:asciiTheme="minorHAnsi" w:hAnsiTheme="minorHAnsi"/>
        </w:rPr>
        <w:t>licies, both</w:t>
      </w:r>
      <w:r w:rsidR="00AA4C02">
        <w:rPr>
          <w:rFonts w:asciiTheme="minorHAnsi" w:hAnsiTheme="minorHAnsi"/>
        </w:rPr>
        <w:t xml:space="preserve"> individuals</w:t>
      </w:r>
      <w:r w:rsidRPr="006D3A63">
        <w:rPr>
          <w:rFonts w:asciiTheme="minorHAnsi" w:hAnsiTheme="minorHAnsi"/>
        </w:rPr>
        <w:t xml:space="preserve"> and the organization have a better understanding of roles, responsibilities and rights.</w:t>
      </w:r>
    </w:p>
    <w:p w14:paraId="4C363FF4" w14:textId="77777777" w:rsidR="00246109" w:rsidRDefault="00246109" w:rsidP="00246109"/>
    <w:p w14:paraId="584052A6" w14:textId="77777777" w:rsidR="00246109" w:rsidRDefault="00246109" w:rsidP="00246109">
      <w:pPr>
        <w:pStyle w:val="Heading2"/>
      </w:pPr>
      <w:bookmarkStart w:id="10" w:name="_Toc66801416"/>
      <w:r>
        <w:t>Authority</w:t>
      </w:r>
      <w:bookmarkEnd w:id="10"/>
    </w:p>
    <w:p w14:paraId="36AF906F" w14:textId="77777777" w:rsidR="00246109" w:rsidRDefault="005958B8" w:rsidP="00246109">
      <w:pPr>
        <w:spacing w:after="0" w:line="240" w:lineRule="auto"/>
        <w:rPr>
          <w:rFonts w:asciiTheme="minorHAnsi" w:hAnsiTheme="minorHAnsi"/>
        </w:rPr>
      </w:pPr>
      <w:r>
        <w:rPr>
          <w:rFonts w:asciiTheme="minorHAnsi" w:hAnsiTheme="minorHAnsi"/>
        </w:rPr>
        <w:t>The {</w:t>
      </w:r>
      <w:r w:rsidRPr="005958B8">
        <w:rPr>
          <w:rFonts w:asciiTheme="minorHAnsi" w:hAnsiTheme="minorHAnsi"/>
          <w:b/>
        </w:rPr>
        <w:t>insert content</w:t>
      </w:r>
      <w:r>
        <w:rPr>
          <w:rFonts w:asciiTheme="minorHAnsi" w:hAnsiTheme="minorHAnsi"/>
        </w:rPr>
        <w:t>]</w:t>
      </w:r>
      <w:r w:rsidR="00246109" w:rsidRPr="006D3A63">
        <w:rPr>
          <w:rFonts w:asciiTheme="minorHAnsi" w:hAnsiTheme="minorHAnsi"/>
        </w:rPr>
        <w:t xml:space="preserve"> as the managing function of the organization governs the policies by which personnel shall perform their duties and as such may establish, amend, or revoke personnel policies </w:t>
      </w:r>
      <w:r w:rsidR="00E17742">
        <w:rPr>
          <w:rFonts w:asciiTheme="minorHAnsi" w:hAnsiTheme="minorHAnsi"/>
        </w:rPr>
        <w:t>and guidelines</w:t>
      </w:r>
      <w:r w:rsidR="00246109" w:rsidRPr="006D3A63">
        <w:rPr>
          <w:rFonts w:asciiTheme="minorHAnsi" w:hAnsiTheme="minorHAnsi"/>
        </w:rPr>
        <w:t xml:space="preserve"> as may be necessary.</w:t>
      </w:r>
    </w:p>
    <w:p w14:paraId="0844BBE8" w14:textId="77777777" w:rsidR="00246109" w:rsidRDefault="00246109" w:rsidP="00246109">
      <w:pPr>
        <w:spacing w:after="0" w:line="240" w:lineRule="auto"/>
        <w:rPr>
          <w:rFonts w:asciiTheme="minorHAnsi" w:hAnsiTheme="minorHAnsi"/>
        </w:rPr>
      </w:pPr>
    </w:p>
    <w:p w14:paraId="4FE974FE" w14:textId="77777777" w:rsidR="00246109" w:rsidRDefault="00246109" w:rsidP="00246109">
      <w:pPr>
        <w:pStyle w:val="Heading2"/>
      </w:pPr>
      <w:bookmarkStart w:id="11" w:name="_Toc66801417"/>
      <w:r>
        <w:t>Administration</w:t>
      </w:r>
      <w:bookmarkEnd w:id="11"/>
    </w:p>
    <w:p w14:paraId="4A3A1994" w14:textId="77777777" w:rsidR="00246109" w:rsidRPr="006D3A63" w:rsidRDefault="00246109" w:rsidP="00246109">
      <w:pPr>
        <w:spacing w:after="0" w:line="240" w:lineRule="auto"/>
        <w:rPr>
          <w:rFonts w:asciiTheme="minorHAnsi" w:hAnsiTheme="minorHAnsi"/>
        </w:rPr>
      </w:pPr>
      <w:r w:rsidRPr="006D3A63">
        <w:rPr>
          <w:rFonts w:asciiTheme="minorHAnsi" w:hAnsiTheme="minorHAnsi"/>
        </w:rPr>
        <w:t xml:space="preserve">The policies and </w:t>
      </w:r>
      <w:r w:rsidR="00E17742">
        <w:rPr>
          <w:rFonts w:asciiTheme="minorHAnsi" w:hAnsiTheme="minorHAnsi"/>
        </w:rPr>
        <w:t>guidelines</w:t>
      </w:r>
      <w:r w:rsidRPr="006D3A63">
        <w:rPr>
          <w:rFonts w:asciiTheme="minorHAnsi" w:hAnsiTheme="minorHAnsi"/>
        </w:rPr>
        <w:t xml:space="preserve"> within this manual shall be administered by th</w:t>
      </w:r>
      <w:r w:rsidR="002111D2">
        <w:rPr>
          <w:rFonts w:asciiTheme="minorHAnsi" w:hAnsiTheme="minorHAnsi"/>
        </w:rPr>
        <w:t>e Chief Officer</w:t>
      </w:r>
      <w:r w:rsidRPr="006D3A63">
        <w:rPr>
          <w:rFonts w:asciiTheme="minorHAnsi" w:hAnsiTheme="minorHAnsi"/>
        </w:rPr>
        <w:t xml:space="preserve"> or his/her designated representative, in accordance wit</w:t>
      </w:r>
      <w:r w:rsidR="005958B8">
        <w:rPr>
          <w:rFonts w:asciiTheme="minorHAnsi" w:hAnsiTheme="minorHAnsi"/>
        </w:rPr>
        <w:t>h organizationa</w:t>
      </w:r>
      <w:r w:rsidR="00457F95">
        <w:rPr>
          <w:rFonts w:asciiTheme="minorHAnsi" w:hAnsiTheme="minorHAnsi"/>
        </w:rPr>
        <w:t xml:space="preserve">l documents such as </w:t>
      </w:r>
      <w:r w:rsidR="00AC7CC6">
        <w:rPr>
          <w:rFonts w:asciiTheme="minorHAnsi" w:hAnsiTheme="minorHAnsi"/>
        </w:rPr>
        <w:t>bylaw</w:t>
      </w:r>
      <w:r w:rsidRPr="006D3A63">
        <w:rPr>
          <w:rFonts w:asciiTheme="minorHAnsi" w:hAnsiTheme="minorHAnsi"/>
        </w:rPr>
        <w:t xml:space="preserve">s, </w:t>
      </w:r>
      <w:r>
        <w:rPr>
          <w:rFonts w:asciiTheme="minorHAnsi" w:hAnsiTheme="minorHAnsi"/>
        </w:rPr>
        <w:t>charter</w:t>
      </w:r>
      <w:r w:rsidR="00457F95">
        <w:rPr>
          <w:rFonts w:asciiTheme="minorHAnsi" w:hAnsiTheme="minorHAnsi"/>
        </w:rPr>
        <w:t>s</w:t>
      </w:r>
      <w:r>
        <w:rPr>
          <w:rFonts w:asciiTheme="minorHAnsi" w:hAnsiTheme="minorHAnsi"/>
        </w:rPr>
        <w:t xml:space="preserve">, </w:t>
      </w:r>
      <w:r w:rsidR="00BF1C0E">
        <w:rPr>
          <w:rFonts w:asciiTheme="minorHAnsi" w:hAnsiTheme="minorHAnsi"/>
        </w:rPr>
        <w:t xml:space="preserve">or </w:t>
      </w:r>
      <w:r>
        <w:rPr>
          <w:rFonts w:asciiTheme="minorHAnsi" w:hAnsiTheme="minorHAnsi"/>
        </w:rPr>
        <w:t>ordinance</w:t>
      </w:r>
      <w:r w:rsidR="00457F95">
        <w:rPr>
          <w:rFonts w:asciiTheme="minorHAnsi" w:hAnsiTheme="minorHAnsi"/>
        </w:rPr>
        <w:t>s</w:t>
      </w:r>
      <w:r w:rsidR="002111D2">
        <w:rPr>
          <w:rFonts w:asciiTheme="minorHAnsi" w:hAnsiTheme="minorHAnsi"/>
        </w:rPr>
        <w:t>,</w:t>
      </w:r>
      <w:r w:rsidR="00457F95">
        <w:rPr>
          <w:rFonts w:asciiTheme="minorHAnsi" w:hAnsiTheme="minorHAnsi"/>
        </w:rPr>
        <w:t xml:space="preserve"> and</w:t>
      </w:r>
      <w:r w:rsidR="002111D2">
        <w:rPr>
          <w:rFonts w:asciiTheme="minorHAnsi" w:hAnsiTheme="minorHAnsi"/>
        </w:rPr>
        <w:t xml:space="preserve"> </w:t>
      </w:r>
      <w:r w:rsidRPr="006D3A63">
        <w:rPr>
          <w:rFonts w:asciiTheme="minorHAnsi" w:hAnsiTheme="minorHAnsi"/>
        </w:rPr>
        <w:t>state</w:t>
      </w:r>
      <w:r w:rsidR="00C0661E">
        <w:rPr>
          <w:rFonts w:asciiTheme="minorHAnsi" w:hAnsiTheme="minorHAnsi"/>
        </w:rPr>
        <w:t xml:space="preserve"> or</w:t>
      </w:r>
      <w:r w:rsidRPr="006D3A63">
        <w:rPr>
          <w:rFonts w:asciiTheme="minorHAnsi" w:hAnsiTheme="minorHAnsi"/>
        </w:rPr>
        <w:t xml:space="preserve"> </w:t>
      </w:r>
      <w:r w:rsidR="006A393F">
        <w:rPr>
          <w:rFonts w:asciiTheme="minorHAnsi" w:hAnsiTheme="minorHAnsi"/>
        </w:rPr>
        <w:t>Federal</w:t>
      </w:r>
      <w:r w:rsidRPr="006D3A63">
        <w:rPr>
          <w:rFonts w:asciiTheme="minorHAnsi" w:hAnsiTheme="minorHAnsi"/>
        </w:rPr>
        <w:t xml:space="preserve"> laws.</w:t>
      </w:r>
    </w:p>
    <w:p w14:paraId="31F40C6C" w14:textId="77777777" w:rsidR="00246109" w:rsidRPr="006D3A63" w:rsidRDefault="00246109" w:rsidP="00246109">
      <w:pPr>
        <w:spacing w:after="0" w:line="240" w:lineRule="auto"/>
        <w:rPr>
          <w:rFonts w:asciiTheme="minorHAnsi" w:hAnsiTheme="minorHAnsi"/>
        </w:rPr>
      </w:pPr>
    </w:p>
    <w:p w14:paraId="7A8D53E9" w14:textId="10DF4C77" w:rsidR="00EF5475" w:rsidRPr="006D3A63" w:rsidRDefault="00EF5475" w:rsidP="00EF5475">
      <w:pPr>
        <w:spacing w:after="0" w:line="240" w:lineRule="auto"/>
        <w:rPr>
          <w:rFonts w:asciiTheme="minorHAnsi" w:hAnsiTheme="minorHAnsi"/>
        </w:rPr>
      </w:pPr>
      <w:r w:rsidRPr="006D3A63">
        <w:rPr>
          <w:rFonts w:asciiTheme="minorHAnsi" w:hAnsiTheme="minorHAnsi"/>
        </w:rPr>
        <w:t>Requests for information</w:t>
      </w:r>
      <w:r>
        <w:rPr>
          <w:rFonts w:asciiTheme="minorHAnsi" w:hAnsiTheme="minorHAnsi"/>
        </w:rPr>
        <w:t xml:space="preserve"> or further insight</w:t>
      </w:r>
      <w:r w:rsidRPr="006D3A63">
        <w:rPr>
          <w:rFonts w:asciiTheme="minorHAnsi" w:hAnsiTheme="minorHAnsi"/>
        </w:rPr>
        <w:t xml:space="preserve"> regarding any aspect of t</w:t>
      </w:r>
      <w:r>
        <w:rPr>
          <w:rFonts w:asciiTheme="minorHAnsi" w:hAnsiTheme="minorHAnsi"/>
        </w:rPr>
        <w:t xml:space="preserve">his manual can be made </w:t>
      </w:r>
      <w:r w:rsidRPr="006D3A63">
        <w:rPr>
          <w:rFonts w:asciiTheme="minorHAnsi" w:hAnsiTheme="minorHAnsi"/>
        </w:rPr>
        <w:t>th</w:t>
      </w:r>
      <w:r>
        <w:rPr>
          <w:rFonts w:asciiTheme="minorHAnsi" w:hAnsiTheme="minorHAnsi"/>
        </w:rPr>
        <w:t xml:space="preserve">rough appropriate organizational </w:t>
      </w:r>
      <w:r w:rsidRPr="006D3A63">
        <w:rPr>
          <w:rFonts w:asciiTheme="minorHAnsi" w:hAnsiTheme="minorHAnsi"/>
        </w:rPr>
        <w:t>channels.</w:t>
      </w:r>
    </w:p>
    <w:p w14:paraId="1AD91931" w14:textId="77777777" w:rsidR="00246109" w:rsidRPr="006D3A63" w:rsidRDefault="00246109" w:rsidP="00246109">
      <w:pPr>
        <w:spacing w:after="0" w:line="240" w:lineRule="auto"/>
        <w:rPr>
          <w:rFonts w:asciiTheme="minorHAnsi" w:hAnsiTheme="minorHAnsi"/>
        </w:rPr>
      </w:pPr>
    </w:p>
    <w:p w14:paraId="15A836E8" w14:textId="61852C7F" w:rsidR="00246109" w:rsidRDefault="00246109" w:rsidP="00446D34">
      <w:pPr>
        <w:spacing w:after="0" w:line="240" w:lineRule="auto"/>
        <w:rPr>
          <w:rFonts w:asciiTheme="minorHAnsi" w:hAnsiTheme="minorHAnsi"/>
        </w:rPr>
      </w:pPr>
      <w:r w:rsidRPr="006D3A63">
        <w:rPr>
          <w:rFonts w:asciiTheme="minorHAnsi" w:hAnsiTheme="minorHAnsi"/>
        </w:rPr>
        <w:t>A copy of this manual</w:t>
      </w:r>
      <w:r w:rsidR="00446D34">
        <w:rPr>
          <w:rFonts w:asciiTheme="minorHAnsi" w:hAnsiTheme="minorHAnsi"/>
        </w:rPr>
        <w:t>, in print or via electronic access,</w:t>
      </w:r>
      <w:r w:rsidRPr="006D3A63">
        <w:rPr>
          <w:rFonts w:asciiTheme="minorHAnsi" w:hAnsiTheme="minorHAnsi"/>
        </w:rPr>
        <w:t xml:space="preserve"> will be provided to each </w:t>
      </w:r>
      <w:r w:rsidR="00AA4C02">
        <w:rPr>
          <w:rFonts w:asciiTheme="minorHAnsi" w:hAnsiTheme="minorHAnsi"/>
        </w:rPr>
        <w:t xml:space="preserve">individual </w:t>
      </w:r>
      <w:r w:rsidR="00957927">
        <w:rPr>
          <w:rFonts w:asciiTheme="minorHAnsi" w:hAnsiTheme="minorHAnsi"/>
        </w:rPr>
        <w:t>at time of h</w:t>
      </w:r>
      <w:r w:rsidR="00896D82">
        <w:rPr>
          <w:rFonts w:asciiTheme="minorHAnsi" w:hAnsiTheme="minorHAnsi"/>
        </w:rPr>
        <w:t>ire.</w:t>
      </w:r>
    </w:p>
    <w:p w14:paraId="714F2E68" w14:textId="77777777" w:rsidR="00446D34" w:rsidRPr="00446D34" w:rsidRDefault="00446D34" w:rsidP="00446D34">
      <w:pPr>
        <w:spacing w:after="0" w:line="240" w:lineRule="auto"/>
        <w:rPr>
          <w:rFonts w:asciiTheme="minorHAnsi" w:hAnsiTheme="minorHAnsi"/>
        </w:rPr>
      </w:pPr>
    </w:p>
    <w:p w14:paraId="05B43A9B" w14:textId="77777777" w:rsidR="000A146B" w:rsidRDefault="000A146B" w:rsidP="000A146B">
      <w:pPr>
        <w:pStyle w:val="Heading2"/>
      </w:pPr>
      <w:bookmarkStart w:id="12" w:name="_Toc66801418"/>
      <w:r>
        <w:t>Amendments</w:t>
      </w:r>
      <w:bookmarkEnd w:id="12"/>
    </w:p>
    <w:p w14:paraId="6E38F24B" w14:textId="1474A36A" w:rsidR="000A146B" w:rsidRPr="00D606CE" w:rsidRDefault="000A146B" w:rsidP="000A146B">
      <w:pPr>
        <w:spacing w:after="0" w:line="240" w:lineRule="auto"/>
        <w:rPr>
          <w:rFonts w:asciiTheme="minorHAnsi" w:hAnsiTheme="minorHAnsi"/>
        </w:rPr>
      </w:pPr>
      <w:r w:rsidRPr="006D3A63">
        <w:rPr>
          <w:rFonts w:asciiTheme="minorHAnsi" w:hAnsiTheme="minorHAnsi"/>
        </w:rPr>
        <w:t xml:space="preserve">The policies and </w:t>
      </w:r>
      <w:r w:rsidR="00B55492">
        <w:rPr>
          <w:rFonts w:asciiTheme="minorHAnsi" w:hAnsiTheme="minorHAnsi"/>
        </w:rPr>
        <w:t>guidelines</w:t>
      </w:r>
      <w:r w:rsidRPr="006D3A63">
        <w:rPr>
          <w:rFonts w:asciiTheme="minorHAnsi" w:hAnsiTheme="minorHAnsi"/>
        </w:rPr>
        <w:t xml:space="preserve"> within this manual may be amended from time to time upon recomm</w:t>
      </w:r>
      <w:r w:rsidR="005958B8">
        <w:rPr>
          <w:rFonts w:asciiTheme="minorHAnsi" w:hAnsiTheme="minorHAnsi"/>
        </w:rPr>
        <w:t xml:space="preserve">endation of the </w:t>
      </w:r>
      <w:r w:rsidR="005958B8" w:rsidRPr="005958B8">
        <w:rPr>
          <w:rFonts w:asciiTheme="minorHAnsi" w:hAnsiTheme="minorHAnsi"/>
          <w:b/>
        </w:rPr>
        <w:t>[insert content]</w:t>
      </w:r>
      <w:r w:rsidRPr="006D3A63">
        <w:rPr>
          <w:rFonts w:asciiTheme="minorHAnsi" w:hAnsiTheme="minorHAnsi"/>
        </w:rPr>
        <w:t xml:space="preserve"> a</w:t>
      </w:r>
      <w:r w:rsidR="005958B8">
        <w:rPr>
          <w:rFonts w:asciiTheme="minorHAnsi" w:hAnsiTheme="minorHAnsi"/>
        </w:rPr>
        <w:t xml:space="preserve">nd as deemed appropriate by the </w:t>
      </w:r>
      <w:r w:rsidR="005958B8" w:rsidRPr="005958B8">
        <w:rPr>
          <w:rFonts w:asciiTheme="minorHAnsi" w:hAnsiTheme="minorHAnsi"/>
          <w:b/>
        </w:rPr>
        <w:t>[insert content].</w:t>
      </w:r>
      <w:r w:rsidR="00AA4C02">
        <w:rPr>
          <w:rFonts w:asciiTheme="minorHAnsi" w:hAnsiTheme="minorHAnsi"/>
          <w:b/>
        </w:rPr>
        <w:t xml:space="preserve"> </w:t>
      </w:r>
      <w:r w:rsidR="00D606CE">
        <w:rPr>
          <w:rFonts w:asciiTheme="minorHAnsi" w:hAnsiTheme="minorHAnsi"/>
        </w:rPr>
        <w:t xml:space="preserve">Personnel can expect a review of this manual content </w:t>
      </w:r>
      <w:r w:rsidR="009A4A6C">
        <w:rPr>
          <w:rFonts w:asciiTheme="minorHAnsi" w:hAnsiTheme="minorHAnsi"/>
        </w:rPr>
        <w:t xml:space="preserve">at least </w:t>
      </w:r>
      <w:r w:rsidR="00D606CE">
        <w:rPr>
          <w:rFonts w:asciiTheme="minorHAnsi" w:hAnsiTheme="minorHAnsi"/>
        </w:rPr>
        <w:t>every three years.</w:t>
      </w:r>
    </w:p>
    <w:p w14:paraId="19B42AF9" w14:textId="77777777" w:rsidR="0014263F" w:rsidRPr="006D3A63" w:rsidRDefault="0014263F" w:rsidP="000A146B">
      <w:pPr>
        <w:spacing w:after="0" w:line="240" w:lineRule="auto"/>
        <w:rPr>
          <w:rFonts w:asciiTheme="minorHAnsi" w:hAnsiTheme="minorHAnsi"/>
        </w:rPr>
      </w:pPr>
    </w:p>
    <w:tbl>
      <w:tblPr>
        <w:tblStyle w:val="TableGrid"/>
        <w:tblW w:w="0" w:type="auto"/>
        <w:tblLook w:val="04A0" w:firstRow="1" w:lastRow="0" w:firstColumn="1" w:lastColumn="0" w:noHBand="0" w:noVBand="1"/>
      </w:tblPr>
      <w:tblGrid>
        <w:gridCol w:w="3145"/>
        <w:gridCol w:w="900"/>
        <w:gridCol w:w="1080"/>
        <w:gridCol w:w="4225"/>
      </w:tblGrid>
      <w:tr w:rsidR="0014263F" w:rsidRPr="002C6B56" w14:paraId="5151C5C1" w14:textId="77777777" w:rsidTr="0014263F">
        <w:tc>
          <w:tcPr>
            <w:tcW w:w="3145" w:type="dxa"/>
            <w:shd w:val="clear" w:color="auto" w:fill="E7E6E6" w:themeFill="background2"/>
          </w:tcPr>
          <w:p w14:paraId="2FE15286" w14:textId="77777777" w:rsidR="0014263F" w:rsidRPr="002C6B56" w:rsidRDefault="0014263F" w:rsidP="0014263F">
            <w:pPr>
              <w:pStyle w:val="BodyText"/>
              <w:jc w:val="center"/>
              <w:rPr>
                <w:rFonts w:asciiTheme="minorHAnsi" w:hAnsiTheme="minorHAnsi"/>
                <w:b/>
                <w:bCs/>
              </w:rPr>
            </w:pPr>
            <w:r w:rsidRPr="002C6B56">
              <w:rPr>
                <w:rFonts w:asciiTheme="minorHAnsi" w:hAnsiTheme="minorHAnsi"/>
                <w:b/>
                <w:bCs/>
              </w:rPr>
              <w:t>Section</w:t>
            </w:r>
            <w:r w:rsidR="00DD52DD">
              <w:rPr>
                <w:rFonts w:asciiTheme="minorHAnsi" w:hAnsiTheme="minorHAnsi"/>
                <w:b/>
                <w:bCs/>
              </w:rPr>
              <w:t xml:space="preserve"> </w:t>
            </w:r>
            <w:r w:rsidRPr="002C6B56">
              <w:rPr>
                <w:rFonts w:asciiTheme="minorHAnsi" w:hAnsiTheme="minorHAnsi"/>
                <w:b/>
                <w:bCs/>
              </w:rPr>
              <w:t>Amended</w:t>
            </w:r>
          </w:p>
        </w:tc>
        <w:tc>
          <w:tcPr>
            <w:tcW w:w="900" w:type="dxa"/>
            <w:shd w:val="clear" w:color="auto" w:fill="E7E6E6" w:themeFill="background2"/>
          </w:tcPr>
          <w:p w14:paraId="72279DC4" w14:textId="77777777" w:rsidR="0014263F" w:rsidRPr="002C6B56" w:rsidRDefault="0014263F" w:rsidP="0014263F">
            <w:pPr>
              <w:pStyle w:val="BodyText"/>
              <w:jc w:val="center"/>
              <w:rPr>
                <w:rFonts w:asciiTheme="minorHAnsi" w:hAnsiTheme="minorHAnsi"/>
                <w:b/>
                <w:bCs/>
              </w:rPr>
            </w:pPr>
            <w:r w:rsidRPr="002C6B56">
              <w:rPr>
                <w:rFonts w:asciiTheme="minorHAnsi" w:hAnsiTheme="minorHAnsi"/>
                <w:b/>
                <w:bCs/>
              </w:rPr>
              <w:t>Date</w:t>
            </w:r>
          </w:p>
        </w:tc>
        <w:tc>
          <w:tcPr>
            <w:tcW w:w="1080" w:type="dxa"/>
            <w:shd w:val="clear" w:color="auto" w:fill="E7E6E6" w:themeFill="background2"/>
          </w:tcPr>
          <w:p w14:paraId="74DC6628" w14:textId="77777777" w:rsidR="0014263F" w:rsidRPr="002C6B56" w:rsidRDefault="0014263F" w:rsidP="0014263F">
            <w:pPr>
              <w:pStyle w:val="BodyText"/>
              <w:jc w:val="center"/>
              <w:rPr>
                <w:rFonts w:asciiTheme="minorHAnsi" w:hAnsiTheme="minorHAnsi"/>
                <w:b/>
                <w:bCs/>
              </w:rPr>
            </w:pPr>
            <w:r w:rsidRPr="002C6B56">
              <w:rPr>
                <w:rFonts w:asciiTheme="minorHAnsi" w:hAnsiTheme="minorHAnsi"/>
                <w:b/>
                <w:bCs/>
              </w:rPr>
              <w:t>Initial</w:t>
            </w:r>
          </w:p>
        </w:tc>
        <w:tc>
          <w:tcPr>
            <w:tcW w:w="4225" w:type="dxa"/>
            <w:shd w:val="clear" w:color="auto" w:fill="E7E6E6" w:themeFill="background2"/>
          </w:tcPr>
          <w:p w14:paraId="4647F368" w14:textId="77777777" w:rsidR="0014263F" w:rsidRPr="002C6B56" w:rsidRDefault="0014263F" w:rsidP="0014263F">
            <w:pPr>
              <w:pStyle w:val="BodyText"/>
              <w:jc w:val="center"/>
              <w:rPr>
                <w:rFonts w:asciiTheme="minorHAnsi" w:hAnsiTheme="minorHAnsi"/>
                <w:b/>
                <w:bCs/>
              </w:rPr>
            </w:pPr>
            <w:r w:rsidRPr="002C6B56">
              <w:rPr>
                <w:rFonts w:asciiTheme="minorHAnsi" w:hAnsiTheme="minorHAnsi"/>
                <w:b/>
                <w:bCs/>
              </w:rPr>
              <w:t>Comment</w:t>
            </w:r>
          </w:p>
        </w:tc>
      </w:tr>
      <w:tr w:rsidR="0014263F" w14:paraId="47E1954E" w14:textId="77777777" w:rsidTr="0014263F">
        <w:tc>
          <w:tcPr>
            <w:tcW w:w="3145" w:type="dxa"/>
          </w:tcPr>
          <w:p w14:paraId="491C694F" w14:textId="77777777" w:rsidR="0014263F" w:rsidRDefault="0014263F" w:rsidP="0014263F">
            <w:pPr>
              <w:pStyle w:val="BodyText"/>
              <w:rPr>
                <w:rFonts w:asciiTheme="minorHAnsi" w:hAnsiTheme="minorHAnsi"/>
              </w:rPr>
            </w:pPr>
            <w:r>
              <w:rPr>
                <w:rFonts w:asciiTheme="minorHAnsi" w:hAnsiTheme="minorHAnsi"/>
              </w:rPr>
              <w:t>Original Manual Adoption</w:t>
            </w:r>
          </w:p>
        </w:tc>
        <w:tc>
          <w:tcPr>
            <w:tcW w:w="900" w:type="dxa"/>
          </w:tcPr>
          <w:p w14:paraId="6200E0A0" w14:textId="77777777" w:rsidR="0014263F" w:rsidRDefault="0014263F" w:rsidP="0014263F">
            <w:pPr>
              <w:pStyle w:val="BodyText"/>
              <w:rPr>
                <w:rFonts w:asciiTheme="minorHAnsi" w:hAnsiTheme="minorHAnsi"/>
              </w:rPr>
            </w:pPr>
          </w:p>
        </w:tc>
        <w:tc>
          <w:tcPr>
            <w:tcW w:w="1080" w:type="dxa"/>
          </w:tcPr>
          <w:p w14:paraId="56B64DAA" w14:textId="77777777" w:rsidR="0014263F" w:rsidRDefault="0014263F" w:rsidP="0014263F">
            <w:pPr>
              <w:pStyle w:val="BodyText"/>
              <w:rPr>
                <w:rFonts w:asciiTheme="minorHAnsi" w:hAnsiTheme="minorHAnsi"/>
              </w:rPr>
            </w:pPr>
          </w:p>
        </w:tc>
        <w:tc>
          <w:tcPr>
            <w:tcW w:w="4225" w:type="dxa"/>
          </w:tcPr>
          <w:p w14:paraId="2ACE500C" w14:textId="77777777" w:rsidR="0014263F" w:rsidRDefault="0014263F" w:rsidP="0014263F">
            <w:pPr>
              <w:pStyle w:val="BodyText"/>
              <w:rPr>
                <w:rFonts w:asciiTheme="minorHAnsi" w:hAnsiTheme="minorHAnsi"/>
              </w:rPr>
            </w:pPr>
          </w:p>
        </w:tc>
      </w:tr>
      <w:tr w:rsidR="0014263F" w14:paraId="4D6C5A4B" w14:textId="77777777" w:rsidTr="0014263F">
        <w:tc>
          <w:tcPr>
            <w:tcW w:w="3145" w:type="dxa"/>
          </w:tcPr>
          <w:p w14:paraId="3429ACF9" w14:textId="77777777" w:rsidR="0014263F" w:rsidRDefault="0014263F" w:rsidP="0014263F">
            <w:pPr>
              <w:pStyle w:val="BodyText"/>
              <w:rPr>
                <w:rFonts w:asciiTheme="minorHAnsi" w:hAnsiTheme="minorHAnsi"/>
              </w:rPr>
            </w:pPr>
          </w:p>
        </w:tc>
        <w:tc>
          <w:tcPr>
            <w:tcW w:w="900" w:type="dxa"/>
          </w:tcPr>
          <w:p w14:paraId="3DDDABEB" w14:textId="77777777" w:rsidR="0014263F" w:rsidRDefault="0014263F" w:rsidP="0014263F">
            <w:pPr>
              <w:pStyle w:val="BodyText"/>
              <w:rPr>
                <w:rFonts w:asciiTheme="minorHAnsi" w:hAnsiTheme="minorHAnsi"/>
              </w:rPr>
            </w:pPr>
          </w:p>
        </w:tc>
        <w:tc>
          <w:tcPr>
            <w:tcW w:w="1080" w:type="dxa"/>
          </w:tcPr>
          <w:p w14:paraId="7C191994" w14:textId="77777777" w:rsidR="0014263F" w:rsidRDefault="0014263F" w:rsidP="0014263F">
            <w:pPr>
              <w:pStyle w:val="BodyText"/>
              <w:rPr>
                <w:rFonts w:asciiTheme="minorHAnsi" w:hAnsiTheme="minorHAnsi"/>
              </w:rPr>
            </w:pPr>
          </w:p>
        </w:tc>
        <w:tc>
          <w:tcPr>
            <w:tcW w:w="4225" w:type="dxa"/>
          </w:tcPr>
          <w:p w14:paraId="69F74058" w14:textId="77777777" w:rsidR="0014263F" w:rsidRDefault="0014263F" w:rsidP="0014263F">
            <w:pPr>
              <w:pStyle w:val="BodyText"/>
              <w:rPr>
                <w:rFonts w:asciiTheme="minorHAnsi" w:hAnsiTheme="minorHAnsi"/>
              </w:rPr>
            </w:pPr>
          </w:p>
        </w:tc>
      </w:tr>
      <w:tr w:rsidR="0014263F" w14:paraId="0263CD10" w14:textId="77777777" w:rsidTr="0014263F">
        <w:tc>
          <w:tcPr>
            <w:tcW w:w="3145" w:type="dxa"/>
          </w:tcPr>
          <w:p w14:paraId="50D0BF6B" w14:textId="77777777" w:rsidR="0014263F" w:rsidRDefault="0014263F" w:rsidP="0014263F">
            <w:pPr>
              <w:pStyle w:val="BodyText"/>
              <w:rPr>
                <w:rFonts w:asciiTheme="minorHAnsi" w:hAnsiTheme="minorHAnsi"/>
              </w:rPr>
            </w:pPr>
          </w:p>
        </w:tc>
        <w:tc>
          <w:tcPr>
            <w:tcW w:w="900" w:type="dxa"/>
          </w:tcPr>
          <w:p w14:paraId="734C5358" w14:textId="77777777" w:rsidR="0014263F" w:rsidRDefault="0014263F" w:rsidP="0014263F">
            <w:pPr>
              <w:pStyle w:val="BodyText"/>
              <w:rPr>
                <w:rFonts w:asciiTheme="minorHAnsi" w:hAnsiTheme="minorHAnsi"/>
              </w:rPr>
            </w:pPr>
          </w:p>
        </w:tc>
        <w:tc>
          <w:tcPr>
            <w:tcW w:w="1080" w:type="dxa"/>
          </w:tcPr>
          <w:p w14:paraId="52265140" w14:textId="77777777" w:rsidR="0014263F" w:rsidRDefault="0014263F" w:rsidP="0014263F">
            <w:pPr>
              <w:pStyle w:val="BodyText"/>
              <w:rPr>
                <w:rFonts w:asciiTheme="minorHAnsi" w:hAnsiTheme="minorHAnsi"/>
              </w:rPr>
            </w:pPr>
          </w:p>
        </w:tc>
        <w:tc>
          <w:tcPr>
            <w:tcW w:w="4225" w:type="dxa"/>
          </w:tcPr>
          <w:p w14:paraId="2307EEE0" w14:textId="77777777" w:rsidR="0014263F" w:rsidRDefault="0014263F" w:rsidP="0014263F">
            <w:pPr>
              <w:pStyle w:val="BodyText"/>
              <w:rPr>
                <w:rFonts w:asciiTheme="minorHAnsi" w:hAnsiTheme="minorHAnsi"/>
              </w:rPr>
            </w:pPr>
          </w:p>
        </w:tc>
      </w:tr>
      <w:tr w:rsidR="0014263F" w14:paraId="22968787" w14:textId="77777777" w:rsidTr="0014263F">
        <w:tc>
          <w:tcPr>
            <w:tcW w:w="3145" w:type="dxa"/>
          </w:tcPr>
          <w:p w14:paraId="49BE8F71" w14:textId="77777777" w:rsidR="0014263F" w:rsidRDefault="0014263F" w:rsidP="0014263F">
            <w:pPr>
              <w:pStyle w:val="BodyText"/>
              <w:rPr>
                <w:rFonts w:asciiTheme="minorHAnsi" w:hAnsiTheme="minorHAnsi"/>
              </w:rPr>
            </w:pPr>
          </w:p>
        </w:tc>
        <w:tc>
          <w:tcPr>
            <w:tcW w:w="900" w:type="dxa"/>
          </w:tcPr>
          <w:p w14:paraId="2E91B779" w14:textId="77777777" w:rsidR="0014263F" w:rsidRDefault="0014263F" w:rsidP="0014263F">
            <w:pPr>
              <w:pStyle w:val="BodyText"/>
              <w:rPr>
                <w:rFonts w:asciiTheme="minorHAnsi" w:hAnsiTheme="minorHAnsi"/>
              </w:rPr>
            </w:pPr>
          </w:p>
        </w:tc>
        <w:tc>
          <w:tcPr>
            <w:tcW w:w="1080" w:type="dxa"/>
          </w:tcPr>
          <w:p w14:paraId="27386A23" w14:textId="77777777" w:rsidR="0014263F" w:rsidRDefault="0014263F" w:rsidP="0014263F">
            <w:pPr>
              <w:pStyle w:val="BodyText"/>
              <w:rPr>
                <w:rFonts w:asciiTheme="minorHAnsi" w:hAnsiTheme="minorHAnsi"/>
              </w:rPr>
            </w:pPr>
          </w:p>
        </w:tc>
        <w:tc>
          <w:tcPr>
            <w:tcW w:w="4225" w:type="dxa"/>
          </w:tcPr>
          <w:p w14:paraId="3A4C77A3" w14:textId="77777777" w:rsidR="0014263F" w:rsidRDefault="0014263F" w:rsidP="0014263F">
            <w:pPr>
              <w:pStyle w:val="BodyText"/>
              <w:rPr>
                <w:rFonts w:asciiTheme="minorHAnsi" w:hAnsiTheme="minorHAnsi"/>
              </w:rPr>
            </w:pPr>
          </w:p>
        </w:tc>
      </w:tr>
      <w:tr w:rsidR="0014263F" w14:paraId="02E1B824" w14:textId="77777777" w:rsidTr="0014263F">
        <w:tc>
          <w:tcPr>
            <w:tcW w:w="3145" w:type="dxa"/>
          </w:tcPr>
          <w:p w14:paraId="03D9FB52" w14:textId="77777777" w:rsidR="0014263F" w:rsidRDefault="0014263F" w:rsidP="0014263F">
            <w:pPr>
              <w:pStyle w:val="BodyText"/>
              <w:rPr>
                <w:rFonts w:asciiTheme="minorHAnsi" w:hAnsiTheme="minorHAnsi"/>
              </w:rPr>
            </w:pPr>
          </w:p>
        </w:tc>
        <w:tc>
          <w:tcPr>
            <w:tcW w:w="900" w:type="dxa"/>
          </w:tcPr>
          <w:p w14:paraId="5C8B31E2" w14:textId="77777777" w:rsidR="0014263F" w:rsidRDefault="0014263F" w:rsidP="0014263F">
            <w:pPr>
              <w:pStyle w:val="BodyText"/>
              <w:rPr>
                <w:rFonts w:asciiTheme="minorHAnsi" w:hAnsiTheme="minorHAnsi"/>
              </w:rPr>
            </w:pPr>
          </w:p>
        </w:tc>
        <w:tc>
          <w:tcPr>
            <w:tcW w:w="1080" w:type="dxa"/>
          </w:tcPr>
          <w:p w14:paraId="630594AC" w14:textId="77777777" w:rsidR="0014263F" w:rsidRDefault="0014263F" w:rsidP="0014263F">
            <w:pPr>
              <w:pStyle w:val="BodyText"/>
              <w:rPr>
                <w:rFonts w:asciiTheme="minorHAnsi" w:hAnsiTheme="minorHAnsi"/>
              </w:rPr>
            </w:pPr>
          </w:p>
        </w:tc>
        <w:tc>
          <w:tcPr>
            <w:tcW w:w="4225" w:type="dxa"/>
          </w:tcPr>
          <w:p w14:paraId="68258810" w14:textId="77777777" w:rsidR="0014263F" w:rsidRDefault="0014263F" w:rsidP="0014263F">
            <w:pPr>
              <w:pStyle w:val="BodyText"/>
              <w:rPr>
                <w:rFonts w:asciiTheme="minorHAnsi" w:hAnsiTheme="minorHAnsi"/>
              </w:rPr>
            </w:pPr>
          </w:p>
        </w:tc>
      </w:tr>
      <w:tr w:rsidR="0014263F" w14:paraId="10374A77" w14:textId="77777777" w:rsidTr="0014263F">
        <w:tc>
          <w:tcPr>
            <w:tcW w:w="3145" w:type="dxa"/>
          </w:tcPr>
          <w:p w14:paraId="2861E6E4" w14:textId="77777777" w:rsidR="0014263F" w:rsidRDefault="0014263F" w:rsidP="0014263F">
            <w:pPr>
              <w:pStyle w:val="BodyText"/>
              <w:rPr>
                <w:rFonts w:asciiTheme="minorHAnsi" w:hAnsiTheme="minorHAnsi"/>
              </w:rPr>
            </w:pPr>
          </w:p>
        </w:tc>
        <w:tc>
          <w:tcPr>
            <w:tcW w:w="900" w:type="dxa"/>
          </w:tcPr>
          <w:p w14:paraId="4EE379F1" w14:textId="77777777" w:rsidR="0014263F" w:rsidRDefault="0014263F" w:rsidP="0014263F">
            <w:pPr>
              <w:pStyle w:val="BodyText"/>
              <w:rPr>
                <w:rFonts w:asciiTheme="minorHAnsi" w:hAnsiTheme="minorHAnsi"/>
              </w:rPr>
            </w:pPr>
          </w:p>
        </w:tc>
        <w:tc>
          <w:tcPr>
            <w:tcW w:w="1080" w:type="dxa"/>
          </w:tcPr>
          <w:p w14:paraId="07C9FD7A" w14:textId="77777777" w:rsidR="0014263F" w:rsidRDefault="0014263F" w:rsidP="0014263F">
            <w:pPr>
              <w:pStyle w:val="BodyText"/>
              <w:rPr>
                <w:rFonts w:asciiTheme="minorHAnsi" w:hAnsiTheme="minorHAnsi"/>
              </w:rPr>
            </w:pPr>
          </w:p>
        </w:tc>
        <w:tc>
          <w:tcPr>
            <w:tcW w:w="4225" w:type="dxa"/>
          </w:tcPr>
          <w:p w14:paraId="6B0DEC83" w14:textId="77777777" w:rsidR="0014263F" w:rsidRDefault="0014263F" w:rsidP="0014263F">
            <w:pPr>
              <w:pStyle w:val="BodyText"/>
              <w:rPr>
                <w:rFonts w:asciiTheme="minorHAnsi" w:hAnsiTheme="minorHAnsi"/>
              </w:rPr>
            </w:pPr>
          </w:p>
        </w:tc>
      </w:tr>
      <w:tr w:rsidR="0014263F" w14:paraId="640A4772" w14:textId="77777777" w:rsidTr="0014263F">
        <w:tc>
          <w:tcPr>
            <w:tcW w:w="3145" w:type="dxa"/>
          </w:tcPr>
          <w:p w14:paraId="343067DC" w14:textId="77777777" w:rsidR="0014263F" w:rsidRDefault="0014263F" w:rsidP="0014263F">
            <w:pPr>
              <w:pStyle w:val="BodyText"/>
              <w:rPr>
                <w:rFonts w:asciiTheme="minorHAnsi" w:hAnsiTheme="minorHAnsi"/>
              </w:rPr>
            </w:pPr>
          </w:p>
        </w:tc>
        <w:tc>
          <w:tcPr>
            <w:tcW w:w="900" w:type="dxa"/>
          </w:tcPr>
          <w:p w14:paraId="400D3857" w14:textId="77777777" w:rsidR="0014263F" w:rsidRDefault="0014263F" w:rsidP="0014263F">
            <w:pPr>
              <w:pStyle w:val="BodyText"/>
              <w:rPr>
                <w:rFonts w:asciiTheme="minorHAnsi" w:hAnsiTheme="minorHAnsi"/>
              </w:rPr>
            </w:pPr>
          </w:p>
        </w:tc>
        <w:tc>
          <w:tcPr>
            <w:tcW w:w="1080" w:type="dxa"/>
          </w:tcPr>
          <w:p w14:paraId="56373E24" w14:textId="77777777" w:rsidR="0014263F" w:rsidRDefault="0014263F" w:rsidP="0014263F">
            <w:pPr>
              <w:pStyle w:val="BodyText"/>
              <w:rPr>
                <w:rFonts w:asciiTheme="minorHAnsi" w:hAnsiTheme="minorHAnsi"/>
              </w:rPr>
            </w:pPr>
          </w:p>
        </w:tc>
        <w:tc>
          <w:tcPr>
            <w:tcW w:w="4225" w:type="dxa"/>
          </w:tcPr>
          <w:p w14:paraId="2057D16F" w14:textId="77777777" w:rsidR="0014263F" w:rsidRDefault="0014263F" w:rsidP="0014263F">
            <w:pPr>
              <w:pStyle w:val="BodyText"/>
              <w:rPr>
                <w:rFonts w:asciiTheme="minorHAnsi" w:hAnsiTheme="minorHAnsi"/>
              </w:rPr>
            </w:pPr>
          </w:p>
        </w:tc>
      </w:tr>
      <w:tr w:rsidR="00DD52DD" w14:paraId="6F4B0DE1" w14:textId="77777777" w:rsidTr="0014263F">
        <w:tc>
          <w:tcPr>
            <w:tcW w:w="3145" w:type="dxa"/>
          </w:tcPr>
          <w:p w14:paraId="7963BC20" w14:textId="77777777" w:rsidR="00DD52DD" w:rsidRDefault="00DD52DD" w:rsidP="0014263F">
            <w:pPr>
              <w:pStyle w:val="BodyText"/>
              <w:rPr>
                <w:rFonts w:asciiTheme="minorHAnsi" w:hAnsiTheme="minorHAnsi"/>
              </w:rPr>
            </w:pPr>
          </w:p>
        </w:tc>
        <w:tc>
          <w:tcPr>
            <w:tcW w:w="900" w:type="dxa"/>
          </w:tcPr>
          <w:p w14:paraId="0234FE0E" w14:textId="77777777" w:rsidR="00DD52DD" w:rsidRDefault="00DD52DD" w:rsidP="0014263F">
            <w:pPr>
              <w:pStyle w:val="BodyText"/>
              <w:rPr>
                <w:rFonts w:asciiTheme="minorHAnsi" w:hAnsiTheme="minorHAnsi"/>
              </w:rPr>
            </w:pPr>
          </w:p>
        </w:tc>
        <w:tc>
          <w:tcPr>
            <w:tcW w:w="1080" w:type="dxa"/>
          </w:tcPr>
          <w:p w14:paraId="46031E40" w14:textId="77777777" w:rsidR="00DD52DD" w:rsidRDefault="00DD52DD" w:rsidP="0014263F">
            <w:pPr>
              <w:pStyle w:val="BodyText"/>
              <w:rPr>
                <w:rFonts w:asciiTheme="minorHAnsi" w:hAnsiTheme="minorHAnsi"/>
              </w:rPr>
            </w:pPr>
          </w:p>
        </w:tc>
        <w:tc>
          <w:tcPr>
            <w:tcW w:w="4225" w:type="dxa"/>
          </w:tcPr>
          <w:p w14:paraId="00AC5BD1" w14:textId="77777777" w:rsidR="00DD52DD" w:rsidRDefault="00DD52DD" w:rsidP="0014263F">
            <w:pPr>
              <w:pStyle w:val="BodyText"/>
              <w:rPr>
                <w:rFonts w:asciiTheme="minorHAnsi" w:hAnsiTheme="minorHAnsi"/>
              </w:rPr>
            </w:pPr>
          </w:p>
        </w:tc>
      </w:tr>
      <w:tr w:rsidR="00DD52DD" w14:paraId="724F4EED" w14:textId="77777777" w:rsidTr="0014263F">
        <w:tc>
          <w:tcPr>
            <w:tcW w:w="3145" w:type="dxa"/>
          </w:tcPr>
          <w:p w14:paraId="2D607058" w14:textId="77777777" w:rsidR="00DD52DD" w:rsidRDefault="00DD52DD" w:rsidP="0014263F">
            <w:pPr>
              <w:pStyle w:val="BodyText"/>
              <w:rPr>
                <w:rFonts w:asciiTheme="minorHAnsi" w:hAnsiTheme="minorHAnsi"/>
              </w:rPr>
            </w:pPr>
          </w:p>
        </w:tc>
        <w:tc>
          <w:tcPr>
            <w:tcW w:w="900" w:type="dxa"/>
          </w:tcPr>
          <w:p w14:paraId="67C2ABDE" w14:textId="77777777" w:rsidR="00DD52DD" w:rsidRDefault="00DD52DD" w:rsidP="0014263F">
            <w:pPr>
              <w:pStyle w:val="BodyText"/>
              <w:rPr>
                <w:rFonts w:asciiTheme="minorHAnsi" w:hAnsiTheme="minorHAnsi"/>
              </w:rPr>
            </w:pPr>
          </w:p>
        </w:tc>
        <w:tc>
          <w:tcPr>
            <w:tcW w:w="1080" w:type="dxa"/>
          </w:tcPr>
          <w:p w14:paraId="324863ED" w14:textId="77777777" w:rsidR="00DD52DD" w:rsidRDefault="00DD52DD" w:rsidP="0014263F">
            <w:pPr>
              <w:pStyle w:val="BodyText"/>
              <w:rPr>
                <w:rFonts w:asciiTheme="minorHAnsi" w:hAnsiTheme="minorHAnsi"/>
              </w:rPr>
            </w:pPr>
          </w:p>
        </w:tc>
        <w:tc>
          <w:tcPr>
            <w:tcW w:w="4225" w:type="dxa"/>
          </w:tcPr>
          <w:p w14:paraId="1E2E53BD" w14:textId="77777777" w:rsidR="00DD52DD" w:rsidRDefault="00DD52DD" w:rsidP="0014263F">
            <w:pPr>
              <w:pStyle w:val="BodyText"/>
              <w:rPr>
                <w:rFonts w:asciiTheme="minorHAnsi" w:hAnsiTheme="minorHAnsi"/>
              </w:rPr>
            </w:pPr>
          </w:p>
        </w:tc>
      </w:tr>
    </w:tbl>
    <w:p w14:paraId="6793CF0F" w14:textId="77777777" w:rsidR="00246109" w:rsidRDefault="00246109" w:rsidP="00246109"/>
    <w:p w14:paraId="2C7B611F" w14:textId="77777777" w:rsidR="0014263F" w:rsidRDefault="0014263F" w:rsidP="00246109"/>
    <w:p w14:paraId="1449A09B" w14:textId="77777777" w:rsidR="006F7A50" w:rsidRDefault="006F7A50" w:rsidP="006F7A50">
      <w:pPr>
        <w:pStyle w:val="Heading2"/>
      </w:pPr>
      <w:bookmarkStart w:id="13" w:name="_Toc66801419"/>
      <w:r>
        <w:lastRenderedPageBreak/>
        <w:t>Definitions</w:t>
      </w:r>
      <w:bookmarkEnd w:id="13"/>
    </w:p>
    <w:p w14:paraId="67A31294" w14:textId="2E1DBDFC" w:rsidR="00B06953" w:rsidRDefault="00B06953" w:rsidP="006F7A50">
      <w:r>
        <w:t xml:space="preserve">Employee </w:t>
      </w:r>
      <w:r w:rsidR="002C5E43">
        <w:t xml:space="preserve">– </w:t>
      </w:r>
      <w:r w:rsidR="00297AB1">
        <w:t xml:space="preserve">An </w:t>
      </w:r>
      <w:r w:rsidR="002C5E43">
        <w:t>individual employed for wages or salary</w:t>
      </w:r>
      <w:r w:rsidR="00C310F2">
        <w:t>.</w:t>
      </w:r>
    </w:p>
    <w:p w14:paraId="760CA169" w14:textId="77777777" w:rsidR="009844BB" w:rsidRDefault="009844BB" w:rsidP="006F7A50">
      <w:r>
        <w:t xml:space="preserve">Guideline </w:t>
      </w:r>
      <w:r w:rsidR="00000479">
        <w:t>–</w:t>
      </w:r>
      <w:r>
        <w:t xml:space="preserve"> </w:t>
      </w:r>
      <w:r w:rsidR="00000479">
        <w:t xml:space="preserve">A statement, indication, or outline </w:t>
      </w:r>
      <w:r w:rsidR="00E331A1">
        <w:t>of policy by which to determine a course of action. Any guide or indication of a future course of action.</w:t>
      </w:r>
    </w:p>
    <w:p w14:paraId="5D993DB1" w14:textId="2AE88821" w:rsidR="00B06953" w:rsidRDefault="00B06953" w:rsidP="006F7A50">
      <w:r>
        <w:t>Member</w:t>
      </w:r>
      <w:r w:rsidR="002C5E43">
        <w:t xml:space="preserve"> – </w:t>
      </w:r>
      <w:r w:rsidR="00297AB1">
        <w:t xml:space="preserve">An </w:t>
      </w:r>
      <w:r w:rsidR="002C5E43">
        <w:t>individual not employed for wages or salary</w:t>
      </w:r>
      <w:r w:rsidR="009B1268">
        <w:t>.</w:t>
      </w:r>
    </w:p>
    <w:p w14:paraId="5AE09594" w14:textId="77777777" w:rsidR="009844BB" w:rsidRDefault="009844BB" w:rsidP="006F7A50">
      <w:r>
        <w:t xml:space="preserve">Policy – </w:t>
      </w:r>
      <w:r w:rsidR="00E331A1">
        <w:t>A guiding principle or course of action adopted toward an objective or objectives to describe the general principle that will guide the behavior. A definite course of action or method of action to guide and determine present and future actions.</w:t>
      </w:r>
    </w:p>
    <w:p w14:paraId="74D72647" w14:textId="31D7F86F" w:rsidR="009844BB" w:rsidRDefault="009844BB" w:rsidP="006F7A50">
      <w:r>
        <w:t xml:space="preserve">Procedure </w:t>
      </w:r>
      <w:r w:rsidR="00E331A1">
        <w:t>–</w:t>
      </w:r>
      <w:r>
        <w:t xml:space="preserve"> </w:t>
      </w:r>
      <w:r w:rsidR="00E331A1">
        <w:t xml:space="preserve">Prescribes specific ways of doing specific activities. That which regulates the formal steps in an action. A series of steps </w:t>
      </w:r>
      <w:r w:rsidR="008729FA">
        <w:t>followed in a particular order.</w:t>
      </w:r>
    </w:p>
    <w:p w14:paraId="4562937D" w14:textId="1ED6A0EE" w:rsidR="009B1268" w:rsidRDefault="009B1268" w:rsidP="006F7A50">
      <w:r>
        <w:t>Volunteer – An individual not employed for wages or salary.</w:t>
      </w:r>
    </w:p>
    <w:p w14:paraId="7CE477FC" w14:textId="77777777" w:rsidR="006F7A50" w:rsidRDefault="00B06953" w:rsidP="006F7A50">
      <w:r>
        <w:t xml:space="preserve">Additional </w:t>
      </w:r>
      <w:r w:rsidR="00EF2426">
        <w:t>definitions</w:t>
      </w:r>
      <w:r>
        <w:t xml:space="preserve"> may be</w:t>
      </w:r>
      <w:r w:rsidR="00EF2426">
        <w:t xml:space="preserve"> inserted as deemed appropriate/needed to meet local interpretations.</w:t>
      </w:r>
    </w:p>
    <w:p w14:paraId="63DC0B09" w14:textId="77777777" w:rsidR="006F7A50" w:rsidRDefault="006F7A50" w:rsidP="006F7A50">
      <w:pPr>
        <w:pStyle w:val="Heading2"/>
      </w:pPr>
      <w:bookmarkStart w:id="14" w:name="_Toc66801420"/>
      <w:r>
        <w:t>Acronyms</w:t>
      </w:r>
      <w:bookmarkEnd w:id="14"/>
    </w:p>
    <w:p w14:paraId="0BA0484A" w14:textId="77777777" w:rsidR="00C06D63" w:rsidRPr="00C06D63" w:rsidRDefault="00C06D63" w:rsidP="00C06D63">
      <w:r>
        <w:t>The following acronyms are spelled out here for clarity as you read this manual.</w:t>
      </w:r>
    </w:p>
    <w:p w14:paraId="1F020791" w14:textId="77777777" w:rsidR="006F7A50" w:rsidRPr="006F7A50" w:rsidRDefault="006F7A50" w:rsidP="006F7A50">
      <w:pPr>
        <w:pStyle w:val="NoSpacing"/>
      </w:pPr>
      <w:r w:rsidRPr="006F7A50">
        <w:t>ACLU – The American Civil Liberties Union</w:t>
      </w:r>
    </w:p>
    <w:p w14:paraId="2BE9007F" w14:textId="77777777" w:rsidR="006F7A50" w:rsidRPr="006F7A50" w:rsidRDefault="006F7A50" w:rsidP="006F7A50">
      <w:pPr>
        <w:pStyle w:val="NoSpacing"/>
      </w:pPr>
    </w:p>
    <w:p w14:paraId="24C4D22B" w14:textId="77777777" w:rsidR="006F7A50" w:rsidRPr="006F7A50" w:rsidRDefault="006F7A50" w:rsidP="006F7A50">
      <w:pPr>
        <w:pStyle w:val="NoSpacing"/>
      </w:pPr>
      <w:r w:rsidRPr="006F7A50">
        <w:t>ADA - The American with Disabilities Act</w:t>
      </w:r>
    </w:p>
    <w:p w14:paraId="2DBF80C8" w14:textId="77777777" w:rsidR="006F7A50" w:rsidRPr="006F7A50" w:rsidRDefault="006F7A50" w:rsidP="006F7A50">
      <w:pPr>
        <w:pStyle w:val="NoSpacing"/>
      </w:pPr>
    </w:p>
    <w:p w14:paraId="26BC453C" w14:textId="77777777" w:rsidR="006F7A50" w:rsidRPr="006F7A50" w:rsidRDefault="006F7A50" w:rsidP="006F7A50">
      <w:pPr>
        <w:pStyle w:val="NoSpacing"/>
      </w:pPr>
      <w:r w:rsidRPr="006F7A50">
        <w:t>COBRA – The Consolidated Budget Reconciliation Act</w:t>
      </w:r>
    </w:p>
    <w:p w14:paraId="1FB8DAB4" w14:textId="77777777" w:rsidR="006F7A50" w:rsidRPr="006F7A50" w:rsidRDefault="006F7A50" w:rsidP="006F7A50">
      <w:pPr>
        <w:pStyle w:val="NoSpacing"/>
      </w:pPr>
    </w:p>
    <w:p w14:paraId="11AADEF2" w14:textId="77777777" w:rsidR="006F7A50" w:rsidRDefault="006F7A50" w:rsidP="006F7A50">
      <w:pPr>
        <w:pStyle w:val="NoSpacing"/>
      </w:pPr>
      <w:r w:rsidRPr="006F7A50">
        <w:t>EEO - Equal Employment Opportunity</w:t>
      </w:r>
    </w:p>
    <w:p w14:paraId="63379C30" w14:textId="77777777" w:rsidR="006F7A50" w:rsidRDefault="006F7A50" w:rsidP="006F7A50">
      <w:pPr>
        <w:pStyle w:val="NoSpacing"/>
      </w:pPr>
    </w:p>
    <w:p w14:paraId="676FD911" w14:textId="77777777" w:rsidR="006F7A50" w:rsidRDefault="006F7A50" w:rsidP="006F7A50">
      <w:pPr>
        <w:pStyle w:val="NoSpacing"/>
      </w:pPr>
      <w:r>
        <w:t>ESO – Emergency Service Organization</w:t>
      </w:r>
    </w:p>
    <w:p w14:paraId="48E75623" w14:textId="77777777" w:rsidR="007732C3" w:rsidRDefault="007732C3" w:rsidP="006F7A50">
      <w:pPr>
        <w:pStyle w:val="NoSpacing"/>
      </w:pPr>
    </w:p>
    <w:p w14:paraId="6DE06B4E" w14:textId="77777777" w:rsidR="007732C3" w:rsidRPr="006F7A50" w:rsidRDefault="007732C3" w:rsidP="006F7A50">
      <w:pPr>
        <w:pStyle w:val="NoSpacing"/>
      </w:pPr>
      <w:r>
        <w:t>FCRA – Fair Credit Reporting Act</w:t>
      </w:r>
    </w:p>
    <w:p w14:paraId="5581936F" w14:textId="77777777" w:rsidR="006F7A50" w:rsidRPr="006F7A50" w:rsidRDefault="006F7A50" w:rsidP="006F7A50">
      <w:pPr>
        <w:pStyle w:val="NoSpacing"/>
      </w:pPr>
    </w:p>
    <w:p w14:paraId="6701EC27" w14:textId="77777777" w:rsidR="006F7A50" w:rsidRDefault="006F7A50" w:rsidP="006F7A50">
      <w:pPr>
        <w:pStyle w:val="NoSpacing"/>
      </w:pPr>
      <w:r w:rsidRPr="006F7A50">
        <w:t>FMLA - Family and Medical Leave Act</w:t>
      </w:r>
    </w:p>
    <w:p w14:paraId="4FCD8469" w14:textId="77777777" w:rsidR="009C26FD" w:rsidRDefault="009C26FD" w:rsidP="006F7A50">
      <w:pPr>
        <w:pStyle w:val="NoSpacing"/>
      </w:pPr>
    </w:p>
    <w:p w14:paraId="1A5D8DBC" w14:textId="77777777" w:rsidR="009C26FD" w:rsidRDefault="009C26FD" w:rsidP="006F7A50">
      <w:pPr>
        <w:pStyle w:val="NoSpacing"/>
      </w:pPr>
      <w:r>
        <w:t>FTC – Federal Trade Commission</w:t>
      </w:r>
    </w:p>
    <w:p w14:paraId="121313C1" w14:textId="77777777" w:rsidR="002178C8" w:rsidRDefault="002178C8" w:rsidP="006F7A50">
      <w:pPr>
        <w:pStyle w:val="NoSpacing"/>
      </w:pPr>
    </w:p>
    <w:p w14:paraId="00E99E45" w14:textId="77777777" w:rsidR="002178C8" w:rsidRPr="006F7A50" w:rsidRDefault="002178C8" w:rsidP="006F7A50">
      <w:pPr>
        <w:pStyle w:val="NoSpacing"/>
      </w:pPr>
      <w:r>
        <w:t>HIPAA – Health Insurance Portability and Accountability Act</w:t>
      </w:r>
    </w:p>
    <w:p w14:paraId="1D6977AA" w14:textId="77777777" w:rsidR="006F7A50" w:rsidRPr="006F7A50" w:rsidRDefault="006F7A50" w:rsidP="006F7A50">
      <w:pPr>
        <w:pStyle w:val="NoSpacing"/>
      </w:pPr>
    </w:p>
    <w:p w14:paraId="722069E1" w14:textId="77777777" w:rsidR="00766976" w:rsidRDefault="00766976" w:rsidP="006F7A50">
      <w:pPr>
        <w:pStyle w:val="NoSpacing"/>
      </w:pPr>
      <w:r>
        <w:t>IAFC – International Association of Fire Chiefs</w:t>
      </w:r>
    </w:p>
    <w:p w14:paraId="608AE020" w14:textId="77777777" w:rsidR="00766976" w:rsidRDefault="00766976" w:rsidP="006F7A50">
      <w:pPr>
        <w:pStyle w:val="NoSpacing"/>
      </w:pPr>
    </w:p>
    <w:p w14:paraId="4AC505C3" w14:textId="77777777" w:rsidR="00766976" w:rsidRDefault="00766976" w:rsidP="006F7A50">
      <w:pPr>
        <w:pStyle w:val="NoSpacing"/>
      </w:pPr>
      <w:r>
        <w:t>IAFF – International Association of Fire Fighters</w:t>
      </w:r>
    </w:p>
    <w:p w14:paraId="037AF764" w14:textId="77777777" w:rsidR="00766976" w:rsidRDefault="00766976" w:rsidP="006F7A50">
      <w:pPr>
        <w:pStyle w:val="NoSpacing"/>
      </w:pPr>
    </w:p>
    <w:p w14:paraId="1F7159DF" w14:textId="77777777" w:rsidR="006F7A50" w:rsidRDefault="006F7A50" w:rsidP="006F7A50">
      <w:pPr>
        <w:pStyle w:val="NoSpacing"/>
      </w:pPr>
      <w:r w:rsidRPr="006F7A50">
        <w:t>IOD – Injured on Duty (Worker’s Compensation Injury)</w:t>
      </w:r>
    </w:p>
    <w:p w14:paraId="5A918FBC" w14:textId="77777777" w:rsidR="00A54C99" w:rsidRDefault="00A54C99" w:rsidP="006F7A50">
      <w:pPr>
        <w:pStyle w:val="NoSpacing"/>
      </w:pPr>
    </w:p>
    <w:p w14:paraId="1D440354" w14:textId="77777777" w:rsidR="00A54C99" w:rsidRDefault="00A54C99" w:rsidP="006F7A50">
      <w:pPr>
        <w:pStyle w:val="NoSpacing"/>
      </w:pPr>
      <w:r>
        <w:t xml:space="preserve">JPR – Job Performance </w:t>
      </w:r>
      <w:r w:rsidR="004262C7">
        <w:t>Requirements</w:t>
      </w:r>
    </w:p>
    <w:p w14:paraId="554073CC" w14:textId="77777777" w:rsidR="00475337" w:rsidRDefault="00475337" w:rsidP="006F7A50">
      <w:pPr>
        <w:pStyle w:val="NoSpacing"/>
      </w:pPr>
    </w:p>
    <w:p w14:paraId="24A7417D" w14:textId="77777777" w:rsidR="00766976" w:rsidRDefault="00766976" w:rsidP="006F7A50">
      <w:pPr>
        <w:pStyle w:val="NoSpacing"/>
      </w:pPr>
      <w:r>
        <w:t>NAEMT – National Association of Emergency Medical Technicians</w:t>
      </w:r>
    </w:p>
    <w:p w14:paraId="3F880CDC" w14:textId="77777777" w:rsidR="00766976" w:rsidRDefault="00766976" w:rsidP="006F7A50">
      <w:pPr>
        <w:pStyle w:val="NoSpacing"/>
      </w:pPr>
    </w:p>
    <w:p w14:paraId="61623374" w14:textId="77777777" w:rsidR="00766976" w:rsidRDefault="00766976" w:rsidP="006F7A50">
      <w:pPr>
        <w:pStyle w:val="NoSpacing"/>
      </w:pPr>
      <w:r>
        <w:t xml:space="preserve">NFFF – National Fallen Firefighters Foundation </w:t>
      </w:r>
    </w:p>
    <w:p w14:paraId="0F5CD9B0" w14:textId="77777777" w:rsidR="00766976" w:rsidRDefault="00766976" w:rsidP="006F7A50">
      <w:pPr>
        <w:pStyle w:val="NoSpacing"/>
      </w:pPr>
    </w:p>
    <w:p w14:paraId="7817E1AB" w14:textId="77777777" w:rsidR="00766976" w:rsidRDefault="00766976" w:rsidP="006F7A50">
      <w:pPr>
        <w:pStyle w:val="NoSpacing"/>
      </w:pPr>
      <w:r>
        <w:t>NFPA – National Fire Protection Association</w:t>
      </w:r>
    </w:p>
    <w:p w14:paraId="473947D2" w14:textId="77777777" w:rsidR="004262C7" w:rsidRDefault="004262C7" w:rsidP="006F7A50">
      <w:pPr>
        <w:pStyle w:val="NoSpacing"/>
      </w:pPr>
    </w:p>
    <w:p w14:paraId="7B850FF0" w14:textId="77777777" w:rsidR="004262C7" w:rsidRDefault="004262C7" w:rsidP="006F7A50">
      <w:pPr>
        <w:pStyle w:val="NoSpacing"/>
      </w:pPr>
      <w:r>
        <w:t>PIP – Performance Improvement Plan</w:t>
      </w:r>
    </w:p>
    <w:p w14:paraId="3AC1636C" w14:textId="77777777" w:rsidR="00766976" w:rsidRDefault="00766976" w:rsidP="006F7A50">
      <w:pPr>
        <w:pStyle w:val="NoSpacing"/>
      </w:pPr>
    </w:p>
    <w:p w14:paraId="280FFC2E" w14:textId="77777777" w:rsidR="00766976" w:rsidRDefault="00766976" w:rsidP="006F7A50">
      <w:pPr>
        <w:pStyle w:val="NoSpacing"/>
      </w:pPr>
      <w:r>
        <w:t xml:space="preserve">PPE – Personal Protective Equipment </w:t>
      </w:r>
    </w:p>
    <w:p w14:paraId="084A314E" w14:textId="77777777" w:rsidR="00E559EF" w:rsidRDefault="00E559EF" w:rsidP="006F7A50">
      <w:pPr>
        <w:pStyle w:val="NoSpacing"/>
      </w:pPr>
    </w:p>
    <w:p w14:paraId="2152207B" w14:textId="77777777" w:rsidR="00E559EF" w:rsidRDefault="00E559EF" w:rsidP="006F7A50">
      <w:pPr>
        <w:pStyle w:val="NoSpacing"/>
      </w:pPr>
      <w:r>
        <w:t>USERRA – Uniformed Services Employment &amp; Re-employment Rights Act</w:t>
      </w:r>
    </w:p>
    <w:p w14:paraId="66B4C96D" w14:textId="77777777" w:rsidR="00766976" w:rsidRDefault="00766976" w:rsidP="006F7A50">
      <w:pPr>
        <w:pStyle w:val="NoSpacing"/>
      </w:pPr>
    </w:p>
    <w:p w14:paraId="40A04406" w14:textId="77777777" w:rsidR="00475337" w:rsidRDefault="00475337" w:rsidP="006F7A50">
      <w:pPr>
        <w:pStyle w:val="NoSpacing"/>
      </w:pPr>
      <w:r>
        <w:t>VCOS – Volunteer Combination Officers Section</w:t>
      </w:r>
      <w:r w:rsidR="00766976">
        <w:t xml:space="preserve"> (of IAFC)</w:t>
      </w:r>
    </w:p>
    <w:p w14:paraId="5F5E6375" w14:textId="77777777" w:rsidR="003756EA" w:rsidRDefault="003756EA" w:rsidP="006F7A50">
      <w:pPr>
        <w:pStyle w:val="NoSpacing"/>
      </w:pPr>
    </w:p>
    <w:p w14:paraId="431A7212" w14:textId="77777777" w:rsidR="003756EA" w:rsidRPr="006F7A50" w:rsidRDefault="003756EA" w:rsidP="006F7A50">
      <w:pPr>
        <w:pStyle w:val="NoSpacing"/>
      </w:pPr>
      <w:r>
        <w:t>VFIS – Volunteer Firemen’s Insurance Services</w:t>
      </w:r>
    </w:p>
    <w:p w14:paraId="6896EBF6" w14:textId="77777777" w:rsidR="006F7A50" w:rsidRPr="006F7A50" w:rsidRDefault="006F7A50" w:rsidP="006F7A50">
      <w:pPr>
        <w:pStyle w:val="NoSpacing"/>
      </w:pPr>
    </w:p>
    <w:p w14:paraId="00E72AE4" w14:textId="77777777" w:rsidR="006F7A50" w:rsidRPr="006F7A50" w:rsidRDefault="006F7A50" w:rsidP="006F7A50">
      <w:pPr>
        <w:pStyle w:val="NoSpacing"/>
      </w:pPr>
      <w:r w:rsidRPr="006F7A50">
        <w:t>WWW – World Wide Web</w:t>
      </w:r>
    </w:p>
    <w:p w14:paraId="3F651D3B" w14:textId="77777777" w:rsidR="006F7A50" w:rsidRDefault="006F7A50" w:rsidP="006F7A50"/>
    <w:p w14:paraId="251F4750" w14:textId="77777777" w:rsidR="00BD6B44" w:rsidRDefault="00BD6B44">
      <w:pPr>
        <w:spacing w:after="160" w:line="259" w:lineRule="auto"/>
        <w:rPr>
          <w:rFonts w:asciiTheme="majorHAnsi" w:eastAsiaTheme="majorEastAsia" w:hAnsiTheme="majorHAnsi" w:cstheme="majorBidi"/>
          <w:color w:val="2E74B5" w:themeColor="accent1" w:themeShade="BF"/>
          <w:sz w:val="32"/>
          <w:szCs w:val="32"/>
        </w:rPr>
      </w:pPr>
      <w:r>
        <w:br w:type="page"/>
      </w:r>
    </w:p>
    <w:p w14:paraId="3BFF9610" w14:textId="77777777" w:rsidR="005D212A" w:rsidRPr="009A66D0" w:rsidRDefault="006F7A50" w:rsidP="009A66D0">
      <w:pPr>
        <w:pStyle w:val="Heading1"/>
        <w:rPr>
          <w:b/>
        </w:rPr>
      </w:pPr>
      <w:bookmarkStart w:id="15" w:name="_Toc66801421"/>
      <w:r w:rsidRPr="00D92930">
        <w:rPr>
          <w:b/>
        </w:rPr>
        <w:lastRenderedPageBreak/>
        <w:t>Section 2 – Corporate</w:t>
      </w:r>
      <w:bookmarkEnd w:id="15"/>
    </w:p>
    <w:p w14:paraId="572CC106" w14:textId="1084CF94" w:rsidR="009A66D0" w:rsidRPr="009A66D0" w:rsidRDefault="009A66D0" w:rsidP="009A66D0">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spacing w:after="0" w:line="240" w:lineRule="auto"/>
        <w:jc w:val="center"/>
        <w:rPr>
          <w:rFonts w:asciiTheme="minorHAnsi" w:eastAsia="Times New Roman" w:hAnsiTheme="minorHAnsi" w:cstheme="minorHAnsi"/>
          <w:b/>
          <w:i/>
          <w:lang w:val="en" w:bidi="en-US"/>
        </w:rPr>
      </w:pPr>
      <w:r w:rsidRPr="009A66D0">
        <w:rPr>
          <w:rFonts w:asciiTheme="minorHAnsi" w:eastAsia="Times New Roman" w:hAnsiTheme="minorHAnsi" w:cstheme="minorHAnsi"/>
          <w:b/>
          <w:i/>
          <w:highlight w:val="lightGray"/>
          <w:lang w:val="en" w:bidi="en-US"/>
        </w:rPr>
        <w:t xml:space="preserve">This is a sample of a personnel manual corporate section. </w:t>
      </w:r>
      <w:r w:rsidR="008D662C" w:rsidRPr="005D212A">
        <w:rPr>
          <w:rFonts w:asciiTheme="minorHAnsi" w:hAnsiTheme="minorHAnsi" w:cstheme="minorHAnsi"/>
          <w:b/>
          <w:i/>
          <w:highlight w:val="lightGray"/>
          <w:lang w:val="en"/>
        </w:rPr>
        <w:t>You should review the content, modify as appropriate for your organization, have it reviewed by your leadership team</w:t>
      </w:r>
      <w:r w:rsidR="008D662C">
        <w:rPr>
          <w:rFonts w:asciiTheme="minorHAnsi" w:hAnsiTheme="minorHAnsi" w:cstheme="minorHAnsi"/>
          <w:b/>
          <w:i/>
          <w:highlight w:val="lightGray"/>
          <w:lang w:val="en"/>
        </w:rPr>
        <w:t>,</w:t>
      </w:r>
      <w:r w:rsidR="008D662C" w:rsidRPr="005D212A">
        <w:rPr>
          <w:rFonts w:asciiTheme="minorHAnsi" w:hAnsiTheme="minorHAnsi" w:cstheme="minorHAnsi"/>
          <w:b/>
          <w:i/>
          <w:highlight w:val="lightGray"/>
          <w:lang w:val="en"/>
        </w:rPr>
        <w:t xml:space="preserve"> and your legal counsel. </w:t>
      </w:r>
      <w:r w:rsidR="008D662C" w:rsidRPr="00F707EE">
        <w:rPr>
          <w:rFonts w:cs="Calibri"/>
          <w:b/>
          <w:i/>
          <w:highlight w:val="lightGray"/>
        </w:rPr>
        <w:t>Once adopted, make sure each section is communicated to personnel prior to implementation, performance monitored for effective implementation, and enforced in a consistent and equitable manner</w:t>
      </w:r>
      <w:r w:rsidR="008D662C" w:rsidRPr="00F707EE">
        <w:rPr>
          <w:rFonts w:asciiTheme="minorHAnsi" w:hAnsiTheme="minorHAnsi" w:cstheme="minorHAnsi"/>
          <w:b/>
          <w:i/>
          <w:highlight w:val="lightGray"/>
          <w:lang w:val="en"/>
        </w:rPr>
        <w:t>.</w:t>
      </w:r>
      <w:r w:rsidR="009703FC">
        <w:rPr>
          <w:rFonts w:asciiTheme="minorHAnsi" w:hAnsiTheme="minorHAnsi" w:cstheme="minorHAnsi"/>
          <w:b/>
          <w:i/>
          <w:highlight w:val="lightGray"/>
          <w:lang w:val="en"/>
        </w:rPr>
        <w:t xml:space="preserve">  </w:t>
      </w:r>
      <w:r w:rsidR="00D560F9">
        <w:rPr>
          <w:rFonts w:asciiTheme="minorHAnsi" w:hAnsiTheme="minorHAnsi" w:cstheme="minorHAnsi"/>
          <w:b/>
          <w:i/>
          <w:highlight w:val="lightGray"/>
          <w:lang w:val="en"/>
        </w:rPr>
        <w:t>Please refer to the full Disclaimer on Page 1 of this manual.</w:t>
      </w:r>
    </w:p>
    <w:p w14:paraId="6AF5DB85" w14:textId="77777777" w:rsidR="009A66D0" w:rsidRPr="005D212A" w:rsidRDefault="009A66D0" w:rsidP="005D212A"/>
    <w:p w14:paraId="74F35D12" w14:textId="3C0893E5" w:rsidR="006F7A50" w:rsidRDefault="006F7A50" w:rsidP="006F7A50">
      <w:pPr>
        <w:pStyle w:val="Heading2"/>
      </w:pPr>
      <w:bookmarkStart w:id="16" w:name="_Toc66801422"/>
      <w:r>
        <w:t>Business Continuity</w:t>
      </w:r>
      <w:r w:rsidR="00FC2D20">
        <w:rPr>
          <w:rStyle w:val="FootnoteReference"/>
        </w:rPr>
        <w:footnoteReference w:id="1"/>
      </w:r>
      <w:bookmarkEnd w:id="16"/>
    </w:p>
    <w:p w14:paraId="37468123" w14:textId="77777777" w:rsidR="006F7A50" w:rsidRDefault="004F71BB" w:rsidP="005B4F8F">
      <w:pPr>
        <w:pStyle w:val="BodyText"/>
        <w:rPr>
          <w:rFonts w:asciiTheme="minorHAnsi" w:hAnsiTheme="minorHAnsi" w:cstheme="minorHAnsi"/>
        </w:rPr>
      </w:pPr>
      <w:r w:rsidRPr="005B4F8F">
        <w:rPr>
          <w:rFonts w:asciiTheme="minorHAnsi" w:hAnsiTheme="minorHAnsi" w:cstheme="minorHAnsi"/>
          <w:b/>
        </w:rPr>
        <w:t>ABC Fire Department</w:t>
      </w:r>
      <w:r w:rsidRPr="005B4F8F">
        <w:rPr>
          <w:rFonts w:asciiTheme="minorHAnsi" w:hAnsiTheme="minorHAnsi" w:cstheme="minorHAnsi"/>
        </w:rPr>
        <w:t xml:space="preserve"> must be prepared to manage an internal crisis to ensure continued function of the business for all critical areas of administration and operation.</w:t>
      </w:r>
    </w:p>
    <w:p w14:paraId="26D4F076" w14:textId="77777777" w:rsidR="005B4F8F" w:rsidRPr="005B4F8F" w:rsidRDefault="005B4F8F" w:rsidP="005B4F8F">
      <w:pPr>
        <w:pStyle w:val="BodyText"/>
        <w:rPr>
          <w:rFonts w:asciiTheme="minorHAnsi" w:hAnsiTheme="minorHAnsi" w:cstheme="minorHAnsi"/>
        </w:rPr>
      </w:pPr>
    </w:p>
    <w:p w14:paraId="5219A30D" w14:textId="77777777" w:rsidR="001E2056" w:rsidRPr="001E2056" w:rsidRDefault="001E2056" w:rsidP="001E2056">
      <w:pPr>
        <w:pStyle w:val="BodyText"/>
        <w:rPr>
          <w:rFonts w:asciiTheme="minorHAnsi" w:hAnsiTheme="minorHAnsi" w:cstheme="minorHAnsi"/>
          <w:b/>
        </w:rPr>
      </w:pPr>
      <w:r w:rsidRPr="001E2056">
        <w:rPr>
          <w:rFonts w:asciiTheme="minorHAnsi" w:hAnsiTheme="minorHAnsi" w:cstheme="minorHAnsi"/>
          <w:b/>
        </w:rPr>
        <w:t xml:space="preserve">Pre-Crisis Phase </w:t>
      </w:r>
    </w:p>
    <w:p w14:paraId="3C910ECD" w14:textId="77777777" w:rsidR="001E2056" w:rsidRDefault="001E2056" w:rsidP="001E2056">
      <w:pPr>
        <w:pStyle w:val="BodyText"/>
        <w:rPr>
          <w:rFonts w:asciiTheme="minorHAnsi" w:hAnsiTheme="minorHAnsi" w:cstheme="minorHAnsi"/>
        </w:rPr>
      </w:pPr>
      <w:r w:rsidRPr="001E2056">
        <w:rPr>
          <w:rFonts w:asciiTheme="minorHAnsi" w:hAnsiTheme="minorHAnsi" w:cstheme="minorHAnsi"/>
        </w:rPr>
        <w:t>The most vital stage of a crisis plan occurs before a problem exists. The pre-crisis phase focuses on preventing and preparing for a c</w:t>
      </w:r>
      <w:r>
        <w:rPr>
          <w:rFonts w:asciiTheme="minorHAnsi" w:hAnsiTheme="minorHAnsi" w:cstheme="minorHAnsi"/>
        </w:rPr>
        <w:t xml:space="preserve">risis, allowing </w:t>
      </w:r>
      <w:r w:rsidR="00896D82">
        <w:rPr>
          <w:rFonts w:asciiTheme="minorHAnsi" w:hAnsiTheme="minorHAnsi" w:cstheme="minorHAnsi"/>
        </w:rPr>
        <w:t>the</w:t>
      </w:r>
      <w:r>
        <w:rPr>
          <w:rFonts w:asciiTheme="minorHAnsi" w:hAnsiTheme="minorHAnsi" w:cstheme="minorHAnsi"/>
        </w:rPr>
        <w:t xml:space="preserve"> organization </w:t>
      </w:r>
      <w:r w:rsidRPr="001E2056">
        <w:rPr>
          <w:rFonts w:asciiTheme="minorHAnsi" w:hAnsiTheme="minorHAnsi" w:cstheme="minorHAnsi"/>
        </w:rPr>
        <w:t>to react faster and to make more effective decisions whe</w:t>
      </w:r>
      <w:r>
        <w:rPr>
          <w:rFonts w:asciiTheme="minorHAnsi" w:hAnsiTheme="minorHAnsi" w:cstheme="minorHAnsi"/>
        </w:rPr>
        <w:t xml:space="preserve">n a crisis occurs. </w:t>
      </w:r>
      <w:r w:rsidRPr="001E2056">
        <w:rPr>
          <w:rFonts w:asciiTheme="minorHAnsi" w:hAnsiTheme="minorHAnsi" w:cstheme="minorHAnsi"/>
          <w:b/>
        </w:rPr>
        <w:t>ABC Fire Department</w:t>
      </w:r>
      <w:r>
        <w:rPr>
          <w:rFonts w:asciiTheme="minorHAnsi" w:hAnsiTheme="minorHAnsi" w:cstheme="minorHAnsi"/>
        </w:rPr>
        <w:t xml:space="preserve"> </w:t>
      </w:r>
      <w:r w:rsidRPr="001E2056">
        <w:rPr>
          <w:rFonts w:asciiTheme="minorHAnsi" w:hAnsiTheme="minorHAnsi" w:cstheme="minorHAnsi"/>
        </w:rPr>
        <w:t>f</w:t>
      </w:r>
      <w:r>
        <w:rPr>
          <w:rFonts w:asciiTheme="minorHAnsi" w:hAnsiTheme="minorHAnsi" w:cstheme="minorHAnsi"/>
        </w:rPr>
        <w:t>ollows the following</w:t>
      </w:r>
      <w:r w:rsidRPr="001E2056">
        <w:rPr>
          <w:rFonts w:asciiTheme="minorHAnsi" w:hAnsiTheme="minorHAnsi" w:cstheme="minorHAnsi"/>
        </w:rPr>
        <w:t xml:space="preserve"> guidelines for crisis preparation.</w:t>
      </w:r>
    </w:p>
    <w:p w14:paraId="23F1A996" w14:textId="77777777" w:rsidR="001E2056" w:rsidRDefault="001E2056" w:rsidP="001E2056">
      <w:pPr>
        <w:pStyle w:val="BodyText"/>
        <w:rPr>
          <w:rFonts w:asciiTheme="minorHAnsi" w:hAnsiTheme="minorHAnsi" w:cstheme="minorHAnsi"/>
        </w:rPr>
      </w:pPr>
    </w:p>
    <w:p w14:paraId="0903B48A" w14:textId="77777777" w:rsidR="005B4F8F" w:rsidRPr="005B4F8F" w:rsidRDefault="005B4F8F" w:rsidP="00C25371">
      <w:pPr>
        <w:pStyle w:val="BodyText"/>
        <w:numPr>
          <w:ilvl w:val="0"/>
          <w:numId w:val="62"/>
        </w:numPr>
        <w:rPr>
          <w:rFonts w:asciiTheme="minorHAnsi" w:hAnsiTheme="minorHAnsi" w:cstheme="minorHAnsi"/>
        </w:rPr>
      </w:pPr>
      <w:r w:rsidRPr="005B4F8F">
        <w:rPr>
          <w:rFonts w:asciiTheme="minorHAnsi" w:hAnsiTheme="minorHAnsi" w:cstheme="minorHAnsi"/>
        </w:rPr>
        <w:t xml:space="preserve">The crisis management plan will be </w:t>
      </w:r>
      <w:r w:rsidR="001E2056" w:rsidRPr="005B4F8F">
        <w:rPr>
          <w:rFonts w:asciiTheme="minorHAnsi" w:hAnsiTheme="minorHAnsi" w:cstheme="minorHAnsi"/>
        </w:rPr>
        <w:t>update</w:t>
      </w:r>
      <w:r w:rsidRPr="005B4F8F">
        <w:rPr>
          <w:rFonts w:asciiTheme="minorHAnsi" w:hAnsiTheme="minorHAnsi" w:cstheme="minorHAnsi"/>
        </w:rPr>
        <w:t xml:space="preserve">d </w:t>
      </w:r>
      <w:r w:rsidR="007A2481">
        <w:rPr>
          <w:rFonts w:asciiTheme="minorHAnsi" w:hAnsiTheme="minorHAnsi" w:cstheme="minorHAnsi"/>
        </w:rPr>
        <w:t xml:space="preserve">at least </w:t>
      </w:r>
      <w:r w:rsidR="00064F80">
        <w:rPr>
          <w:rFonts w:asciiTheme="minorHAnsi" w:hAnsiTheme="minorHAnsi" w:cstheme="minorHAnsi"/>
        </w:rPr>
        <w:t xml:space="preserve">once </w:t>
      </w:r>
      <w:r w:rsidR="007A2481">
        <w:rPr>
          <w:rFonts w:asciiTheme="minorHAnsi" w:hAnsiTheme="minorHAnsi" w:cstheme="minorHAnsi"/>
        </w:rPr>
        <w:t xml:space="preserve">annually after </w:t>
      </w:r>
      <w:r w:rsidRPr="005B4F8F">
        <w:rPr>
          <w:rFonts w:asciiTheme="minorHAnsi" w:hAnsiTheme="minorHAnsi" w:cstheme="minorHAnsi"/>
        </w:rPr>
        <w:t>initially created</w:t>
      </w:r>
      <w:r w:rsidR="008F2184">
        <w:rPr>
          <w:rFonts w:asciiTheme="minorHAnsi" w:hAnsiTheme="minorHAnsi" w:cstheme="minorHAnsi"/>
        </w:rPr>
        <w:t>.</w:t>
      </w:r>
    </w:p>
    <w:p w14:paraId="6E31CBD3" w14:textId="521C21F4" w:rsidR="005B4F8F" w:rsidRPr="005B4F8F" w:rsidRDefault="005B4F8F" w:rsidP="00C25371">
      <w:pPr>
        <w:pStyle w:val="BodyText"/>
        <w:numPr>
          <w:ilvl w:val="0"/>
          <w:numId w:val="62"/>
        </w:numPr>
        <w:rPr>
          <w:rFonts w:asciiTheme="minorHAnsi" w:hAnsiTheme="minorHAnsi" w:cstheme="minorHAnsi"/>
        </w:rPr>
      </w:pPr>
      <w:r w:rsidRPr="005B4F8F">
        <w:rPr>
          <w:rFonts w:asciiTheme="minorHAnsi" w:hAnsiTheme="minorHAnsi" w:cstheme="minorHAnsi"/>
        </w:rPr>
        <w:t>T</w:t>
      </w:r>
      <w:r w:rsidR="001E2056" w:rsidRPr="005B4F8F">
        <w:rPr>
          <w:rFonts w:asciiTheme="minorHAnsi" w:hAnsiTheme="minorHAnsi" w:cstheme="minorHAnsi"/>
        </w:rPr>
        <w:t>he crisis plan should addres</w:t>
      </w:r>
      <w:r w:rsidRPr="005B4F8F">
        <w:rPr>
          <w:rFonts w:asciiTheme="minorHAnsi" w:hAnsiTheme="minorHAnsi" w:cstheme="minorHAnsi"/>
        </w:rPr>
        <w:t>s the following</w:t>
      </w:r>
      <w:r w:rsidR="009703FC">
        <w:rPr>
          <w:rFonts w:asciiTheme="minorHAnsi" w:hAnsiTheme="minorHAnsi" w:cstheme="minorHAnsi"/>
        </w:rPr>
        <w:t>:</w:t>
      </w:r>
    </w:p>
    <w:p w14:paraId="0765589D" w14:textId="77777777" w:rsidR="005B4F8F" w:rsidRPr="005B4F8F" w:rsidRDefault="001E2056" w:rsidP="00C25371">
      <w:pPr>
        <w:pStyle w:val="BodyText"/>
        <w:numPr>
          <w:ilvl w:val="1"/>
          <w:numId w:val="62"/>
        </w:numPr>
        <w:rPr>
          <w:rFonts w:asciiTheme="minorHAnsi" w:hAnsiTheme="minorHAnsi" w:cstheme="minorHAnsi"/>
        </w:rPr>
      </w:pPr>
      <w:r w:rsidRPr="005B4F8F">
        <w:rPr>
          <w:rFonts w:asciiTheme="minorHAnsi" w:hAnsiTheme="minorHAnsi" w:cstheme="minorHAnsi"/>
        </w:rPr>
        <w:t>Inter</w:t>
      </w:r>
      <w:r w:rsidR="005B4F8F" w:rsidRPr="005B4F8F">
        <w:rPr>
          <w:rFonts w:asciiTheme="minorHAnsi" w:hAnsiTheme="minorHAnsi" w:cstheme="minorHAnsi"/>
        </w:rPr>
        <w:t xml:space="preserve">nal and external stakeholders </w:t>
      </w:r>
    </w:p>
    <w:p w14:paraId="5605355B" w14:textId="77777777" w:rsidR="005B4F8F" w:rsidRPr="005B4F8F" w:rsidRDefault="001E2056" w:rsidP="00C25371">
      <w:pPr>
        <w:pStyle w:val="BodyText"/>
        <w:numPr>
          <w:ilvl w:val="1"/>
          <w:numId w:val="62"/>
        </w:numPr>
        <w:rPr>
          <w:rFonts w:asciiTheme="minorHAnsi" w:hAnsiTheme="minorHAnsi" w:cstheme="minorHAnsi"/>
        </w:rPr>
      </w:pPr>
      <w:r w:rsidRPr="005B4F8F">
        <w:rPr>
          <w:rFonts w:asciiTheme="minorHAnsi" w:hAnsiTheme="minorHAnsi" w:cstheme="minorHAnsi"/>
        </w:rPr>
        <w:t>Communication in</w:t>
      </w:r>
      <w:r w:rsidR="005B4F8F" w:rsidRPr="005B4F8F">
        <w:rPr>
          <w:rFonts w:asciiTheme="minorHAnsi" w:hAnsiTheme="minorHAnsi" w:cstheme="minorHAnsi"/>
        </w:rPr>
        <w:t>frastructure and redundancies</w:t>
      </w:r>
    </w:p>
    <w:p w14:paraId="20DCD859" w14:textId="77777777" w:rsidR="005B4F8F" w:rsidRPr="005B4F8F" w:rsidRDefault="001E2056" w:rsidP="00C25371">
      <w:pPr>
        <w:pStyle w:val="BodyText"/>
        <w:numPr>
          <w:ilvl w:val="1"/>
          <w:numId w:val="62"/>
        </w:numPr>
        <w:rPr>
          <w:rFonts w:asciiTheme="minorHAnsi" w:hAnsiTheme="minorHAnsi" w:cstheme="minorHAnsi"/>
        </w:rPr>
      </w:pPr>
      <w:r w:rsidRPr="005B4F8F">
        <w:rPr>
          <w:rFonts w:asciiTheme="minorHAnsi" w:hAnsiTheme="minorHAnsi" w:cstheme="minorHAnsi"/>
        </w:rPr>
        <w:t>Primary spokespersons f</w:t>
      </w:r>
      <w:r w:rsidR="005B4F8F" w:rsidRPr="005B4F8F">
        <w:rPr>
          <w:rFonts w:asciiTheme="minorHAnsi" w:hAnsiTheme="minorHAnsi" w:cstheme="minorHAnsi"/>
        </w:rPr>
        <w:t>or each communication channel</w:t>
      </w:r>
    </w:p>
    <w:p w14:paraId="5364A493" w14:textId="77777777" w:rsidR="005B4F8F" w:rsidRPr="005B4F8F" w:rsidRDefault="001E2056" w:rsidP="00C25371">
      <w:pPr>
        <w:pStyle w:val="BodyText"/>
        <w:numPr>
          <w:ilvl w:val="1"/>
          <w:numId w:val="62"/>
        </w:numPr>
        <w:rPr>
          <w:rFonts w:asciiTheme="minorHAnsi" w:hAnsiTheme="minorHAnsi" w:cstheme="minorHAnsi"/>
        </w:rPr>
      </w:pPr>
      <w:r w:rsidRPr="005B4F8F">
        <w:rPr>
          <w:rFonts w:asciiTheme="minorHAnsi" w:hAnsiTheme="minorHAnsi" w:cstheme="minorHAnsi"/>
        </w:rPr>
        <w:t>Decision-making chai</w:t>
      </w:r>
      <w:r w:rsidR="005B4F8F" w:rsidRPr="005B4F8F">
        <w:rPr>
          <w:rFonts w:asciiTheme="minorHAnsi" w:hAnsiTheme="minorHAnsi" w:cstheme="minorHAnsi"/>
        </w:rPr>
        <w:t>n of command</w:t>
      </w:r>
    </w:p>
    <w:p w14:paraId="570A77DD" w14:textId="77777777" w:rsidR="005B4F8F" w:rsidRPr="005B4F8F" w:rsidRDefault="005B4F8F" w:rsidP="00C25371">
      <w:pPr>
        <w:pStyle w:val="BodyText"/>
        <w:numPr>
          <w:ilvl w:val="1"/>
          <w:numId w:val="62"/>
        </w:numPr>
        <w:rPr>
          <w:rFonts w:asciiTheme="minorHAnsi" w:hAnsiTheme="minorHAnsi" w:cstheme="minorHAnsi"/>
        </w:rPr>
      </w:pPr>
      <w:r w:rsidRPr="005B4F8F">
        <w:rPr>
          <w:rFonts w:asciiTheme="minorHAnsi" w:hAnsiTheme="minorHAnsi" w:cstheme="minorHAnsi"/>
        </w:rPr>
        <w:t>Access to emergency funds</w:t>
      </w:r>
    </w:p>
    <w:p w14:paraId="47A538AB" w14:textId="77777777" w:rsidR="005B4F8F" w:rsidRPr="005B4F8F" w:rsidRDefault="005B4F8F" w:rsidP="00C25371">
      <w:pPr>
        <w:pStyle w:val="BodyText"/>
        <w:numPr>
          <w:ilvl w:val="1"/>
          <w:numId w:val="62"/>
        </w:numPr>
        <w:rPr>
          <w:rFonts w:asciiTheme="minorHAnsi" w:hAnsiTheme="minorHAnsi" w:cstheme="minorHAnsi"/>
        </w:rPr>
      </w:pPr>
      <w:r w:rsidRPr="005B4F8F">
        <w:rPr>
          <w:rFonts w:asciiTheme="minorHAnsi" w:hAnsiTheme="minorHAnsi" w:cstheme="minorHAnsi"/>
        </w:rPr>
        <w:t>Holding statements</w:t>
      </w:r>
    </w:p>
    <w:p w14:paraId="287BDABA" w14:textId="77777777" w:rsidR="001E2056" w:rsidRDefault="001E2056" w:rsidP="00C25371">
      <w:pPr>
        <w:pStyle w:val="BodyText"/>
        <w:numPr>
          <w:ilvl w:val="1"/>
          <w:numId w:val="62"/>
        </w:numPr>
        <w:rPr>
          <w:rFonts w:asciiTheme="minorHAnsi" w:hAnsiTheme="minorHAnsi" w:cstheme="minorHAnsi"/>
        </w:rPr>
      </w:pPr>
      <w:r w:rsidRPr="005B4F8F">
        <w:rPr>
          <w:rFonts w:asciiTheme="minorHAnsi" w:hAnsiTheme="minorHAnsi" w:cstheme="minorHAnsi"/>
        </w:rPr>
        <w:t>Contingency plans</w:t>
      </w:r>
    </w:p>
    <w:p w14:paraId="3282ECE9" w14:textId="1C4F6888" w:rsidR="00BF51FE" w:rsidRDefault="00BF51FE" w:rsidP="00C25371">
      <w:pPr>
        <w:pStyle w:val="BodyText"/>
        <w:numPr>
          <w:ilvl w:val="0"/>
          <w:numId w:val="62"/>
        </w:numPr>
        <w:rPr>
          <w:rFonts w:asciiTheme="minorHAnsi" w:hAnsiTheme="minorHAnsi" w:cstheme="minorHAnsi"/>
        </w:rPr>
      </w:pPr>
      <w:r>
        <w:rPr>
          <w:rFonts w:asciiTheme="minorHAnsi" w:hAnsiTheme="minorHAnsi" w:cstheme="minorHAnsi"/>
        </w:rPr>
        <w:t xml:space="preserve">The crisis management plan will be exercised at least one annually. </w:t>
      </w:r>
      <w:r w:rsidR="009A761B">
        <w:rPr>
          <w:rFonts w:asciiTheme="minorHAnsi" w:hAnsiTheme="minorHAnsi" w:cstheme="minorHAnsi"/>
        </w:rPr>
        <w:t>T</w:t>
      </w:r>
      <w:r>
        <w:rPr>
          <w:rFonts w:asciiTheme="minorHAnsi" w:hAnsiTheme="minorHAnsi" w:cstheme="minorHAnsi"/>
        </w:rPr>
        <w:t>eam members should include</w:t>
      </w:r>
      <w:r w:rsidR="009703FC">
        <w:rPr>
          <w:rFonts w:asciiTheme="minorHAnsi" w:hAnsiTheme="minorHAnsi" w:cstheme="minorHAnsi"/>
        </w:rPr>
        <w:t>:</w:t>
      </w:r>
    </w:p>
    <w:p w14:paraId="63C76A3A" w14:textId="77777777" w:rsidR="00BF51FE" w:rsidRDefault="00BF51FE" w:rsidP="00C25371">
      <w:pPr>
        <w:pStyle w:val="BodyText"/>
        <w:numPr>
          <w:ilvl w:val="1"/>
          <w:numId w:val="62"/>
        </w:numPr>
        <w:rPr>
          <w:rFonts w:asciiTheme="minorHAnsi" w:hAnsiTheme="minorHAnsi" w:cstheme="minorHAnsi"/>
        </w:rPr>
      </w:pPr>
      <w:r>
        <w:rPr>
          <w:rFonts w:asciiTheme="minorHAnsi" w:hAnsiTheme="minorHAnsi" w:cstheme="minorHAnsi"/>
        </w:rPr>
        <w:t>Senior executives/officers</w:t>
      </w:r>
    </w:p>
    <w:p w14:paraId="74432D20" w14:textId="77777777" w:rsidR="00BF51FE" w:rsidRDefault="00331CCC" w:rsidP="00C25371">
      <w:pPr>
        <w:pStyle w:val="BodyText"/>
        <w:numPr>
          <w:ilvl w:val="1"/>
          <w:numId w:val="62"/>
        </w:numPr>
        <w:rPr>
          <w:rFonts w:asciiTheme="minorHAnsi" w:hAnsiTheme="minorHAnsi" w:cstheme="minorHAnsi"/>
        </w:rPr>
      </w:pPr>
      <w:r>
        <w:rPr>
          <w:rFonts w:asciiTheme="minorHAnsi" w:hAnsiTheme="minorHAnsi" w:cstheme="minorHAnsi"/>
        </w:rPr>
        <w:t>Organization leadership</w:t>
      </w:r>
    </w:p>
    <w:p w14:paraId="502720B5" w14:textId="77777777" w:rsidR="00331CCC" w:rsidRDefault="00331CCC" w:rsidP="00C25371">
      <w:pPr>
        <w:pStyle w:val="BodyText"/>
        <w:numPr>
          <w:ilvl w:val="1"/>
          <w:numId w:val="62"/>
        </w:numPr>
        <w:rPr>
          <w:rFonts w:asciiTheme="minorHAnsi" w:hAnsiTheme="minorHAnsi" w:cstheme="minorHAnsi"/>
        </w:rPr>
      </w:pPr>
      <w:r>
        <w:rPr>
          <w:rFonts w:asciiTheme="minorHAnsi" w:hAnsiTheme="minorHAnsi" w:cstheme="minorHAnsi"/>
        </w:rPr>
        <w:t>Legal counsel</w:t>
      </w:r>
    </w:p>
    <w:p w14:paraId="081E91CE" w14:textId="77777777" w:rsidR="00331CCC" w:rsidRDefault="00331CCC" w:rsidP="00C25371">
      <w:pPr>
        <w:pStyle w:val="BodyText"/>
        <w:numPr>
          <w:ilvl w:val="1"/>
          <w:numId w:val="62"/>
        </w:numPr>
        <w:rPr>
          <w:rFonts w:asciiTheme="minorHAnsi" w:hAnsiTheme="minorHAnsi" w:cstheme="minorHAnsi"/>
        </w:rPr>
      </w:pPr>
      <w:r>
        <w:rPr>
          <w:rFonts w:asciiTheme="minorHAnsi" w:hAnsiTheme="minorHAnsi" w:cstheme="minorHAnsi"/>
        </w:rPr>
        <w:t>Public Information Officer</w:t>
      </w:r>
    </w:p>
    <w:p w14:paraId="17CC3B58" w14:textId="77777777" w:rsidR="0019120F" w:rsidRDefault="0019120F" w:rsidP="00C25371">
      <w:pPr>
        <w:pStyle w:val="BodyText"/>
        <w:numPr>
          <w:ilvl w:val="1"/>
          <w:numId w:val="62"/>
        </w:numPr>
        <w:rPr>
          <w:rFonts w:asciiTheme="minorHAnsi" w:hAnsiTheme="minorHAnsi" w:cstheme="minorHAnsi"/>
        </w:rPr>
      </w:pPr>
      <w:r>
        <w:rPr>
          <w:rFonts w:asciiTheme="minorHAnsi" w:hAnsiTheme="minorHAnsi" w:cstheme="minorHAnsi"/>
        </w:rPr>
        <w:t xml:space="preserve">Foreign language Interpreters </w:t>
      </w:r>
      <w:r w:rsidR="005B37DA">
        <w:rPr>
          <w:rFonts w:asciiTheme="minorHAnsi" w:hAnsiTheme="minorHAnsi" w:cstheme="minorHAnsi"/>
        </w:rPr>
        <w:t xml:space="preserve">applicable to </w:t>
      </w:r>
      <w:r w:rsidR="00280000">
        <w:rPr>
          <w:rFonts w:asciiTheme="minorHAnsi" w:hAnsiTheme="minorHAnsi" w:cstheme="minorHAnsi"/>
        </w:rPr>
        <w:t>the</w:t>
      </w:r>
      <w:r w:rsidR="005B37DA">
        <w:rPr>
          <w:rFonts w:asciiTheme="minorHAnsi" w:hAnsiTheme="minorHAnsi" w:cstheme="minorHAnsi"/>
        </w:rPr>
        <w:t xml:space="preserve"> community</w:t>
      </w:r>
    </w:p>
    <w:p w14:paraId="110D5898" w14:textId="77777777" w:rsidR="0019120F" w:rsidRDefault="0019120F" w:rsidP="00C25371">
      <w:pPr>
        <w:pStyle w:val="BodyText"/>
        <w:numPr>
          <w:ilvl w:val="1"/>
          <w:numId w:val="62"/>
        </w:numPr>
        <w:rPr>
          <w:rFonts w:asciiTheme="minorHAnsi" w:hAnsiTheme="minorHAnsi" w:cstheme="minorHAnsi"/>
        </w:rPr>
      </w:pPr>
      <w:r>
        <w:rPr>
          <w:rFonts w:asciiTheme="minorHAnsi" w:hAnsiTheme="minorHAnsi" w:cstheme="minorHAnsi"/>
        </w:rPr>
        <w:t>Person(s) fluent in sign language</w:t>
      </w:r>
    </w:p>
    <w:p w14:paraId="480C667B" w14:textId="77777777" w:rsidR="004F2F0A" w:rsidRDefault="004F2F0A" w:rsidP="00C25371">
      <w:pPr>
        <w:pStyle w:val="BodyText"/>
        <w:numPr>
          <w:ilvl w:val="1"/>
          <w:numId w:val="62"/>
        </w:numPr>
        <w:rPr>
          <w:rFonts w:asciiTheme="minorHAnsi" w:hAnsiTheme="minorHAnsi" w:cstheme="minorHAnsi"/>
        </w:rPr>
      </w:pPr>
      <w:r>
        <w:rPr>
          <w:rFonts w:asciiTheme="minorHAnsi" w:hAnsiTheme="minorHAnsi" w:cstheme="minorHAnsi"/>
        </w:rPr>
        <w:t>Elected government officials</w:t>
      </w:r>
    </w:p>
    <w:p w14:paraId="1EC45D6B" w14:textId="77777777" w:rsidR="005A3CE9" w:rsidRPr="005A3CE9" w:rsidRDefault="004F2F0A" w:rsidP="00C25371">
      <w:pPr>
        <w:pStyle w:val="BodyText"/>
        <w:numPr>
          <w:ilvl w:val="1"/>
          <w:numId w:val="62"/>
        </w:numPr>
        <w:rPr>
          <w:rFonts w:asciiTheme="minorHAnsi" w:hAnsiTheme="minorHAnsi" w:cstheme="minorHAnsi"/>
        </w:rPr>
      </w:pPr>
      <w:r>
        <w:rPr>
          <w:rFonts w:asciiTheme="minorHAnsi" w:hAnsiTheme="minorHAnsi" w:cstheme="minorHAnsi"/>
        </w:rPr>
        <w:t>Local emergency management</w:t>
      </w:r>
    </w:p>
    <w:p w14:paraId="6E409873" w14:textId="77777777" w:rsidR="005A3CE9" w:rsidRPr="005A3CE9" w:rsidRDefault="00331CCC" w:rsidP="00C25371">
      <w:pPr>
        <w:pStyle w:val="BodyText"/>
        <w:numPr>
          <w:ilvl w:val="0"/>
          <w:numId w:val="62"/>
        </w:numPr>
        <w:rPr>
          <w:rFonts w:asciiTheme="minorHAnsi" w:hAnsiTheme="minorHAnsi" w:cstheme="minorHAnsi"/>
        </w:rPr>
      </w:pPr>
      <w:r>
        <w:rPr>
          <w:rFonts w:asciiTheme="minorHAnsi" w:hAnsiTheme="minorHAnsi" w:cstheme="minorHAnsi"/>
        </w:rPr>
        <w:t>The crisis management plan will include the creation of prepared messages designed to save time and promote consistency in communication during a crisis. The following prepared messages will be availabl</w:t>
      </w:r>
      <w:r w:rsidR="00652B11">
        <w:rPr>
          <w:rFonts w:asciiTheme="minorHAnsi" w:hAnsiTheme="minorHAnsi" w:cstheme="minorHAnsi"/>
        </w:rPr>
        <w:t xml:space="preserve">e and reviewed by legal counsel. Statements should include </w:t>
      </w:r>
      <w:r w:rsidR="00DD3DB7">
        <w:rPr>
          <w:rFonts w:asciiTheme="minorHAnsi" w:hAnsiTheme="minorHAnsi" w:cstheme="minorHAnsi"/>
        </w:rPr>
        <w:t xml:space="preserve">messages </w:t>
      </w:r>
      <w:r w:rsidR="00652B11">
        <w:rPr>
          <w:rFonts w:asciiTheme="minorHAnsi" w:hAnsiTheme="minorHAnsi" w:cstheme="minorHAnsi"/>
        </w:rPr>
        <w:t xml:space="preserve">prepared for delivery by senior management, written press releases, social media posts and internal notification to </w:t>
      </w:r>
      <w:r w:rsidR="009A761B">
        <w:rPr>
          <w:rFonts w:asciiTheme="minorHAnsi" w:hAnsiTheme="minorHAnsi" w:cstheme="minorHAnsi"/>
        </w:rPr>
        <w:t>personnel.</w:t>
      </w:r>
      <w:r w:rsidR="007A2481">
        <w:rPr>
          <w:rFonts w:asciiTheme="minorHAnsi" w:hAnsiTheme="minorHAnsi" w:cstheme="minorHAnsi"/>
        </w:rPr>
        <w:t xml:space="preserve"> </w:t>
      </w:r>
    </w:p>
    <w:p w14:paraId="3F257807" w14:textId="77777777" w:rsidR="00EF20A0" w:rsidRPr="005A3CE9" w:rsidRDefault="00F61427" w:rsidP="00C25371">
      <w:pPr>
        <w:pStyle w:val="BodyText"/>
        <w:numPr>
          <w:ilvl w:val="0"/>
          <w:numId w:val="62"/>
        </w:numPr>
        <w:rPr>
          <w:rFonts w:asciiTheme="minorHAnsi" w:hAnsiTheme="minorHAnsi" w:cstheme="minorHAnsi"/>
        </w:rPr>
      </w:pPr>
      <w:r>
        <w:rPr>
          <w:rFonts w:asciiTheme="minorHAnsi" w:hAnsiTheme="minorHAnsi" w:cstheme="minorHAnsi"/>
        </w:rPr>
        <w:t>The public will be notified in advance of official channels for notification to include;</w:t>
      </w:r>
    </w:p>
    <w:p w14:paraId="1B7A6EF3" w14:textId="77777777" w:rsidR="00F61427" w:rsidRDefault="00F61427" w:rsidP="00C25371">
      <w:pPr>
        <w:pStyle w:val="BodyText"/>
        <w:numPr>
          <w:ilvl w:val="1"/>
          <w:numId w:val="62"/>
        </w:numPr>
        <w:rPr>
          <w:rFonts w:asciiTheme="minorHAnsi" w:hAnsiTheme="minorHAnsi" w:cstheme="minorHAnsi"/>
        </w:rPr>
      </w:pPr>
      <w:r>
        <w:rPr>
          <w:rFonts w:asciiTheme="minorHAnsi" w:hAnsiTheme="minorHAnsi" w:cstheme="minorHAnsi"/>
        </w:rPr>
        <w:t>Public Information Officer statements</w:t>
      </w:r>
    </w:p>
    <w:p w14:paraId="42FF21EA" w14:textId="77777777" w:rsidR="00F61427" w:rsidRDefault="00F61427" w:rsidP="00C25371">
      <w:pPr>
        <w:pStyle w:val="BodyText"/>
        <w:numPr>
          <w:ilvl w:val="1"/>
          <w:numId w:val="62"/>
        </w:numPr>
        <w:rPr>
          <w:rFonts w:asciiTheme="minorHAnsi" w:hAnsiTheme="minorHAnsi" w:cstheme="minorHAnsi"/>
        </w:rPr>
      </w:pPr>
      <w:r>
        <w:rPr>
          <w:rFonts w:asciiTheme="minorHAnsi" w:hAnsiTheme="minorHAnsi" w:cstheme="minorHAnsi"/>
        </w:rPr>
        <w:lastRenderedPageBreak/>
        <w:t>Web site(s)</w:t>
      </w:r>
    </w:p>
    <w:p w14:paraId="50C4EC58" w14:textId="77777777" w:rsidR="00F61427" w:rsidRDefault="00F61427" w:rsidP="00C25371">
      <w:pPr>
        <w:pStyle w:val="BodyText"/>
        <w:numPr>
          <w:ilvl w:val="1"/>
          <w:numId w:val="62"/>
        </w:numPr>
        <w:rPr>
          <w:rFonts w:asciiTheme="minorHAnsi" w:hAnsiTheme="minorHAnsi" w:cstheme="minorHAnsi"/>
        </w:rPr>
      </w:pPr>
      <w:r>
        <w:rPr>
          <w:rFonts w:asciiTheme="minorHAnsi" w:hAnsiTheme="minorHAnsi" w:cstheme="minorHAnsi"/>
        </w:rPr>
        <w:t>Social media platforms</w:t>
      </w:r>
    </w:p>
    <w:p w14:paraId="2DABB9BF" w14:textId="77777777" w:rsidR="00F61427" w:rsidRPr="00F61427" w:rsidRDefault="00F61427" w:rsidP="00C25371">
      <w:pPr>
        <w:pStyle w:val="BodyText"/>
        <w:numPr>
          <w:ilvl w:val="1"/>
          <w:numId w:val="62"/>
        </w:numPr>
        <w:rPr>
          <w:rFonts w:asciiTheme="minorHAnsi" w:hAnsiTheme="minorHAnsi" w:cstheme="minorHAnsi"/>
        </w:rPr>
      </w:pPr>
      <w:r>
        <w:rPr>
          <w:rFonts w:asciiTheme="minorHAnsi" w:hAnsiTheme="minorHAnsi" w:cstheme="minorHAnsi"/>
        </w:rPr>
        <w:t>Mass notification systems</w:t>
      </w:r>
    </w:p>
    <w:p w14:paraId="30019CB2" w14:textId="77777777" w:rsidR="00772FAE" w:rsidRPr="00487E66" w:rsidRDefault="00143C84" w:rsidP="00C25371">
      <w:pPr>
        <w:pStyle w:val="BodyText"/>
        <w:numPr>
          <w:ilvl w:val="0"/>
          <w:numId w:val="62"/>
        </w:numPr>
        <w:rPr>
          <w:rFonts w:asciiTheme="minorHAnsi" w:hAnsiTheme="minorHAnsi" w:cstheme="minorHAnsi"/>
        </w:rPr>
      </w:pPr>
      <w:r>
        <w:rPr>
          <w:rFonts w:asciiTheme="minorHAnsi" w:hAnsiTheme="minorHAnsi" w:cstheme="minorHAnsi"/>
        </w:rPr>
        <w:t>Predictable events based on other news events should be anticipated and prepared for in advance. The following crisis events will be prepared for in advance;</w:t>
      </w:r>
    </w:p>
    <w:p w14:paraId="48E51701" w14:textId="77777777" w:rsidR="00143C84" w:rsidRDefault="00143C84" w:rsidP="00C25371">
      <w:pPr>
        <w:pStyle w:val="BodyText"/>
        <w:numPr>
          <w:ilvl w:val="1"/>
          <w:numId w:val="62"/>
        </w:numPr>
        <w:rPr>
          <w:rFonts w:asciiTheme="minorHAnsi" w:hAnsiTheme="minorHAnsi" w:cstheme="minorHAnsi"/>
        </w:rPr>
      </w:pPr>
      <w:r>
        <w:rPr>
          <w:rFonts w:asciiTheme="minorHAnsi" w:hAnsiTheme="minorHAnsi" w:cstheme="minorHAnsi"/>
        </w:rPr>
        <w:t>Public safety and/or public health notification</w:t>
      </w:r>
    </w:p>
    <w:p w14:paraId="17B06000" w14:textId="77777777" w:rsidR="00143BBB" w:rsidRDefault="00143BBB" w:rsidP="00C25371">
      <w:pPr>
        <w:pStyle w:val="BodyText"/>
        <w:numPr>
          <w:ilvl w:val="1"/>
          <w:numId w:val="62"/>
        </w:numPr>
        <w:rPr>
          <w:rFonts w:asciiTheme="minorHAnsi" w:hAnsiTheme="minorHAnsi" w:cstheme="minorHAnsi"/>
        </w:rPr>
      </w:pPr>
      <w:r>
        <w:rPr>
          <w:rFonts w:asciiTheme="minorHAnsi" w:hAnsiTheme="minorHAnsi" w:cstheme="minorHAnsi"/>
        </w:rPr>
        <w:t xml:space="preserve">Criminal charges against </w:t>
      </w:r>
      <w:r w:rsidR="0047677D">
        <w:rPr>
          <w:rFonts w:asciiTheme="minorHAnsi" w:hAnsiTheme="minorHAnsi" w:cstheme="minorHAnsi"/>
        </w:rPr>
        <w:t>ESO personnel</w:t>
      </w:r>
    </w:p>
    <w:p w14:paraId="645FA349" w14:textId="77777777" w:rsidR="00143C84" w:rsidRDefault="00143C84" w:rsidP="00C25371">
      <w:pPr>
        <w:pStyle w:val="BodyText"/>
        <w:numPr>
          <w:ilvl w:val="1"/>
          <w:numId w:val="62"/>
        </w:numPr>
        <w:rPr>
          <w:rFonts w:asciiTheme="minorHAnsi" w:hAnsiTheme="minorHAnsi" w:cstheme="minorHAnsi"/>
        </w:rPr>
      </w:pPr>
      <w:r>
        <w:rPr>
          <w:rFonts w:asciiTheme="minorHAnsi" w:hAnsiTheme="minorHAnsi" w:cstheme="minorHAnsi"/>
        </w:rPr>
        <w:t>Litigation against the ESO</w:t>
      </w:r>
    </w:p>
    <w:p w14:paraId="440805B4" w14:textId="77777777" w:rsidR="00143C84" w:rsidRDefault="00143BBB" w:rsidP="00C25371">
      <w:pPr>
        <w:pStyle w:val="BodyText"/>
        <w:numPr>
          <w:ilvl w:val="1"/>
          <w:numId w:val="62"/>
        </w:numPr>
        <w:rPr>
          <w:rFonts w:asciiTheme="minorHAnsi" w:hAnsiTheme="minorHAnsi" w:cstheme="minorHAnsi"/>
        </w:rPr>
      </w:pPr>
      <w:r>
        <w:rPr>
          <w:rFonts w:asciiTheme="minorHAnsi" w:hAnsiTheme="minorHAnsi" w:cstheme="minorHAnsi"/>
        </w:rPr>
        <w:t xml:space="preserve">Embezzlement by ESO </w:t>
      </w:r>
      <w:r w:rsidR="000B67C9">
        <w:rPr>
          <w:rFonts w:asciiTheme="minorHAnsi" w:hAnsiTheme="minorHAnsi" w:cstheme="minorHAnsi"/>
        </w:rPr>
        <w:t>personnel</w:t>
      </w:r>
    </w:p>
    <w:p w14:paraId="02CFB099" w14:textId="77777777" w:rsidR="00143BBB" w:rsidRDefault="00143BBB" w:rsidP="00C25371">
      <w:pPr>
        <w:pStyle w:val="BodyText"/>
        <w:numPr>
          <w:ilvl w:val="1"/>
          <w:numId w:val="62"/>
        </w:numPr>
        <w:rPr>
          <w:rFonts w:asciiTheme="minorHAnsi" w:hAnsiTheme="minorHAnsi" w:cstheme="minorHAnsi"/>
        </w:rPr>
      </w:pPr>
      <w:r>
        <w:rPr>
          <w:rFonts w:asciiTheme="minorHAnsi" w:hAnsiTheme="minorHAnsi" w:cstheme="minorHAnsi"/>
        </w:rPr>
        <w:t>ESO involved injury or death</w:t>
      </w:r>
    </w:p>
    <w:p w14:paraId="74B687C4" w14:textId="77777777" w:rsidR="00143BBB" w:rsidRDefault="00143BBB" w:rsidP="00C25371">
      <w:pPr>
        <w:pStyle w:val="BodyText"/>
        <w:numPr>
          <w:ilvl w:val="1"/>
          <w:numId w:val="62"/>
        </w:numPr>
        <w:rPr>
          <w:rFonts w:asciiTheme="minorHAnsi" w:hAnsiTheme="minorHAnsi" w:cstheme="minorHAnsi"/>
        </w:rPr>
      </w:pPr>
      <w:r>
        <w:rPr>
          <w:rFonts w:asciiTheme="minorHAnsi" w:hAnsiTheme="minorHAnsi" w:cstheme="minorHAnsi"/>
        </w:rPr>
        <w:t>Data breach involving ESO computer network/systems</w:t>
      </w:r>
    </w:p>
    <w:p w14:paraId="19834E2A" w14:textId="77777777" w:rsidR="00143BBB" w:rsidRDefault="00143BBB" w:rsidP="00C25371">
      <w:pPr>
        <w:pStyle w:val="BodyText"/>
        <w:numPr>
          <w:ilvl w:val="1"/>
          <w:numId w:val="62"/>
        </w:numPr>
        <w:rPr>
          <w:rFonts w:asciiTheme="minorHAnsi" w:hAnsiTheme="minorHAnsi" w:cstheme="minorHAnsi"/>
        </w:rPr>
      </w:pPr>
      <w:r>
        <w:rPr>
          <w:rFonts w:asciiTheme="minorHAnsi" w:hAnsiTheme="minorHAnsi" w:cstheme="minorHAnsi"/>
        </w:rPr>
        <w:t>Catastrophic building damage or loss</w:t>
      </w:r>
    </w:p>
    <w:p w14:paraId="5D5A5149" w14:textId="77777777" w:rsidR="00772FAE" w:rsidRPr="007A2481" w:rsidRDefault="00772FAE" w:rsidP="00C25371">
      <w:pPr>
        <w:pStyle w:val="BodyText"/>
        <w:numPr>
          <w:ilvl w:val="1"/>
          <w:numId w:val="62"/>
        </w:numPr>
        <w:rPr>
          <w:rFonts w:asciiTheme="minorHAnsi" w:hAnsiTheme="minorHAnsi" w:cstheme="minorHAnsi"/>
        </w:rPr>
      </w:pPr>
      <w:r>
        <w:rPr>
          <w:rFonts w:asciiTheme="minorHAnsi" w:hAnsiTheme="minorHAnsi" w:cstheme="minorHAnsi"/>
        </w:rPr>
        <w:t>Man-made or natural disasters</w:t>
      </w:r>
    </w:p>
    <w:p w14:paraId="6CED47EA" w14:textId="77777777" w:rsidR="00947609" w:rsidRDefault="00947609" w:rsidP="00BF51FE">
      <w:pPr>
        <w:pStyle w:val="BodyText"/>
        <w:rPr>
          <w:rFonts w:asciiTheme="minorHAnsi" w:hAnsiTheme="minorHAnsi" w:cstheme="minorHAnsi"/>
        </w:rPr>
      </w:pPr>
    </w:p>
    <w:p w14:paraId="65ECD983" w14:textId="71E4F218" w:rsidR="00D010A1" w:rsidRPr="00D010A1" w:rsidRDefault="00D010A1" w:rsidP="00BF51FE">
      <w:pPr>
        <w:pStyle w:val="BodyText"/>
        <w:rPr>
          <w:rFonts w:asciiTheme="minorHAnsi" w:hAnsiTheme="minorHAnsi" w:cstheme="minorHAnsi"/>
          <w:b/>
        </w:rPr>
      </w:pPr>
      <w:r w:rsidRPr="00D010A1">
        <w:rPr>
          <w:rFonts w:asciiTheme="minorHAnsi" w:hAnsiTheme="minorHAnsi" w:cstheme="minorHAnsi"/>
          <w:b/>
        </w:rPr>
        <w:t>Crisis Response</w:t>
      </w:r>
      <w:r w:rsidR="00BD4EEF">
        <w:rPr>
          <w:rStyle w:val="FootnoteReference"/>
          <w:rFonts w:asciiTheme="minorHAnsi" w:hAnsiTheme="minorHAnsi" w:cstheme="minorHAnsi"/>
          <w:b/>
        </w:rPr>
        <w:footnoteReference w:id="2"/>
      </w:r>
    </w:p>
    <w:p w14:paraId="4A615A05" w14:textId="77777777" w:rsidR="00D010A1" w:rsidRDefault="00143C84" w:rsidP="00BF51FE">
      <w:pPr>
        <w:pStyle w:val="BodyText"/>
        <w:rPr>
          <w:rFonts w:asciiTheme="minorHAnsi" w:hAnsiTheme="minorHAnsi" w:cstheme="minorHAnsi"/>
        </w:rPr>
      </w:pPr>
      <w:r w:rsidRPr="00143C84">
        <w:rPr>
          <w:rFonts w:asciiTheme="minorHAnsi" w:hAnsiTheme="minorHAnsi" w:cstheme="minorHAnsi"/>
        </w:rPr>
        <w:t xml:space="preserve">Crisis response happens after the crisis occurs and includes the initial crisis response and any necessary reputation repair. </w:t>
      </w:r>
      <w:r w:rsidRPr="00143C84">
        <w:rPr>
          <w:rFonts w:asciiTheme="minorHAnsi" w:hAnsiTheme="minorHAnsi" w:cstheme="minorHAnsi"/>
          <w:b/>
        </w:rPr>
        <w:t>ABC Fire Department</w:t>
      </w:r>
      <w:r w:rsidRPr="00143C84">
        <w:rPr>
          <w:rFonts w:asciiTheme="minorHAnsi" w:hAnsiTheme="minorHAnsi" w:cstheme="minorHAnsi"/>
        </w:rPr>
        <w:t xml:space="preserve"> will use the following best practices when responding to a crisis.</w:t>
      </w:r>
    </w:p>
    <w:p w14:paraId="13C74D15" w14:textId="77777777" w:rsidR="00772FAE" w:rsidRPr="00772FAE" w:rsidRDefault="00772FAE" w:rsidP="00772FAE">
      <w:pPr>
        <w:pStyle w:val="BodyText"/>
        <w:rPr>
          <w:rFonts w:asciiTheme="minorHAnsi" w:hAnsiTheme="minorHAnsi" w:cstheme="minorHAnsi"/>
        </w:rPr>
      </w:pPr>
    </w:p>
    <w:p w14:paraId="5FE4DB3F" w14:textId="77777777" w:rsidR="00772FAE" w:rsidRDefault="00772FAE" w:rsidP="00C25371">
      <w:pPr>
        <w:pStyle w:val="BodyText"/>
        <w:numPr>
          <w:ilvl w:val="0"/>
          <w:numId w:val="63"/>
        </w:numPr>
        <w:rPr>
          <w:rFonts w:asciiTheme="minorHAnsi" w:hAnsiTheme="minorHAnsi" w:cstheme="minorHAnsi"/>
        </w:rPr>
      </w:pPr>
      <w:r w:rsidRPr="00772FAE">
        <w:rPr>
          <w:rFonts w:asciiTheme="minorHAnsi" w:hAnsiTheme="minorHAnsi" w:cstheme="minorHAnsi"/>
          <w:b/>
        </w:rPr>
        <w:t>Timely Response</w:t>
      </w:r>
      <w:r>
        <w:rPr>
          <w:rFonts w:asciiTheme="minorHAnsi" w:hAnsiTheme="minorHAnsi" w:cstheme="minorHAnsi"/>
        </w:rPr>
        <w:t xml:space="preserve"> - </w:t>
      </w:r>
      <w:r w:rsidRPr="00143C84">
        <w:rPr>
          <w:rFonts w:asciiTheme="minorHAnsi" w:hAnsiTheme="minorHAnsi" w:cstheme="minorHAnsi"/>
          <w:b/>
        </w:rPr>
        <w:t>ABC Fire Department</w:t>
      </w:r>
      <w:r>
        <w:rPr>
          <w:rFonts w:asciiTheme="minorHAnsi" w:hAnsiTheme="minorHAnsi" w:cstheme="minorHAnsi"/>
        </w:rPr>
        <w:t xml:space="preserve"> w</w:t>
      </w:r>
      <w:r w:rsidR="003A41BF">
        <w:rPr>
          <w:rFonts w:asciiTheme="minorHAnsi" w:hAnsiTheme="minorHAnsi" w:cstheme="minorHAnsi"/>
        </w:rPr>
        <w:t xml:space="preserve">ill </w:t>
      </w:r>
      <w:r>
        <w:rPr>
          <w:rFonts w:asciiTheme="minorHAnsi" w:hAnsiTheme="minorHAnsi" w:cstheme="minorHAnsi"/>
        </w:rPr>
        <w:t xml:space="preserve">present </w:t>
      </w:r>
      <w:r w:rsidR="003A41BF">
        <w:rPr>
          <w:rFonts w:asciiTheme="minorHAnsi" w:hAnsiTheme="minorHAnsi" w:cstheme="minorHAnsi"/>
        </w:rPr>
        <w:t>their</w:t>
      </w:r>
      <w:r>
        <w:rPr>
          <w:rFonts w:asciiTheme="minorHAnsi" w:hAnsiTheme="minorHAnsi" w:cstheme="minorHAnsi"/>
        </w:rPr>
        <w:t xml:space="preserve"> side of the story</w:t>
      </w:r>
      <w:r w:rsidR="003A41BF">
        <w:rPr>
          <w:rFonts w:asciiTheme="minorHAnsi" w:hAnsiTheme="minorHAnsi" w:cstheme="minorHAnsi"/>
        </w:rPr>
        <w:t xml:space="preserve"> in a prompt and cohesive statement.</w:t>
      </w:r>
      <w:r>
        <w:rPr>
          <w:rFonts w:asciiTheme="minorHAnsi" w:hAnsiTheme="minorHAnsi" w:cstheme="minorHAnsi"/>
        </w:rPr>
        <w:t xml:space="preserve"> If public health and/or safety is involved, a quick and coordinated response is critical.</w:t>
      </w:r>
    </w:p>
    <w:p w14:paraId="69BBD7B3" w14:textId="77777777" w:rsidR="00772FAE" w:rsidRDefault="00C12210" w:rsidP="00C25371">
      <w:pPr>
        <w:pStyle w:val="BodyText"/>
        <w:numPr>
          <w:ilvl w:val="0"/>
          <w:numId w:val="63"/>
        </w:numPr>
        <w:rPr>
          <w:rFonts w:asciiTheme="minorHAnsi" w:hAnsiTheme="minorHAnsi" w:cstheme="minorHAnsi"/>
        </w:rPr>
      </w:pPr>
      <w:r w:rsidRPr="00BA5DD1">
        <w:rPr>
          <w:rFonts w:asciiTheme="minorHAnsi" w:hAnsiTheme="minorHAnsi" w:cstheme="minorHAnsi"/>
          <w:b/>
        </w:rPr>
        <w:t>Messaging</w:t>
      </w:r>
      <w:r>
        <w:rPr>
          <w:rFonts w:asciiTheme="minorHAnsi" w:hAnsiTheme="minorHAnsi" w:cstheme="minorHAnsi"/>
        </w:rPr>
        <w:t xml:space="preserve"> - </w:t>
      </w:r>
      <w:r w:rsidR="000E0576">
        <w:rPr>
          <w:rFonts w:asciiTheme="minorHAnsi" w:hAnsiTheme="minorHAnsi" w:cstheme="minorHAnsi"/>
        </w:rPr>
        <w:t>The public will be notif</w:t>
      </w:r>
      <w:r w:rsidR="00F34F97">
        <w:rPr>
          <w:rFonts w:asciiTheme="minorHAnsi" w:hAnsiTheme="minorHAnsi" w:cstheme="minorHAnsi"/>
        </w:rPr>
        <w:t>ied utilizi</w:t>
      </w:r>
      <w:r w:rsidR="00F61427">
        <w:rPr>
          <w:rFonts w:asciiTheme="minorHAnsi" w:hAnsiTheme="minorHAnsi" w:cstheme="minorHAnsi"/>
        </w:rPr>
        <w:t>ng multiple channels of notification.</w:t>
      </w:r>
    </w:p>
    <w:p w14:paraId="664EE9BB" w14:textId="77777777" w:rsidR="00204214" w:rsidRDefault="00204214" w:rsidP="00C25371">
      <w:pPr>
        <w:pStyle w:val="BodyText"/>
        <w:numPr>
          <w:ilvl w:val="0"/>
          <w:numId w:val="63"/>
        </w:numPr>
        <w:rPr>
          <w:rFonts w:asciiTheme="minorHAnsi" w:hAnsiTheme="minorHAnsi" w:cstheme="minorHAnsi"/>
        </w:rPr>
      </w:pPr>
      <w:r w:rsidRPr="00204214">
        <w:rPr>
          <w:rFonts w:asciiTheme="minorHAnsi" w:hAnsiTheme="minorHAnsi" w:cstheme="minorHAnsi"/>
          <w:b/>
        </w:rPr>
        <w:t xml:space="preserve">Frequency </w:t>
      </w:r>
      <w:r>
        <w:rPr>
          <w:rFonts w:asciiTheme="minorHAnsi" w:hAnsiTheme="minorHAnsi" w:cstheme="minorHAnsi"/>
        </w:rPr>
        <w:t>– Based on the crisis event, the frequency of notifications will vary. It is important to notify the public when they should expect the next update.</w:t>
      </w:r>
    </w:p>
    <w:p w14:paraId="7C69A6DD" w14:textId="77777777" w:rsidR="000E0576" w:rsidRDefault="000E0576" w:rsidP="00C25371">
      <w:pPr>
        <w:pStyle w:val="BodyText"/>
        <w:numPr>
          <w:ilvl w:val="0"/>
          <w:numId w:val="63"/>
        </w:numPr>
        <w:rPr>
          <w:rFonts w:asciiTheme="minorHAnsi" w:hAnsiTheme="minorHAnsi" w:cstheme="minorHAnsi"/>
        </w:rPr>
      </w:pPr>
      <w:r w:rsidRPr="000E0576">
        <w:rPr>
          <w:rFonts w:asciiTheme="minorHAnsi" w:hAnsiTheme="minorHAnsi" w:cstheme="minorHAnsi"/>
          <w:b/>
        </w:rPr>
        <w:t>Accurate and factual</w:t>
      </w:r>
      <w:r>
        <w:rPr>
          <w:rFonts w:asciiTheme="minorHAnsi" w:hAnsiTheme="minorHAnsi" w:cstheme="minorHAnsi"/>
        </w:rPr>
        <w:t xml:space="preserve"> – </w:t>
      </w:r>
      <w:r w:rsidR="00172725">
        <w:rPr>
          <w:rFonts w:asciiTheme="minorHAnsi" w:hAnsiTheme="minorHAnsi" w:cstheme="minorHAnsi"/>
        </w:rPr>
        <w:t>S</w:t>
      </w:r>
      <w:r>
        <w:rPr>
          <w:rFonts w:asciiTheme="minorHAnsi" w:hAnsiTheme="minorHAnsi" w:cstheme="minorHAnsi"/>
        </w:rPr>
        <w:t>tatements should be accurate, factual and concise. Statements will be repeated so the listener is able to process the information</w:t>
      </w:r>
      <w:r w:rsidR="00F61427">
        <w:rPr>
          <w:rFonts w:asciiTheme="minorHAnsi" w:hAnsiTheme="minorHAnsi" w:cstheme="minorHAnsi"/>
        </w:rPr>
        <w:t xml:space="preserve"> presented.</w:t>
      </w:r>
    </w:p>
    <w:p w14:paraId="7C3356C1" w14:textId="77777777" w:rsidR="005B37DA" w:rsidRDefault="005B37DA" w:rsidP="00C25371">
      <w:pPr>
        <w:pStyle w:val="BodyText"/>
        <w:numPr>
          <w:ilvl w:val="0"/>
          <w:numId w:val="63"/>
        </w:numPr>
        <w:rPr>
          <w:rFonts w:asciiTheme="minorHAnsi" w:hAnsiTheme="minorHAnsi" w:cstheme="minorHAnsi"/>
        </w:rPr>
      </w:pPr>
      <w:r>
        <w:rPr>
          <w:rFonts w:asciiTheme="minorHAnsi" w:hAnsiTheme="minorHAnsi" w:cstheme="minorHAnsi"/>
          <w:b/>
        </w:rPr>
        <w:t>Accountable for Actions</w:t>
      </w:r>
      <w:r>
        <w:rPr>
          <w:rFonts w:asciiTheme="minorHAnsi" w:hAnsiTheme="minorHAnsi" w:cstheme="minorHAnsi"/>
        </w:rPr>
        <w:t xml:space="preserve"> - </w:t>
      </w:r>
      <w:r w:rsidR="00172725">
        <w:rPr>
          <w:rFonts w:asciiTheme="minorHAnsi" w:hAnsiTheme="minorHAnsi" w:cstheme="minorHAnsi"/>
        </w:rPr>
        <w:t>I</w:t>
      </w:r>
      <w:r>
        <w:rPr>
          <w:rFonts w:asciiTheme="minorHAnsi" w:hAnsiTheme="minorHAnsi" w:cstheme="minorHAnsi"/>
        </w:rPr>
        <w:t xml:space="preserve">f the crisis is the fault of </w:t>
      </w:r>
      <w:r w:rsidRPr="005B37DA">
        <w:rPr>
          <w:rFonts w:asciiTheme="minorHAnsi" w:hAnsiTheme="minorHAnsi" w:cstheme="minorHAnsi"/>
          <w:b/>
        </w:rPr>
        <w:t>ABC Fire Department</w:t>
      </w:r>
      <w:r>
        <w:rPr>
          <w:rFonts w:asciiTheme="minorHAnsi" w:hAnsiTheme="minorHAnsi" w:cstheme="minorHAnsi"/>
        </w:rPr>
        <w:t xml:space="preserve"> as a result of any one or more </w:t>
      </w:r>
      <w:r w:rsidR="000B67C9">
        <w:rPr>
          <w:rFonts w:asciiTheme="minorHAnsi" w:hAnsiTheme="minorHAnsi" w:cstheme="minorHAnsi"/>
        </w:rPr>
        <w:t>personnel</w:t>
      </w:r>
      <w:r>
        <w:rPr>
          <w:rFonts w:asciiTheme="minorHAnsi" w:hAnsiTheme="minorHAnsi" w:cstheme="minorHAnsi"/>
        </w:rPr>
        <w:t xml:space="preserve"> actions, it is best to take responsibility and work to resolve the issue quickly. </w:t>
      </w:r>
      <w:r w:rsidR="00F34F97">
        <w:rPr>
          <w:rFonts w:asciiTheme="minorHAnsi" w:hAnsiTheme="minorHAnsi" w:cstheme="minorHAnsi"/>
        </w:rPr>
        <w:t>When required, legal counsel will be consulted.</w:t>
      </w:r>
    </w:p>
    <w:p w14:paraId="58942EA9" w14:textId="77777777" w:rsidR="000E0576" w:rsidRDefault="000E0576" w:rsidP="00C25371">
      <w:pPr>
        <w:pStyle w:val="BodyText"/>
        <w:numPr>
          <w:ilvl w:val="0"/>
          <w:numId w:val="63"/>
        </w:numPr>
        <w:rPr>
          <w:rFonts w:asciiTheme="minorHAnsi" w:hAnsiTheme="minorHAnsi" w:cstheme="minorHAnsi"/>
        </w:rPr>
      </w:pPr>
      <w:r>
        <w:rPr>
          <w:rFonts w:asciiTheme="minorHAnsi" w:hAnsiTheme="minorHAnsi" w:cstheme="minorHAnsi"/>
          <w:b/>
        </w:rPr>
        <w:t xml:space="preserve">Language and Hearing Impaired </w:t>
      </w:r>
      <w:r>
        <w:rPr>
          <w:rFonts w:asciiTheme="minorHAnsi" w:hAnsiTheme="minorHAnsi" w:cstheme="minorHAnsi"/>
        </w:rPr>
        <w:t xml:space="preserve">– </w:t>
      </w:r>
      <w:r w:rsidR="00172725">
        <w:rPr>
          <w:rFonts w:asciiTheme="minorHAnsi" w:hAnsiTheme="minorHAnsi" w:cstheme="minorHAnsi"/>
        </w:rPr>
        <w:t>D</w:t>
      </w:r>
      <w:r>
        <w:rPr>
          <w:rFonts w:asciiTheme="minorHAnsi" w:hAnsiTheme="minorHAnsi" w:cstheme="minorHAnsi"/>
        </w:rPr>
        <w:t>elivery of statements will be prepared in English, Spanish</w:t>
      </w:r>
      <w:r w:rsidR="0019120F">
        <w:rPr>
          <w:rFonts w:asciiTheme="minorHAnsi" w:hAnsiTheme="minorHAnsi" w:cstheme="minorHAnsi"/>
        </w:rPr>
        <w:t xml:space="preserve"> and other languages prevalent in the community.</w:t>
      </w:r>
      <w:r w:rsidR="00F34F97">
        <w:rPr>
          <w:rFonts w:asciiTheme="minorHAnsi" w:hAnsiTheme="minorHAnsi" w:cstheme="minorHAnsi"/>
        </w:rPr>
        <w:t xml:space="preserve"> A person proficient in American Sign Language will also communicate the information visually.</w:t>
      </w:r>
    </w:p>
    <w:p w14:paraId="47CEEFAC" w14:textId="77777777" w:rsidR="005B37DA" w:rsidRDefault="005B37DA" w:rsidP="00C25371">
      <w:pPr>
        <w:pStyle w:val="BodyText"/>
        <w:numPr>
          <w:ilvl w:val="0"/>
          <w:numId w:val="63"/>
        </w:numPr>
        <w:rPr>
          <w:rFonts w:asciiTheme="minorHAnsi" w:hAnsiTheme="minorHAnsi" w:cstheme="minorHAnsi"/>
        </w:rPr>
      </w:pPr>
      <w:r>
        <w:rPr>
          <w:rFonts w:asciiTheme="minorHAnsi" w:hAnsiTheme="minorHAnsi" w:cstheme="minorHAnsi"/>
          <w:b/>
        </w:rPr>
        <w:t xml:space="preserve">Consistent Communications </w:t>
      </w:r>
      <w:r>
        <w:rPr>
          <w:rFonts w:asciiTheme="minorHAnsi" w:hAnsiTheme="minorHAnsi" w:cstheme="minorHAnsi"/>
        </w:rPr>
        <w:t xml:space="preserve">– </w:t>
      </w:r>
      <w:r w:rsidR="00172725">
        <w:rPr>
          <w:rFonts w:asciiTheme="minorHAnsi" w:hAnsiTheme="minorHAnsi" w:cstheme="minorHAnsi"/>
        </w:rPr>
        <w:t>M</w:t>
      </w:r>
      <w:r>
        <w:rPr>
          <w:rFonts w:asciiTheme="minorHAnsi" w:hAnsiTheme="minorHAnsi" w:cstheme="minorHAnsi"/>
        </w:rPr>
        <w:t>ess</w:t>
      </w:r>
      <w:r w:rsidR="00F34F97">
        <w:rPr>
          <w:rFonts w:asciiTheme="minorHAnsi" w:hAnsiTheme="minorHAnsi" w:cstheme="minorHAnsi"/>
        </w:rPr>
        <w:t>ages regarding the crisis will</w:t>
      </w:r>
      <w:r>
        <w:rPr>
          <w:rFonts w:asciiTheme="minorHAnsi" w:hAnsiTheme="minorHAnsi" w:cstheme="minorHAnsi"/>
        </w:rPr>
        <w:t xml:space="preserve"> be consistent in delivery method and content.</w:t>
      </w:r>
      <w:r w:rsidR="00DE700A">
        <w:rPr>
          <w:rFonts w:asciiTheme="minorHAnsi" w:hAnsiTheme="minorHAnsi" w:cstheme="minorHAnsi"/>
        </w:rPr>
        <w:t xml:space="preserve"> </w:t>
      </w:r>
    </w:p>
    <w:p w14:paraId="68CD7100" w14:textId="77777777" w:rsidR="005B37DA" w:rsidRDefault="005B37DA" w:rsidP="005B37DA">
      <w:pPr>
        <w:pStyle w:val="BodyText"/>
        <w:rPr>
          <w:rFonts w:asciiTheme="minorHAnsi" w:hAnsiTheme="minorHAnsi" w:cstheme="minorHAnsi"/>
        </w:rPr>
      </w:pPr>
    </w:p>
    <w:p w14:paraId="2C74ECD6" w14:textId="77777777" w:rsidR="005B37DA" w:rsidRPr="00204214" w:rsidRDefault="005B37DA" w:rsidP="005B37DA">
      <w:pPr>
        <w:pStyle w:val="BodyText"/>
        <w:rPr>
          <w:rFonts w:asciiTheme="minorHAnsi" w:hAnsiTheme="minorHAnsi" w:cstheme="minorHAnsi"/>
          <w:b/>
        </w:rPr>
      </w:pPr>
      <w:r w:rsidRPr="00204214">
        <w:rPr>
          <w:rFonts w:asciiTheme="minorHAnsi" w:hAnsiTheme="minorHAnsi" w:cstheme="minorHAnsi"/>
          <w:b/>
        </w:rPr>
        <w:t>Post-Crisis</w:t>
      </w:r>
    </w:p>
    <w:p w14:paraId="1CAE8D6F" w14:textId="77777777" w:rsidR="005B37DA" w:rsidRDefault="00204214" w:rsidP="005B37DA">
      <w:pPr>
        <w:pStyle w:val="BodyText"/>
        <w:rPr>
          <w:rFonts w:asciiTheme="minorHAnsi" w:hAnsiTheme="minorHAnsi" w:cstheme="minorHAnsi"/>
        </w:rPr>
      </w:pPr>
      <w:r>
        <w:rPr>
          <w:rFonts w:asciiTheme="minorHAnsi" w:hAnsiTheme="minorHAnsi" w:cstheme="minorHAnsi"/>
        </w:rPr>
        <w:t xml:space="preserve">Once the crisis event is resolved, </w:t>
      </w:r>
      <w:r w:rsidRPr="00204214">
        <w:rPr>
          <w:rFonts w:asciiTheme="minorHAnsi" w:hAnsiTheme="minorHAnsi" w:cstheme="minorHAnsi"/>
          <w:b/>
        </w:rPr>
        <w:t>ABC Fire Department</w:t>
      </w:r>
      <w:r>
        <w:rPr>
          <w:rFonts w:asciiTheme="minorHAnsi" w:hAnsiTheme="minorHAnsi" w:cstheme="minorHAnsi"/>
        </w:rPr>
        <w:t xml:space="preserve"> will need to provide on-going updates to the public regarding the recovery, corrective actions and/o</w:t>
      </w:r>
      <w:r w:rsidR="00DE700A">
        <w:rPr>
          <w:rFonts w:asciiTheme="minorHAnsi" w:hAnsiTheme="minorHAnsi" w:cstheme="minorHAnsi"/>
        </w:rPr>
        <w:t xml:space="preserve">r investigation. Every attempt will be made to answer all questions and get information requested. </w:t>
      </w:r>
    </w:p>
    <w:p w14:paraId="6F749DEF" w14:textId="77777777" w:rsidR="00DE700A" w:rsidRDefault="00DE700A" w:rsidP="005B37DA">
      <w:pPr>
        <w:pStyle w:val="BodyText"/>
        <w:rPr>
          <w:rFonts w:asciiTheme="minorHAnsi" w:hAnsiTheme="minorHAnsi" w:cstheme="minorHAnsi"/>
        </w:rPr>
      </w:pPr>
    </w:p>
    <w:p w14:paraId="67DBC605" w14:textId="77777777" w:rsidR="00DE700A" w:rsidRDefault="00DE700A" w:rsidP="005B37DA">
      <w:pPr>
        <w:pStyle w:val="BodyText"/>
        <w:rPr>
          <w:rFonts w:asciiTheme="minorHAnsi" w:hAnsiTheme="minorHAnsi" w:cstheme="minorHAnsi"/>
          <w:b/>
        </w:rPr>
      </w:pPr>
      <w:r>
        <w:rPr>
          <w:rFonts w:asciiTheme="minorHAnsi" w:hAnsiTheme="minorHAnsi" w:cstheme="minorHAnsi"/>
          <w:b/>
        </w:rPr>
        <w:t>After Action Review</w:t>
      </w:r>
    </w:p>
    <w:p w14:paraId="754892BE" w14:textId="77777777" w:rsidR="00DE700A" w:rsidRPr="00DE700A" w:rsidRDefault="00DE700A" w:rsidP="005B37DA">
      <w:pPr>
        <w:pStyle w:val="BodyText"/>
        <w:rPr>
          <w:rFonts w:asciiTheme="minorHAnsi" w:hAnsiTheme="minorHAnsi" w:cstheme="minorHAnsi"/>
        </w:rPr>
      </w:pPr>
      <w:r>
        <w:rPr>
          <w:rFonts w:asciiTheme="minorHAnsi" w:hAnsiTheme="minorHAnsi" w:cstheme="minorHAnsi"/>
        </w:rPr>
        <w:t xml:space="preserve">ESO leadership should involve stakeholders in an after-action review to review the crisis and </w:t>
      </w:r>
      <w:r w:rsidRPr="00DE700A">
        <w:rPr>
          <w:rFonts w:asciiTheme="minorHAnsi" w:hAnsiTheme="minorHAnsi" w:cstheme="minorHAnsi"/>
          <w:b/>
        </w:rPr>
        <w:t xml:space="preserve">ABC Fire Department’s </w:t>
      </w:r>
      <w:r>
        <w:rPr>
          <w:rFonts w:asciiTheme="minorHAnsi" w:hAnsiTheme="minorHAnsi" w:cstheme="minorHAnsi"/>
        </w:rPr>
        <w:t xml:space="preserve">response. </w:t>
      </w:r>
    </w:p>
    <w:p w14:paraId="49ABDD1E" w14:textId="77777777" w:rsidR="006F7A50" w:rsidRDefault="006F7A50" w:rsidP="006F7A50">
      <w:pPr>
        <w:pStyle w:val="Heading2"/>
      </w:pPr>
      <w:bookmarkStart w:id="17" w:name="_Toc66801423"/>
      <w:r>
        <w:lastRenderedPageBreak/>
        <w:t>Organization Chart</w:t>
      </w:r>
      <w:bookmarkEnd w:id="17"/>
    </w:p>
    <w:p w14:paraId="614EA3FC" w14:textId="64FCE1DF" w:rsidR="006F7A50" w:rsidRDefault="00A349C1" w:rsidP="006F7A50">
      <w:r w:rsidRPr="00A349C1">
        <w:rPr>
          <w:b/>
        </w:rPr>
        <w:t>ABC Fire Department</w:t>
      </w:r>
      <w:r>
        <w:t xml:space="preserve"> has a relatively simple organization structure. </w:t>
      </w:r>
      <w:r w:rsidR="00C85A34">
        <w:t xml:space="preserve">This structure provides you with a general reporting structure. </w:t>
      </w:r>
      <w:r w:rsidR="001E2F4F">
        <w:t xml:space="preserve"> </w:t>
      </w:r>
      <w:r w:rsidR="001E2F4F" w:rsidRPr="00423E24">
        <w:rPr>
          <w:highlight w:val="lightGray"/>
        </w:rPr>
        <w:t xml:space="preserve">(Modify the below </w:t>
      </w:r>
      <w:r w:rsidR="001E2F4F">
        <w:rPr>
          <w:highlight w:val="lightGray"/>
        </w:rPr>
        <w:t xml:space="preserve">organizational chart </w:t>
      </w:r>
      <w:r w:rsidR="001E2F4F" w:rsidRPr="00423E24">
        <w:rPr>
          <w:highlight w:val="lightGray"/>
        </w:rPr>
        <w:t>as necessary</w:t>
      </w:r>
      <w:r w:rsidR="001E2F4F">
        <w:rPr>
          <w:highlight w:val="lightGray"/>
        </w:rPr>
        <w:t>)</w:t>
      </w:r>
    </w:p>
    <w:p w14:paraId="20F5DD74" w14:textId="77777777" w:rsidR="00A349C1" w:rsidRDefault="00A349C1" w:rsidP="006F7A50">
      <w:r>
        <w:rPr>
          <w:noProof/>
        </w:rPr>
        <w:drawing>
          <wp:inline distT="0" distB="0" distL="0" distR="0" wp14:anchorId="3BE6DA7B" wp14:editId="2258640C">
            <wp:extent cx="5600700" cy="4762500"/>
            <wp:effectExtent l="0" t="0" r="190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133D7BFE" w14:textId="77777777" w:rsidR="006F7A50" w:rsidRDefault="006F7A50" w:rsidP="006F7A50">
      <w:pPr>
        <w:pStyle w:val="Heading2"/>
      </w:pPr>
      <w:bookmarkStart w:id="18" w:name="_Toc66801424"/>
      <w:r>
        <w:t>Affirmative Action/Equal Employment Opportunity</w:t>
      </w:r>
      <w:bookmarkEnd w:id="18"/>
    </w:p>
    <w:p w14:paraId="38CA7260" w14:textId="77777777" w:rsidR="00DF7CC2" w:rsidRPr="006124D8" w:rsidRDefault="00DF7CC2" w:rsidP="00DF7CC2">
      <w:pPr>
        <w:pStyle w:val="BodyText"/>
        <w:ind w:right="106"/>
        <w:rPr>
          <w:rFonts w:asciiTheme="minorHAnsi" w:hAnsiTheme="minorHAnsi"/>
          <w:b/>
        </w:rPr>
      </w:pPr>
      <w:r w:rsidRPr="006124D8">
        <w:rPr>
          <w:rFonts w:asciiTheme="minorHAnsi" w:hAnsiTheme="minorHAnsi"/>
        </w:rPr>
        <w:t xml:space="preserve">In order to provide equal employment and advancement opportunities to all individuals, employment decisions at the </w:t>
      </w:r>
      <w:r w:rsidRPr="00DF7CC2">
        <w:rPr>
          <w:rFonts w:asciiTheme="minorHAnsi" w:hAnsiTheme="minorHAnsi"/>
          <w:b/>
        </w:rPr>
        <w:t>ABC Fire Department</w:t>
      </w:r>
      <w:r w:rsidRPr="006124D8">
        <w:rPr>
          <w:rFonts w:asciiTheme="minorHAnsi" w:hAnsiTheme="minorHAnsi"/>
        </w:rPr>
        <w:t xml:space="preserve"> will be based on merit, qualifications, and abilities. </w:t>
      </w:r>
      <w:r w:rsidRPr="00DF7CC2">
        <w:rPr>
          <w:rFonts w:asciiTheme="minorHAnsi" w:hAnsiTheme="minorHAnsi"/>
          <w:b/>
        </w:rPr>
        <w:t xml:space="preserve">ABC Fire Department </w:t>
      </w:r>
      <w:r w:rsidRPr="006124D8">
        <w:rPr>
          <w:rFonts w:asciiTheme="minorHAnsi" w:hAnsiTheme="minorHAnsi"/>
        </w:rPr>
        <w:t>does not discriminate against employment opportunities or practices on the basis of race, color, religion, sex, (including pregnancy), sexual orientation, national origin, disability, age, marital status, genetic information or any other characteristic protected by law</w:t>
      </w:r>
      <w:r w:rsidRPr="006124D8">
        <w:rPr>
          <w:rFonts w:asciiTheme="minorHAnsi" w:hAnsiTheme="minorHAnsi"/>
          <w:b/>
          <w:color w:val="FF0000"/>
        </w:rPr>
        <w:t>.</w:t>
      </w:r>
    </w:p>
    <w:p w14:paraId="4992A211" w14:textId="77777777" w:rsidR="00DF7CC2" w:rsidRPr="006124D8" w:rsidRDefault="00DF7CC2" w:rsidP="00DF7CC2">
      <w:pPr>
        <w:pStyle w:val="BodyText"/>
        <w:spacing w:before="1"/>
        <w:rPr>
          <w:rFonts w:asciiTheme="minorHAnsi" w:hAnsiTheme="minorHAnsi"/>
          <w:b/>
        </w:rPr>
      </w:pPr>
    </w:p>
    <w:p w14:paraId="1960542C" w14:textId="69EBC478" w:rsidR="00DF7CC2" w:rsidRPr="006124D8" w:rsidRDefault="00DF7CC2" w:rsidP="00DF7CC2">
      <w:pPr>
        <w:pStyle w:val="BodyText"/>
        <w:ind w:right="813"/>
        <w:rPr>
          <w:rFonts w:asciiTheme="minorHAnsi" w:hAnsiTheme="minorHAnsi"/>
        </w:rPr>
      </w:pPr>
      <w:r w:rsidRPr="006124D8">
        <w:rPr>
          <w:rFonts w:asciiTheme="minorHAnsi" w:hAnsiTheme="minorHAnsi"/>
        </w:rPr>
        <w:t xml:space="preserve">The </w:t>
      </w:r>
      <w:r w:rsidRPr="00DF7CC2">
        <w:rPr>
          <w:rFonts w:asciiTheme="minorHAnsi" w:hAnsiTheme="minorHAnsi"/>
          <w:b/>
        </w:rPr>
        <w:t>ABC Fire Department</w:t>
      </w:r>
      <w:r>
        <w:rPr>
          <w:rFonts w:asciiTheme="minorHAnsi" w:hAnsiTheme="minorHAnsi"/>
        </w:rPr>
        <w:t xml:space="preserve"> </w:t>
      </w:r>
      <w:r w:rsidRPr="006124D8">
        <w:rPr>
          <w:rFonts w:asciiTheme="minorHAnsi" w:hAnsiTheme="minorHAnsi"/>
        </w:rPr>
        <w:t>will make reasonable accommodations for qualified individuals with known disabilities unless doing so would result in an undue hardship, or affect the safety of responders or patients</w:t>
      </w:r>
      <w:r w:rsidR="00D27CEE">
        <w:rPr>
          <w:rFonts w:asciiTheme="minorHAnsi" w:hAnsiTheme="minorHAnsi"/>
        </w:rPr>
        <w:t xml:space="preserve"> as provided by applicable law</w:t>
      </w:r>
      <w:r w:rsidRPr="006124D8">
        <w:rPr>
          <w:rFonts w:asciiTheme="minorHAnsi" w:hAnsiTheme="minorHAnsi"/>
        </w:rPr>
        <w:t>. This policy governs all aspects of employment, including selection, job assignment, compensation, discipline, termination, and access to benefits and training.</w:t>
      </w:r>
    </w:p>
    <w:p w14:paraId="1F89E857" w14:textId="77777777" w:rsidR="00DF7CC2" w:rsidRPr="006124D8" w:rsidRDefault="00DF7CC2" w:rsidP="00DF7CC2">
      <w:pPr>
        <w:pStyle w:val="BodyText"/>
        <w:rPr>
          <w:rFonts w:asciiTheme="minorHAnsi" w:hAnsiTheme="minorHAnsi"/>
        </w:rPr>
      </w:pPr>
    </w:p>
    <w:p w14:paraId="08A3089B" w14:textId="2D69E98C" w:rsidR="006F7A50" w:rsidRPr="00DF7CC2" w:rsidRDefault="009A761B" w:rsidP="00DF7CC2">
      <w:pPr>
        <w:spacing w:after="160" w:line="259" w:lineRule="auto"/>
        <w:rPr>
          <w:rFonts w:asciiTheme="minorHAnsi" w:hAnsiTheme="minorHAnsi"/>
        </w:rPr>
      </w:pPr>
      <w:r>
        <w:rPr>
          <w:rFonts w:asciiTheme="minorHAnsi" w:hAnsiTheme="minorHAnsi"/>
        </w:rPr>
        <w:lastRenderedPageBreak/>
        <w:t>Personnel</w:t>
      </w:r>
      <w:r w:rsidR="00DF7CC2" w:rsidRPr="006124D8">
        <w:rPr>
          <w:rFonts w:asciiTheme="minorHAnsi" w:hAnsiTheme="minorHAnsi"/>
        </w:rPr>
        <w:t xml:space="preserve"> with questions or concerns about any type of discrimination in the workplace are encouraged to bring these issues to</w:t>
      </w:r>
      <w:r w:rsidR="00096334">
        <w:rPr>
          <w:rFonts w:asciiTheme="minorHAnsi" w:hAnsiTheme="minorHAnsi"/>
        </w:rPr>
        <w:t xml:space="preserve"> the attention of the Chief Officer</w:t>
      </w:r>
      <w:r w:rsidR="00DF7CC2" w:rsidRPr="006124D8">
        <w:rPr>
          <w:rFonts w:asciiTheme="minorHAnsi" w:hAnsiTheme="minorHAnsi"/>
        </w:rPr>
        <w:t xml:space="preserve"> or his/he</w:t>
      </w:r>
      <w:r w:rsidR="00096334">
        <w:rPr>
          <w:rFonts w:asciiTheme="minorHAnsi" w:hAnsiTheme="minorHAnsi"/>
        </w:rPr>
        <w:t xml:space="preserve">r designee. </w:t>
      </w:r>
      <w:r>
        <w:rPr>
          <w:rFonts w:asciiTheme="minorHAnsi" w:hAnsiTheme="minorHAnsi"/>
        </w:rPr>
        <w:t>Personnel</w:t>
      </w:r>
      <w:r w:rsidR="00DF7CC2" w:rsidRPr="006124D8">
        <w:rPr>
          <w:rFonts w:asciiTheme="minorHAnsi" w:hAnsiTheme="minorHAnsi"/>
        </w:rPr>
        <w:t xml:space="preserve"> can raise concerns and make reports without fear of reprisal. Anyone found to be engaging in any type of unlawful discrimination </w:t>
      </w:r>
      <w:r w:rsidR="00D27CEE">
        <w:rPr>
          <w:rFonts w:asciiTheme="minorHAnsi" w:hAnsiTheme="minorHAnsi"/>
        </w:rPr>
        <w:t>may</w:t>
      </w:r>
      <w:r w:rsidR="00D27CEE" w:rsidRPr="006124D8">
        <w:rPr>
          <w:rFonts w:asciiTheme="minorHAnsi" w:hAnsiTheme="minorHAnsi"/>
        </w:rPr>
        <w:t xml:space="preserve"> </w:t>
      </w:r>
      <w:r w:rsidR="00DF7CC2" w:rsidRPr="006124D8">
        <w:rPr>
          <w:rFonts w:asciiTheme="minorHAnsi" w:hAnsiTheme="minorHAnsi"/>
        </w:rPr>
        <w:t>be subject to disciplinary action, up to and including termination of employment</w:t>
      </w:r>
      <w:r w:rsidR="00DF7CC2">
        <w:rPr>
          <w:rFonts w:asciiTheme="minorHAnsi" w:hAnsiTheme="minorHAnsi"/>
        </w:rPr>
        <w:t xml:space="preserve">. </w:t>
      </w:r>
    </w:p>
    <w:p w14:paraId="718DE238" w14:textId="22B74B02" w:rsidR="006F7A50" w:rsidRDefault="003476F5" w:rsidP="003476F5">
      <w:pPr>
        <w:pStyle w:val="Heading2"/>
      </w:pPr>
      <w:bookmarkStart w:id="19" w:name="_Toc66801425"/>
      <w:r>
        <w:t xml:space="preserve">Diversity </w:t>
      </w:r>
      <w:r w:rsidR="00F644AE">
        <w:t>and Inclusion</w:t>
      </w:r>
      <w:r w:rsidR="00FC2D20">
        <w:rPr>
          <w:rStyle w:val="FootnoteReference"/>
        </w:rPr>
        <w:footnoteReference w:id="3"/>
      </w:r>
      <w:bookmarkEnd w:id="19"/>
    </w:p>
    <w:p w14:paraId="6B2C7C39" w14:textId="533165EB" w:rsidR="00402B51" w:rsidRDefault="002F1022" w:rsidP="00F644AE">
      <w:pPr>
        <w:spacing w:after="0" w:line="240" w:lineRule="auto"/>
      </w:pPr>
      <w:r>
        <w:t xml:space="preserve">The </w:t>
      </w:r>
      <w:r w:rsidRPr="002F1022">
        <w:rPr>
          <w:b/>
        </w:rPr>
        <w:t>ABC Fire Department</w:t>
      </w:r>
      <w:r>
        <w:t xml:space="preserve"> strives for </w:t>
      </w:r>
      <w:r w:rsidR="00F644AE">
        <w:t>a diverse, inclusive,</w:t>
      </w:r>
      <w:r>
        <w:t xml:space="preserve"> and equitable workplace </w:t>
      </w:r>
      <w:r w:rsidR="00F644AE">
        <w:t xml:space="preserve">where all </w:t>
      </w:r>
      <w:r w:rsidR="009A761B">
        <w:t>personnel</w:t>
      </w:r>
      <w:r w:rsidR="00F644AE">
        <w:t xml:space="preserve">, whatever their gender, race, ethnicity, national origin, age, sexual orientation or identity, education or disability, feels valued and respected. </w:t>
      </w:r>
      <w:r w:rsidR="004E504D" w:rsidRPr="004E504D">
        <w:rPr>
          <w:b/>
        </w:rPr>
        <w:t>ABC Fire Department</w:t>
      </w:r>
      <w:r w:rsidR="004E504D">
        <w:t xml:space="preserve"> is</w:t>
      </w:r>
      <w:r w:rsidR="00F644AE">
        <w:t xml:space="preserve"> committed to a non</w:t>
      </w:r>
      <w:r w:rsidR="00383717">
        <w:t>-</w:t>
      </w:r>
      <w:r w:rsidR="00F644AE">
        <w:t>discriminatory approach and provide</w:t>
      </w:r>
      <w:r w:rsidR="004E504D">
        <w:t>s</w:t>
      </w:r>
      <w:r w:rsidR="00F644AE">
        <w:t xml:space="preserve"> equal opportunity for employment and advancement in all departments, programs, and worksites. We respect and value diverse life experiences and heritages and </w:t>
      </w:r>
      <w:r w:rsidR="00D27CEE">
        <w:t xml:space="preserve">aim to </w:t>
      </w:r>
      <w:r w:rsidR="00F644AE">
        <w:t>ensure</w:t>
      </w:r>
      <w:r w:rsidR="00D27CEE">
        <w:t xml:space="preserve"> that </w:t>
      </w:r>
      <w:r w:rsidR="00F644AE">
        <w:t>all voices are valued and heard.</w:t>
      </w:r>
    </w:p>
    <w:p w14:paraId="24A6768B" w14:textId="77777777" w:rsidR="002F1022" w:rsidRDefault="002F1022" w:rsidP="00F644AE">
      <w:pPr>
        <w:spacing w:after="0" w:line="240" w:lineRule="auto"/>
      </w:pPr>
    </w:p>
    <w:p w14:paraId="211E7243" w14:textId="77777777" w:rsidR="00AA04A2" w:rsidRDefault="002F1022" w:rsidP="00AA04A2">
      <w:pPr>
        <w:pStyle w:val="BodyText"/>
        <w:rPr>
          <w:rFonts w:asciiTheme="minorHAnsi" w:hAnsiTheme="minorHAnsi" w:cstheme="minorHAnsi"/>
        </w:rPr>
      </w:pPr>
      <w:r w:rsidRPr="00AA04A2">
        <w:rPr>
          <w:rFonts w:asciiTheme="minorHAnsi" w:hAnsiTheme="minorHAnsi" w:cstheme="minorHAnsi"/>
        </w:rPr>
        <w:t xml:space="preserve">The </w:t>
      </w:r>
      <w:r w:rsidRPr="00AA04A2">
        <w:rPr>
          <w:rFonts w:asciiTheme="minorHAnsi" w:hAnsiTheme="minorHAnsi" w:cstheme="minorHAnsi"/>
          <w:b/>
        </w:rPr>
        <w:t>ABC Fire Department</w:t>
      </w:r>
      <w:r w:rsidRPr="00AA04A2">
        <w:rPr>
          <w:rFonts w:asciiTheme="minorHAnsi" w:hAnsiTheme="minorHAnsi" w:cstheme="minorHAnsi"/>
        </w:rPr>
        <w:t xml:space="preserve"> </w:t>
      </w:r>
      <w:r w:rsidR="00AA04A2" w:rsidRPr="00AA04A2">
        <w:rPr>
          <w:rFonts w:asciiTheme="minorHAnsi" w:hAnsiTheme="minorHAnsi" w:cstheme="minorHAnsi"/>
        </w:rPr>
        <w:t>is committed to modeling diversity and inclusion for the entire emergency services industry, and to maintaining an inclusive environment with equitable treatment for all.</w:t>
      </w:r>
    </w:p>
    <w:p w14:paraId="28123DEC" w14:textId="77777777" w:rsidR="00E7263C" w:rsidRDefault="00E7263C" w:rsidP="00AA04A2">
      <w:pPr>
        <w:pStyle w:val="BodyText"/>
        <w:rPr>
          <w:rFonts w:asciiTheme="minorHAnsi" w:hAnsiTheme="minorHAnsi" w:cstheme="minorHAnsi"/>
        </w:rPr>
      </w:pPr>
    </w:p>
    <w:p w14:paraId="5EDE4872" w14:textId="77777777" w:rsidR="00E7263C" w:rsidRDefault="00E7263C" w:rsidP="00AA04A2">
      <w:pPr>
        <w:pStyle w:val="BodyText"/>
        <w:rPr>
          <w:rFonts w:asciiTheme="minorHAnsi" w:hAnsiTheme="minorHAnsi" w:cstheme="minorHAnsi"/>
        </w:rPr>
      </w:pPr>
      <w:r w:rsidRPr="00E7263C">
        <w:rPr>
          <w:rFonts w:asciiTheme="minorHAnsi" w:hAnsiTheme="minorHAnsi" w:cstheme="minorHAnsi"/>
        </w:rPr>
        <w:t xml:space="preserve">To provide informed, authentic leadership for cultural equity for the emergency services community, </w:t>
      </w:r>
      <w:r w:rsidRPr="00E7263C">
        <w:rPr>
          <w:rFonts w:asciiTheme="minorHAnsi" w:hAnsiTheme="minorHAnsi" w:cstheme="minorHAnsi"/>
          <w:b/>
        </w:rPr>
        <w:t xml:space="preserve">ABC Fire Department </w:t>
      </w:r>
      <w:r>
        <w:rPr>
          <w:rFonts w:asciiTheme="minorHAnsi" w:hAnsiTheme="minorHAnsi" w:cstheme="minorHAnsi"/>
        </w:rPr>
        <w:t>striv</w:t>
      </w:r>
      <w:r w:rsidR="002454F5">
        <w:rPr>
          <w:rFonts w:asciiTheme="minorHAnsi" w:hAnsiTheme="minorHAnsi" w:cstheme="minorHAnsi"/>
        </w:rPr>
        <w:t>es to:</w:t>
      </w:r>
    </w:p>
    <w:p w14:paraId="108E22B8" w14:textId="77777777" w:rsidR="009A761B" w:rsidRDefault="009A761B" w:rsidP="00AA04A2">
      <w:pPr>
        <w:pStyle w:val="BodyText"/>
        <w:rPr>
          <w:rFonts w:asciiTheme="minorHAnsi" w:hAnsiTheme="minorHAnsi" w:cstheme="minorHAnsi"/>
        </w:rPr>
      </w:pPr>
    </w:p>
    <w:p w14:paraId="37D6B680" w14:textId="77777777" w:rsidR="009A761B" w:rsidRDefault="00E7263C" w:rsidP="00C25371">
      <w:pPr>
        <w:pStyle w:val="BodyText"/>
        <w:numPr>
          <w:ilvl w:val="0"/>
          <w:numId w:val="110"/>
        </w:numPr>
        <w:rPr>
          <w:rFonts w:asciiTheme="minorHAnsi" w:eastAsiaTheme="minorHAnsi" w:hAnsiTheme="minorHAnsi" w:cstheme="minorHAnsi"/>
        </w:rPr>
      </w:pPr>
      <w:r w:rsidRPr="009A761B">
        <w:rPr>
          <w:rFonts w:asciiTheme="minorHAnsi" w:hAnsiTheme="minorHAnsi" w:cstheme="minorHAnsi"/>
        </w:rPr>
        <w:t xml:space="preserve">See diversity, inclusion, and equity as connected to </w:t>
      </w:r>
      <w:r w:rsidR="00990EDD">
        <w:rPr>
          <w:rFonts w:asciiTheme="minorHAnsi" w:hAnsiTheme="minorHAnsi" w:cstheme="minorHAnsi"/>
        </w:rPr>
        <w:t>the</w:t>
      </w:r>
      <w:r w:rsidRPr="009A761B">
        <w:rPr>
          <w:rFonts w:asciiTheme="minorHAnsi" w:hAnsiTheme="minorHAnsi" w:cstheme="minorHAnsi"/>
        </w:rPr>
        <w:t xml:space="preserve"> mission and critical to ensure the well-being of </w:t>
      </w:r>
      <w:r w:rsidR="00990EDD">
        <w:rPr>
          <w:rFonts w:asciiTheme="minorHAnsi" w:hAnsiTheme="minorHAnsi" w:cstheme="minorHAnsi"/>
        </w:rPr>
        <w:t>the</w:t>
      </w:r>
      <w:r w:rsidRPr="009A761B">
        <w:rPr>
          <w:rFonts w:asciiTheme="minorHAnsi" w:hAnsiTheme="minorHAnsi" w:cstheme="minorHAnsi"/>
        </w:rPr>
        <w:t xml:space="preserve"> staff and the communities </w:t>
      </w:r>
      <w:r w:rsidR="00990EDD">
        <w:rPr>
          <w:rFonts w:asciiTheme="minorHAnsi" w:hAnsiTheme="minorHAnsi" w:cstheme="minorHAnsi"/>
        </w:rPr>
        <w:t>served</w:t>
      </w:r>
      <w:r w:rsidRPr="009A761B">
        <w:rPr>
          <w:rFonts w:asciiTheme="minorHAnsi" w:hAnsiTheme="minorHAnsi" w:cstheme="minorHAnsi"/>
        </w:rPr>
        <w:t xml:space="preserve">. </w:t>
      </w:r>
    </w:p>
    <w:p w14:paraId="4324152E" w14:textId="77777777" w:rsidR="009A761B" w:rsidRDefault="00E7263C" w:rsidP="00C25371">
      <w:pPr>
        <w:pStyle w:val="BodyText"/>
        <w:numPr>
          <w:ilvl w:val="0"/>
          <w:numId w:val="110"/>
        </w:numPr>
        <w:rPr>
          <w:rFonts w:asciiTheme="minorHAnsi" w:eastAsiaTheme="minorHAnsi" w:hAnsiTheme="minorHAnsi" w:cstheme="minorHAnsi"/>
        </w:rPr>
      </w:pPr>
      <w:r w:rsidRPr="009A761B">
        <w:rPr>
          <w:rFonts w:asciiTheme="minorHAnsi" w:hAnsiTheme="minorHAnsi" w:cstheme="minorHAnsi"/>
        </w:rPr>
        <w:t xml:space="preserve">Acknowledge and dismantle any inequities within policies, systems, programs, and services, and continually update and report organization progress. </w:t>
      </w:r>
    </w:p>
    <w:p w14:paraId="5A4D66E4" w14:textId="77777777" w:rsidR="009A761B" w:rsidRDefault="00E7263C" w:rsidP="00C25371">
      <w:pPr>
        <w:pStyle w:val="BodyText"/>
        <w:numPr>
          <w:ilvl w:val="0"/>
          <w:numId w:val="110"/>
        </w:numPr>
        <w:rPr>
          <w:rFonts w:asciiTheme="minorHAnsi" w:eastAsiaTheme="minorHAnsi" w:hAnsiTheme="minorHAnsi" w:cstheme="minorHAnsi"/>
        </w:rPr>
      </w:pPr>
      <w:r w:rsidRPr="009A761B">
        <w:rPr>
          <w:rFonts w:asciiTheme="minorHAnsi" w:hAnsiTheme="minorHAnsi" w:cstheme="minorHAnsi"/>
        </w:rPr>
        <w:t xml:space="preserve">Explore potential underlying, unquestioned assumptions that interfere with inclusiveness. </w:t>
      </w:r>
    </w:p>
    <w:p w14:paraId="66712938" w14:textId="77777777" w:rsidR="009A761B" w:rsidRDefault="00E7263C" w:rsidP="00C25371">
      <w:pPr>
        <w:pStyle w:val="BodyText"/>
        <w:numPr>
          <w:ilvl w:val="0"/>
          <w:numId w:val="110"/>
        </w:numPr>
        <w:rPr>
          <w:rFonts w:asciiTheme="minorHAnsi" w:eastAsiaTheme="minorHAnsi" w:hAnsiTheme="minorHAnsi" w:cstheme="minorHAnsi"/>
        </w:rPr>
      </w:pPr>
      <w:r w:rsidRPr="009A761B">
        <w:rPr>
          <w:rFonts w:asciiTheme="minorHAnsi" w:hAnsiTheme="minorHAnsi" w:cstheme="minorHAnsi"/>
        </w:rPr>
        <w:t xml:space="preserve">Advocate for and support board-level thinking about how systemic inequities impact </w:t>
      </w:r>
      <w:r w:rsidR="00990EDD">
        <w:rPr>
          <w:rFonts w:asciiTheme="minorHAnsi" w:hAnsiTheme="minorHAnsi" w:cstheme="minorHAnsi"/>
        </w:rPr>
        <w:t>the</w:t>
      </w:r>
      <w:r w:rsidRPr="009A761B">
        <w:rPr>
          <w:rFonts w:asciiTheme="minorHAnsi" w:hAnsiTheme="minorHAnsi" w:cstheme="minorHAnsi"/>
        </w:rPr>
        <w:t xml:space="preserve"> organization’s work, and how best to address that in a way that is consistent with </w:t>
      </w:r>
      <w:r w:rsidR="00990EDD">
        <w:rPr>
          <w:rFonts w:asciiTheme="minorHAnsi" w:hAnsiTheme="minorHAnsi" w:cstheme="minorHAnsi"/>
        </w:rPr>
        <w:t>the</w:t>
      </w:r>
      <w:r w:rsidRPr="009A761B">
        <w:rPr>
          <w:rFonts w:asciiTheme="minorHAnsi" w:hAnsiTheme="minorHAnsi" w:cstheme="minorHAnsi"/>
        </w:rPr>
        <w:t xml:space="preserve"> mission.</w:t>
      </w:r>
    </w:p>
    <w:p w14:paraId="1E4734DE" w14:textId="77777777" w:rsidR="009A761B" w:rsidRPr="009A761B" w:rsidRDefault="00E7263C" w:rsidP="00C25371">
      <w:pPr>
        <w:pStyle w:val="BodyText"/>
        <w:numPr>
          <w:ilvl w:val="0"/>
          <w:numId w:val="110"/>
        </w:numPr>
        <w:rPr>
          <w:rFonts w:asciiTheme="minorHAnsi" w:eastAsiaTheme="minorHAnsi" w:hAnsiTheme="minorHAnsi" w:cstheme="minorHAnsi"/>
        </w:rPr>
      </w:pPr>
      <w:r w:rsidRPr="009A761B">
        <w:rPr>
          <w:rFonts w:asciiTheme="minorHAnsi" w:hAnsiTheme="minorHAnsi" w:cstheme="minorHAnsi"/>
        </w:rPr>
        <w:t xml:space="preserve">Help to challenge assumptions about what it takes to be a strong leader </w:t>
      </w:r>
      <w:r w:rsidR="00E93DCC">
        <w:rPr>
          <w:rFonts w:asciiTheme="minorHAnsi" w:hAnsiTheme="minorHAnsi" w:cstheme="minorHAnsi"/>
        </w:rPr>
        <w:t>within the</w:t>
      </w:r>
      <w:r w:rsidRPr="009A761B">
        <w:rPr>
          <w:rFonts w:asciiTheme="minorHAnsi" w:hAnsiTheme="minorHAnsi" w:cstheme="minorHAnsi"/>
        </w:rPr>
        <w:t xml:space="preserve"> organization, and who is well-positioned to provide leadership.</w:t>
      </w:r>
    </w:p>
    <w:p w14:paraId="2CC3F53A" w14:textId="77777777" w:rsidR="009A761B" w:rsidRDefault="00E7263C" w:rsidP="00C25371">
      <w:pPr>
        <w:pStyle w:val="BodyText"/>
        <w:numPr>
          <w:ilvl w:val="0"/>
          <w:numId w:val="110"/>
        </w:numPr>
        <w:rPr>
          <w:rFonts w:asciiTheme="minorHAnsi" w:eastAsiaTheme="minorHAnsi" w:hAnsiTheme="minorHAnsi" w:cstheme="minorHAnsi"/>
        </w:rPr>
      </w:pPr>
      <w:r w:rsidRPr="009A761B">
        <w:rPr>
          <w:rFonts w:asciiTheme="minorHAnsi" w:hAnsiTheme="minorHAnsi" w:cstheme="minorHAnsi"/>
        </w:rPr>
        <w:t>Practice and encourage transparent communication in all interactions.</w:t>
      </w:r>
    </w:p>
    <w:p w14:paraId="74A37DF8" w14:textId="77777777" w:rsidR="009A761B" w:rsidRDefault="00E7263C" w:rsidP="00C25371">
      <w:pPr>
        <w:pStyle w:val="BodyText"/>
        <w:numPr>
          <w:ilvl w:val="0"/>
          <w:numId w:val="110"/>
        </w:numPr>
        <w:rPr>
          <w:rFonts w:asciiTheme="minorHAnsi" w:eastAsiaTheme="minorHAnsi" w:hAnsiTheme="minorHAnsi" w:cstheme="minorHAnsi"/>
        </w:rPr>
      </w:pPr>
      <w:r w:rsidRPr="009A761B">
        <w:rPr>
          <w:rFonts w:asciiTheme="minorHAnsi" w:hAnsiTheme="minorHAnsi" w:cstheme="minorHAnsi"/>
        </w:rPr>
        <w:t xml:space="preserve">Commit time and resources to expand more diverse leadership within </w:t>
      </w:r>
      <w:r w:rsidR="00990EDD">
        <w:rPr>
          <w:rFonts w:asciiTheme="minorHAnsi" w:hAnsiTheme="minorHAnsi" w:cstheme="minorHAnsi"/>
        </w:rPr>
        <w:t>the</w:t>
      </w:r>
      <w:r w:rsidRPr="009A761B">
        <w:rPr>
          <w:rFonts w:asciiTheme="minorHAnsi" w:hAnsiTheme="minorHAnsi" w:cstheme="minorHAnsi"/>
        </w:rPr>
        <w:t xml:space="preserve"> board, staff, committee, and advisory bodies.</w:t>
      </w:r>
    </w:p>
    <w:p w14:paraId="3F24935F" w14:textId="77777777" w:rsidR="00E7263C" w:rsidRPr="009A761B" w:rsidRDefault="00E7263C" w:rsidP="00C25371">
      <w:pPr>
        <w:pStyle w:val="BodyText"/>
        <w:numPr>
          <w:ilvl w:val="0"/>
          <w:numId w:val="110"/>
        </w:numPr>
        <w:rPr>
          <w:rFonts w:asciiTheme="minorHAnsi" w:eastAsiaTheme="minorHAnsi" w:hAnsiTheme="minorHAnsi" w:cstheme="minorHAnsi"/>
        </w:rPr>
      </w:pPr>
      <w:r w:rsidRPr="009A761B">
        <w:rPr>
          <w:rFonts w:asciiTheme="minorHAnsi" w:hAnsiTheme="minorHAnsi" w:cstheme="minorHAnsi"/>
        </w:rPr>
        <w:t xml:space="preserve">Lead with respect and tolerance. </w:t>
      </w:r>
      <w:r w:rsidR="00A31E3A" w:rsidRPr="00A31E3A">
        <w:rPr>
          <w:rFonts w:asciiTheme="minorHAnsi" w:hAnsiTheme="minorHAnsi" w:cstheme="minorHAnsi"/>
          <w:b/>
        </w:rPr>
        <w:t>ABC Fire Department</w:t>
      </w:r>
      <w:r w:rsidR="00A31E3A">
        <w:rPr>
          <w:rFonts w:asciiTheme="minorHAnsi" w:hAnsiTheme="minorHAnsi" w:cstheme="minorHAnsi"/>
        </w:rPr>
        <w:t xml:space="preserve"> e</w:t>
      </w:r>
      <w:r w:rsidRPr="009A761B">
        <w:rPr>
          <w:rFonts w:asciiTheme="minorHAnsi" w:hAnsiTheme="minorHAnsi" w:cstheme="minorHAnsi"/>
        </w:rPr>
        <w:t>xpect</w:t>
      </w:r>
      <w:r w:rsidR="00A31E3A">
        <w:rPr>
          <w:rFonts w:asciiTheme="minorHAnsi" w:hAnsiTheme="minorHAnsi" w:cstheme="minorHAnsi"/>
        </w:rPr>
        <w:t>s</w:t>
      </w:r>
      <w:r w:rsidRPr="009A761B">
        <w:rPr>
          <w:rFonts w:asciiTheme="minorHAnsi" w:hAnsiTheme="minorHAnsi" w:cstheme="minorHAnsi"/>
        </w:rPr>
        <w:t xml:space="preserve"> </w:t>
      </w:r>
      <w:r w:rsidR="00A31E3A">
        <w:rPr>
          <w:rFonts w:asciiTheme="minorHAnsi" w:hAnsiTheme="minorHAnsi" w:cstheme="minorHAnsi"/>
        </w:rPr>
        <w:t xml:space="preserve">its </w:t>
      </w:r>
      <w:r w:rsidR="009A761B" w:rsidRPr="009A761B">
        <w:rPr>
          <w:rFonts w:asciiTheme="minorHAnsi" w:hAnsiTheme="minorHAnsi" w:cstheme="minorHAnsi"/>
        </w:rPr>
        <w:t>personnel</w:t>
      </w:r>
      <w:r w:rsidRPr="009A761B">
        <w:rPr>
          <w:rFonts w:asciiTheme="minorHAnsi" w:hAnsiTheme="minorHAnsi" w:cstheme="minorHAnsi"/>
        </w:rPr>
        <w:t xml:space="preserve"> to embrace this notion and to express it in workplace interactions and through everyday practices.</w:t>
      </w:r>
    </w:p>
    <w:p w14:paraId="79367C26" w14:textId="5469E423" w:rsidR="00E7263C" w:rsidRDefault="00E7263C" w:rsidP="00E7263C">
      <w:pPr>
        <w:spacing w:before="100" w:beforeAutospacing="1" w:after="100" w:afterAutospacing="1" w:line="240" w:lineRule="auto"/>
      </w:pPr>
      <w:r w:rsidRPr="00E7263C">
        <w:rPr>
          <w:b/>
        </w:rPr>
        <w:t>ABC Fire Department</w:t>
      </w:r>
      <w:r>
        <w:t xml:space="preserve"> abides by the following action items to help promote diversity and inclusion in </w:t>
      </w:r>
      <w:r w:rsidR="00990EDD">
        <w:t>the</w:t>
      </w:r>
      <w:r>
        <w:t xml:space="preserve"> workplace</w:t>
      </w:r>
      <w:r w:rsidR="00262CD5">
        <w:t xml:space="preserve"> </w:t>
      </w:r>
      <w:r w:rsidR="00262CD5" w:rsidRPr="00423E24">
        <w:rPr>
          <w:highlight w:val="lightGray"/>
        </w:rPr>
        <w:t>(</w:t>
      </w:r>
      <w:r w:rsidR="00262CD5">
        <w:rPr>
          <w:rFonts w:asciiTheme="minorHAnsi" w:hAnsiTheme="minorHAnsi" w:cstheme="minorHAnsi"/>
          <w:b/>
          <w:i/>
          <w:highlight w:val="lightGray"/>
          <w:lang w:val="en"/>
        </w:rPr>
        <w:t>Please refer to and review the disclaimer language on Page 1 of this manual, specifically with regard to tailoring th</w:t>
      </w:r>
      <w:r w:rsidR="00CA49F0">
        <w:rPr>
          <w:rFonts w:asciiTheme="minorHAnsi" w:hAnsiTheme="minorHAnsi" w:cstheme="minorHAnsi"/>
          <w:b/>
          <w:i/>
          <w:highlight w:val="lightGray"/>
          <w:lang w:val="en"/>
        </w:rPr>
        <w:t>e below</w:t>
      </w:r>
      <w:r w:rsidR="00262CD5">
        <w:rPr>
          <w:rFonts w:asciiTheme="minorHAnsi" w:hAnsiTheme="minorHAnsi" w:cstheme="minorHAnsi"/>
          <w:b/>
          <w:i/>
          <w:highlight w:val="lightGray"/>
          <w:lang w:val="en"/>
        </w:rPr>
        <w:t xml:space="preserve"> section to your </w:t>
      </w:r>
      <w:r w:rsidR="006D30C7">
        <w:rPr>
          <w:rFonts w:asciiTheme="minorHAnsi" w:hAnsiTheme="minorHAnsi" w:cstheme="minorHAnsi"/>
          <w:b/>
          <w:i/>
          <w:highlight w:val="lightGray"/>
          <w:lang w:val="en"/>
        </w:rPr>
        <w:t>organization’s</w:t>
      </w:r>
      <w:r w:rsidR="00262CD5">
        <w:rPr>
          <w:rFonts w:asciiTheme="minorHAnsi" w:hAnsiTheme="minorHAnsi" w:cstheme="minorHAnsi"/>
          <w:b/>
          <w:i/>
          <w:highlight w:val="lightGray"/>
          <w:lang w:val="en"/>
        </w:rPr>
        <w:t xml:space="preserve"> </w:t>
      </w:r>
      <w:r w:rsidR="00CA49F0">
        <w:rPr>
          <w:rFonts w:asciiTheme="minorHAnsi" w:hAnsiTheme="minorHAnsi" w:cstheme="minorHAnsi"/>
          <w:b/>
          <w:i/>
          <w:highlight w:val="lightGray"/>
          <w:lang w:val="en"/>
        </w:rPr>
        <w:t>existing</w:t>
      </w:r>
      <w:r w:rsidR="00FC78FD">
        <w:rPr>
          <w:rFonts w:asciiTheme="minorHAnsi" w:hAnsiTheme="minorHAnsi" w:cstheme="minorHAnsi"/>
          <w:b/>
          <w:i/>
          <w:highlight w:val="lightGray"/>
          <w:lang w:val="en"/>
        </w:rPr>
        <w:t>/</w:t>
      </w:r>
      <w:r w:rsidR="00CA49F0">
        <w:rPr>
          <w:rFonts w:asciiTheme="minorHAnsi" w:hAnsiTheme="minorHAnsi" w:cstheme="minorHAnsi"/>
          <w:b/>
          <w:i/>
          <w:highlight w:val="lightGray"/>
          <w:lang w:val="en"/>
        </w:rPr>
        <w:t xml:space="preserve">planned </w:t>
      </w:r>
      <w:r w:rsidR="00262CD5">
        <w:rPr>
          <w:rFonts w:asciiTheme="minorHAnsi" w:hAnsiTheme="minorHAnsi" w:cstheme="minorHAnsi"/>
          <w:b/>
          <w:i/>
          <w:highlight w:val="lightGray"/>
          <w:lang w:val="en"/>
        </w:rPr>
        <w:t>diversity practices</w:t>
      </w:r>
      <w:r w:rsidR="00262CD5" w:rsidRPr="00262CD5">
        <w:rPr>
          <w:rFonts w:asciiTheme="minorHAnsi" w:hAnsiTheme="minorHAnsi" w:cstheme="minorHAnsi"/>
          <w:b/>
          <w:i/>
          <w:highlight w:val="lightGray"/>
          <w:lang w:val="en"/>
        </w:rPr>
        <w:t>.</w:t>
      </w:r>
      <w:r w:rsidR="00262CD5" w:rsidRPr="00423E24">
        <w:rPr>
          <w:highlight w:val="lightGray"/>
        </w:rPr>
        <w:t>)</w:t>
      </w:r>
      <w:r>
        <w:t>:</w:t>
      </w:r>
    </w:p>
    <w:p w14:paraId="3A45B970" w14:textId="77777777" w:rsidR="00936032" w:rsidRPr="00423E24" w:rsidRDefault="00E7263C" w:rsidP="00C25371">
      <w:pPr>
        <w:pStyle w:val="BodyText"/>
        <w:numPr>
          <w:ilvl w:val="0"/>
          <w:numId w:val="111"/>
        </w:numPr>
        <w:rPr>
          <w:rFonts w:asciiTheme="minorHAnsi" w:eastAsiaTheme="minorHAnsi" w:hAnsiTheme="minorHAnsi" w:cstheme="minorHAnsi"/>
          <w:highlight w:val="lightGray"/>
        </w:rPr>
      </w:pPr>
      <w:r w:rsidRPr="00423E24">
        <w:rPr>
          <w:rFonts w:asciiTheme="minorHAnsi" w:hAnsiTheme="minorHAnsi" w:cstheme="minorHAnsi"/>
          <w:highlight w:val="lightGray"/>
        </w:rPr>
        <w:t xml:space="preserve">Pursue cultural competency throughout </w:t>
      </w:r>
      <w:r w:rsidR="00990EDD" w:rsidRPr="00423E24">
        <w:rPr>
          <w:rFonts w:asciiTheme="minorHAnsi" w:hAnsiTheme="minorHAnsi" w:cstheme="minorHAnsi"/>
          <w:highlight w:val="lightGray"/>
        </w:rPr>
        <w:t>the</w:t>
      </w:r>
      <w:r w:rsidRPr="00423E24">
        <w:rPr>
          <w:rFonts w:asciiTheme="minorHAnsi" w:hAnsiTheme="minorHAnsi" w:cstheme="minorHAnsi"/>
          <w:highlight w:val="lightGray"/>
        </w:rPr>
        <w:t xml:space="preserve"> organization by creating substantive learning opportunities and formal, transparent policies.</w:t>
      </w:r>
    </w:p>
    <w:p w14:paraId="1FE7CC70" w14:textId="77777777" w:rsidR="00936032" w:rsidRPr="00423E24" w:rsidRDefault="00E7263C" w:rsidP="00C25371">
      <w:pPr>
        <w:pStyle w:val="BodyText"/>
        <w:numPr>
          <w:ilvl w:val="0"/>
          <w:numId w:val="111"/>
        </w:numPr>
        <w:rPr>
          <w:rFonts w:asciiTheme="minorHAnsi" w:eastAsiaTheme="minorHAnsi" w:hAnsiTheme="minorHAnsi" w:cstheme="minorHAnsi"/>
          <w:highlight w:val="lightGray"/>
        </w:rPr>
      </w:pPr>
      <w:r w:rsidRPr="00423E24">
        <w:rPr>
          <w:rFonts w:asciiTheme="minorHAnsi" w:hAnsiTheme="minorHAnsi" w:cstheme="minorHAnsi"/>
          <w:highlight w:val="lightGray"/>
        </w:rPr>
        <w:t>Generate and aggregate quantitative and qualitative research related to equity</w:t>
      </w:r>
      <w:r w:rsidRPr="00423E24">
        <w:rPr>
          <w:rFonts w:asciiTheme="minorHAnsi" w:hAnsiTheme="minorHAnsi" w:cstheme="minorHAnsi"/>
          <w:highlight w:val="lightGray"/>
        </w:rPr>
        <w:br/>
        <w:t xml:space="preserve">to make incremental, measurable progress toward the visibility of diversity, inclusion, and </w:t>
      </w:r>
      <w:r w:rsidRPr="00423E24">
        <w:rPr>
          <w:rFonts w:asciiTheme="minorHAnsi" w:hAnsiTheme="minorHAnsi" w:cstheme="minorHAnsi"/>
          <w:highlight w:val="lightGray"/>
        </w:rPr>
        <w:lastRenderedPageBreak/>
        <w:t xml:space="preserve">equity efforts. Once the content is curated it will be added to </w:t>
      </w:r>
      <w:r w:rsidR="00990EDD" w:rsidRPr="00423E24">
        <w:rPr>
          <w:rFonts w:asciiTheme="minorHAnsi" w:hAnsiTheme="minorHAnsi" w:cstheme="minorHAnsi"/>
          <w:highlight w:val="lightGray"/>
        </w:rPr>
        <w:t xml:space="preserve">the organization </w:t>
      </w:r>
      <w:r w:rsidRPr="00423E24">
        <w:rPr>
          <w:rFonts w:asciiTheme="minorHAnsi" w:hAnsiTheme="minorHAnsi" w:cstheme="minorHAnsi"/>
          <w:highlight w:val="lightGray"/>
        </w:rPr>
        <w:t>website so others can access.</w:t>
      </w:r>
    </w:p>
    <w:p w14:paraId="1A9ABADC" w14:textId="77777777" w:rsidR="00936032" w:rsidRPr="00423E24" w:rsidRDefault="00E7263C" w:rsidP="00C25371">
      <w:pPr>
        <w:pStyle w:val="BodyText"/>
        <w:numPr>
          <w:ilvl w:val="0"/>
          <w:numId w:val="111"/>
        </w:numPr>
        <w:rPr>
          <w:rFonts w:asciiTheme="minorHAnsi" w:eastAsiaTheme="minorHAnsi" w:hAnsiTheme="minorHAnsi" w:cstheme="minorHAnsi"/>
          <w:highlight w:val="lightGray"/>
        </w:rPr>
      </w:pPr>
      <w:r w:rsidRPr="00423E24">
        <w:rPr>
          <w:rFonts w:asciiTheme="minorHAnsi" w:hAnsiTheme="minorHAnsi" w:cstheme="minorHAnsi"/>
          <w:highlight w:val="lightGray"/>
        </w:rPr>
        <w:t xml:space="preserve">Improve </w:t>
      </w:r>
      <w:r w:rsidR="00990EDD" w:rsidRPr="00423E24">
        <w:rPr>
          <w:rFonts w:asciiTheme="minorHAnsi" w:hAnsiTheme="minorHAnsi" w:cstheme="minorHAnsi"/>
          <w:highlight w:val="lightGray"/>
        </w:rPr>
        <w:t>the</w:t>
      </w:r>
      <w:r w:rsidRPr="00423E24">
        <w:rPr>
          <w:rFonts w:asciiTheme="minorHAnsi" w:hAnsiTheme="minorHAnsi" w:cstheme="minorHAnsi"/>
          <w:highlight w:val="lightGray"/>
        </w:rPr>
        <w:t xml:space="preserve"> cultural leadership pipeline by creating and supporting programs and policies that foster leadership that reflects the diversity of American society. </w:t>
      </w:r>
    </w:p>
    <w:p w14:paraId="3CFF390D" w14:textId="77777777" w:rsidR="00936032" w:rsidRPr="00423E24" w:rsidRDefault="00E7263C" w:rsidP="00C25371">
      <w:pPr>
        <w:pStyle w:val="BodyText"/>
        <w:numPr>
          <w:ilvl w:val="0"/>
          <w:numId w:val="111"/>
        </w:numPr>
        <w:rPr>
          <w:rFonts w:asciiTheme="minorHAnsi" w:eastAsiaTheme="minorHAnsi" w:hAnsiTheme="minorHAnsi" w:cstheme="minorHAnsi"/>
          <w:highlight w:val="lightGray"/>
        </w:rPr>
      </w:pPr>
      <w:r w:rsidRPr="00423E24">
        <w:rPr>
          <w:rFonts w:asciiTheme="minorHAnsi" w:hAnsiTheme="minorHAnsi" w:cstheme="minorHAnsi"/>
          <w:highlight w:val="lightGray"/>
        </w:rPr>
        <w:t>Pool resources and expand offerings for underrepresented constituents by connecting with other emergency service organizations committed to diversity and inclusion efforts.</w:t>
      </w:r>
    </w:p>
    <w:p w14:paraId="263C8B3B" w14:textId="77777777" w:rsidR="00936032" w:rsidRPr="00423E24" w:rsidRDefault="00E7263C" w:rsidP="00C25371">
      <w:pPr>
        <w:pStyle w:val="BodyText"/>
        <w:numPr>
          <w:ilvl w:val="0"/>
          <w:numId w:val="111"/>
        </w:numPr>
        <w:rPr>
          <w:rFonts w:asciiTheme="minorHAnsi" w:eastAsiaTheme="minorHAnsi" w:hAnsiTheme="minorHAnsi" w:cstheme="minorHAnsi"/>
          <w:highlight w:val="lightGray"/>
        </w:rPr>
      </w:pPr>
      <w:r w:rsidRPr="00423E24">
        <w:rPr>
          <w:rFonts w:asciiTheme="minorHAnsi" w:hAnsiTheme="minorHAnsi" w:cstheme="minorHAnsi"/>
          <w:highlight w:val="lightGray"/>
        </w:rPr>
        <w:t xml:space="preserve">Develop and present sessions on diversity, inclusion, and equity to provide information and resources internally, and to </w:t>
      </w:r>
      <w:r w:rsidR="004E7D28" w:rsidRPr="00423E24">
        <w:rPr>
          <w:rFonts w:asciiTheme="minorHAnsi" w:hAnsiTheme="minorHAnsi" w:cstheme="minorHAnsi"/>
          <w:highlight w:val="lightGray"/>
        </w:rPr>
        <w:t>personnel</w:t>
      </w:r>
      <w:r w:rsidRPr="00423E24">
        <w:rPr>
          <w:rFonts w:asciiTheme="minorHAnsi" w:hAnsiTheme="minorHAnsi" w:cstheme="minorHAnsi"/>
          <w:highlight w:val="lightGray"/>
        </w:rPr>
        <w:t xml:space="preserve">, the community, and the </w:t>
      </w:r>
      <w:r w:rsidR="00A3326F" w:rsidRPr="00423E24">
        <w:rPr>
          <w:rFonts w:asciiTheme="minorHAnsi" w:hAnsiTheme="minorHAnsi" w:cstheme="minorHAnsi"/>
          <w:highlight w:val="lightGray"/>
        </w:rPr>
        <w:t>emergency services</w:t>
      </w:r>
      <w:r w:rsidRPr="00423E24">
        <w:rPr>
          <w:rFonts w:asciiTheme="minorHAnsi" w:hAnsiTheme="minorHAnsi" w:cstheme="minorHAnsi"/>
          <w:highlight w:val="lightGray"/>
        </w:rPr>
        <w:t xml:space="preserve"> industry. </w:t>
      </w:r>
    </w:p>
    <w:p w14:paraId="7BB6124C" w14:textId="77777777" w:rsidR="00936032" w:rsidRPr="00423E24" w:rsidRDefault="00E7263C" w:rsidP="00C25371">
      <w:pPr>
        <w:pStyle w:val="BodyText"/>
        <w:numPr>
          <w:ilvl w:val="0"/>
          <w:numId w:val="111"/>
        </w:numPr>
        <w:rPr>
          <w:rFonts w:asciiTheme="minorHAnsi" w:eastAsiaTheme="minorHAnsi" w:hAnsiTheme="minorHAnsi" w:cstheme="minorHAnsi"/>
          <w:highlight w:val="lightGray"/>
        </w:rPr>
      </w:pPr>
      <w:r w:rsidRPr="00423E24">
        <w:rPr>
          <w:rFonts w:asciiTheme="minorHAnsi" w:hAnsiTheme="minorHAnsi" w:cstheme="minorHAnsi"/>
          <w:highlight w:val="lightGray"/>
        </w:rPr>
        <w:t xml:space="preserve">Develop a system for being more intentional and conscious of bias during the hiring, promoting, or evaluating process. Train </w:t>
      </w:r>
      <w:r w:rsidR="00990EDD" w:rsidRPr="00423E24">
        <w:rPr>
          <w:rFonts w:asciiTheme="minorHAnsi" w:hAnsiTheme="minorHAnsi" w:cstheme="minorHAnsi"/>
          <w:highlight w:val="lightGray"/>
        </w:rPr>
        <w:t>the</w:t>
      </w:r>
      <w:r w:rsidRPr="00423E24">
        <w:rPr>
          <w:rFonts w:asciiTheme="minorHAnsi" w:hAnsiTheme="minorHAnsi" w:cstheme="minorHAnsi"/>
          <w:highlight w:val="lightGray"/>
        </w:rPr>
        <w:t xml:space="preserve"> hiring team on equitable practices.</w:t>
      </w:r>
    </w:p>
    <w:p w14:paraId="12E8F2D6" w14:textId="77777777" w:rsidR="00936032" w:rsidRPr="00423E24" w:rsidRDefault="00E7263C" w:rsidP="00C25371">
      <w:pPr>
        <w:pStyle w:val="BodyText"/>
        <w:numPr>
          <w:ilvl w:val="0"/>
          <w:numId w:val="111"/>
        </w:numPr>
        <w:rPr>
          <w:rFonts w:asciiTheme="minorHAnsi" w:eastAsiaTheme="minorHAnsi" w:hAnsiTheme="minorHAnsi" w:cstheme="minorHAnsi"/>
          <w:highlight w:val="lightGray"/>
        </w:rPr>
      </w:pPr>
      <w:r w:rsidRPr="00423E24">
        <w:rPr>
          <w:rFonts w:asciiTheme="minorHAnsi" w:hAnsiTheme="minorHAnsi" w:cstheme="minorHAnsi"/>
          <w:highlight w:val="lightGray"/>
        </w:rPr>
        <w:t xml:space="preserve">Include a salary range with all public job descriptions. </w:t>
      </w:r>
    </w:p>
    <w:p w14:paraId="0DB8ADB9" w14:textId="77777777" w:rsidR="00936032" w:rsidRPr="00423E24" w:rsidRDefault="00E7263C" w:rsidP="00C25371">
      <w:pPr>
        <w:pStyle w:val="BodyText"/>
        <w:numPr>
          <w:ilvl w:val="0"/>
          <w:numId w:val="111"/>
        </w:numPr>
        <w:rPr>
          <w:rFonts w:asciiTheme="minorHAnsi" w:eastAsiaTheme="minorHAnsi" w:hAnsiTheme="minorHAnsi" w:cstheme="minorHAnsi"/>
          <w:highlight w:val="lightGray"/>
        </w:rPr>
      </w:pPr>
      <w:r w:rsidRPr="00423E24">
        <w:rPr>
          <w:rFonts w:asciiTheme="minorHAnsi" w:hAnsiTheme="minorHAnsi" w:cstheme="minorHAnsi"/>
          <w:highlight w:val="lightGray"/>
        </w:rPr>
        <w:t>Advocate for public and private-sector policy that promotes diversity, inclusion, and equity</w:t>
      </w:r>
      <w:r w:rsidR="00936032" w:rsidRPr="00423E24">
        <w:rPr>
          <w:rFonts w:asciiTheme="minorHAnsi" w:hAnsiTheme="minorHAnsi" w:cstheme="minorHAnsi"/>
          <w:highlight w:val="lightGray"/>
        </w:rPr>
        <w:t>.</w:t>
      </w:r>
    </w:p>
    <w:p w14:paraId="00ED4B9B" w14:textId="4B5B08D3" w:rsidR="00402B51" w:rsidRPr="00936032" w:rsidRDefault="00E7263C" w:rsidP="00C25371">
      <w:pPr>
        <w:pStyle w:val="BodyText"/>
        <w:numPr>
          <w:ilvl w:val="0"/>
          <w:numId w:val="111"/>
        </w:numPr>
        <w:rPr>
          <w:rFonts w:asciiTheme="minorHAnsi" w:eastAsiaTheme="minorHAnsi" w:hAnsiTheme="minorHAnsi" w:cstheme="minorHAnsi"/>
        </w:rPr>
      </w:pPr>
      <w:r w:rsidRPr="00423E24">
        <w:rPr>
          <w:rFonts w:asciiTheme="minorHAnsi" w:hAnsiTheme="minorHAnsi" w:cstheme="minorHAnsi"/>
          <w:highlight w:val="lightGray"/>
        </w:rPr>
        <w:t>Challenge systems and policies that create ine</w:t>
      </w:r>
      <w:r w:rsidR="00586A69" w:rsidRPr="00423E24">
        <w:rPr>
          <w:rFonts w:asciiTheme="minorHAnsi" w:hAnsiTheme="minorHAnsi" w:cstheme="minorHAnsi"/>
          <w:highlight w:val="lightGray"/>
        </w:rPr>
        <w:t>quity, oppression and disparity</w:t>
      </w:r>
      <w:r w:rsidR="009203F0">
        <w:rPr>
          <w:rStyle w:val="FootnoteReference"/>
          <w:rFonts w:asciiTheme="minorHAnsi" w:hAnsiTheme="minorHAnsi" w:cstheme="minorHAnsi"/>
          <w:highlight w:val="lightGray"/>
        </w:rPr>
        <w:footnoteReference w:id="4"/>
      </w:r>
    </w:p>
    <w:p w14:paraId="2A7A3208" w14:textId="77777777" w:rsidR="00936032" w:rsidRPr="00936032" w:rsidRDefault="00936032" w:rsidP="00936032">
      <w:pPr>
        <w:pStyle w:val="BodyText"/>
        <w:ind w:left="720"/>
        <w:rPr>
          <w:rFonts w:asciiTheme="minorHAnsi" w:eastAsiaTheme="minorHAnsi" w:hAnsiTheme="minorHAnsi" w:cstheme="minorHAnsi"/>
        </w:rPr>
      </w:pPr>
    </w:p>
    <w:p w14:paraId="2F7760B4" w14:textId="00D10804" w:rsidR="00FC2D20" w:rsidRPr="00FC2D20" w:rsidRDefault="007D069C" w:rsidP="007C088D">
      <w:r w:rsidRPr="007D069C">
        <w:rPr>
          <w:b/>
        </w:rPr>
        <w:t>ABC Fire Department</w:t>
      </w:r>
      <w:r>
        <w:t xml:space="preserve"> is</w:t>
      </w:r>
      <w:r w:rsidR="00402B51">
        <w:t xml:space="preserve"> committed to ens</w:t>
      </w:r>
      <w:r>
        <w:t xml:space="preserve">uring </w:t>
      </w:r>
      <w:r w:rsidR="003B61F5">
        <w:t>the organization</w:t>
      </w:r>
      <w:r>
        <w:t xml:space="preserve"> provides a work</w:t>
      </w:r>
      <w:r w:rsidR="00402B51">
        <w:t xml:space="preserve"> environment that values and embraces the contributions and potential </w:t>
      </w:r>
      <w:r w:rsidR="005417F1">
        <w:t>of all personnel in</w:t>
      </w:r>
      <w:r w:rsidR="00402B51">
        <w:t xml:space="preserve"> </w:t>
      </w:r>
      <w:r w:rsidR="00990EDD">
        <w:t>the</w:t>
      </w:r>
      <w:r w:rsidR="00402B51">
        <w:t xml:space="preserve"> diverse organization. </w:t>
      </w:r>
      <w:r w:rsidR="00205A9C">
        <w:t>The</w:t>
      </w:r>
      <w:r>
        <w:t xml:space="preserve"> core values </w:t>
      </w:r>
      <w:r w:rsidR="00402B51">
        <w:t xml:space="preserve">are fundamental to </w:t>
      </w:r>
      <w:r w:rsidR="00990EDD">
        <w:t>the</w:t>
      </w:r>
      <w:r w:rsidR="00402B51">
        <w:t xml:space="preserve"> individual and collective success. </w:t>
      </w:r>
      <w:r w:rsidR="00205A9C">
        <w:t>All personnel</w:t>
      </w:r>
      <w:r w:rsidR="00402B51">
        <w:t xml:space="preserve"> </w:t>
      </w:r>
      <w:r w:rsidR="00C0137C">
        <w:t xml:space="preserve">should </w:t>
      </w:r>
      <w:r w:rsidR="00402B51">
        <w:t xml:space="preserve">live by them, keep them always in mind, and reflect them in </w:t>
      </w:r>
      <w:r w:rsidR="00990EDD">
        <w:t>the</w:t>
      </w:r>
      <w:r w:rsidR="00402B51">
        <w:t xml:space="preserve"> actions </w:t>
      </w:r>
      <w:r w:rsidR="00990EDD">
        <w:t xml:space="preserve">of personnel </w:t>
      </w:r>
      <w:r w:rsidR="00402B51">
        <w:t>at all times, whether in uniform or not</w:t>
      </w:r>
    </w:p>
    <w:p w14:paraId="692FF9BA" w14:textId="77777777" w:rsidR="003476F5" w:rsidRDefault="003476F5" w:rsidP="003476F5">
      <w:pPr>
        <w:pStyle w:val="Heading2"/>
      </w:pPr>
      <w:bookmarkStart w:id="20" w:name="_Toc66801426"/>
      <w:r>
        <w:t>Compliance</w:t>
      </w:r>
      <w:bookmarkEnd w:id="20"/>
    </w:p>
    <w:p w14:paraId="708C30E1" w14:textId="75B1956B" w:rsidR="00244B4C" w:rsidRDefault="00E046C8" w:rsidP="00244B4C">
      <w:pPr>
        <w:pStyle w:val="BodyText"/>
        <w:rPr>
          <w:rFonts w:asciiTheme="minorHAnsi" w:hAnsiTheme="minorHAnsi" w:cstheme="minorHAnsi"/>
        </w:rPr>
      </w:pPr>
      <w:r w:rsidRPr="00244B4C">
        <w:rPr>
          <w:rFonts w:asciiTheme="minorHAnsi" w:hAnsiTheme="minorHAnsi" w:cstheme="minorHAnsi"/>
          <w:b/>
        </w:rPr>
        <w:t xml:space="preserve">ABC Fire Department </w:t>
      </w:r>
      <w:r w:rsidRPr="00244B4C">
        <w:rPr>
          <w:rFonts w:asciiTheme="minorHAnsi" w:hAnsiTheme="minorHAnsi" w:cstheme="minorHAnsi"/>
        </w:rPr>
        <w:t xml:space="preserve">will </w:t>
      </w:r>
      <w:r w:rsidR="00C0137C">
        <w:rPr>
          <w:rFonts w:asciiTheme="minorHAnsi" w:hAnsiTheme="minorHAnsi" w:cstheme="minorHAnsi"/>
        </w:rPr>
        <w:t>comply</w:t>
      </w:r>
      <w:r w:rsidRPr="00244B4C">
        <w:rPr>
          <w:rFonts w:asciiTheme="minorHAnsi" w:hAnsiTheme="minorHAnsi" w:cstheme="minorHAnsi"/>
        </w:rPr>
        <w:t xml:space="preserve"> with all </w:t>
      </w:r>
      <w:r w:rsidR="00973459">
        <w:rPr>
          <w:rFonts w:asciiTheme="minorHAnsi" w:hAnsiTheme="minorHAnsi" w:cstheme="minorHAnsi"/>
        </w:rPr>
        <w:t>Federal</w:t>
      </w:r>
      <w:r w:rsidRPr="00244B4C">
        <w:rPr>
          <w:rFonts w:asciiTheme="minorHAnsi" w:hAnsiTheme="minorHAnsi" w:cstheme="minorHAnsi"/>
        </w:rPr>
        <w:t>, state and local laws, regulations</w:t>
      </w:r>
      <w:r w:rsidR="00244B4C" w:rsidRPr="00244B4C">
        <w:rPr>
          <w:rFonts w:asciiTheme="minorHAnsi" w:hAnsiTheme="minorHAnsi" w:cstheme="minorHAnsi"/>
        </w:rPr>
        <w:t xml:space="preserve"> and reporting requirements appl</w:t>
      </w:r>
      <w:r w:rsidR="008401A4">
        <w:rPr>
          <w:rFonts w:asciiTheme="minorHAnsi" w:hAnsiTheme="minorHAnsi" w:cstheme="minorHAnsi"/>
        </w:rPr>
        <w:t>icable to the organization. Some selected</w:t>
      </w:r>
      <w:r w:rsidR="00244B4C" w:rsidRPr="00244B4C">
        <w:rPr>
          <w:rFonts w:asciiTheme="minorHAnsi" w:hAnsiTheme="minorHAnsi" w:cstheme="minorHAnsi"/>
        </w:rPr>
        <w:t xml:space="preserve"> compliance topic</w:t>
      </w:r>
      <w:r w:rsidR="008401A4">
        <w:rPr>
          <w:rFonts w:asciiTheme="minorHAnsi" w:hAnsiTheme="minorHAnsi" w:cstheme="minorHAnsi"/>
        </w:rPr>
        <w:t>s</w:t>
      </w:r>
      <w:r w:rsidR="00244B4C" w:rsidRPr="00244B4C">
        <w:rPr>
          <w:rFonts w:asciiTheme="minorHAnsi" w:hAnsiTheme="minorHAnsi" w:cstheme="minorHAnsi"/>
        </w:rPr>
        <w:t xml:space="preserve"> are covered in more</w:t>
      </w:r>
      <w:r w:rsidR="00244B4C">
        <w:rPr>
          <w:rFonts w:asciiTheme="minorHAnsi" w:hAnsiTheme="minorHAnsi" w:cstheme="minorHAnsi"/>
        </w:rPr>
        <w:t xml:space="preserve"> detail throughout this manual. </w:t>
      </w:r>
    </w:p>
    <w:p w14:paraId="4D3C1F8C" w14:textId="77777777" w:rsidR="00244B4C" w:rsidRDefault="00244B4C" w:rsidP="00244B4C">
      <w:pPr>
        <w:pStyle w:val="BodyText"/>
        <w:rPr>
          <w:rFonts w:asciiTheme="minorHAnsi" w:hAnsiTheme="minorHAnsi" w:cstheme="minorHAnsi"/>
        </w:rPr>
      </w:pPr>
    </w:p>
    <w:p w14:paraId="169328C9" w14:textId="77777777" w:rsidR="00325A9D" w:rsidRDefault="000B67C9" w:rsidP="00244B4C">
      <w:pPr>
        <w:pStyle w:val="BodyText"/>
        <w:rPr>
          <w:rFonts w:asciiTheme="minorHAnsi" w:hAnsiTheme="minorHAnsi" w:cstheme="minorHAnsi"/>
        </w:rPr>
      </w:pPr>
      <w:r>
        <w:rPr>
          <w:rFonts w:asciiTheme="minorHAnsi" w:hAnsiTheme="minorHAnsi" w:cstheme="minorHAnsi"/>
        </w:rPr>
        <w:t>Personnel</w:t>
      </w:r>
      <w:r w:rsidR="00244B4C">
        <w:rPr>
          <w:rFonts w:asciiTheme="minorHAnsi" w:hAnsiTheme="minorHAnsi" w:cstheme="minorHAnsi"/>
        </w:rPr>
        <w:t xml:space="preserve"> may, at any time, report concerns of non-compliance to the designated compliance officer, Chief Officer or his/her designee without fear of retaliation. </w:t>
      </w:r>
    </w:p>
    <w:p w14:paraId="26906237" w14:textId="77777777" w:rsidR="00325A9D" w:rsidRPr="00244B4C" w:rsidRDefault="00325A9D" w:rsidP="00244B4C">
      <w:pPr>
        <w:pStyle w:val="BodyText"/>
        <w:rPr>
          <w:rFonts w:asciiTheme="minorHAnsi" w:hAnsiTheme="minorHAnsi" w:cstheme="minorHAnsi"/>
        </w:rPr>
      </w:pPr>
    </w:p>
    <w:p w14:paraId="0C149E7E" w14:textId="77777777" w:rsidR="003476F5" w:rsidRDefault="003476F5" w:rsidP="003476F5">
      <w:pPr>
        <w:pStyle w:val="Heading2"/>
      </w:pPr>
      <w:bookmarkStart w:id="21" w:name="_Toc66801427"/>
      <w:r>
        <w:t>Conducting Internal Investigations</w:t>
      </w:r>
      <w:bookmarkEnd w:id="21"/>
    </w:p>
    <w:p w14:paraId="0E10F855" w14:textId="77777777" w:rsidR="000D79DA" w:rsidRDefault="000D79DA" w:rsidP="000D79DA">
      <w:pPr>
        <w:spacing w:after="0" w:line="240" w:lineRule="auto"/>
      </w:pPr>
      <w:r w:rsidRPr="000D79DA">
        <w:rPr>
          <w:b/>
        </w:rPr>
        <w:t>ABC Fire Department</w:t>
      </w:r>
      <w:r w:rsidR="00261EC5">
        <w:t xml:space="preserve"> will </w:t>
      </w:r>
      <w:r>
        <w:t xml:space="preserve">promptly conduct a thorough and equitable investigation of all alleged workplace wrongdoing such as harassment, discrimination, retaliation, theft, and threats of violence. </w:t>
      </w:r>
    </w:p>
    <w:p w14:paraId="3C137CF7" w14:textId="77777777" w:rsidR="000D79DA" w:rsidRPr="003D6653" w:rsidRDefault="000D79DA" w:rsidP="000D79DA">
      <w:pPr>
        <w:spacing w:after="0" w:line="240" w:lineRule="auto"/>
        <w:rPr>
          <w:b/>
        </w:rPr>
      </w:pPr>
    </w:p>
    <w:p w14:paraId="52ADF063" w14:textId="77777777" w:rsidR="00261EC5" w:rsidRDefault="0053358C" w:rsidP="0053358C">
      <w:pPr>
        <w:spacing w:after="0" w:line="240" w:lineRule="auto"/>
      </w:pPr>
      <w:r>
        <w:rPr>
          <w:b/>
        </w:rPr>
        <w:t xml:space="preserve">ABC Fire Department </w:t>
      </w:r>
      <w:r>
        <w:t>has an internal investigation team which represents the diversity of the workforce in terms of social diversity and levels of posi</w:t>
      </w:r>
      <w:r w:rsidR="00A31D27">
        <w:t xml:space="preserve">tions. This team will be appointed by the Chief Officer and will include </w:t>
      </w:r>
      <w:r>
        <w:t xml:space="preserve">legal counsel </w:t>
      </w:r>
      <w:r w:rsidR="00A31D27">
        <w:t xml:space="preserve">(if required) </w:t>
      </w:r>
      <w:r>
        <w:t xml:space="preserve">and may on occasion have other external persons involved as directed by the Chief Officer. </w:t>
      </w:r>
    </w:p>
    <w:p w14:paraId="75EBEBF0" w14:textId="77777777" w:rsidR="000D79DA" w:rsidRDefault="000D79DA" w:rsidP="000D79DA">
      <w:pPr>
        <w:spacing w:after="0" w:line="240" w:lineRule="auto"/>
      </w:pPr>
    </w:p>
    <w:p w14:paraId="76C75E8E" w14:textId="51BA0DA7" w:rsidR="000D79DA" w:rsidRDefault="008F4749" w:rsidP="000D79DA">
      <w:pPr>
        <w:spacing w:after="0" w:line="240" w:lineRule="auto"/>
      </w:pPr>
      <w:r>
        <w:t xml:space="preserve">All documentation prepared as part of the investigation should be written in a manner that is fact-based and free from emotion. </w:t>
      </w:r>
      <w:r w:rsidR="00C93044">
        <w:t>It should be assumed that</w:t>
      </w:r>
      <w:r>
        <w:t xml:space="preserve"> documentation from the investigation will be discoverable to a judge, legal professionals and jury.  </w:t>
      </w:r>
    </w:p>
    <w:p w14:paraId="59835DE7" w14:textId="77777777" w:rsidR="008F4749" w:rsidRDefault="008F4749" w:rsidP="000D79DA">
      <w:pPr>
        <w:spacing w:after="0" w:line="240" w:lineRule="auto"/>
      </w:pPr>
    </w:p>
    <w:p w14:paraId="629F9FA8" w14:textId="3B5C2E68" w:rsidR="00394252" w:rsidRPr="008F4749" w:rsidRDefault="008F4749" w:rsidP="00A31D27">
      <w:pPr>
        <w:spacing w:after="0" w:line="240" w:lineRule="auto"/>
      </w:pPr>
      <w:r>
        <w:t xml:space="preserve">Circumstances may arise where any internal investigation may be perceived as biased for the organization’s benefit. </w:t>
      </w:r>
      <w:r w:rsidR="00C93044">
        <w:t>In these instances</w:t>
      </w:r>
      <w:r w:rsidR="00DB259A">
        <w:t>,</w:t>
      </w:r>
      <w:r w:rsidR="00C93044">
        <w:t xml:space="preserve"> p</w:t>
      </w:r>
      <w:r w:rsidR="00936032">
        <w:t>ersonnel</w:t>
      </w:r>
      <w:r>
        <w:t xml:space="preserve"> may be more comfortable speaking candidly to an </w:t>
      </w:r>
      <w:r>
        <w:lastRenderedPageBreak/>
        <w:t xml:space="preserve">objective person from outside the organization. The use of outside investigative persons may be initiated by the Chief Officer. </w:t>
      </w:r>
    </w:p>
    <w:p w14:paraId="2F7D1187" w14:textId="77777777" w:rsidR="007D5BC7" w:rsidRPr="007D5BC7" w:rsidRDefault="007D5BC7" w:rsidP="007C088D">
      <w:pPr>
        <w:spacing w:after="0" w:line="240" w:lineRule="auto"/>
      </w:pPr>
    </w:p>
    <w:p w14:paraId="6C162F73" w14:textId="49C4011F" w:rsidR="00FA180E" w:rsidRPr="007566AD" w:rsidRDefault="007D5BC7" w:rsidP="00996304">
      <w:pPr>
        <w:pStyle w:val="Heading2"/>
      </w:pPr>
      <w:bookmarkStart w:id="22" w:name="_Toc66801428"/>
      <w:r>
        <w:t>Conflict Resolution with External Agencies/Customers</w:t>
      </w:r>
      <w:r w:rsidR="00AE5C5D">
        <w:rPr>
          <w:rStyle w:val="FootnoteReference"/>
        </w:rPr>
        <w:footnoteReference w:id="5"/>
      </w:r>
      <w:bookmarkEnd w:id="22"/>
    </w:p>
    <w:p w14:paraId="2A272C97" w14:textId="77777777" w:rsidR="006E4376" w:rsidRPr="007566AD" w:rsidRDefault="00FA180E" w:rsidP="006E4376">
      <w:pPr>
        <w:spacing w:after="0" w:line="240" w:lineRule="auto"/>
      </w:pPr>
      <w:r>
        <w:rPr>
          <w:b/>
        </w:rPr>
        <w:t xml:space="preserve">ABC Fire Department </w:t>
      </w:r>
      <w:r w:rsidRPr="007566AD">
        <w:t>endeavors to maintain excellent relationships with fire victims, patients, families, businesses, healthcare providers and public safety personnel, as well as the community at large.</w:t>
      </w:r>
      <w:r w:rsidR="006E4376">
        <w:t xml:space="preserve"> The purpose of this section is to understand how to </w:t>
      </w:r>
      <w:r w:rsidR="006E4376" w:rsidRPr="007566AD">
        <w:t>resolve complaints expeditiously and assure good relationships with external customers and agencies.</w:t>
      </w:r>
    </w:p>
    <w:p w14:paraId="3BE66037" w14:textId="77777777" w:rsidR="00FA180E" w:rsidRPr="007566AD" w:rsidRDefault="00FA180E" w:rsidP="00FA180E">
      <w:pPr>
        <w:spacing w:after="0" w:line="240" w:lineRule="auto"/>
      </w:pPr>
    </w:p>
    <w:p w14:paraId="10060323" w14:textId="77777777" w:rsidR="00FA180E" w:rsidRPr="007566AD" w:rsidRDefault="00D00F27" w:rsidP="00FA180E">
      <w:pPr>
        <w:spacing w:after="0" w:line="240" w:lineRule="auto"/>
      </w:pPr>
      <w:r>
        <w:t>Personnel</w:t>
      </w:r>
      <w:r w:rsidR="00FA180E" w:rsidRPr="007566AD">
        <w:t xml:space="preserve"> are responsible for conduc</w:t>
      </w:r>
      <w:r w:rsidR="00FA180E">
        <w:t>t</w:t>
      </w:r>
      <w:r w:rsidR="00FA180E" w:rsidRPr="007566AD">
        <w:t>ing themselves in a profes</w:t>
      </w:r>
      <w:r w:rsidR="00FA180E">
        <w:t xml:space="preserve">sional manner as defined in this manual, </w:t>
      </w:r>
      <w:r w:rsidR="00376F09">
        <w:t>s</w:t>
      </w:r>
      <w:r w:rsidR="00FA180E" w:rsidRPr="007566AD">
        <w:t xml:space="preserve">tandard </w:t>
      </w:r>
      <w:r w:rsidR="00376F09">
        <w:t>o</w:t>
      </w:r>
      <w:r w:rsidR="00FA180E" w:rsidRPr="007566AD">
        <w:t xml:space="preserve">perating </w:t>
      </w:r>
      <w:r w:rsidR="00376F09">
        <w:t>g</w:t>
      </w:r>
      <w:r w:rsidR="00FA180E" w:rsidRPr="007566AD">
        <w:t xml:space="preserve">uidelines, </w:t>
      </w:r>
      <w:r w:rsidR="00376F09">
        <w:t>f</w:t>
      </w:r>
      <w:r w:rsidR="00FA180E" w:rsidRPr="007566AD">
        <w:t xml:space="preserve">irefighter </w:t>
      </w:r>
      <w:r w:rsidR="005B06E5">
        <w:t>h</w:t>
      </w:r>
      <w:r w:rsidR="00FA180E">
        <w:t xml:space="preserve">andbook and other </w:t>
      </w:r>
      <w:r w:rsidR="00FA180E" w:rsidRPr="00FA180E">
        <w:rPr>
          <w:b/>
        </w:rPr>
        <w:t>ABC Fire Department</w:t>
      </w:r>
      <w:r w:rsidR="00FA180E">
        <w:t xml:space="preserve"> documents and directives.</w:t>
      </w:r>
    </w:p>
    <w:p w14:paraId="51B3116F" w14:textId="77777777" w:rsidR="00FA180E" w:rsidRPr="007566AD" w:rsidRDefault="00FA180E" w:rsidP="00FA180E">
      <w:pPr>
        <w:spacing w:after="0" w:line="240" w:lineRule="auto"/>
      </w:pPr>
    </w:p>
    <w:p w14:paraId="5DB0A03F" w14:textId="77777777" w:rsidR="00FA180E" w:rsidRPr="007566AD" w:rsidRDefault="00FA180E" w:rsidP="00FA180E">
      <w:pPr>
        <w:spacing w:after="0" w:line="240" w:lineRule="auto"/>
      </w:pPr>
      <w:r>
        <w:t>As</w:t>
      </w:r>
      <w:r w:rsidRPr="007566AD">
        <w:t xml:space="preserve"> compla</w:t>
      </w:r>
      <w:r>
        <w:t xml:space="preserve">ints arise, they </w:t>
      </w:r>
      <w:r w:rsidRPr="007566AD">
        <w:t>must be addressed as expeditiously as possible to ensure good relations with the aforementioned parties. All complaints will be given careful consideration and reviewed in a just and fair manner.</w:t>
      </w:r>
    </w:p>
    <w:p w14:paraId="5C007151" w14:textId="77777777" w:rsidR="00FA180E" w:rsidRPr="007566AD" w:rsidRDefault="00FA180E" w:rsidP="00FA180E">
      <w:pPr>
        <w:spacing w:after="0" w:line="240" w:lineRule="auto"/>
        <w:rPr>
          <w:b/>
          <w:u w:val="single"/>
        </w:rPr>
      </w:pPr>
    </w:p>
    <w:p w14:paraId="180827DD" w14:textId="77777777" w:rsidR="00FA180E" w:rsidRPr="007566AD" w:rsidRDefault="00FA180E" w:rsidP="00FA180E">
      <w:pPr>
        <w:spacing w:after="0" w:line="240" w:lineRule="auto"/>
      </w:pPr>
      <w:r w:rsidRPr="007566AD">
        <w:rPr>
          <w:b/>
        </w:rPr>
        <w:t>External Complaints:</w:t>
      </w:r>
      <w:r w:rsidRPr="007566AD">
        <w:t xml:space="preserve">  If a complaint is received from an external customer, the person taking the call/receiving the information should refer the complainant to the offic</w:t>
      </w:r>
      <w:r>
        <w:t>er in charge (OIC), or the Chief Officer</w:t>
      </w:r>
      <w:r w:rsidRPr="007566AD">
        <w:t xml:space="preserve">. If not available, he/she should document the information with as much detail as possible and forward it to the </w:t>
      </w:r>
      <w:r w:rsidR="001961D5">
        <w:t>Chief Officer</w:t>
      </w:r>
      <w:r w:rsidRPr="007566AD">
        <w:t xml:space="preserve">. The </w:t>
      </w:r>
      <w:r w:rsidR="001961D5">
        <w:t>Chief Officer</w:t>
      </w:r>
      <w:r w:rsidRPr="007566AD">
        <w:t xml:space="preserve"> will direct the investiga</w:t>
      </w:r>
      <w:r w:rsidR="006E4376">
        <w:t>tion of the complaint. The Chief Officer</w:t>
      </w:r>
      <w:r w:rsidRPr="007566AD">
        <w:t xml:space="preserve"> will reply and take corrective action as necessary.</w:t>
      </w:r>
    </w:p>
    <w:p w14:paraId="0BEE114B" w14:textId="77777777" w:rsidR="00FA180E" w:rsidRPr="007566AD" w:rsidRDefault="00FA180E" w:rsidP="00FA180E">
      <w:pPr>
        <w:spacing w:after="0" w:line="240" w:lineRule="auto"/>
      </w:pPr>
    </w:p>
    <w:p w14:paraId="471A3314" w14:textId="77777777" w:rsidR="00FA180E" w:rsidRPr="007566AD" w:rsidRDefault="00FA180E" w:rsidP="00FA180E">
      <w:pPr>
        <w:spacing w:after="0" w:line="240" w:lineRule="auto"/>
      </w:pPr>
      <w:r w:rsidRPr="007566AD">
        <w:rPr>
          <w:b/>
        </w:rPr>
        <w:t xml:space="preserve">Complainant Feedback:  </w:t>
      </w:r>
      <w:r w:rsidRPr="007566AD">
        <w:t>Without releasing confiden</w:t>
      </w:r>
      <w:r w:rsidR="006E4376">
        <w:t xml:space="preserve">tial information, the Chief Officer or his/her designee </w:t>
      </w:r>
      <w:r w:rsidRPr="007566AD">
        <w:t>will respond when the incident is closed. Information will be supplied to those involved indicating outcome, explanation of circumstances, and steps taken to prevent a similar incident from recurring.</w:t>
      </w:r>
    </w:p>
    <w:p w14:paraId="7858A200" w14:textId="77777777" w:rsidR="00D468AD" w:rsidRPr="00D468AD" w:rsidRDefault="00D468AD" w:rsidP="00D468AD">
      <w:pPr>
        <w:spacing w:after="0" w:line="240" w:lineRule="auto"/>
        <w:rPr>
          <w:b/>
        </w:rPr>
      </w:pPr>
    </w:p>
    <w:p w14:paraId="7B4BC5F8" w14:textId="77777777" w:rsidR="003476F5" w:rsidRDefault="003476F5" w:rsidP="003476F5">
      <w:pPr>
        <w:pStyle w:val="Heading2"/>
      </w:pPr>
      <w:bookmarkStart w:id="23" w:name="_Toc66801429"/>
      <w:r>
        <w:t>Immigration Law Compliance</w:t>
      </w:r>
      <w:bookmarkEnd w:id="23"/>
    </w:p>
    <w:p w14:paraId="24F6B18F" w14:textId="3C7DE574" w:rsidR="003476F5" w:rsidRDefault="005E50CA" w:rsidP="00D00F27">
      <w:pPr>
        <w:pStyle w:val="BodyText"/>
        <w:rPr>
          <w:rFonts w:asciiTheme="minorHAnsi" w:hAnsiTheme="minorHAnsi" w:cstheme="minorHAnsi"/>
        </w:rPr>
      </w:pPr>
      <w:r w:rsidRPr="00D00F27">
        <w:rPr>
          <w:rFonts w:asciiTheme="minorHAnsi" w:hAnsiTheme="minorHAnsi" w:cstheme="minorHAnsi"/>
          <w:b/>
        </w:rPr>
        <w:t>ABC Fire Department</w:t>
      </w:r>
      <w:r w:rsidRPr="00D00F27">
        <w:rPr>
          <w:rFonts w:asciiTheme="minorHAnsi" w:hAnsiTheme="minorHAnsi" w:cstheme="minorHAnsi"/>
        </w:rPr>
        <w:t xml:space="preserve"> is committed to hiring individuals who are United States citizens and aliens who are authorized to work in the United States</w:t>
      </w:r>
      <w:r w:rsidR="006D2FBF">
        <w:rPr>
          <w:rFonts w:asciiTheme="minorHAnsi" w:hAnsiTheme="minorHAnsi" w:cstheme="minorHAnsi"/>
        </w:rPr>
        <w:t xml:space="preserve"> as required by law</w:t>
      </w:r>
      <w:r w:rsidRPr="00D00F27">
        <w:rPr>
          <w:rFonts w:asciiTheme="minorHAnsi" w:hAnsiTheme="minorHAnsi" w:cstheme="minorHAnsi"/>
        </w:rPr>
        <w:t xml:space="preserve">. </w:t>
      </w:r>
      <w:r w:rsidRPr="00D00F27">
        <w:rPr>
          <w:rFonts w:asciiTheme="minorHAnsi" w:hAnsiTheme="minorHAnsi" w:cstheme="minorHAnsi"/>
          <w:b/>
        </w:rPr>
        <w:t>ABC Fire Department</w:t>
      </w:r>
      <w:r w:rsidRPr="00D00F27">
        <w:rPr>
          <w:rFonts w:asciiTheme="minorHAnsi" w:hAnsiTheme="minorHAnsi" w:cstheme="minorHAnsi"/>
        </w:rPr>
        <w:t xml:space="preserve"> does not discriminate on the basis of citizenship or national origin. </w:t>
      </w:r>
    </w:p>
    <w:p w14:paraId="2706752C" w14:textId="77777777" w:rsidR="00D00F27" w:rsidRPr="00D00F27" w:rsidRDefault="00D00F27" w:rsidP="00D00F27">
      <w:pPr>
        <w:pStyle w:val="BodyText"/>
        <w:rPr>
          <w:rFonts w:asciiTheme="minorHAnsi" w:hAnsiTheme="minorHAnsi" w:cstheme="minorHAnsi"/>
        </w:rPr>
      </w:pPr>
    </w:p>
    <w:p w14:paraId="3DC9D1A1" w14:textId="77777777" w:rsidR="00E372FF" w:rsidRDefault="00E372FF" w:rsidP="00D00F27">
      <w:pPr>
        <w:pStyle w:val="BodyText"/>
        <w:rPr>
          <w:rFonts w:asciiTheme="minorHAnsi" w:hAnsiTheme="minorHAnsi" w:cstheme="minorHAnsi"/>
        </w:rPr>
      </w:pPr>
      <w:r w:rsidRPr="00D00F27">
        <w:rPr>
          <w:rFonts w:asciiTheme="minorHAnsi" w:hAnsiTheme="minorHAnsi" w:cstheme="minorHAnsi"/>
        </w:rPr>
        <w:t xml:space="preserve">In compliance with the Immigration Reform and Control Act of 1986, </w:t>
      </w:r>
      <w:r w:rsidR="000B67C9" w:rsidRPr="00D00F27">
        <w:rPr>
          <w:rFonts w:asciiTheme="minorHAnsi" w:hAnsiTheme="minorHAnsi" w:cstheme="minorHAnsi"/>
        </w:rPr>
        <w:t>all personnel</w:t>
      </w:r>
      <w:r w:rsidRPr="00D00F27">
        <w:rPr>
          <w:rFonts w:asciiTheme="minorHAnsi" w:hAnsiTheme="minorHAnsi" w:cstheme="minorHAnsi"/>
        </w:rPr>
        <w:t xml:space="preserve">, as a condition of employment, must complete the employment Eligibility Verification Form I-9 and present documentation establishing identity and employment eligibility. Former </w:t>
      </w:r>
      <w:r w:rsidR="00D00F27" w:rsidRPr="00D00F27">
        <w:rPr>
          <w:rFonts w:asciiTheme="minorHAnsi" w:hAnsiTheme="minorHAnsi" w:cstheme="minorHAnsi"/>
        </w:rPr>
        <w:t>personnel</w:t>
      </w:r>
      <w:r w:rsidRPr="00D00F27">
        <w:rPr>
          <w:rFonts w:asciiTheme="minorHAnsi" w:hAnsiTheme="minorHAnsi" w:cstheme="minorHAnsi"/>
        </w:rPr>
        <w:t xml:space="preserve"> who are retired must also complete the form if they have not completed an I-9 within the past three years, or if their previous I-9 is no longer retained or invalid.</w:t>
      </w:r>
    </w:p>
    <w:p w14:paraId="027BF39F" w14:textId="77777777" w:rsidR="00D00F27" w:rsidRPr="00D00F27" w:rsidRDefault="00D00F27" w:rsidP="00D00F27">
      <w:pPr>
        <w:pStyle w:val="BodyText"/>
        <w:rPr>
          <w:rFonts w:asciiTheme="minorHAnsi" w:hAnsiTheme="minorHAnsi" w:cstheme="minorHAnsi"/>
        </w:rPr>
      </w:pPr>
    </w:p>
    <w:p w14:paraId="5C31DDAC" w14:textId="3374F737" w:rsidR="00394252" w:rsidRDefault="00D00F27" w:rsidP="00D00F27">
      <w:pPr>
        <w:pStyle w:val="BodyText"/>
        <w:rPr>
          <w:rFonts w:asciiTheme="minorHAnsi" w:hAnsiTheme="minorHAnsi" w:cstheme="minorHAnsi"/>
        </w:rPr>
      </w:pPr>
      <w:r>
        <w:rPr>
          <w:rFonts w:asciiTheme="minorHAnsi" w:hAnsiTheme="minorHAnsi" w:cstheme="minorHAnsi"/>
        </w:rPr>
        <w:t>Personnel</w:t>
      </w:r>
      <w:r w:rsidR="00E372FF" w:rsidRPr="00D00F27">
        <w:rPr>
          <w:rFonts w:asciiTheme="minorHAnsi" w:hAnsiTheme="minorHAnsi" w:cstheme="minorHAnsi"/>
        </w:rPr>
        <w:t xml:space="preserve"> with questions or seeking more information on immigration law issues are encouraged to contact the Chief Officer or his/her designee</w:t>
      </w:r>
      <w:r w:rsidR="008E5A4F">
        <w:rPr>
          <w:rFonts w:asciiTheme="minorHAnsi" w:hAnsiTheme="minorHAnsi" w:cstheme="minorHAnsi"/>
        </w:rPr>
        <w:t>, with the understanding that the Chief Officer or his/her designee cannot give legal advice</w:t>
      </w:r>
      <w:r w:rsidR="00E372FF" w:rsidRPr="00D00F27">
        <w:rPr>
          <w:rFonts w:asciiTheme="minorHAnsi" w:hAnsiTheme="minorHAnsi" w:cstheme="minorHAnsi"/>
        </w:rPr>
        <w:t xml:space="preserve">. </w:t>
      </w:r>
      <w:r>
        <w:rPr>
          <w:rFonts w:asciiTheme="minorHAnsi" w:hAnsiTheme="minorHAnsi" w:cstheme="minorHAnsi"/>
        </w:rPr>
        <w:t>Personnel</w:t>
      </w:r>
      <w:r w:rsidR="00E372FF" w:rsidRPr="00D00F27">
        <w:rPr>
          <w:rFonts w:asciiTheme="minorHAnsi" w:hAnsiTheme="minorHAnsi" w:cstheme="minorHAnsi"/>
        </w:rPr>
        <w:t xml:space="preserve"> may raise questions or complaints about immigration law compl</w:t>
      </w:r>
      <w:r w:rsidR="000679D1" w:rsidRPr="00D00F27">
        <w:rPr>
          <w:rFonts w:asciiTheme="minorHAnsi" w:hAnsiTheme="minorHAnsi" w:cstheme="minorHAnsi"/>
        </w:rPr>
        <w:t>iance without fear of reprisal.</w:t>
      </w:r>
    </w:p>
    <w:p w14:paraId="23AE07E6" w14:textId="77777777" w:rsidR="00D76BC5" w:rsidRPr="00D00F27" w:rsidRDefault="00D76BC5" w:rsidP="00D00F27">
      <w:pPr>
        <w:pStyle w:val="BodyText"/>
        <w:rPr>
          <w:rFonts w:asciiTheme="minorHAnsi" w:hAnsiTheme="minorHAnsi" w:cstheme="minorHAnsi"/>
        </w:rPr>
      </w:pPr>
    </w:p>
    <w:p w14:paraId="6671D87F" w14:textId="77777777" w:rsidR="003476F5" w:rsidRDefault="003476F5" w:rsidP="003476F5">
      <w:pPr>
        <w:pStyle w:val="Heading2"/>
      </w:pPr>
      <w:bookmarkStart w:id="24" w:name="_Toc66801430"/>
      <w:r>
        <w:lastRenderedPageBreak/>
        <w:t>Records Retention</w:t>
      </w:r>
      <w:bookmarkEnd w:id="24"/>
    </w:p>
    <w:p w14:paraId="388B6717" w14:textId="097167B8" w:rsidR="009D2446" w:rsidRPr="004D031C" w:rsidRDefault="009D2446" w:rsidP="009D2446">
      <w:pPr>
        <w:autoSpaceDE w:val="0"/>
        <w:autoSpaceDN w:val="0"/>
        <w:adjustRightInd w:val="0"/>
        <w:spacing w:after="120" w:line="240" w:lineRule="auto"/>
        <w:rPr>
          <w:bCs/>
          <w:iCs/>
          <w:color w:val="000000"/>
          <w:szCs w:val="36"/>
        </w:rPr>
      </w:pPr>
      <w:r w:rsidRPr="009D2446">
        <w:rPr>
          <w:b/>
          <w:bCs/>
          <w:iCs/>
          <w:color w:val="000000"/>
          <w:szCs w:val="36"/>
        </w:rPr>
        <w:t>ABC Fire Department</w:t>
      </w:r>
      <w:r w:rsidRPr="004D031C">
        <w:rPr>
          <w:bCs/>
          <w:iCs/>
          <w:color w:val="000000"/>
          <w:szCs w:val="36"/>
        </w:rPr>
        <w:t xml:space="preserve"> will adhere to the following </w:t>
      </w:r>
      <w:r w:rsidR="00D7365C">
        <w:rPr>
          <w:bCs/>
          <w:iCs/>
          <w:color w:val="000000"/>
          <w:szCs w:val="36"/>
        </w:rPr>
        <w:t>minimum</w:t>
      </w:r>
      <w:r w:rsidR="00D7365C" w:rsidRPr="004D031C">
        <w:rPr>
          <w:bCs/>
          <w:iCs/>
          <w:color w:val="000000"/>
          <w:szCs w:val="36"/>
        </w:rPr>
        <w:t xml:space="preserve"> </w:t>
      </w:r>
      <w:r w:rsidRPr="004D031C">
        <w:rPr>
          <w:bCs/>
          <w:iCs/>
          <w:color w:val="000000"/>
          <w:szCs w:val="36"/>
        </w:rPr>
        <w:t>record retention guidelines</w:t>
      </w:r>
      <w:r w:rsidR="00317301">
        <w:rPr>
          <w:bCs/>
          <w:iCs/>
          <w:color w:val="000000"/>
          <w:szCs w:val="36"/>
        </w:rPr>
        <w:t xml:space="preserve"> </w:t>
      </w:r>
      <w:r w:rsidR="00317301" w:rsidRPr="009802C6">
        <w:rPr>
          <w:bCs/>
          <w:iCs/>
          <w:color w:val="000000"/>
          <w:szCs w:val="36"/>
          <w:highlight w:val="lightGray"/>
        </w:rPr>
        <w:t xml:space="preserve">(to be modified according to </w:t>
      </w:r>
      <w:r w:rsidR="00D7365C" w:rsidRPr="009802C6">
        <w:rPr>
          <w:bCs/>
          <w:iCs/>
          <w:color w:val="000000"/>
          <w:szCs w:val="36"/>
          <w:highlight w:val="lightGray"/>
        </w:rPr>
        <w:t>records retention laws and regulations applicable to your organization</w:t>
      </w:r>
      <w:r w:rsidR="00D7365C">
        <w:rPr>
          <w:bCs/>
          <w:iCs/>
          <w:color w:val="000000"/>
          <w:szCs w:val="36"/>
          <w:highlight w:val="lightGray"/>
        </w:rPr>
        <w:t>– see NOTE below</w:t>
      </w:r>
      <w:r w:rsidR="00D7365C" w:rsidRPr="009802C6">
        <w:rPr>
          <w:bCs/>
          <w:iCs/>
          <w:color w:val="000000"/>
          <w:szCs w:val="36"/>
          <w:highlight w:val="lightGray"/>
        </w:rPr>
        <w:t>)</w:t>
      </w:r>
      <w:r w:rsidRPr="009802C6">
        <w:rPr>
          <w:bCs/>
          <w:iCs/>
          <w:color w:val="000000"/>
          <w:szCs w:val="36"/>
          <w:highlight w:val="lightGray"/>
        </w:rPr>
        <w:t>:</w:t>
      </w:r>
    </w:p>
    <w:p w14:paraId="56FEA6DC" w14:textId="77777777" w:rsidR="009D2446" w:rsidRPr="004D031C" w:rsidRDefault="009D2446" w:rsidP="009522C7">
      <w:pPr>
        <w:numPr>
          <w:ilvl w:val="0"/>
          <w:numId w:val="2"/>
        </w:numPr>
        <w:autoSpaceDE w:val="0"/>
        <w:autoSpaceDN w:val="0"/>
        <w:adjustRightInd w:val="0"/>
        <w:spacing w:after="40" w:line="240" w:lineRule="auto"/>
        <w:rPr>
          <w:bCs/>
          <w:iCs/>
          <w:color w:val="000000"/>
          <w:szCs w:val="36"/>
        </w:rPr>
      </w:pPr>
      <w:r w:rsidRPr="004D031C">
        <w:rPr>
          <w:bCs/>
          <w:iCs/>
          <w:color w:val="000000"/>
          <w:szCs w:val="36"/>
        </w:rPr>
        <w:t>Incident reports – indefinite</w:t>
      </w:r>
    </w:p>
    <w:p w14:paraId="02542708" w14:textId="77777777" w:rsidR="009D2446" w:rsidRPr="004D031C" w:rsidRDefault="009D2446" w:rsidP="009522C7">
      <w:pPr>
        <w:numPr>
          <w:ilvl w:val="0"/>
          <w:numId w:val="2"/>
        </w:numPr>
        <w:autoSpaceDE w:val="0"/>
        <w:autoSpaceDN w:val="0"/>
        <w:adjustRightInd w:val="0"/>
        <w:spacing w:after="40" w:line="240" w:lineRule="auto"/>
        <w:rPr>
          <w:bCs/>
          <w:iCs/>
          <w:color w:val="000000"/>
          <w:szCs w:val="36"/>
        </w:rPr>
      </w:pPr>
      <w:r w:rsidRPr="004D031C">
        <w:rPr>
          <w:bCs/>
          <w:iCs/>
          <w:color w:val="000000"/>
          <w:szCs w:val="36"/>
        </w:rPr>
        <w:t>Personnel files – indefinite</w:t>
      </w:r>
    </w:p>
    <w:p w14:paraId="716A20F7" w14:textId="77777777" w:rsidR="009D2446" w:rsidRPr="004D031C" w:rsidRDefault="009D2446" w:rsidP="009522C7">
      <w:pPr>
        <w:numPr>
          <w:ilvl w:val="0"/>
          <w:numId w:val="2"/>
        </w:numPr>
        <w:autoSpaceDE w:val="0"/>
        <w:autoSpaceDN w:val="0"/>
        <w:adjustRightInd w:val="0"/>
        <w:spacing w:after="40" w:line="240" w:lineRule="auto"/>
        <w:rPr>
          <w:bCs/>
          <w:iCs/>
          <w:color w:val="000000"/>
          <w:szCs w:val="36"/>
        </w:rPr>
      </w:pPr>
      <w:r w:rsidRPr="004D031C">
        <w:rPr>
          <w:bCs/>
          <w:iCs/>
          <w:color w:val="000000"/>
          <w:szCs w:val="36"/>
        </w:rPr>
        <w:t>Financial records – 7 years</w:t>
      </w:r>
    </w:p>
    <w:p w14:paraId="0F7F9361" w14:textId="77777777" w:rsidR="009D2446" w:rsidRPr="004D031C" w:rsidRDefault="009D2446" w:rsidP="009522C7">
      <w:pPr>
        <w:numPr>
          <w:ilvl w:val="0"/>
          <w:numId w:val="2"/>
        </w:numPr>
        <w:autoSpaceDE w:val="0"/>
        <w:autoSpaceDN w:val="0"/>
        <w:adjustRightInd w:val="0"/>
        <w:spacing w:after="40" w:line="240" w:lineRule="auto"/>
        <w:rPr>
          <w:bCs/>
          <w:iCs/>
          <w:color w:val="000000"/>
          <w:szCs w:val="36"/>
        </w:rPr>
      </w:pPr>
      <w:r w:rsidRPr="004D031C">
        <w:rPr>
          <w:bCs/>
          <w:iCs/>
          <w:color w:val="000000"/>
          <w:szCs w:val="36"/>
        </w:rPr>
        <w:t>Meeting records – 10 years</w:t>
      </w:r>
    </w:p>
    <w:p w14:paraId="2C45AD28" w14:textId="77777777" w:rsidR="009D2446" w:rsidRPr="004D031C" w:rsidRDefault="009D2446" w:rsidP="009522C7">
      <w:pPr>
        <w:numPr>
          <w:ilvl w:val="0"/>
          <w:numId w:val="2"/>
        </w:numPr>
        <w:autoSpaceDE w:val="0"/>
        <w:autoSpaceDN w:val="0"/>
        <w:adjustRightInd w:val="0"/>
        <w:spacing w:after="40" w:line="240" w:lineRule="auto"/>
        <w:rPr>
          <w:bCs/>
          <w:iCs/>
          <w:color w:val="000000"/>
          <w:szCs w:val="36"/>
        </w:rPr>
      </w:pPr>
      <w:r w:rsidRPr="004D031C">
        <w:rPr>
          <w:bCs/>
          <w:iCs/>
          <w:color w:val="000000"/>
          <w:szCs w:val="36"/>
        </w:rPr>
        <w:t>General correspondence – 2 years</w:t>
      </w:r>
    </w:p>
    <w:p w14:paraId="0810A4DC" w14:textId="304EC803" w:rsidR="009D2446" w:rsidRPr="004D031C" w:rsidRDefault="009D2446" w:rsidP="009522C7">
      <w:pPr>
        <w:numPr>
          <w:ilvl w:val="0"/>
          <w:numId w:val="2"/>
        </w:numPr>
        <w:autoSpaceDE w:val="0"/>
        <w:autoSpaceDN w:val="0"/>
        <w:adjustRightInd w:val="0"/>
        <w:spacing w:after="40" w:line="240" w:lineRule="auto"/>
        <w:rPr>
          <w:bCs/>
          <w:iCs/>
          <w:color w:val="000000"/>
          <w:szCs w:val="36"/>
        </w:rPr>
      </w:pPr>
      <w:r w:rsidRPr="004D031C">
        <w:rPr>
          <w:bCs/>
          <w:iCs/>
          <w:color w:val="000000"/>
          <w:szCs w:val="36"/>
        </w:rPr>
        <w:t xml:space="preserve">Contracts – </w:t>
      </w:r>
      <w:r w:rsidR="003A22D0">
        <w:rPr>
          <w:bCs/>
          <w:iCs/>
          <w:color w:val="000000"/>
          <w:szCs w:val="36"/>
        </w:rPr>
        <w:t>7</w:t>
      </w:r>
      <w:r w:rsidR="003A22D0" w:rsidRPr="004D031C">
        <w:rPr>
          <w:bCs/>
          <w:iCs/>
          <w:color w:val="000000"/>
          <w:szCs w:val="36"/>
        </w:rPr>
        <w:t xml:space="preserve"> </w:t>
      </w:r>
      <w:r w:rsidRPr="004D031C">
        <w:rPr>
          <w:bCs/>
          <w:iCs/>
          <w:color w:val="000000"/>
          <w:szCs w:val="36"/>
        </w:rPr>
        <w:t>years after termination</w:t>
      </w:r>
    </w:p>
    <w:p w14:paraId="019150C9" w14:textId="77777777" w:rsidR="009D2446" w:rsidRDefault="009D2446" w:rsidP="009D2446">
      <w:pPr>
        <w:autoSpaceDE w:val="0"/>
        <w:autoSpaceDN w:val="0"/>
        <w:adjustRightInd w:val="0"/>
        <w:spacing w:after="40" w:line="240" w:lineRule="auto"/>
        <w:rPr>
          <w:bCs/>
          <w:iCs/>
          <w:color w:val="000000"/>
          <w:szCs w:val="36"/>
        </w:rPr>
      </w:pPr>
    </w:p>
    <w:p w14:paraId="3ED4DFB9" w14:textId="77777777" w:rsidR="009D2446" w:rsidRPr="009D2446" w:rsidRDefault="009D2446" w:rsidP="009D2446">
      <w:pPr>
        <w:autoSpaceDE w:val="0"/>
        <w:autoSpaceDN w:val="0"/>
        <w:adjustRightInd w:val="0"/>
        <w:spacing w:after="40" w:line="240" w:lineRule="auto"/>
        <w:rPr>
          <w:bCs/>
          <w:iCs/>
          <w:color w:val="000000"/>
          <w:szCs w:val="36"/>
        </w:rPr>
      </w:pPr>
      <w:r w:rsidRPr="004D031C">
        <w:rPr>
          <w:bCs/>
          <w:iCs/>
          <w:color w:val="000000"/>
          <w:szCs w:val="36"/>
        </w:rPr>
        <w:t>And as state law requires.</w:t>
      </w:r>
    </w:p>
    <w:p w14:paraId="07979899" w14:textId="2A3437D6" w:rsidR="003476F5" w:rsidRPr="000679D1" w:rsidRDefault="009D2446" w:rsidP="000679D1">
      <w:pPr>
        <w:spacing w:after="240" w:line="240" w:lineRule="auto"/>
        <w:rPr>
          <w:b/>
          <w:bCs/>
          <w:sz w:val="28"/>
          <w:szCs w:val="28"/>
          <w:u w:val="single"/>
        </w:rPr>
      </w:pPr>
      <w:r w:rsidRPr="00153969">
        <w:rPr>
          <w:b/>
          <w:bCs/>
          <w:sz w:val="28"/>
          <w:szCs w:val="28"/>
          <w:highlight w:val="lightGray"/>
          <w:u w:val="single"/>
        </w:rPr>
        <w:t xml:space="preserve">NOTE: </w:t>
      </w:r>
      <w:r w:rsidR="00B41FE4" w:rsidRPr="00153969">
        <w:rPr>
          <w:b/>
          <w:bCs/>
          <w:sz w:val="28"/>
          <w:szCs w:val="28"/>
          <w:highlight w:val="lightGray"/>
          <w:u w:val="single"/>
        </w:rPr>
        <w:t>The</w:t>
      </w:r>
      <w:r w:rsidR="00B41FE4">
        <w:rPr>
          <w:b/>
          <w:bCs/>
          <w:sz w:val="28"/>
          <w:szCs w:val="28"/>
          <w:highlight w:val="lightGray"/>
          <w:u w:val="single"/>
        </w:rPr>
        <w:t xml:space="preserve"> above time periods</w:t>
      </w:r>
      <w:r w:rsidR="00B41FE4" w:rsidRPr="00153969">
        <w:rPr>
          <w:b/>
          <w:bCs/>
          <w:sz w:val="28"/>
          <w:szCs w:val="28"/>
          <w:highlight w:val="lightGray"/>
          <w:u w:val="single"/>
        </w:rPr>
        <w:t xml:space="preserve"> </w:t>
      </w:r>
      <w:r w:rsidRPr="00153969">
        <w:rPr>
          <w:b/>
          <w:bCs/>
          <w:sz w:val="28"/>
          <w:szCs w:val="28"/>
          <w:highlight w:val="lightGray"/>
          <w:u w:val="single"/>
        </w:rPr>
        <w:t xml:space="preserve">are </w:t>
      </w:r>
      <w:r w:rsidR="00B41FE4">
        <w:rPr>
          <w:b/>
          <w:bCs/>
          <w:sz w:val="28"/>
          <w:szCs w:val="28"/>
          <w:highlight w:val="lightGray"/>
          <w:u w:val="single"/>
        </w:rPr>
        <w:t xml:space="preserve">merely </w:t>
      </w:r>
      <w:r w:rsidRPr="00153969">
        <w:rPr>
          <w:b/>
          <w:bCs/>
          <w:sz w:val="28"/>
          <w:szCs w:val="28"/>
          <w:highlight w:val="lightGray"/>
          <w:u w:val="single"/>
        </w:rPr>
        <w:t>recommend</w:t>
      </w:r>
      <w:r w:rsidR="00BB4262">
        <w:rPr>
          <w:b/>
          <w:bCs/>
          <w:sz w:val="28"/>
          <w:szCs w:val="28"/>
          <w:highlight w:val="lightGray"/>
          <w:u w:val="single"/>
        </w:rPr>
        <w:t>ations</w:t>
      </w:r>
      <w:r w:rsidRPr="00153969">
        <w:rPr>
          <w:b/>
          <w:bCs/>
          <w:sz w:val="28"/>
          <w:szCs w:val="28"/>
          <w:highlight w:val="lightGray"/>
          <w:u w:val="single"/>
        </w:rPr>
        <w:t xml:space="preserve">. They may differ by state law, </w:t>
      </w:r>
      <w:r w:rsidR="00917591">
        <w:rPr>
          <w:b/>
          <w:bCs/>
          <w:sz w:val="28"/>
          <w:szCs w:val="28"/>
          <w:highlight w:val="lightGray"/>
          <w:u w:val="single"/>
        </w:rPr>
        <w:t xml:space="preserve">regulations, </w:t>
      </w:r>
      <w:r w:rsidRPr="00153969">
        <w:rPr>
          <w:b/>
          <w:bCs/>
          <w:sz w:val="28"/>
          <w:szCs w:val="28"/>
          <w:highlight w:val="lightGray"/>
          <w:u w:val="single"/>
        </w:rPr>
        <w:t>corporate bylaws, local ordinance</w:t>
      </w:r>
      <w:r w:rsidR="003A22D0">
        <w:rPr>
          <w:b/>
          <w:bCs/>
          <w:sz w:val="28"/>
          <w:szCs w:val="28"/>
          <w:highlight w:val="lightGray"/>
          <w:u w:val="single"/>
        </w:rPr>
        <w:t>, or by contract</w:t>
      </w:r>
      <w:r w:rsidRPr="00153969">
        <w:rPr>
          <w:b/>
          <w:bCs/>
          <w:sz w:val="28"/>
          <w:szCs w:val="28"/>
          <w:highlight w:val="lightGray"/>
          <w:u w:val="single"/>
        </w:rPr>
        <w:t>.</w:t>
      </w:r>
    </w:p>
    <w:p w14:paraId="5DC5E319" w14:textId="77777777" w:rsidR="003476F5" w:rsidRDefault="003476F5" w:rsidP="003476F5">
      <w:pPr>
        <w:pStyle w:val="Heading2"/>
      </w:pPr>
      <w:bookmarkStart w:id="25" w:name="_Toc66801431"/>
      <w:r>
        <w:t>Whistleblower Protection</w:t>
      </w:r>
      <w:bookmarkEnd w:id="25"/>
    </w:p>
    <w:p w14:paraId="0BA614CB" w14:textId="77777777" w:rsidR="00170091" w:rsidRPr="004D031C" w:rsidRDefault="00170091" w:rsidP="00170091">
      <w:pPr>
        <w:spacing w:line="240" w:lineRule="auto"/>
      </w:pPr>
      <w:r w:rsidRPr="004D031C">
        <w:t>T</w:t>
      </w:r>
      <w:r>
        <w:t>he purpose of this policy is t</w:t>
      </w:r>
      <w:r w:rsidRPr="004D031C">
        <w:t xml:space="preserve">o assure </w:t>
      </w:r>
      <w:r>
        <w:rPr>
          <w:b/>
        </w:rPr>
        <w:t>ABC Fire Department</w:t>
      </w:r>
      <w:r w:rsidRPr="004D031C">
        <w:t xml:space="preserve"> </w:t>
      </w:r>
      <w:r w:rsidR="00D00F27">
        <w:t>personnel</w:t>
      </w:r>
      <w:r w:rsidRPr="004D031C">
        <w:t xml:space="preserve"> observe high standards of business and personal ethics in the conduct of their duties and responsibilities. As </w:t>
      </w:r>
      <w:r w:rsidR="00D00F27">
        <w:t xml:space="preserve">individual </w:t>
      </w:r>
      <w:r w:rsidRPr="004D031C">
        <w:t xml:space="preserve">representatives of </w:t>
      </w:r>
      <w:r>
        <w:rPr>
          <w:b/>
        </w:rPr>
        <w:t xml:space="preserve">ABC Fire </w:t>
      </w:r>
      <w:r w:rsidRPr="00384E09">
        <w:rPr>
          <w:b/>
        </w:rPr>
        <w:t>Department</w:t>
      </w:r>
      <w:r w:rsidRPr="00384E09">
        <w:t xml:space="preserve">, </w:t>
      </w:r>
      <w:r w:rsidR="004467A2">
        <w:t>personnel</w:t>
      </w:r>
      <w:r w:rsidR="00384E09" w:rsidRPr="00384E09">
        <w:t xml:space="preserve"> must act with honest</w:t>
      </w:r>
      <w:r w:rsidRPr="00384E09">
        <w:t>y and integrity i</w:t>
      </w:r>
      <w:r w:rsidR="00384E09" w:rsidRPr="00384E09">
        <w:t xml:space="preserve">n fulfilling the duties of </w:t>
      </w:r>
      <w:r w:rsidR="00990EDD">
        <w:t>the</w:t>
      </w:r>
      <w:r w:rsidR="00384E09" w:rsidRPr="00384E09">
        <w:t xml:space="preserve"> positions</w:t>
      </w:r>
      <w:r w:rsidRPr="00384E09">
        <w:t xml:space="preserve"> and comply with all applicable laws and regulations.</w:t>
      </w:r>
    </w:p>
    <w:p w14:paraId="7D7879FF" w14:textId="77777777" w:rsidR="00170091" w:rsidRPr="005C65D0" w:rsidRDefault="00170091" w:rsidP="005C65D0">
      <w:pPr>
        <w:pStyle w:val="NoSpacing"/>
        <w:rPr>
          <w:b/>
        </w:rPr>
      </w:pPr>
      <w:r w:rsidRPr="005C65D0">
        <w:rPr>
          <w:b/>
        </w:rPr>
        <w:t>Reporting Responsibility</w:t>
      </w:r>
    </w:p>
    <w:p w14:paraId="11ED2C11" w14:textId="77777777" w:rsidR="007456E8" w:rsidRDefault="00170091" w:rsidP="005C65D0">
      <w:pPr>
        <w:pStyle w:val="NoSpacing"/>
      </w:pPr>
      <w:r w:rsidRPr="004D031C">
        <w:t xml:space="preserve">It is the responsibility of all </w:t>
      </w:r>
      <w:r w:rsidR="00D00F27">
        <w:t>personnel</w:t>
      </w:r>
      <w:r w:rsidRPr="004D031C">
        <w:t xml:space="preserve"> to comply with the </w:t>
      </w:r>
      <w:r w:rsidR="00932EF8" w:rsidRPr="00932EF8">
        <w:t xml:space="preserve">Conduct &amp; Behavior </w:t>
      </w:r>
      <w:r w:rsidR="00FD6582">
        <w:t>policy</w:t>
      </w:r>
      <w:r w:rsidR="00932EF8">
        <w:t xml:space="preserve"> of this document </w:t>
      </w:r>
      <w:r w:rsidRPr="004D031C">
        <w:t>and to report violations or suspected violations in accordan</w:t>
      </w:r>
      <w:r w:rsidR="00E76520">
        <w:t>ce with this policy</w:t>
      </w:r>
      <w:r w:rsidR="003F639B">
        <w:t>.</w:t>
      </w:r>
    </w:p>
    <w:p w14:paraId="52C0488A" w14:textId="77777777" w:rsidR="005C65D0" w:rsidRPr="003F639B" w:rsidRDefault="005C65D0" w:rsidP="005C65D0">
      <w:pPr>
        <w:pStyle w:val="NoSpacing"/>
      </w:pPr>
    </w:p>
    <w:p w14:paraId="35ABB119" w14:textId="77777777" w:rsidR="00170091" w:rsidRPr="005C65D0" w:rsidRDefault="00170091" w:rsidP="005C65D0">
      <w:pPr>
        <w:pStyle w:val="NoSpacing"/>
        <w:rPr>
          <w:b/>
        </w:rPr>
      </w:pPr>
      <w:r w:rsidRPr="005C65D0">
        <w:rPr>
          <w:b/>
        </w:rPr>
        <w:t>No Retaliation</w:t>
      </w:r>
    </w:p>
    <w:p w14:paraId="16B5D331" w14:textId="595BE891" w:rsidR="00170091" w:rsidRDefault="001F5603" w:rsidP="005C65D0">
      <w:pPr>
        <w:pStyle w:val="NoSpacing"/>
      </w:pPr>
      <w:r>
        <w:t xml:space="preserve">Personnel </w:t>
      </w:r>
      <w:r w:rsidR="00170091" w:rsidRPr="004D031C">
        <w:t xml:space="preserve">who in good faith report a violation of the </w:t>
      </w:r>
      <w:r w:rsidR="00FD6582">
        <w:t>Conduct &amp; Behavior policy</w:t>
      </w:r>
      <w:r w:rsidR="009A3EF3" w:rsidRPr="009A3EF3">
        <w:t xml:space="preserve"> </w:t>
      </w:r>
      <w:r w:rsidR="00170091" w:rsidRPr="004D031C">
        <w:t xml:space="preserve">shall </w:t>
      </w:r>
      <w:r w:rsidR="003A22D0">
        <w:t xml:space="preserve">not </w:t>
      </w:r>
      <w:r w:rsidR="00170091" w:rsidRPr="004D031C">
        <w:t xml:space="preserve">suffer harassment, retaliation or adverse employment consequence. </w:t>
      </w:r>
      <w:r w:rsidR="004467A2">
        <w:t>Personnel</w:t>
      </w:r>
      <w:r w:rsidR="00170091" w:rsidRPr="004D031C">
        <w:t xml:space="preserve"> who retaliate against someone who has reported a violation in good faith is subject to discipline up to and including termination of employment. This Whistleblower Policy is intended to encourage and enable </w:t>
      </w:r>
      <w:r w:rsidR="00D00F27">
        <w:t xml:space="preserve">personnel </w:t>
      </w:r>
      <w:r w:rsidR="00170091" w:rsidRPr="004D031C">
        <w:t xml:space="preserve">to raise serious concerns within the </w:t>
      </w:r>
      <w:r w:rsidR="004467A2">
        <w:t>o</w:t>
      </w:r>
      <w:r w:rsidR="00170091" w:rsidRPr="004D031C">
        <w:t xml:space="preserve">rganization prior to seeking resolution outside the </w:t>
      </w:r>
      <w:r w:rsidR="004467A2">
        <w:t>o</w:t>
      </w:r>
      <w:r w:rsidR="00170091" w:rsidRPr="004D031C">
        <w:t>rganization.</w:t>
      </w:r>
    </w:p>
    <w:p w14:paraId="5873C0BD" w14:textId="77777777" w:rsidR="005C65D0" w:rsidRPr="004D031C" w:rsidRDefault="005C65D0" w:rsidP="005C65D0">
      <w:pPr>
        <w:pStyle w:val="NoSpacing"/>
      </w:pPr>
    </w:p>
    <w:p w14:paraId="6BB5E681" w14:textId="77777777" w:rsidR="00170091" w:rsidRPr="005C65D0" w:rsidRDefault="00170091" w:rsidP="005C65D0">
      <w:pPr>
        <w:pStyle w:val="NoSpacing"/>
        <w:rPr>
          <w:b/>
        </w:rPr>
      </w:pPr>
      <w:r w:rsidRPr="005C65D0">
        <w:rPr>
          <w:b/>
        </w:rPr>
        <w:t>Reporting Violations</w:t>
      </w:r>
    </w:p>
    <w:p w14:paraId="5C2E1C59" w14:textId="77777777" w:rsidR="00E5741A" w:rsidRDefault="00170091" w:rsidP="005C65D0">
      <w:pPr>
        <w:pStyle w:val="NoSpacing"/>
      </w:pPr>
      <w:r w:rsidRPr="004D031C">
        <w:t xml:space="preserve">The </w:t>
      </w:r>
      <w:r w:rsidR="00FD6582">
        <w:t>Conduct &amp; Behavior policy</w:t>
      </w:r>
      <w:r w:rsidRPr="004D031C">
        <w:t xml:space="preserve"> addresses the organization’s open</w:t>
      </w:r>
      <w:r w:rsidR="00BE73DF">
        <w:t>-</w:t>
      </w:r>
      <w:r w:rsidRPr="004D031C">
        <w:t xml:space="preserve">door policy and suggests that </w:t>
      </w:r>
      <w:r w:rsidR="007D232A">
        <w:t>personnel</w:t>
      </w:r>
      <w:r w:rsidRPr="004D031C">
        <w:t xml:space="preserve"> share their questions, concerns, suggestions or complaints with someone who can address them properly. In most cases, the President, Vice President, Secretary</w:t>
      </w:r>
      <w:r w:rsidR="000B5C0C">
        <w:t>, or Compliance Officer</w:t>
      </w:r>
      <w:r w:rsidRPr="004D031C">
        <w:t xml:space="preserve"> is in the best position to address an area of concern. However, if you are not comfortable speaking with an officer or you are not satisfied with their response, you are encouraged to speak with any officer you are comfortable approaching. Supervisors and managers are required to report suspected vi</w:t>
      </w:r>
      <w:r w:rsidR="00672A1A">
        <w:t>olations o</w:t>
      </w:r>
      <w:r w:rsidR="00FD6582">
        <w:t>f the Conduct &amp; Behavior policy</w:t>
      </w:r>
      <w:r w:rsidR="00672A1A">
        <w:t xml:space="preserve"> </w:t>
      </w:r>
      <w:r w:rsidRPr="004D031C">
        <w:t xml:space="preserve">to the </w:t>
      </w:r>
      <w:r w:rsidR="004A7EA9">
        <w:t>o</w:t>
      </w:r>
      <w:r w:rsidRPr="004D031C">
        <w:t xml:space="preserve">rganization’s Compliance </w:t>
      </w:r>
      <w:r w:rsidR="00672A1A">
        <w:t>Officer</w:t>
      </w:r>
      <w:r w:rsidRPr="004D031C">
        <w:t xml:space="preserve">, who </w:t>
      </w:r>
      <w:r w:rsidR="003C5DA6">
        <w:t>h</w:t>
      </w:r>
      <w:r w:rsidRPr="004D031C">
        <w:t xml:space="preserve">as specific and exclusive responsibility to investigate all reported violations. </w:t>
      </w:r>
    </w:p>
    <w:p w14:paraId="09E8E725" w14:textId="77777777" w:rsidR="00E5741A" w:rsidRDefault="00E5741A" w:rsidP="005C65D0">
      <w:pPr>
        <w:pStyle w:val="NoSpacing"/>
      </w:pPr>
    </w:p>
    <w:p w14:paraId="3C58C685" w14:textId="0E9F2206" w:rsidR="00170091" w:rsidRDefault="00170091" w:rsidP="005C65D0">
      <w:pPr>
        <w:pStyle w:val="NoSpacing"/>
      </w:pPr>
      <w:r w:rsidRPr="004D031C">
        <w:t xml:space="preserve">For suspected fraud, individuals should </w:t>
      </w:r>
      <w:r w:rsidR="00E5741A">
        <w:t xml:space="preserve">promptly </w:t>
      </w:r>
      <w:r w:rsidRPr="004D031C">
        <w:t xml:space="preserve">contact the </w:t>
      </w:r>
      <w:r w:rsidR="000B5C0C">
        <w:t>o</w:t>
      </w:r>
      <w:r w:rsidRPr="004D031C">
        <w:t>rganization Compliance Officer directly.</w:t>
      </w:r>
    </w:p>
    <w:p w14:paraId="34C4A646" w14:textId="77777777" w:rsidR="005C65D0" w:rsidRPr="004D031C" w:rsidRDefault="005C65D0" w:rsidP="005C65D0">
      <w:pPr>
        <w:pStyle w:val="NoSpacing"/>
      </w:pPr>
    </w:p>
    <w:p w14:paraId="56F07484" w14:textId="1856E5E5" w:rsidR="003A189F" w:rsidRDefault="003A189F" w:rsidP="005C65D0">
      <w:pPr>
        <w:pStyle w:val="NoSpacing"/>
        <w:rPr>
          <w:b/>
        </w:rPr>
      </w:pPr>
      <w:r w:rsidRPr="00605766">
        <w:rPr>
          <w:highlight w:val="lightGray"/>
        </w:rPr>
        <w:t>(</w:t>
      </w:r>
      <w:r>
        <w:rPr>
          <w:rFonts w:asciiTheme="minorHAnsi" w:hAnsiTheme="minorHAnsi" w:cstheme="minorHAnsi"/>
          <w:b/>
          <w:i/>
          <w:highlight w:val="lightGray"/>
          <w:lang w:val="en"/>
        </w:rPr>
        <w:t>Please refer to and review the disclaimer language on Page 1 of this manual, specifically with regard to tailoring the below section to your organization’s organizational structure</w:t>
      </w:r>
      <w:r w:rsidRPr="00262CD5">
        <w:rPr>
          <w:rFonts w:asciiTheme="minorHAnsi" w:hAnsiTheme="minorHAnsi" w:cstheme="minorHAnsi"/>
          <w:b/>
          <w:i/>
          <w:highlight w:val="lightGray"/>
          <w:lang w:val="en"/>
        </w:rPr>
        <w:t>.</w:t>
      </w:r>
      <w:r w:rsidRPr="00605766">
        <w:rPr>
          <w:highlight w:val="lightGray"/>
        </w:rPr>
        <w:t>)</w:t>
      </w:r>
    </w:p>
    <w:p w14:paraId="772B899E" w14:textId="7BE9E483" w:rsidR="00170091" w:rsidRPr="005C65D0" w:rsidRDefault="00170091" w:rsidP="005C65D0">
      <w:pPr>
        <w:pStyle w:val="NoSpacing"/>
        <w:rPr>
          <w:b/>
        </w:rPr>
      </w:pPr>
      <w:r w:rsidRPr="005C65D0">
        <w:rPr>
          <w:b/>
        </w:rPr>
        <w:lastRenderedPageBreak/>
        <w:t>Compliance Officer</w:t>
      </w:r>
    </w:p>
    <w:p w14:paraId="5C4B6975" w14:textId="35F5D579" w:rsidR="00170091" w:rsidRDefault="000349C0" w:rsidP="005C65D0">
      <w:pPr>
        <w:pStyle w:val="NoSpacing"/>
      </w:pPr>
      <w:r w:rsidRPr="000349C0">
        <w:t>The</w:t>
      </w:r>
      <w:r>
        <w:t xml:space="preserve"> </w:t>
      </w:r>
      <w:r w:rsidRPr="000F0242">
        <w:rPr>
          <w:b/>
        </w:rPr>
        <w:t>ABC Fire Department</w:t>
      </w:r>
      <w:r w:rsidR="00170091" w:rsidRPr="004D031C">
        <w:t xml:space="preserve"> Compliance Officer is responsible for investigating and resolving </w:t>
      </w:r>
      <w:r w:rsidR="00E5741A">
        <w:t xml:space="preserve">as appropriate </w:t>
      </w:r>
      <w:r w:rsidR="00170091" w:rsidRPr="004D031C">
        <w:t>all reported complaints and allegations c</w:t>
      </w:r>
      <w:r w:rsidR="00672A1A">
        <w:t>oncerning violations o</w:t>
      </w:r>
      <w:r w:rsidR="00FD6582">
        <w:t>f the Conduct &amp; Behavior policy</w:t>
      </w:r>
      <w:r w:rsidR="00170091" w:rsidRPr="004D031C">
        <w:t xml:space="preserve"> and</w:t>
      </w:r>
      <w:r w:rsidR="00E5741A">
        <w:t>,</w:t>
      </w:r>
      <w:r w:rsidR="00170091" w:rsidRPr="004D031C">
        <w:t xml:space="preserve"> at his</w:t>
      </w:r>
      <w:r w:rsidR="00B53E57">
        <w:t>/her</w:t>
      </w:r>
      <w:r w:rsidR="00170091" w:rsidRPr="004D031C">
        <w:t xml:space="preserve"> discre</w:t>
      </w:r>
      <w:r w:rsidR="00672A1A">
        <w:t>tion, shall advise the Chief Officer</w:t>
      </w:r>
      <w:r w:rsidR="00170091" w:rsidRPr="004D031C">
        <w:t xml:space="preserve"> and/or t</w:t>
      </w:r>
      <w:r w:rsidR="00932834">
        <w:t>he</w:t>
      </w:r>
      <w:r w:rsidR="00170091" w:rsidRPr="004D031C">
        <w:t xml:space="preserve"> audit committee. The Compliance Officer has direct access to the audit committee of the board of directors and is required to report to the audit committee at least annually on compliance activity. </w:t>
      </w:r>
      <w:r w:rsidR="00D47BE6" w:rsidRPr="000349C0">
        <w:t>The</w:t>
      </w:r>
      <w:r w:rsidR="00D47BE6">
        <w:t xml:space="preserve"> </w:t>
      </w:r>
      <w:r w:rsidR="00D47BE6" w:rsidRPr="000349C0">
        <w:t>ABC Fire Department</w:t>
      </w:r>
      <w:r w:rsidR="00D47BE6" w:rsidRPr="004D031C">
        <w:t xml:space="preserve"> </w:t>
      </w:r>
      <w:r w:rsidR="00170091" w:rsidRPr="004D031C">
        <w:t>Compliance Officer is the chair of the audit committee.</w:t>
      </w:r>
    </w:p>
    <w:p w14:paraId="54199F78" w14:textId="77777777" w:rsidR="005C65D0" w:rsidRPr="004D031C" w:rsidRDefault="005C65D0" w:rsidP="005C65D0">
      <w:pPr>
        <w:pStyle w:val="NoSpacing"/>
      </w:pPr>
    </w:p>
    <w:p w14:paraId="7607A2FF" w14:textId="77777777" w:rsidR="00170091" w:rsidRPr="005C65D0" w:rsidRDefault="00170091" w:rsidP="005C65D0">
      <w:pPr>
        <w:pStyle w:val="NoSpacing"/>
        <w:rPr>
          <w:b/>
        </w:rPr>
      </w:pPr>
      <w:r w:rsidRPr="005C65D0">
        <w:rPr>
          <w:b/>
        </w:rPr>
        <w:t>Accounting and Auditing Matters</w:t>
      </w:r>
    </w:p>
    <w:p w14:paraId="1E04F9C3" w14:textId="77777777" w:rsidR="00170091" w:rsidRDefault="00170091" w:rsidP="005C65D0">
      <w:pPr>
        <w:pStyle w:val="NoSpacing"/>
      </w:pPr>
      <w:r w:rsidRPr="004D031C">
        <w:t>The audit committee shall address all reported concerns or complaints regarding corporate accounting practices, internal controls or auditing. The Compliance Officer shall immediately notify the audit committee and auditing firm of any such complaint and work with the committee until the matter is resolved.</w:t>
      </w:r>
    </w:p>
    <w:p w14:paraId="3FEE81AF" w14:textId="77777777" w:rsidR="005C65D0" w:rsidRPr="004D031C" w:rsidRDefault="005C65D0" w:rsidP="005C65D0">
      <w:pPr>
        <w:pStyle w:val="NoSpacing"/>
      </w:pPr>
    </w:p>
    <w:p w14:paraId="3BF1FA3B" w14:textId="77777777" w:rsidR="00170091" w:rsidRPr="00797EEE" w:rsidRDefault="00170091" w:rsidP="00797EEE">
      <w:pPr>
        <w:pStyle w:val="NoSpacing"/>
        <w:rPr>
          <w:b/>
        </w:rPr>
      </w:pPr>
      <w:r w:rsidRPr="00797EEE">
        <w:rPr>
          <w:b/>
        </w:rPr>
        <w:t>Acting in Good Faith</w:t>
      </w:r>
    </w:p>
    <w:p w14:paraId="4D19733D" w14:textId="77777777" w:rsidR="00170091" w:rsidRDefault="00170091" w:rsidP="00797EEE">
      <w:pPr>
        <w:pStyle w:val="NoSpacing"/>
      </w:pPr>
      <w:r w:rsidRPr="004D031C">
        <w:t>Anyone filing a complaint concerning a violation or</w:t>
      </w:r>
      <w:r w:rsidR="00DA45E2">
        <w:t xml:space="preserve"> suspected violation </w:t>
      </w:r>
      <w:r w:rsidR="00672A1A">
        <w:t>of the Conduct &amp; Behavior policy</w:t>
      </w:r>
      <w:r w:rsidRPr="004D031C">
        <w:t xml:space="preserve"> must be acting in good faith and have reasonable grounds for believing the information disclosed indicates a violation of the </w:t>
      </w:r>
      <w:r w:rsidR="00CB7F97">
        <w:t>policy</w:t>
      </w:r>
      <w:r w:rsidRPr="004D031C">
        <w:t>. Any allegations that prove not to be substantiated and which prove to have been made maliciously or knowingly to be false will be viewed as a serious disciplinary offense.</w:t>
      </w:r>
    </w:p>
    <w:p w14:paraId="6466C1C6" w14:textId="77777777" w:rsidR="00797EEE" w:rsidRPr="004D031C" w:rsidRDefault="00797EEE" w:rsidP="00797EEE">
      <w:pPr>
        <w:pStyle w:val="NoSpacing"/>
      </w:pPr>
    </w:p>
    <w:p w14:paraId="5524C83B" w14:textId="77777777" w:rsidR="00170091" w:rsidRPr="00797EEE" w:rsidRDefault="00170091" w:rsidP="00797EEE">
      <w:pPr>
        <w:pStyle w:val="NoSpacing"/>
        <w:rPr>
          <w:b/>
        </w:rPr>
      </w:pPr>
      <w:r w:rsidRPr="00797EEE">
        <w:rPr>
          <w:b/>
        </w:rPr>
        <w:t>Confidentiality</w:t>
      </w:r>
    </w:p>
    <w:p w14:paraId="7F227092" w14:textId="2BA7BF64" w:rsidR="007456E8" w:rsidRDefault="00170091" w:rsidP="00797EEE">
      <w:pPr>
        <w:pStyle w:val="NoSpacing"/>
      </w:pPr>
      <w:r w:rsidRPr="004D031C">
        <w:t>Violations or suspected violations may be submitted on the confidential basis by the complainant or may be submitted anonymously. Reports of violations or suspected violations will be kept confidential to the extent possible, consistent with the need to con</w:t>
      </w:r>
      <w:r w:rsidR="003F639B">
        <w:t xml:space="preserve">duct an adequate </w:t>
      </w:r>
      <w:r w:rsidR="00162BE4">
        <w:t xml:space="preserve">and comprehensive </w:t>
      </w:r>
      <w:r w:rsidR="003F639B">
        <w:t>investigation.</w:t>
      </w:r>
    </w:p>
    <w:p w14:paraId="67459BE1" w14:textId="77777777" w:rsidR="00797EEE" w:rsidRPr="003F639B" w:rsidRDefault="00797EEE" w:rsidP="00797EEE">
      <w:pPr>
        <w:pStyle w:val="NoSpacing"/>
      </w:pPr>
    </w:p>
    <w:p w14:paraId="7479F6E7" w14:textId="77777777" w:rsidR="00170091" w:rsidRPr="00797EEE" w:rsidRDefault="00170091" w:rsidP="00F938D1">
      <w:pPr>
        <w:pStyle w:val="NoSpacing"/>
        <w:rPr>
          <w:b/>
        </w:rPr>
      </w:pPr>
      <w:r w:rsidRPr="00797EEE">
        <w:rPr>
          <w:b/>
        </w:rPr>
        <w:t>Handling of Reported Violations</w:t>
      </w:r>
    </w:p>
    <w:p w14:paraId="0601F8E7" w14:textId="77777777" w:rsidR="00170091" w:rsidRPr="004D031C" w:rsidRDefault="00170091" w:rsidP="00F938D1">
      <w:pPr>
        <w:pStyle w:val="NoSpacing"/>
      </w:pPr>
      <w:r w:rsidRPr="004D031C">
        <w:t xml:space="preserve">The Compliance Officer will notify the sender and acknowledge receipt of the reported violation or suspected violation within five </w:t>
      </w:r>
      <w:r w:rsidR="00DA45E2">
        <w:t xml:space="preserve">(5) </w:t>
      </w:r>
      <w:r w:rsidRPr="004D031C">
        <w:t>business days. All reports will be promptly investigated and appropriate corrective action will be taken if warranted by the investigation.</w:t>
      </w:r>
    </w:p>
    <w:p w14:paraId="14B6687F" w14:textId="77777777" w:rsidR="003444FA" w:rsidRDefault="003444FA" w:rsidP="003444FA"/>
    <w:p w14:paraId="34D39AEB" w14:textId="77777777" w:rsidR="003444FA" w:rsidRDefault="003444FA">
      <w:pPr>
        <w:spacing w:after="160" w:line="259" w:lineRule="auto"/>
      </w:pPr>
      <w:r>
        <w:br w:type="page"/>
      </w:r>
    </w:p>
    <w:p w14:paraId="34EAE77D" w14:textId="77777777" w:rsidR="003444FA" w:rsidRPr="00D92930" w:rsidRDefault="00DB6B68" w:rsidP="00DB6B68">
      <w:pPr>
        <w:pStyle w:val="Heading1"/>
        <w:rPr>
          <w:b/>
        </w:rPr>
      </w:pPr>
      <w:bookmarkStart w:id="26" w:name="_Toc66801432"/>
      <w:r w:rsidRPr="00D92930">
        <w:rPr>
          <w:b/>
        </w:rPr>
        <w:lastRenderedPageBreak/>
        <w:t>Section 3 – Employment</w:t>
      </w:r>
      <w:bookmarkEnd w:id="26"/>
    </w:p>
    <w:p w14:paraId="32BF7024" w14:textId="330B51C8" w:rsidR="005D212A" w:rsidRPr="005D212A" w:rsidRDefault="005D212A" w:rsidP="005D212A">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heme="minorHAnsi" w:hAnsiTheme="minorHAnsi" w:cstheme="minorHAnsi"/>
          <w:b/>
          <w:i/>
          <w:lang w:val="en"/>
        </w:rPr>
      </w:pPr>
      <w:r w:rsidRPr="005D212A">
        <w:rPr>
          <w:rFonts w:asciiTheme="minorHAnsi" w:hAnsiTheme="minorHAnsi" w:cstheme="minorHAnsi"/>
          <w:b/>
          <w:i/>
          <w:highlight w:val="lightGray"/>
          <w:lang w:val="en"/>
        </w:rPr>
        <w:t xml:space="preserve">This is a sample of a </w:t>
      </w:r>
      <w:r w:rsidR="000B67C9">
        <w:rPr>
          <w:rFonts w:asciiTheme="minorHAnsi" w:hAnsiTheme="minorHAnsi" w:cstheme="minorHAnsi"/>
          <w:b/>
          <w:i/>
          <w:highlight w:val="lightGray"/>
          <w:lang w:val="en"/>
        </w:rPr>
        <w:t>personnel</w:t>
      </w:r>
      <w:r w:rsidR="00BC350C">
        <w:rPr>
          <w:rFonts w:asciiTheme="minorHAnsi" w:hAnsiTheme="minorHAnsi" w:cstheme="minorHAnsi"/>
          <w:b/>
          <w:i/>
          <w:highlight w:val="lightGray"/>
          <w:lang w:val="en"/>
        </w:rPr>
        <w:t xml:space="preserve"> manual employment</w:t>
      </w:r>
      <w:r w:rsidRPr="005D212A">
        <w:rPr>
          <w:rFonts w:asciiTheme="minorHAnsi" w:hAnsiTheme="minorHAnsi" w:cstheme="minorHAnsi"/>
          <w:b/>
          <w:i/>
          <w:highlight w:val="lightGray"/>
          <w:lang w:val="en"/>
        </w:rPr>
        <w:t xml:space="preserve"> section. </w:t>
      </w:r>
      <w:r w:rsidR="008D662C" w:rsidRPr="005D212A">
        <w:rPr>
          <w:rFonts w:asciiTheme="minorHAnsi" w:hAnsiTheme="minorHAnsi" w:cstheme="minorHAnsi"/>
          <w:b/>
          <w:i/>
          <w:highlight w:val="lightGray"/>
          <w:lang w:val="en"/>
        </w:rPr>
        <w:t>You should review the content, modify as appropriate for your organization, have it reviewed by your leadership team</w:t>
      </w:r>
      <w:r w:rsidR="008D662C">
        <w:rPr>
          <w:rFonts w:asciiTheme="minorHAnsi" w:hAnsiTheme="minorHAnsi" w:cstheme="minorHAnsi"/>
          <w:b/>
          <w:i/>
          <w:highlight w:val="lightGray"/>
          <w:lang w:val="en"/>
        </w:rPr>
        <w:t>,</w:t>
      </w:r>
      <w:r w:rsidR="008D662C" w:rsidRPr="005D212A">
        <w:rPr>
          <w:rFonts w:asciiTheme="minorHAnsi" w:hAnsiTheme="minorHAnsi" w:cstheme="minorHAnsi"/>
          <w:b/>
          <w:i/>
          <w:highlight w:val="lightGray"/>
          <w:lang w:val="en"/>
        </w:rPr>
        <w:t xml:space="preserve"> and your legal counsel. </w:t>
      </w:r>
      <w:r w:rsidR="008D662C" w:rsidRPr="00F707EE">
        <w:rPr>
          <w:rFonts w:ascii="Calibri" w:hAnsi="Calibri" w:cs="Calibri"/>
          <w:b/>
          <w:i/>
          <w:highlight w:val="lightGray"/>
        </w:rPr>
        <w:t>Once adopted, make sure each section is communicated to personnel prior to implementation, performance monitored for effective implementation, and enforced in a consistent and equitable manner</w:t>
      </w:r>
      <w:r w:rsidR="008D662C" w:rsidRPr="00F707EE">
        <w:rPr>
          <w:rFonts w:asciiTheme="minorHAnsi" w:hAnsiTheme="minorHAnsi" w:cstheme="minorHAnsi"/>
          <w:b/>
          <w:i/>
          <w:highlight w:val="lightGray"/>
          <w:lang w:val="en"/>
        </w:rPr>
        <w:t>.</w:t>
      </w:r>
      <w:r w:rsidR="00671873">
        <w:rPr>
          <w:rFonts w:asciiTheme="minorHAnsi" w:hAnsiTheme="minorHAnsi" w:cstheme="minorHAnsi"/>
          <w:b/>
          <w:i/>
          <w:highlight w:val="lightGray"/>
          <w:lang w:val="en"/>
        </w:rPr>
        <w:t xml:space="preserve">  Please refer to the full Disclaimer on Page 1 of this manual.</w:t>
      </w:r>
    </w:p>
    <w:p w14:paraId="753DE4B9" w14:textId="77777777" w:rsidR="005D212A" w:rsidRPr="005D212A" w:rsidRDefault="005D212A" w:rsidP="005D212A"/>
    <w:p w14:paraId="627C90A1" w14:textId="77777777" w:rsidR="00DB6B68" w:rsidRDefault="00DB6B68" w:rsidP="00DB6B68">
      <w:pPr>
        <w:pStyle w:val="Heading2"/>
      </w:pPr>
      <w:bookmarkStart w:id="27" w:name="_Toc66801433"/>
      <w:r>
        <w:t>Recruitment and Selection</w:t>
      </w:r>
      <w:bookmarkEnd w:id="27"/>
    </w:p>
    <w:p w14:paraId="5FC56167" w14:textId="77777777" w:rsidR="00E53E1B" w:rsidRPr="00E53E1B" w:rsidRDefault="00FE6883" w:rsidP="00E53E1B">
      <w:pPr>
        <w:pStyle w:val="BodyText"/>
        <w:rPr>
          <w:rFonts w:asciiTheme="minorHAnsi" w:hAnsiTheme="minorHAnsi" w:cstheme="minorHAnsi"/>
        </w:rPr>
      </w:pPr>
      <w:r w:rsidRPr="00FE6883">
        <w:rPr>
          <w:rFonts w:asciiTheme="minorHAnsi" w:hAnsiTheme="minorHAnsi" w:cstheme="minorHAnsi"/>
          <w:b/>
        </w:rPr>
        <w:t>ABC Fire Department</w:t>
      </w:r>
      <w:r>
        <w:rPr>
          <w:rFonts w:asciiTheme="minorHAnsi" w:hAnsiTheme="minorHAnsi" w:cstheme="minorHAnsi"/>
        </w:rPr>
        <w:t xml:space="preserve"> strives </w:t>
      </w:r>
      <w:r w:rsidR="00E53E1B" w:rsidRPr="00E53E1B">
        <w:rPr>
          <w:rFonts w:asciiTheme="minorHAnsi" w:hAnsiTheme="minorHAnsi" w:cstheme="minorHAnsi"/>
        </w:rPr>
        <w:t xml:space="preserve">to select </w:t>
      </w:r>
      <w:r w:rsidR="00D00F27">
        <w:rPr>
          <w:rFonts w:asciiTheme="minorHAnsi" w:hAnsiTheme="minorHAnsi" w:cstheme="minorHAnsi"/>
        </w:rPr>
        <w:t>personnel</w:t>
      </w:r>
      <w:r w:rsidR="00E53E1B" w:rsidRPr="00E53E1B">
        <w:rPr>
          <w:rFonts w:asciiTheme="minorHAnsi" w:hAnsiTheme="minorHAnsi" w:cstheme="minorHAnsi"/>
        </w:rPr>
        <w:t xml:space="preserve"> from the largest possible number of q</w:t>
      </w:r>
      <w:r w:rsidR="00E53E1B">
        <w:rPr>
          <w:rFonts w:asciiTheme="minorHAnsi" w:hAnsiTheme="minorHAnsi" w:cstheme="minorHAnsi"/>
        </w:rPr>
        <w:t>ualified and competent applicant</w:t>
      </w:r>
      <w:r w:rsidR="00E53E1B" w:rsidRPr="00E53E1B">
        <w:rPr>
          <w:rFonts w:asciiTheme="minorHAnsi" w:hAnsiTheme="minorHAnsi" w:cstheme="minorHAnsi"/>
        </w:rPr>
        <w:t xml:space="preserve">s available and to provide an equal opportunity to all qualified applicants in becoming aware of position vacancies. Efforts shall be made to increase the advertising, marketing, and promotion of </w:t>
      </w:r>
      <w:r w:rsidR="00576DDA">
        <w:rPr>
          <w:rFonts w:asciiTheme="minorHAnsi" w:hAnsiTheme="minorHAnsi" w:cstheme="minorHAnsi"/>
        </w:rPr>
        <w:t>personnel</w:t>
      </w:r>
      <w:r w:rsidR="00E53E1B" w:rsidRPr="00E53E1B">
        <w:rPr>
          <w:rFonts w:asciiTheme="minorHAnsi" w:hAnsiTheme="minorHAnsi" w:cstheme="minorHAnsi"/>
        </w:rPr>
        <w:t xml:space="preserve"> opportunities, consistent with the organization’s </w:t>
      </w:r>
      <w:r w:rsidR="00E53E1B" w:rsidRPr="009802C6">
        <w:rPr>
          <w:rFonts w:asciiTheme="minorHAnsi" w:hAnsiTheme="minorHAnsi" w:cstheme="minorHAnsi"/>
          <w:highlight w:val="lightGray"/>
        </w:rPr>
        <w:t>Affirmative Action Plan</w:t>
      </w:r>
      <w:r w:rsidR="00E53E1B" w:rsidRPr="00E53E1B">
        <w:rPr>
          <w:rFonts w:asciiTheme="minorHAnsi" w:hAnsiTheme="minorHAnsi" w:cstheme="minorHAnsi"/>
        </w:rPr>
        <w:t>.</w:t>
      </w:r>
    </w:p>
    <w:p w14:paraId="3236A25B" w14:textId="77777777" w:rsidR="00E53E1B" w:rsidRPr="00E53E1B" w:rsidRDefault="00E53E1B" w:rsidP="00E53E1B">
      <w:pPr>
        <w:pStyle w:val="BodyText"/>
        <w:rPr>
          <w:rFonts w:asciiTheme="minorHAnsi" w:hAnsiTheme="minorHAnsi" w:cstheme="minorHAnsi"/>
          <w:b/>
          <w:u w:val="single"/>
        </w:rPr>
      </w:pPr>
    </w:p>
    <w:p w14:paraId="74FF5326" w14:textId="77777777" w:rsidR="00DB6B68" w:rsidRDefault="00E53E1B" w:rsidP="00FE6883">
      <w:pPr>
        <w:pStyle w:val="BodyText"/>
        <w:rPr>
          <w:rFonts w:asciiTheme="minorHAnsi" w:hAnsiTheme="minorHAnsi" w:cstheme="minorHAnsi"/>
          <w:bCs/>
        </w:rPr>
      </w:pPr>
      <w:r w:rsidRPr="00E53E1B">
        <w:rPr>
          <w:rFonts w:asciiTheme="minorHAnsi" w:hAnsiTheme="minorHAnsi" w:cstheme="minorHAnsi"/>
          <w:bCs/>
        </w:rPr>
        <w:t>For supervisory positions, the recruiting/</w:t>
      </w:r>
      <w:r w:rsidR="00E046C8">
        <w:rPr>
          <w:rFonts w:asciiTheme="minorHAnsi" w:hAnsiTheme="minorHAnsi" w:cstheme="minorHAnsi"/>
          <w:bCs/>
        </w:rPr>
        <w:t>s</w:t>
      </w:r>
      <w:r w:rsidRPr="00E53E1B">
        <w:rPr>
          <w:rFonts w:asciiTheme="minorHAnsi" w:hAnsiTheme="minorHAnsi" w:cstheme="minorHAnsi"/>
          <w:bCs/>
        </w:rPr>
        <w:t>election processes shall be designed to assure qualified personnel are available and/or recruite</w:t>
      </w:r>
      <w:r w:rsidR="00FE6883">
        <w:rPr>
          <w:rFonts w:asciiTheme="minorHAnsi" w:hAnsiTheme="minorHAnsi" w:cstheme="minorHAnsi"/>
          <w:bCs/>
        </w:rPr>
        <w:t>d for any supervisory position.</w:t>
      </w:r>
    </w:p>
    <w:p w14:paraId="0225CDB2" w14:textId="77777777" w:rsidR="00145691" w:rsidRDefault="00145691" w:rsidP="00145691">
      <w:pPr>
        <w:spacing w:after="0" w:line="240" w:lineRule="auto"/>
      </w:pPr>
    </w:p>
    <w:p w14:paraId="7F50E6EC" w14:textId="77777777" w:rsidR="00DB6B68" w:rsidRDefault="00DB6B68" w:rsidP="00DB6B68">
      <w:pPr>
        <w:pStyle w:val="Heading2"/>
      </w:pPr>
      <w:bookmarkStart w:id="28" w:name="_Toc66801434"/>
      <w:r>
        <w:t>Background Investigations</w:t>
      </w:r>
      <w:bookmarkEnd w:id="28"/>
    </w:p>
    <w:p w14:paraId="5DB7F3F4" w14:textId="77777777" w:rsidR="00C439EC" w:rsidRPr="00AC0BEE" w:rsidRDefault="002D5C11" w:rsidP="00C439EC">
      <w:pPr>
        <w:spacing w:after="0" w:line="240" w:lineRule="auto"/>
      </w:pPr>
      <w:r w:rsidRPr="002D5C11">
        <w:rPr>
          <w:b/>
        </w:rPr>
        <w:t>ABC Fire Department</w:t>
      </w:r>
      <w:r w:rsidR="002B6012">
        <w:t xml:space="preserve"> </w:t>
      </w:r>
      <w:r w:rsidR="00D00F27">
        <w:t xml:space="preserve">personnel </w:t>
      </w:r>
      <w:r w:rsidR="002B6012">
        <w:t>are required to permit background checks necessary for the safety and legal protection of the organization. Background investigations may include, but are not limited to, criminal history, credit, child abuse, driving record, license and certification validation and Office of the Inspector General (OIG) Exclusion list.</w:t>
      </w:r>
      <w:r w:rsidR="00C439EC">
        <w:t xml:space="preserve"> </w:t>
      </w:r>
      <w:r w:rsidR="00C439EC" w:rsidRPr="00AC0BEE">
        <w:t xml:space="preserve"> </w:t>
      </w:r>
      <w:r w:rsidR="00C439EC" w:rsidRPr="00AC0BEE">
        <w:rPr>
          <w:b/>
          <w:highlight w:val="lightGray"/>
        </w:rPr>
        <w:t>ABC Fire Departmen</w:t>
      </w:r>
      <w:r w:rsidR="00C439EC">
        <w:rPr>
          <w:b/>
          <w:highlight w:val="lightGray"/>
        </w:rPr>
        <w:t xml:space="preserve">t </w:t>
      </w:r>
      <w:r w:rsidR="00C439EC" w:rsidRPr="00C439EC">
        <w:rPr>
          <w:highlight w:val="lightGray"/>
        </w:rPr>
        <w:t>will pay fees</w:t>
      </w:r>
      <w:r w:rsidR="00C439EC">
        <w:rPr>
          <w:b/>
          <w:highlight w:val="lightGray"/>
        </w:rPr>
        <w:t xml:space="preserve"> </w:t>
      </w:r>
      <w:r w:rsidR="00C439EC">
        <w:rPr>
          <w:highlight w:val="lightGray"/>
        </w:rPr>
        <w:t>associated with all required background checks.</w:t>
      </w:r>
    </w:p>
    <w:p w14:paraId="7516D119" w14:textId="77777777" w:rsidR="002D5C11" w:rsidRDefault="002D5C11" w:rsidP="002D5C11">
      <w:pPr>
        <w:spacing w:after="0" w:line="240" w:lineRule="auto"/>
      </w:pPr>
    </w:p>
    <w:p w14:paraId="076096C9" w14:textId="77777777" w:rsidR="002D5C11" w:rsidRDefault="002D5C11" w:rsidP="002D5C11">
      <w:pPr>
        <w:spacing w:after="0" w:line="240" w:lineRule="auto"/>
      </w:pPr>
      <w:r w:rsidRPr="008957C1">
        <w:t xml:space="preserve">As part of the engagement of services </w:t>
      </w:r>
      <w:r w:rsidR="00D00F27">
        <w:t>by personnel</w:t>
      </w:r>
      <w:r w:rsidRPr="008957C1">
        <w:t xml:space="preserve"> </w:t>
      </w:r>
      <w:r w:rsidR="00D00F27">
        <w:t>to</w:t>
      </w:r>
      <w:r w:rsidRPr="008957C1">
        <w:t xml:space="preserve"> the </w:t>
      </w:r>
      <w:r w:rsidR="002B6012" w:rsidRPr="002B6012">
        <w:rPr>
          <w:b/>
        </w:rPr>
        <w:t>ABC Fire Department</w:t>
      </w:r>
      <w:r w:rsidRPr="008957C1">
        <w:t xml:space="preserve">, the </w:t>
      </w:r>
      <w:r w:rsidR="00E16414" w:rsidRPr="00E16414">
        <w:rPr>
          <w:b/>
        </w:rPr>
        <w:t>ABC Fire Department</w:t>
      </w:r>
      <w:r w:rsidR="00E16414">
        <w:t xml:space="preserve"> </w:t>
      </w:r>
      <w:r w:rsidRPr="008957C1">
        <w:t>retains the right to contact appropriate law enforcement agencies</w:t>
      </w:r>
      <w:r w:rsidR="00E16414">
        <w:t xml:space="preserve">, government reporting agencies, </w:t>
      </w:r>
      <w:r w:rsidR="00E16414" w:rsidRPr="00444C41">
        <w:t xml:space="preserve">credit reporting agencies, licensing, certification and accreditation organizations and the </w:t>
      </w:r>
      <w:r w:rsidRPr="00444C41">
        <w:t xml:space="preserve">insurance carrier </w:t>
      </w:r>
      <w:r w:rsidR="00E16414" w:rsidRPr="00444C41">
        <w:t xml:space="preserve">regarding information on </w:t>
      </w:r>
      <w:r w:rsidR="00D00F27">
        <w:t>its personnel.</w:t>
      </w:r>
    </w:p>
    <w:p w14:paraId="1F85434F" w14:textId="77777777" w:rsidR="002D5C11" w:rsidRPr="0085680C" w:rsidRDefault="002D5C11" w:rsidP="002D5C11">
      <w:pPr>
        <w:spacing w:after="0" w:line="240" w:lineRule="auto"/>
        <w:rPr>
          <w:b/>
          <w:u w:val="single"/>
        </w:rPr>
      </w:pPr>
    </w:p>
    <w:p w14:paraId="56740092" w14:textId="77777777" w:rsidR="002D5C11" w:rsidRPr="00AC0BEE" w:rsidRDefault="002D5C11" w:rsidP="002D5C11">
      <w:pPr>
        <w:spacing w:after="0" w:line="240" w:lineRule="auto"/>
        <w:rPr>
          <w:b/>
        </w:rPr>
      </w:pPr>
      <w:r w:rsidRPr="00AC0BEE">
        <w:rPr>
          <w:b/>
        </w:rPr>
        <w:t>Criminal History Checks</w:t>
      </w:r>
    </w:p>
    <w:p w14:paraId="3B46B6D5" w14:textId="77777777" w:rsidR="007E4172" w:rsidRDefault="002D5C11" w:rsidP="002D5C11">
      <w:pPr>
        <w:spacing w:after="0" w:line="240" w:lineRule="auto"/>
        <w:rPr>
          <w:highlight w:val="yellow"/>
        </w:rPr>
      </w:pPr>
      <w:r w:rsidRPr="00AC0BEE">
        <w:t>As a condition of organization</w:t>
      </w:r>
      <w:r w:rsidR="00444C41" w:rsidRPr="00AC0BEE">
        <w:t xml:space="preserve">al participation, </w:t>
      </w:r>
      <w:r w:rsidR="00444C41" w:rsidRPr="00AC0BEE">
        <w:rPr>
          <w:b/>
        </w:rPr>
        <w:t>ABC Fire Department</w:t>
      </w:r>
      <w:r w:rsidR="00444C41" w:rsidRPr="00AC0BEE">
        <w:t xml:space="preserve"> </w:t>
      </w:r>
      <w:r w:rsidR="0054700B">
        <w:t>personnel</w:t>
      </w:r>
      <w:r w:rsidRPr="00AC0BEE">
        <w:t xml:space="preserve"> may be required to undergo periodic criminal history checks at </w:t>
      </w:r>
      <w:r w:rsidR="00AC0BEE" w:rsidRPr="00AC0BEE">
        <w:t>times specified by government regulatory agencies, insurance carriers, and organization policy</w:t>
      </w:r>
      <w:r w:rsidRPr="00AC0BEE">
        <w:t>. In connection with these examin</w:t>
      </w:r>
      <w:r w:rsidR="00AC0BEE" w:rsidRPr="00AC0BEE">
        <w:t xml:space="preserve">ations, </w:t>
      </w:r>
      <w:r w:rsidR="0054700B">
        <w:t>personnel</w:t>
      </w:r>
      <w:r w:rsidRPr="00AC0BEE">
        <w:t xml:space="preserve"> are requ</w:t>
      </w:r>
      <w:r w:rsidR="00AC0BEE" w:rsidRPr="00AC0BEE">
        <w:t xml:space="preserve">ired to authorize </w:t>
      </w:r>
      <w:r w:rsidR="00AC0BEE" w:rsidRPr="00AC0BEE">
        <w:rPr>
          <w:b/>
        </w:rPr>
        <w:t>ABC Fire Department</w:t>
      </w:r>
      <w:r w:rsidR="00AC0BEE" w:rsidRPr="00AC0BEE">
        <w:t xml:space="preserve"> </w:t>
      </w:r>
      <w:r w:rsidRPr="00AC0BEE">
        <w:t>to access their criminal history records, if requested. Further, it should b</w:t>
      </w:r>
      <w:r w:rsidR="00AC0BEE" w:rsidRPr="00AC0BEE">
        <w:t xml:space="preserve">e understood that </w:t>
      </w:r>
      <w:r w:rsidR="00AC0BEE" w:rsidRPr="00AC0BEE">
        <w:rPr>
          <w:b/>
        </w:rPr>
        <w:t>ABC Fire Department</w:t>
      </w:r>
      <w:r w:rsidR="00AC0BEE" w:rsidRPr="00AC0BEE">
        <w:t xml:space="preserve"> </w:t>
      </w:r>
      <w:r w:rsidRPr="00AC0BEE">
        <w:t>may receive a full criminal history report from appropriate law enforcement agencies regarding criminal history</w:t>
      </w:r>
      <w:r w:rsidR="007E4172">
        <w:t xml:space="preserve">. </w:t>
      </w:r>
    </w:p>
    <w:p w14:paraId="22E0E265" w14:textId="77777777" w:rsidR="007E4172" w:rsidRDefault="007E4172" w:rsidP="002D5C11">
      <w:pPr>
        <w:spacing w:after="0" w:line="240" w:lineRule="auto"/>
      </w:pPr>
    </w:p>
    <w:p w14:paraId="285A0E71" w14:textId="77777777" w:rsidR="002D5C11" w:rsidRPr="007E4172" w:rsidRDefault="00814655" w:rsidP="002D5C11">
      <w:pPr>
        <w:spacing w:after="0" w:line="240" w:lineRule="auto"/>
        <w:rPr>
          <w:highlight w:val="yellow"/>
        </w:rPr>
      </w:pPr>
      <w:r>
        <w:t>Personnel are required to report any summary, misdemeanor, or felony</w:t>
      </w:r>
      <w:r w:rsidR="002D5C11" w:rsidRPr="00AC0BEE">
        <w:t xml:space="preserve"> criminal charges</w:t>
      </w:r>
      <w:r>
        <w:t>, license suspension/revocation or moving traffic</w:t>
      </w:r>
      <w:r w:rsidR="002D5C11" w:rsidRPr="00AC0BEE">
        <w:t xml:space="preserve"> citations/violations which may impact your ability to serve the organizati</w:t>
      </w:r>
      <w:r w:rsidR="00AC0BEE" w:rsidRPr="00AC0BEE">
        <w:t>on to the Chief Officer</w:t>
      </w:r>
      <w:r w:rsidR="00A754F1">
        <w:t xml:space="preserve"> or his/her designee</w:t>
      </w:r>
      <w:r w:rsidR="00AC0BEE" w:rsidRPr="00AC0BEE">
        <w:t xml:space="preserve"> immediately. </w:t>
      </w:r>
      <w:r w:rsidR="00AC0BEE" w:rsidRPr="00AC0BEE">
        <w:rPr>
          <w:b/>
        </w:rPr>
        <w:t>ABC Fire Department</w:t>
      </w:r>
      <w:r w:rsidR="00AC0BEE" w:rsidRPr="00AC0BEE">
        <w:t xml:space="preserve"> </w:t>
      </w:r>
      <w:r w:rsidR="002D5C11" w:rsidRPr="00AC0BEE">
        <w:t xml:space="preserve">reserves the right to suspend or dismiss </w:t>
      </w:r>
      <w:r w:rsidR="007E4172">
        <w:t>individuals</w:t>
      </w:r>
      <w:r w:rsidR="002D5C11" w:rsidRPr="00AC0BEE">
        <w:t xml:space="preserve"> depen</w:t>
      </w:r>
      <w:r w:rsidR="00AC0BEE" w:rsidRPr="00AC0BEE">
        <w:t>ding upon the seriousness of the</w:t>
      </w:r>
      <w:r w:rsidR="002D5C11" w:rsidRPr="00AC0BEE">
        <w:t xml:space="preserve"> incident and history of the</w:t>
      </w:r>
      <w:r w:rsidR="00E00C5C">
        <w:t xml:space="preserve"> individual</w:t>
      </w:r>
      <w:r w:rsidR="002D5C11" w:rsidRPr="00AC0BEE">
        <w:t>.</w:t>
      </w:r>
    </w:p>
    <w:p w14:paraId="21E8BF0C" w14:textId="77777777" w:rsidR="002D5C11" w:rsidRPr="00937A17" w:rsidRDefault="002D5C11" w:rsidP="002D5C11">
      <w:pPr>
        <w:spacing w:after="0" w:line="240" w:lineRule="auto"/>
        <w:rPr>
          <w:highlight w:val="yellow"/>
        </w:rPr>
      </w:pPr>
    </w:p>
    <w:p w14:paraId="78F5F976" w14:textId="77777777" w:rsidR="002D5C11" w:rsidRPr="00920CD3" w:rsidRDefault="002D5C11" w:rsidP="002D5C11">
      <w:pPr>
        <w:spacing w:after="0" w:line="240" w:lineRule="auto"/>
        <w:rPr>
          <w:b/>
        </w:rPr>
      </w:pPr>
      <w:r w:rsidRPr="0050125B">
        <w:rPr>
          <w:b/>
        </w:rPr>
        <w:t>Motor Vehicle Record (MVR) Checks</w:t>
      </w:r>
    </w:p>
    <w:p w14:paraId="0F70165C" w14:textId="544D42CB" w:rsidR="002D5C11" w:rsidRPr="0050125B" w:rsidRDefault="002D5C11" w:rsidP="002D5C11">
      <w:pPr>
        <w:spacing w:after="0" w:line="240" w:lineRule="auto"/>
      </w:pPr>
      <w:r w:rsidRPr="0050125B">
        <w:lastRenderedPageBreak/>
        <w:t xml:space="preserve">As a general rule, </w:t>
      </w:r>
      <w:r w:rsidR="00990EDD">
        <w:t xml:space="preserve">the </w:t>
      </w:r>
      <w:r w:rsidRPr="0050125B">
        <w:t xml:space="preserve">insurance carrier seeks motor vehicle record checks </w:t>
      </w:r>
      <w:r w:rsidR="00411662">
        <w:t xml:space="preserve">at least on an annual basis </w:t>
      </w:r>
      <w:r w:rsidRPr="0050125B">
        <w:t xml:space="preserve">on individuals who are qualified to drive any organizational vehicle. This </w:t>
      </w:r>
      <w:r w:rsidR="00013B07" w:rsidRPr="0050125B">
        <w:t xml:space="preserve">is carried out by </w:t>
      </w:r>
      <w:r w:rsidR="00013B07" w:rsidRPr="0054700B">
        <w:rPr>
          <w:b/>
        </w:rPr>
        <w:t>ABC Fire Department</w:t>
      </w:r>
      <w:r w:rsidR="00013B07" w:rsidRPr="0050125B">
        <w:t xml:space="preserve"> by </w:t>
      </w:r>
      <w:r w:rsidR="000032B3">
        <w:t>personnel</w:t>
      </w:r>
      <w:r w:rsidR="00013B07" w:rsidRPr="0050125B">
        <w:t xml:space="preserve"> designated by the Chief Officer.</w:t>
      </w:r>
    </w:p>
    <w:p w14:paraId="5A168FE0" w14:textId="77777777" w:rsidR="002D5C11" w:rsidRPr="00937A17" w:rsidRDefault="002D5C11" w:rsidP="002D5C11">
      <w:pPr>
        <w:spacing w:after="0" w:line="240" w:lineRule="auto"/>
        <w:rPr>
          <w:highlight w:val="yellow"/>
        </w:rPr>
      </w:pPr>
    </w:p>
    <w:p w14:paraId="2E9A7704" w14:textId="77777777" w:rsidR="002D5C11" w:rsidRPr="0050125B" w:rsidRDefault="0050125B" w:rsidP="002D5C11">
      <w:pPr>
        <w:spacing w:after="0" w:line="240" w:lineRule="auto"/>
      </w:pPr>
      <w:r w:rsidRPr="0050125B">
        <w:rPr>
          <w:b/>
        </w:rPr>
        <w:t>ABC Fire Department</w:t>
      </w:r>
      <w:r w:rsidR="002D5C11" w:rsidRPr="0050125B">
        <w:t xml:space="preserve"> is not responsible for the payment of any fines incurred by </w:t>
      </w:r>
      <w:r w:rsidR="0054700B">
        <w:t>individuals</w:t>
      </w:r>
      <w:r w:rsidR="002D5C11" w:rsidRPr="0050125B">
        <w:t xml:space="preserve"> for traffic violations incur</w:t>
      </w:r>
      <w:r w:rsidRPr="0050125B">
        <w:t xml:space="preserve">red while driving </w:t>
      </w:r>
      <w:r w:rsidRPr="0050125B">
        <w:rPr>
          <w:b/>
        </w:rPr>
        <w:t>ABC Fire Department</w:t>
      </w:r>
      <w:r w:rsidRPr="0050125B">
        <w:t xml:space="preserve"> </w:t>
      </w:r>
      <w:r w:rsidR="002D5C11" w:rsidRPr="0050125B">
        <w:t xml:space="preserve">vehicles. Any traffic violation incurred by </w:t>
      </w:r>
      <w:r w:rsidR="000B67C9">
        <w:t>personnel</w:t>
      </w:r>
      <w:r w:rsidRPr="0050125B">
        <w:t xml:space="preserve"> of </w:t>
      </w:r>
      <w:r w:rsidRPr="0050125B">
        <w:rPr>
          <w:b/>
        </w:rPr>
        <w:t>ABC Fire Department</w:t>
      </w:r>
      <w:r w:rsidRPr="0050125B">
        <w:t xml:space="preserve"> in an </w:t>
      </w:r>
      <w:r w:rsidRPr="0050125B">
        <w:rPr>
          <w:b/>
        </w:rPr>
        <w:t>ABC Fire Department</w:t>
      </w:r>
      <w:r w:rsidRPr="0050125B">
        <w:t xml:space="preserve"> </w:t>
      </w:r>
      <w:r w:rsidR="002D5C11" w:rsidRPr="0050125B">
        <w:t xml:space="preserve">vehicle </w:t>
      </w:r>
      <w:r w:rsidR="00057EE1">
        <w:t>must</w:t>
      </w:r>
      <w:r w:rsidR="002D5C11" w:rsidRPr="0050125B">
        <w:t xml:space="preserve"> be reported immediately to the </w:t>
      </w:r>
      <w:r w:rsidR="0054700B">
        <w:t>C</w:t>
      </w:r>
      <w:r w:rsidR="002D5C11" w:rsidRPr="0050125B">
        <w:t xml:space="preserve">hief </w:t>
      </w:r>
      <w:r w:rsidR="0054700B">
        <w:t>Officer</w:t>
      </w:r>
      <w:r w:rsidR="00057EE1">
        <w:t>, his/her designee,</w:t>
      </w:r>
      <w:r w:rsidR="0054700B">
        <w:t xml:space="preserve"> </w:t>
      </w:r>
      <w:r w:rsidR="002D5C11" w:rsidRPr="0050125B">
        <w:t xml:space="preserve">or </w:t>
      </w:r>
      <w:r w:rsidR="00057EE1">
        <w:t xml:space="preserve">the </w:t>
      </w:r>
      <w:r w:rsidR="002D5C11" w:rsidRPr="0050125B">
        <w:t>officer in charge.</w:t>
      </w:r>
      <w:r w:rsidR="00A33D0E">
        <w:t xml:space="preserve"> Additionally, </w:t>
      </w:r>
      <w:r w:rsidR="00A8028C">
        <w:t>personnel must report traffic violations while off-duty to the Chief Officer or his/her designee.</w:t>
      </w:r>
    </w:p>
    <w:p w14:paraId="76D4AAD8" w14:textId="77777777" w:rsidR="002D5C11" w:rsidRPr="00937A17" w:rsidRDefault="002D5C11" w:rsidP="002D5C11">
      <w:pPr>
        <w:spacing w:after="0" w:line="240" w:lineRule="auto"/>
        <w:rPr>
          <w:highlight w:val="yellow"/>
        </w:rPr>
      </w:pPr>
    </w:p>
    <w:p w14:paraId="57AB0ADE" w14:textId="77777777" w:rsidR="002D5C11" w:rsidRPr="00DA4850" w:rsidRDefault="00262103" w:rsidP="002D5C11">
      <w:pPr>
        <w:spacing w:after="0" w:line="240" w:lineRule="auto"/>
      </w:pPr>
      <w:r w:rsidRPr="00DA4850">
        <w:rPr>
          <w:b/>
        </w:rPr>
        <w:t>ABC Fire Department</w:t>
      </w:r>
      <w:r w:rsidRPr="00DA4850">
        <w:t xml:space="preserve"> </w:t>
      </w:r>
      <w:r w:rsidR="002D5C11" w:rsidRPr="00DA4850">
        <w:t xml:space="preserve">reserves the right to require additional training, suspend, or to dismiss </w:t>
      </w:r>
      <w:r w:rsidR="000B67C9">
        <w:t>the individual</w:t>
      </w:r>
      <w:r w:rsidR="002D5C11" w:rsidRPr="00DA4850">
        <w:t xml:space="preserve"> depending on the seriousness of the inc</w:t>
      </w:r>
      <w:r w:rsidRPr="00DA4850">
        <w:t xml:space="preserve">ident and history of the </w:t>
      </w:r>
      <w:r w:rsidR="000B67C9">
        <w:t>individual</w:t>
      </w:r>
      <w:r w:rsidRPr="00DA4850">
        <w:t xml:space="preserve"> in compliance with </w:t>
      </w:r>
      <w:r w:rsidR="006A393F">
        <w:t>Federal</w:t>
      </w:r>
      <w:r w:rsidRPr="00DA4850">
        <w:t xml:space="preserve"> and state employment laws.</w:t>
      </w:r>
    </w:p>
    <w:p w14:paraId="57CCBDCA" w14:textId="77777777" w:rsidR="002D5C11" w:rsidRPr="00937A17" w:rsidRDefault="002D5C11" w:rsidP="002D5C11">
      <w:pPr>
        <w:spacing w:after="0" w:line="240" w:lineRule="auto"/>
        <w:rPr>
          <w:highlight w:val="yellow"/>
        </w:rPr>
      </w:pPr>
    </w:p>
    <w:p w14:paraId="6499D1BC" w14:textId="77777777" w:rsidR="00E16414" w:rsidRPr="00417B0C" w:rsidRDefault="00417B0C" w:rsidP="002D5C11">
      <w:pPr>
        <w:spacing w:after="0" w:line="240" w:lineRule="auto"/>
        <w:rPr>
          <w:b/>
        </w:rPr>
      </w:pPr>
      <w:r w:rsidRPr="00417B0C">
        <w:rPr>
          <w:b/>
        </w:rPr>
        <w:t>Credit Reports</w:t>
      </w:r>
    </w:p>
    <w:p w14:paraId="7C1013F3" w14:textId="77777777" w:rsidR="00417B0C" w:rsidRDefault="00417B0C" w:rsidP="002D5C11">
      <w:pPr>
        <w:spacing w:after="0" w:line="240" w:lineRule="auto"/>
      </w:pPr>
      <w:r w:rsidRPr="00417B0C">
        <w:rPr>
          <w:b/>
        </w:rPr>
        <w:t>ABC Fire Department</w:t>
      </w:r>
      <w:r w:rsidRPr="00417B0C">
        <w:t xml:space="preserve"> may require a credit report check as part of</w:t>
      </w:r>
      <w:r w:rsidR="0054700B">
        <w:t xml:space="preserve"> the onboarding process</w:t>
      </w:r>
      <w:r w:rsidRPr="00417B0C">
        <w:t xml:space="preserve">. If required, a specific form signed by the </w:t>
      </w:r>
      <w:r w:rsidR="000B67C9">
        <w:t>individual</w:t>
      </w:r>
      <w:r w:rsidRPr="00417B0C">
        <w:t xml:space="preserve"> will </w:t>
      </w:r>
      <w:r>
        <w:t xml:space="preserve">grant permission of the organization to conduct the check. </w:t>
      </w:r>
    </w:p>
    <w:p w14:paraId="0FDA5EBF" w14:textId="77777777" w:rsidR="00885258" w:rsidRPr="00417B0C" w:rsidRDefault="00885258" w:rsidP="002D5C11">
      <w:pPr>
        <w:spacing w:after="0" w:line="240" w:lineRule="auto"/>
      </w:pPr>
    </w:p>
    <w:p w14:paraId="47717677" w14:textId="77777777" w:rsidR="00E16414" w:rsidRPr="00885258" w:rsidRDefault="00E16414" w:rsidP="002D5C11">
      <w:pPr>
        <w:spacing w:after="0" w:line="240" w:lineRule="auto"/>
        <w:rPr>
          <w:b/>
        </w:rPr>
      </w:pPr>
      <w:r w:rsidRPr="00885258">
        <w:rPr>
          <w:b/>
        </w:rPr>
        <w:t>Child Abuse</w:t>
      </w:r>
    </w:p>
    <w:p w14:paraId="66DA8C18" w14:textId="77777777" w:rsidR="00885258" w:rsidRPr="00885258" w:rsidRDefault="00885258" w:rsidP="002D5C11">
      <w:pPr>
        <w:spacing w:after="0" w:line="240" w:lineRule="auto"/>
      </w:pPr>
      <w:r w:rsidRPr="00885258">
        <w:t xml:space="preserve">As a condition of </w:t>
      </w:r>
      <w:r w:rsidR="004B3D5F">
        <w:t xml:space="preserve">participation </w:t>
      </w:r>
      <w:r w:rsidRPr="00885258">
        <w:t xml:space="preserve">with </w:t>
      </w:r>
      <w:r w:rsidRPr="00885258">
        <w:rPr>
          <w:b/>
        </w:rPr>
        <w:t>ABC Fire Department</w:t>
      </w:r>
      <w:r w:rsidRPr="00885258">
        <w:t xml:space="preserve">, child abuse background checks will be completed prior to initial </w:t>
      </w:r>
      <w:r w:rsidR="004B3D5F">
        <w:t xml:space="preserve">hire </w:t>
      </w:r>
      <w:r>
        <w:t xml:space="preserve">and every two years thereafter. </w:t>
      </w:r>
      <w:r w:rsidR="0054700B">
        <w:t>Personnel</w:t>
      </w:r>
      <w:r>
        <w:t xml:space="preserve"> must immediately report any changes to their child abuse background to the Chi</w:t>
      </w:r>
      <w:r w:rsidR="00534CFE">
        <w:t>ef Officer or his/her designee</w:t>
      </w:r>
      <w:r w:rsidR="0054700B">
        <w:t xml:space="preserve"> immediately but no later than (3) days after notification.</w:t>
      </w:r>
    </w:p>
    <w:p w14:paraId="693D5EE4" w14:textId="77777777" w:rsidR="00885258" w:rsidRPr="00937A17" w:rsidRDefault="00885258" w:rsidP="002D5C11">
      <w:pPr>
        <w:spacing w:after="0" w:line="240" w:lineRule="auto"/>
        <w:rPr>
          <w:b/>
          <w:highlight w:val="yellow"/>
        </w:rPr>
      </w:pPr>
    </w:p>
    <w:p w14:paraId="726E396D" w14:textId="77777777" w:rsidR="00E16414" w:rsidRPr="00885258" w:rsidRDefault="00E16414" w:rsidP="002D5C11">
      <w:pPr>
        <w:spacing w:after="0" w:line="240" w:lineRule="auto"/>
        <w:rPr>
          <w:b/>
        </w:rPr>
      </w:pPr>
      <w:r w:rsidRPr="00885258">
        <w:rPr>
          <w:b/>
        </w:rPr>
        <w:t>Credential Validation</w:t>
      </w:r>
    </w:p>
    <w:p w14:paraId="099DFA52" w14:textId="77777777" w:rsidR="00885258" w:rsidRPr="00502B03" w:rsidRDefault="00502B03" w:rsidP="002D5C11">
      <w:pPr>
        <w:spacing w:after="0" w:line="240" w:lineRule="auto"/>
      </w:pPr>
      <w:r w:rsidRPr="00502B03">
        <w:t>Any credential listed on the applicant</w:t>
      </w:r>
      <w:r>
        <w:t>’</w:t>
      </w:r>
      <w:r w:rsidRPr="00502B03">
        <w:t>s resume or application is sub</w:t>
      </w:r>
      <w:r>
        <w:t>ject to validation by the entity</w:t>
      </w:r>
      <w:r w:rsidRPr="00502B03">
        <w:t xml:space="preserve"> issuing the credential. As required, a specific form signed by the </w:t>
      </w:r>
      <w:r w:rsidR="000B67C9">
        <w:t>individual</w:t>
      </w:r>
      <w:r w:rsidRPr="00502B03">
        <w:t xml:space="preserve"> will grant permission to conduct the validation of credentials in any si</w:t>
      </w:r>
      <w:r>
        <w:t>tuation other than those</w:t>
      </w:r>
      <w:r w:rsidRPr="00502B03">
        <w:t xml:space="preserve"> available in the public domain. </w:t>
      </w:r>
      <w:r>
        <w:t xml:space="preserve">An example of a public domain search is validating an EMS credential on a state verification site. </w:t>
      </w:r>
    </w:p>
    <w:p w14:paraId="0C98C8AD" w14:textId="77777777" w:rsidR="002D5C11" w:rsidRPr="00937A17" w:rsidRDefault="002D5C11" w:rsidP="002D5C11">
      <w:pPr>
        <w:spacing w:after="0" w:line="240" w:lineRule="auto"/>
        <w:rPr>
          <w:highlight w:val="yellow"/>
        </w:rPr>
      </w:pPr>
    </w:p>
    <w:p w14:paraId="5C5740C1" w14:textId="77777777" w:rsidR="005C425D" w:rsidRDefault="005C425D" w:rsidP="005C425D">
      <w:pPr>
        <w:spacing w:after="0" w:line="240" w:lineRule="auto"/>
        <w:rPr>
          <w:b/>
        </w:rPr>
      </w:pPr>
      <w:r w:rsidRPr="005C425D">
        <w:rPr>
          <w:b/>
        </w:rPr>
        <w:t>Office of Inspector General (OIG</w:t>
      </w:r>
      <w:r>
        <w:rPr>
          <w:b/>
        </w:rPr>
        <w:t>)</w:t>
      </w:r>
      <w:r w:rsidRPr="005C425D">
        <w:rPr>
          <w:b/>
        </w:rPr>
        <w:t xml:space="preserve"> Exclusion List</w:t>
      </w:r>
    </w:p>
    <w:p w14:paraId="1A5C16E4" w14:textId="77777777" w:rsidR="005C425D" w:rsidRDefault="00821D58" w:rsidP="005C425D">
      <w:pPr>
        <w:spacing w:after="0" w:line="240" w:lineRule="auto"/>
      </w:pPr>
      <w:r>
        <w:t>Individuals will be periodically checked against the Office of Inspector General (OIG) Exclusion list t</w:t>
      </w:r>
      <w:r w:rsidR="005C425D">
        <w:t xml:space="preserve">o avoid unnecessary loss of revenue </w:t>
      </w:r>
      <w:r>
        <w:t xml:space="preserve">from Medicare and Medicaid. </w:t>
      </w:r>
      <w:r w:rsidR="005A5EC6">
        <w:t>Personnel</w:t>
      </w:r>
      <w:r>
        <w:t xml:space="preserve"> found to be on the exclusion list will </w:t>
      </w:r>
      <w:r w:rsidR="00D06187">
        <w:t xml:space="preserve">be </w:t>
      </w:r>
      <w:r w:rsidR="0094222D">
        <w:t>suspended from their current position. An immediate investigation will begin and changes in membership/employment status up to and including termination is possible.</w:t>
      </w:r>
    </w:p>
    <w:p w14:paraId="59E6D615" w14:textId="77777777" w:rsidR="009D5D43" w:rsidRPr="00937A17" w:rsidRDefault="009D5D43" w:rsidP="009D5D43">
      <w:pPr>
        <w:spacing w:after="0" w:line="240" w:lineRule="auto"/>
        <w:rPr>
          <w:b/>
          <w:highlight w:val="yellow"/>
        </w:rPr>
      </w:pPr>
    </w:p>
    <w:p w14:paraId="07AFD8BF" w14:textId="77777777" w:rsidR="009D5D43" w:rsidRPr="00534CFE" w:rsidRDefault="009D5D43" w:rsidP="009D5D43">
      <w:pPr>
        <w:spacing w:after="0" w:line="240" w:lineRule="auto"/>
      </w:pPr>
      <w:r w:rsidRPr="00534CFE">
        <w:t xml:space="preserve">These reports will NOT be maintained in </w:t>
      </w:r>
      <w:r w:rsidRPr="00534CFE">
        <w:rPr>
          <w:b/>
        </w:rPr>
        <w:t>ABC Fire Department</w:t>
      </w:r>
      <w:r w:rsidRPr="00534CFE">
        <w:t xml:space="preserve"> personnel files.</w:t>
      </w:r>
      <w:r w:rsidR="00534CFE" w:rsidRPr="00534CFE">
        <w:t xml:space="preserve"> </w:t>
      </w:r>
      <w:r w:rsidR="00411F59">
        <w:t xml:space="preserve">The Chief Officer or his/her designee will maintain the reports in a secure manner in accordance with the records retention guidelines. </w:t>
      </w:r>
      <w:r w:rsidR="00534CFE" w:rsidRPr="00534CFE">
        <w:rPr>
          <w:b/>
        </w:rPr>
        <w:t>ABC Fire Department</w:t>
      </w:r>
      <w:r w:rsidR="00534CFE" w:rsidRPr="00534CFE">
        <w:t xml:space="preserve"> reserves the right to conduct a background check at any point during membership/employment. </w:t>
      </w:r>
      <w:r w:rsidRPr="00534CFE">
        <w:t xml:space="preserve">Any questions about your criminal history </w:t>
      </w:r>
      <w:r w:rsidR="00534CFE" w:rsidRPr="00534CFE">
        <w:t xml:space="preserve">or other background checks </w:t>
      </w:r>
      <w:r w:rsidRPr="00534CFE">
        <w:t>should be directed to the Chief Officer or his/her designee.</w:t>
      </w:r>
    </w:p>
    <w:p w14:paraId="001AC732" w14:textId="77777777" w:rsidR="00DB6B68" w:rsidRDefault="00DB6B68" w:rsidP="00DB6B68"/>
    <w:p w14:paraId="1E58784C" w14:textId="77777777" w:rsidR="004D6FD9" w:rsidRPr="004D6FD9" w:rsidRDefault="00DB6B68" w:rsidP="004D6FD9">
      <w:pPr>
        <w:pStyle w:val="Heading2"/>
      </w:pPr>
      <w:bookmarkStart w:id="29" w:name="_Toc66801435"/>
      <w:r>
        <w:t>Hiring of Relatives</w:t>
      </w:r>
      <w:bookmarkEnd w:id="29"/>
    </w:p>
    <w:p w14:paraId="430BB8C1" w14:textId="77777777" w:rsidR="004D6FD9" w:rsidRPr="000B7E14" w:rsidRDefault="004D6FD9" w:rsidP="000B7E14">
      <w:pPr>
        <w:pStyle w:val="BodyText"/>
        <w:rPr>
          <w:rFonts w:asciiTheme="minorHAnsi" w:hAnsiTheme="minorHAnsi" w:cstheme="minorHAnsi"/>
        </w:rPr>
      </w:pPr>
      <w:r w:rsidRPr="000B7E14">
        <w:rPr>
          <w:rFonts w:asciiTheme="minorHAnsi" w:hAnsiTheme="minorHAnsi" w:cstheme="minorHAnsi"/>
        </w:rPr>
        <w:t xml:space="preserve">The </w:t>
      </w:r>
      <w:r w:rsidR="00D87264">
        <w:rPr>
          <w:rFonts w:asciiTheme="minorHAnsi" w:hAnsiTheme="minorHAnsi" w:cstheme="minorHAnsi"/>
        </w:rPr>
        <w:t>membership/</w:t>
      </w:r>
      <w:r w:rsidRPr="000B7E14">
        <w:rPr>
          <w:rFonts w:asciiTheme="minorHAnsi" w:hAnsiTheme="minorHAnsi" w:cstheme="minorHAnsi"/>
        </w:rPr>
        <w:t>employment of relatives in the same area of an organization may cause serious conflicts and problems with favoritism and morale</w:t>
      </w:r>
      <w:r w:rsidR="000B67C9">
        <w:rPr>
          <w:rFonts w:asciiTheme="minorHAnsi" w:hAnsiTheme="minorHAnsi" w:cstheme="minorHAnsi"/>
        </w:rPr>
        <w:t xml:space="preserve"> of personnel</w:t>
      </w:r>
      <w:r w:rsidRPr="000B7E14">
        <w:rPr>
          <w:rFonts w:asciiTheme="minorHAnsi" w:hAnsiTheme="minorHAnsi" w:cstheme="minorHAnsi"/>
        </w:rPr>
        <w:t>. In addition to claims of partiality in treatment at work, personal conflicts from outside the work environment can be carried over into day-to-day working relationships.</w:t>
      </w:r>
    </w:p>
    <w:p w14:paraId="33BB8E5E" w14:textId="77777777" w:rsidR="004D6FD9" w:rsidRPr="000B7E14" w:rsidRDefault="004D6FD9" w:rsidP="000B7E14">
      <w:pPr>
        <w:pStyle w:val="BodyText"/>
        <w:rPr>
          <w:rFonts w:asciiTheme="minorHAnsi" w:hAnsiTheme="minorHAnsi" w:cstheme="minorHAnsi"/>
        </w:rPr>
      </w:pPr>
    </w:p>
    <w:p w14:paraId="3D518636" w14:textId="77777777" w:rsidR="004D6FD9" w:rsidRPr="000B7E14" w:rsidRDefault="004D6FD9" w:rsidP="000B7E14">
      <w:pPr>
        <w:pStyle w:val="BodyText"/>
        <w:rPr>
          <w:rFonts w:asciiTheme="minorHAnsi" w:hAnsiTheme="minorHAnsi" w:cstheme="minorHAnsi"/>
        </w:rPr>
      </w:pPr>
      <w:r w:rsidRPr="000B7E14">
        <w:rPr>
          <w:rFonts w:asciiTheme="minorHAnsi" w:hAnsiTheme="minorHAnsi" w:cstheme="minorHAnsi"/>
        </w:rPr>
        <w:t xml:space="preserve">For purposes of this policy, a relative is any person who is related by blood or marriage, or whose relationship with the </w:t>
      </w:r>
      <w:r w:rsidR="000B67C9">
        <w:rPr>
          <w:rFonts w:asciiTheme="minorHAnsi" w:hAnsiTheme="minorHAnsi" w:cstheme="minorHAnsi"/>
        </w:rPr>
        <w:t xml:space="preserve">individual </w:t>
      </w:r>
      <w:r w:rsidRPr="000B7E14">
        <w:rPr>
          <w:rFonts w:asciiTheme="minorHAnsi" w:hAnsiTheme="minorHAnsi" w:cstheme="minorHAnsi"/>
        </w:rPr>
        <w:t xml:space="preserve">is similar to that of persons who are related by blood or marriage. This policy applies to all </w:t>
      </w:r>
      <w:r w:rsidR="00741438">
        <w:rPr>
          <w:rFonts w:asciiTheme="minorHAnsi" w:hAnsiTheme="minorHAnsi" w:cstheme="minorHAnsi"/>
        </w:rPr>
        <w:t>personnel</w:t>
      </w:r>
      <w:r w:rsidRPr="000B7E14">
        <w:rPr>
          <w:rFonts w:asciiTheme="minorHAnsi" w:hAnsiTheme="minorHAnsi" w:cstheme="minorHAnsi"/>
        </w:rPr>
        <w:t xml:space="preserve"> without regard to the gender or sexual orientation of the individuals involved.</w:t>
      </w:r>
    </w:p>
    <w:p w14:paraId="7B96AC31" w14:textId="77777777" w:rsidR="004D6FD9" w:rsidRPr="000B7E14" w:rsidRDefault="004D6FD9" w:rsidP="000B7E14">
      <w:pPr>
        <w:pStyle w:val="BodyText"/>
        <w:rPr>
          <w:rFonts w:asciiTheme="minorHAnsi" w:hAnsiTheme="minorHAnsi" w:cstheme="minorHAnsi"/>
        </w:rPr>
      </w:pPr>
    </w:p>
    <w:p w14:paraId="5E58C730" w14:textId="293CBA79" w:rsidR="00DB6B68" w:rsidRDefault="004D6FD9" w:rsidP="000B7E14">
      <w:pPr>
        <w:pStyle w:val="BodyText"/>
        <w:rPr>
          <w:rFonts w:asciiTheme="minorHAnsi" w:hAnsiTheme="minorHAnsi" w:cstheme="minorHAnsi"/>
        </w:rPr>
      </w:pPr>
      <w:r w:rsidRPr="000B7E14">
        <w:rPr>
          <w:rFonts w:asciiTheme="minorHAnsi" w:hAnsiTheme="minorHAnsi" w:cstheme="minorHAnsi"/>
        </w:rPr>
        <w:t>Although the organization has no prohibition against employing relatives of current</w:t>
      </w:r>
      <w:r w:rsidR="000B7E14">
        <w:rPr>
          <w:rFonts w:asciiTheme="minorHAnsi" w:hAnsiTheme="minorHAnsi" w:cstheme="minorHAnsi"/>
        </w:rPr>
        <w:t xml:space="preserve"> </w:t>
      </w:r>
      <w:r w:rsidR="0091234A">
        <w:rPr>
          <w:rFonts w:asciiTheme="minorHAnsi" w:hAnsiTheme="minorHAnsi" w:cstheme="minorHAnsi"/>
        </w:rPr>
        <w:t>personnel</w:t>
      </w:r>
      <w:r w:rsidR="000B7E14">
        <w:rPr>
          <w:rFonts w:asciiTheme="minorHAnsi" w:hAnsiTheme="minorHAnsi" w:cstheme="minorHAnsi"/>
        </w:rPr>
        <w:t xml:space="preserve">, </w:t>
      </w:r>
      <w:r w:rsidR="000B7E14" w:rsidRPr="000B7E14">
        <w:rPr>
          <w:rFonts w:asciiTheme="minorHAnsi" w:hAnsiTheme="minorHAnsi" w:cstheme="minorHAnsi"/>
          <w:b/>
        </w:rPr>
        <w:t>ABC Fire Department</w:t>
      </w:r>
      <w:r w:rsidR="000B7E14">
        <w:rPr>
          <w:rFonts w:asciiTheme="minorHAnsi" w:hAnsiTheme="minorHAnsi" w:cstheme="minorHAnsi"/>
        </w:rPr>
        <w:t xml:space="preserve"> is</w:t>
      </w:r>
      <w:r w:rsidRPr="000B7E14">
        <w:rPr>
          <w:rFonts w:asciiTheme="minorHAnsi" w:hAnsiTheme="minorHAnsi" w:cstheme="minorHAnsi"/>
        </w:rPr>
        <w:t xml:space="preserve"> committed to monitoring situations in which such relationships exist in the same </w:t>
      </w:r>
      <w:r w:rsidR="000B7E14">
        <w:rPr>
          <w:rFonts w:asciiTheme="minorHAnsi" w:hAnsiTheme="minorHAnsi" w:cstheme="minorHAnsi"/>
        </w:rPr>
        <w:t xml:space="preserve">work </w:t>
      </w:r>
      <w:r w:rsidRPr="000B7E14">
        <w:rPr>
          <w:rFonts w:asciiTheme="minorHAnsi" w:hAnsiTheme="minorHAnsi" w:cstheme="minorHAnsi"/>
        </w:rPr>
        <w:t>area</w:t>
      </w:r>
      <w:r w:rsidR="000B7E14">
        <w:rPr>
          <w:rFonts w:asciiTheme="minorHAnsi" w:hAnsiTheme="minorHAnsi" w:cstheme="minorHAnsi"/>
        </w:rPr>
        <w:t xml:space="preserve"> or business unit</w:t>
      </w:r>
      <w:r w:rsidRPr="000B7E14">
        <w:rPr>
          <w:rFonts w:asciiTheme="minorHAnsi" w:hAnsiTheme="minorHAnsi" w:cstheme="minorHAnsi"/>
        </w:rPr>
        <w:t xml:space="preserve">. In case of actual or potential </w:t>
      </w:r>
      <w:r w:rsidR="00645492">
        <w:rPr>
          <w:rFonts w:asciiTheme="minorHAnsi" w:hAnsiTheme="minorHAnsi" w:cstheme="minorHAnsi"/>
        </w:rPr>
        <w:t xml:space="preserve">conflicts or </w:t>
      </w:r>
      <w:r w:rsidRPr="000B7E14">
        <w:rPr>
          <w:rFonts w:asciiTheme="minorHAnsi" w:hAnsiTheme="minorHAnsi" w:cstheme="minorHAnsi"/>
        </w:rPr>
        <w:t xml:space="preserve">problems, the organization will </w:t>
      </w:r>
      <w:r w:rsidR="00EA1069">
        <w:rPr>
          <w:rFonts w:asciiTheme="minorHAnsi" w:hAnsiTheme="minorHAnsi" w:cstheme="minorHAnsi"/>
        </w:rPr>
        <w:t>investigate</w:t>
      </w:r>
      <w:r w:rsidR="003337B0">
        <w:rPr>
          <w:rFonts w:asciiTheme="minorHAnsi" w:hAnsiTheme="minorHAnsi" w:cstheme="minorHAnsi"/>
        </w:rPr>
        <w:t xml:space="preserve"> and </w:t>
      </w:r>
      <w:r w:rsidRPr="000B7E14">
        <w:rPr>
          <w:rFonts w:asciiTheme="minorHAnsi" w:hAnsiTheme="minorHAnsi" w:cstheme="minorHAnsi"/>
        </w:rPr>
        <w:t>take prompt action</w:t>
      </w:r>
      <w:r w:rsidR="003337B0">
        <w:rPr>
          <w:rFonts w:asciiTheme="minorHAnsi" w:hAnsiTheme="minorHAnsi" w:cstheme="minorHAnsi"/>
        </w:rPr>
        <w:t xml:space="preserve"> on the basis of that investigation</w:t>
      </w:r>
      <w:r w:rsidRPr="000B7E14">
        <w:rPr>
          <w:rFonts w:asciiTheme="minorHAnsi" w:hAnsiTheme="minorHAnsi" w:cstheme="minorHAnsi"/>
        </w:rPr>
        <w:t xml:space="preserve">. This can include reassignment or, if necessary, termination of </w:t>
      </w:r>
      <w:r w:rsidR="00D87264">
        <w:rPr>
          <w:rFonts w:asciiTheme="minorHAnsi" w:hAnsiTheme="minorHAnsi" w:cstheme="minorHAnsi"/>
        </w:rPr>
        <w:t>membership/</w:t>
      </w:r>
      <w:r w:rsidRPr="000B7E14">
        <w:rPr>
          <w:rFonts w:asciiTheme="minorHAnsi" w:hAnsiTheme="minorHAnsi" w:cstheme="minorHAnsi"/>
        </w:rPr>
        <w:t>employment for one or both of the individuals involved.</w:t>
      </w:r>
    </w:p>
    <w:p w14:paraId="0EDE7227" w14:textId="77777777" w:rsidR="000B7E14" w:rsidRPr="000B7E14" w:rsidRDefault="000B7E14" w:rsidP="000B7E14">
      <w:pPr>
        <w:pStyle w:val="BodyText"/>
        <w:rPr>
          <w:rFonts w:asciiTheme="minorHAnsi" w:hAnsiTheme="minorHAnsi" w:cstheme="minorHAnsi"/>
        </w:rPr>
      </w:pPr>
    </w:p>
    <w:p w14:paraId="06CE035C" w14:textId="1A80387C" w:rsidR="00DB6B68" w:rsidRDefault="00DB6B68" w:rsidP="00DB6B68">
      <w:pPr>
        <w:pStyle w:val="Heading2"/>
      </w:pPr>
      <w:bookmarkStart w:id="30" w:name="_Toc66801436"/>
      <w:r>
        <w:t>Disability Accommodations</w:t>
      </w:r>
      <w:r w:rsidR="00AE5C5D">
        <w:rPr>
          <w:rStyle w:val="FootnoteReference"/>
        </w:rPr>
        <w:footnoteReference w:id="6"/>
      </w:r>
      <w:bookmarkEnd w:id="30"/>
    </w:p>
    <w:p w14:paraId="286394F3" w14:textId="77777777" w:rsidR="00675C59" w:rsidRPr="00675C59" w:rsidRDefault="00675C59" w:rsidP="00675C59">
      <w:pPr>
        <w:pStyle w:val="BodyText"/>
        <w:rPr>
          <w:rFonts w:asciiTheme="minorHAnsi" w:hAnsiTheme="minorHAnsi" w:cstheme="minorHAnsi"/>
        </w:rPr>
      </w:pPr>
      <w:r w:rsidRPr="00675C59">
        <w:rPr>
          <w:rFonts w:asciiTheme="minorHAnsi" w:hAnsiTheme="minorHAnsi" w:cstheme="minorHAnsi"/>
        </w:rPr>
        <w:t xml:space="preserve">The </w:t>
      </w:r>
      <w:r w:rsidRPr="00675C59">
        <w:rPr>
          <w:rFonts w:asciiTheme="minorHAnsi" w:hAnsiTheme="minorHAnsi" w:cstheme="minorHAnsi"/>
          <w:b/>
        </w:rPr>
        <w:t>ABC Fire Department</w:t>
      </w:r>
      <w:r>
        <w:rPr>
          <w:rFonts w:asciiTheme="minorHAnsi" w:hAnsiTheme="minorHAnsi" w:cstheme="minorHAnsi"/>
        </w:rPr>
        <w:t xml:space="preserve"> </w:t>
      </w:r>
      <w:r w:rsidRPr="00675C59">
        <w:rPr>
          <w:rFonts w:asciiTheme="minorHAnsi" w:hAnsiTheme="minorHAnsi" w:cstheme="minorHAnsi"/>
        </w:rPr>
        <w:t xml:space="preserve">is committed to complying with the Americans with Disabilities Act (ADA) and ensuring equal opportunity in </w:t>
      </w:r>
      <w:r w:rsidR="005B61AC">
        <w:rPr>
          <w:rFonts w:asciiTheme="minorHAnsi" w:hAnsiTheme="minorHAnsi" w:cstheme="minorHAnsi"/>
        </w:rPr>
        <w:t>membership/</w:t>
      </w:r>
      <w:r w:rsidRPr="00675C59">
        <w:rPr>
          <w:rFonts w:asciiTheme="minorHAnsi" w:hAnsiTheme="minorHAnsi" w:cstheme="minorHAnsi"/>
        </w:rPr>
        <w:t>employment for qualified persons with disabilities. All employment practices and activities are conducted on a non-discriminatory basis.</w:t>
      </w:r>
    </w:p>
    <w:p w14:paraId="0F55EE6B" w14:textId="77777777" w:rsidR="00675C59" w:rsidRPr="00675C59" w:rsidRDefault="00675C59" w:rsidP="00675C59">
      <w:pPr>
        <w:pStyle w:val="BodyText"/>
        <w:rPr>
          <w:rFonts w:asciiTheme="minorHAnsi" w:hAnsiTheme="minorHAnsi" w:cstheme="minorHAnsi"/>
        </w:rPr>
      </w:pPr>
    </w:p>
    <w:p w14:paraId="6EA844ED" w14:textId="45F6627D" w:rsidR="00675C59" w:rsidRPr="00675C59" w:rsidRDefault="00675C59" w:rsidP="00675C59">
      <w:pPr>
        <w:pStyle w:val="BodyText"/>
        <w:rPr>
          <w:rFonts w:asciiTheme="minorHAnsi" w:hAnsiTheme="minorHAnsi" w:cstheme="minorHAnsi"/>
        </w:rPr>
      </w:pPr>
      <w:r w:rsidRPr="00675C59">
        <w:rPr>
          <w:rFonts w:asciiTheme="minorHAnsi" w:hAnsiTheme="minorHAnsi" w:cstheme="minorHAnsi"/>
        </w:rPr>
        <w:t>Hiring pr</w:t>
      </w:r>
      <w:r w:rsidR="0044505C">
        <w:rPr>
          <w:rFonts w:asciiTheme="minorHAnsi" w:hAnsiTheme="minorHAnsi" w:cstheme="minorHAnsi"/>
        </w:rPr>
        <w:t>actices</w:t>
      </w:r>
      <w:r w:rsidRPr="00675C59">
        <w:rPr>
          <w:rFonts w:asciiTheme="minorHAnsi" w:hAnsiTheme="minorHAnsi" w:cstheme="minorHAnsi"/>
        </w:rPr>
        <w:t xml:space="preserve"> have been reviewed and provide persons with disabilities meaningful </w:t>
      </w:r>
      <w:r w:rsidR="005B61AC">
        <w:rPr>
          <w:rFonts w:asciiTheme="minorHAnsi" w:hAnsiTheme="minorHAnsi" w:cstheme="minorHAnsi"/>
        </w:rPr>
        <w:t>membership/</w:t>
      </w:r>
      <w:r w:rsidRPr="00675C59">
        <w:rPr>
          <w:rFonts w:asciiTheme="minorHAnsi" w:hAnsiTheme="minorHAnsi" w:cstheme="minorHAnsi"/>
        </w:rPr>
        <w:t>employment opportunities. Upon request</w:t>
      </w:r>
      <w:r w:rsidR="00CA212F">
        <w:rPr>
          <w:rFonts w:asciiTheme="minorHAnsi" w:hAnsiTheme="minorHAnsi" w:cstheme="minorHAnsi"/>
        </w:rPr>
        <w:t xml:space="preserve"> and as required by law</w:t>
      </w:r>
      <w:r w:rsidRPr="00675C59">
        <w:rPr>
          <w:rFonts w:asciiTheme="minorHAnsi" w:hAnsiTheme="minorHAnsi" w:cstheme="minorHAnsi"/>
        </w:rPr>
        <w:t>, job applications are available in alternative, accessible formats, as is assistance in completing the application. Pre-employment inqui</w:t>
      </w:r>
      <w:r>
        <w:rPr>
          <w:rFonts w:asciiTheme="minorHAnsi" w:hAnsiTheme="minorHAnsi" w:cstheme="minorHAnsi"/>
        </w:rPr>
        <w:t xml:space="preserve">ries are made only regarding an </w:t>
      </w:r>
      <w:r w:rsidRPr="00675C59">
        <w:rPr>
          <w:rFonts w:asciiTheme="minorHAnsi" w:hAnsiTheme="minorHAnsi" w:cstheme="minorHAnsi"/>
        </w:rPr>
        <w:t>applicant's ability to perform the duties of the position.</w:t>
      </w:r>
    </w:p>
    <w:p w14:paraId="486931EE" w14:textId="77777777" w:rsidR="00675C59" w:rsidRPr="00675C59" w:rsidRDefault="00675C59" w:rsidP="00675C59">
      <w:pPr>
        <w:pStyle w:val="BodyText"/>
        <w:rPr>
          <w:rFonts w:asciiTheme="minorHAnsi" w:hAnsiTheme="minorHAnsi" w:cstheme="minorHAnsi"/>
        </w:rPr>
      </w:pPr>
    </w:p>
    <w:p w14:paraId="06AD5ECA" w14:textId="19CA74FF" w:rsidR="00675C59" w:rsidRPr="00675C59" w:rsidRDefault="00675C59" w:rsidP="00675C59">
      <w:pPr>
        <w:pStyle w:val="BodyText"/>
        <w:rPr>
          <w:rFonts w:asciiTheme="minorHAnsi" w:hAnsiTheme="minorHAnsi" w:cstheme="minorHAnsi"/>
        </w:rPr>
      </w:pPr>
      <w:r w:rsidRPr="00675C59">
        <w:rPr>
          <w:rFonts w:asciiTheme="minorHAnsi" w:hAnsiTheme="minorHAnsi" w:cstheme="minorHAnsi"/>
        </w:rPr>
        <w:t xml:space="preserve">Post-offer medical examinations are required only for those positions in which there is a bona fide job- related physical requirement. They are given to all persons entering the position only after conditional job offers. Medical records </w:t>
      </w:r>
      <w:r w:rsidR="00285880">
        <w:rPr>
          <w:rFonts w:asciiTheme="minorHAnsi" w:hAnsiTheme="minorHAnsi" w:cstheme="minorHAnsi"/>
        </w:rPr>
        <w:t xml:space="preserve">are confidential and </w:t>
      </w:r>
      <w:r w:rsidRPr="00675C59">
        <w:rPr>
          <w:rFonts w:asciiTheme="minorHAnsi" w:hAnsiTheme="minorHAnsi" w:cstheme="minorHAnsi"/>
        </w:rPr>
        <w:t xml:space="preserve">will be kept separate </w:t>
      </w:r>
      <w:r w:rsidR="00EA1069">
        <w:rPr>
          <w:rFonts w:asciiTheme="minorHAnsi" w:hAnsiTheme="minorHAnsi" w:cstheme="minorHAnsi"/>
        </w:rPr>
        <w:t xml:space="preserve">from the personnel </w:t>
      </w:r>
      <w:r w:rsidR="00285880">
        <w:rPr>
          <w:rFonts w:asciiTheme="minorHAnsi" w:hAnsiTheme="minorHAnsi" w:cstheme="minorHAnsi"/>
        </w:rPr>
        <w:t>file.</w:t>
      </w:r>
    </w:p>
    <w:p w14:paraId="441A315E" w14:textId="77777777" w:rsidR="00675C59" w:rsidRPr="00675C59" w:rsidRDefault="00675C59" w:rsidP="00675C59">
      <w:pPr>
        <w:pStyle w:val="BodyText"/>
        <w:rPr>
          <w:rFonts w:asciiTheme="minorHAnsi" w:hAnsiTheme="minorHAnsi" w:cstheme="minorHAnsi"/>
        </w:rPr>
      </w:pPr>
    </w:p>
    <w:p w14:paraId="3BE4AFA7" w14:textId="1CB66557" w:rsidR="00675C59" w:rsidRPr="00675C59" w:rsidRDefault="00675C59" w:rsidP="00675C59">
      <w:pPr>
        <w:pStyle w:val="BodyText"/>
        <w:rPr>
          <w:rFonts w:asciiTheme="minorHAnsi" w:hAnsiTheme="minorHAnsi" w:cstheme="minorHAnsi"/>
        </w:rPr>
      </w:pPr>
      <w:r w:rsidRPr="00675C59">
        <w:rPr>
          <w:rFonts w:asciiTheme="minorHAnsi" w:hAnsiTheme="minorHAnsi" w:cstheme="minorHAnsi"/>
        </w:rPr>
        <w:t xml:space="preserve">Reasonable accommodation </w:t>
      </w:r>
      <w:r w:rsidR="00CA212F">
        <w:rPr>
          <w:rFonts w:asciiTheme="minorHAnsi" w:hAnsiTheme="minorHAnsi" w:cstheme="minorHAnsi"/>
        </w:rPr>
        <w:t>will be made</w:t>
      </w:r>
      <w:r w:rsidR="00CA212F" w:rsidRPr="00675C59">
        <w:rPr>
          <w:rFonts w:asciiTheme="minorHAnsi" w:hAnsiTheme="minorHAnsi" w:cstheme="minorHAnsi"/>
        </w:rPr>
        <w:t xml:space="preserve"> </w:t>
      </w:r>
      <w:r w:rsidRPr="00675C59">
        <w:rPr>
          <w:rFonts w:asciiTheme="minorHAnsi" w:hAnsiTheme="minorHAnsi" w:cstheme="minorHAnsi"/>
        </w:rPr>
        <w:t xml:space="preserve">available </w:t>
      </w:r>
      <w:r w:rsidR="00CA212F">
        <w:rPr>
          <w:rFonts w:asciiTheme="minorHAnsi" w:hAnsiTheme="minorHAnsi" w:cstheme="minorHAnsi"/>
        </w:rPr>
        <w:t xml:space="preserve">as legally required </w:t>
      </w:r>
      <w:r w:rsidRPr="00675C59">
        <w:rPr>
          <w:rFonts w:asciiTheme="minorHAnsi" w:hAnsiTheme="minorHAnsi" w:cstheme="minorHAnsi"/>
        </w:rPr>
        <w:t xml:space="preserve">to all disabled </w:t>
      </w:r>
      <w:r w:rsidR="00D47810">
        <w:rPr>
          <w:rFonts w:asciiTheme="minorHAnsi" w:hAnsiTheme="minorHAnsi" w:cstheme="minorHAnsi"/>
        </w:rPr>
        <w:t>personnel</w:t>
      </w:r>
      <w:r w:rsidRPr="00675C59">
        <w:rPr>
          <w:rFonts w:asciiTheme="minorHAnsi" w:hAnsiTheme="minorHAnsi" w:cstheme="minorHAnsi"/>
        </w:rPr>
        <w:t xml:space="preserve"> where their disability affects the performance of job functions. All </w:t>
      </w:r>
      <w:r w:rsidR="005B61AC">
        <w:rPr>
          <w:rFonts w:asciiTheme="minorHAnsi" w:hAnsiTheme="minorHAnsi" w:cstheme="minorHAnsi"/>
        </w:rPr>
        <w:t>membership/</w:t>
      </w:r>
      <w:r w:rsidRPr="00675C59">
        <w:rPr>
          <w:rFonts w:asciiTheme="minorHAnsi" w:hAnsiTheme="minorHAnsi" w:cstheme="minorHAnsi"/>
        </w:rPr>
        <w:t>employment decisions are based on the merits of the situation in accordance with defined criteria, not the disability of the individual.</w:t>
      </w:r>
    </w:p>
    <w:p w14:paraId="4F335E9A" w14:textId="77777777" w:rsidR="00675C59" w:rsidRPr="00675C59" w:rsidRDefault="00675C59" w:rsidP="00675C59">
      <w:pPr>
        <w:pStyle w:val="BodyText"/>
        <w:rPr>
          <w:rFonts w:asciiTheme="minorHAnsi" w:hAnsiTheme="minorHAnsi" w:cstheme="minorHAnsi"/>
        </w:rPr>
      </w:pPr>
    </w:p>
    <w:p w14:paraId="00C117FC" w14:textId="77777777" w:rsidR="00675C59" w:rsidRPr="00675C59" w:rsidRDefault="00675C59" w:rsidP="00675C59">
      <w:pPr>
        <w:pStyle w:val="BodyText"/>
        <w:rPr>
          <w:rFonts w:asciiTheme="minorHAnsi" w:hAnsiTheme="minorHAnsi" w:cstheme="minorHAnsi"/>
        </w:rPr>
      </w:pPr>
      <w:r w:rsidRPr="00675C59">
        <w:rPr>
          <w:rFonts w:asciiTheme="minorHAnsi" w:hAnsiTheme="minorHAnsi" w:cstheme="minorHAnsi"/>
        </w:rPr>
        <w:t xml:space="preserve">Qualified individuals with disabilities are entitled to equal pay and other forms of compensation (or changes in compensation) as well as in job assignments, classifications, organizational structures, position descriptions, lines of progression and seniority lists. Leave of all types will be available to all </w:t>
      </w:r>
      <w:r w:rsidR="00934169">
        <w:rPr>
          <w:rFonts w:asciiTheme="minorHAnsi" w:hAnsiTheme="minorHAnsi" w:cstheme="minorHAnsi"/>
        </w:rPr>
        <w:t>personnel</w:t>
      </w:r>
      <w:r w:rsidRPr="00675C59">
        <w:rPr>
          <w:rFonts w:asciiTheme="minorHAnsi" w:hAnsiTheme="minorHAnsi" w:cstheme="minorHAnsi"/>
        </w:rPr>
        <w:t xml:space="preserve"> on an equal basis.</w:t>
      </w:r>
    </w:p>
    <w:p w14:paraId="0AC1D074" w14:textId="77777777" w:rsidR="00675C59" w:rsidRPr="00675C59" w:rsidRDefault="00675C59" w:rsidP="00675C59">
      <w:pPr>
        <w:pStyle w:val="BodyText"/>
        <w:rPr>
          <w:rFonts w:asciiTheme="minorHAnsi" w:hAnsiTheme="minorHAnsi" w:cstheme="minorHAnsi"/>
        </w:rPr>
      </w:pPr>
    </w:p>
    <w:p w14:paraId="4866A491" w14:textId="5E14FDA7" w:rsidR="00675C59" w:rsidRPr="00675C59" w:rsidRDefault="00675C59" w:rsidP="00675C59">
      <w:pPr>
        <w:pStyle w:val="BodyText"/>
        <w:rPr>
          <w:rFonts w:asciiTheme="minorHAnsi" w:hAnsiTheme="minorHAnsi" w:cstheme="minorHAnsi"/>
        </w:rPr>
      </w:pPr>
      <w:r w:rsidRPr="00675C59">
        <w:rPr>
          <w:rFonts w:asciiTheme="minorHAnsi" w:hAnsiTheme="minorHAnsi" w:cstheme="minorHAnsi"/>
        </w:rPr>
        <w:t xml:space="preserve">The </w:t>
      </w:r>
      <w:r w:rsidRPr="00675C59">
        <w:rPr>
          <w:rFonts w:asciiTheme="minorHAnsi" w:hAnsiTheme="minorHAnsi" w:cstheme="minorHAnsi"/>
          <w:b/>
        </w:rPr>
        <w:t>ABC Fire Department</w:t>
      </w:r>
      <w:r w:rsidRPr="00675C59">
        <w:rPr>
          <w:rFonts w:asciiTheme="minorHAnsi" w:hAnsiTheme="minorHAnsi" w:cstheme="minorHAnsi"/>
        </w:rPr>
        <w:t xml:space="preserve"> is also committed to not discriminating against any qualified </w:t>
      </w:r>
      <w:r w:rsidR="00D47810">
        <w:rPr>
          <w:rFonts w:asciiTheme="minorHAnsi" w:hAnsiTheme="minorHAnsi" w:cstheme="minorHAnsi"/>
        </w:rPr>
        <w:t>individuals</w:t>
      </w:r>
      <w:r w:rsidRPr="00675C59">
        <w:rPr>
          <w:rFonts w:asciiTheme="minorHAnsi" w:hAnsiTheme="minorHAnsi" w:cstheme="minorHAnsi"/>
        </w:rPr>
        <w:t xml:space="preserve"> or applicants because they are related to or associated with a person with a disability. The </w:t>
      </w:r>
      <w:r w:rsidRPr="00675C59">
        <w:rPr>
          <w:rFonts w:asciiTheme="minorHAnsi" w:hAnsiTheme="minorHAnsi" w:cstheme="minorHAnsi"/>
          <w:b/>
        </w:rPr>
        <w:t>ABC Fire Department</w:t>
      </w:r>
      <w:r>
        <w:rPr>
          <w:rFonts w:asciiTheme="minorHAnsi" w:hAnsiTheme="minorHAnsi" w:cstheme="minorHAnsi"/>
        </w:rPr>
        <w:t xml:space="preserve"> </w:t>
      </w:r>
      <w:r w:rsidRPr="00675C59">
        <w:rPr>
          <w:rFonts w:asciiTheme="minorHAnsi" w:hAnsiTheme="minorHAnsi" w:cstheme="minorHAnsi"/>
        </w:rPr>
        <w:t xml:space="preserve">will follow any state or local law </w:t>
      </w:r>
      <w:r w:rsidR="00277194">
        <w:rPr>
          <w:rFonts w:asciiTheme="minorHAnsi" w:hAnsiTheme="minorHAnsi" w:cstheme="minorHAnsi"/>
        </w:rPr>
        <w:t xml:space="preserve">or regulation </w:t>
      </w:r>
      <w:r w:rsidRPr="00675C59">
        <w:rPr>
          <w:rFonts w:asciiTheme="minorHAnsi" w:hAnsiTheme="minorHAnsi" w:cstheme="minorHAnsi"/>
        </w:rPr>
        <w:t>that provides individuals with disabilities greater protection than the ADA.</w:t>
      </w:r>
    </w:p>
    <w:p w14:paraId="24C43D62" w14:textId="77777777" w:rsidR="00675C59" w:rsidRPr="00675C59" w:rsidRDefault="00675C59" w:rsidP="00675C59">
      <w:pPr>
        <w:pStyle w:val="BodyText"/>
        <w:rPr>
          <w:rFonts w:asciiTheme="minorHAnsi" w:hAnsiTheme="minorHAnsi" w:cstheme="minorHAnsi"/>
        </w:rPr>
      </w:pPr>
    </w:p>
    <w:p w14:paraId="1773AD93" w14:textId="56D6894A" w:rsidR="00675C59" w:rsidRDefault="00675C59" w:rsidP="00675C59">
      <w:pPr>
        <w:pStyle w:val="BodyText"/>
        <w:rPr>
          <w:rFonts w:asciiTheme="minorHAnsi" w:hAnsiTheme="minorHAnsi" w:cstheme="minorHAnsi"/>
        </w:rPr>
      </w:pPr>
      <w:r w:rsidRPr="00675C59">
        <w:rPr>
          <w:rFonts w:asciiTheme="minorHAnsi" w:hAnsiTheme="minorHAnsi" w:cstheme="minorHAnsi"/>
        </w:rPr>
        <w:t xml:space="preserve">This policy is neither exhaustive nor exclusive. </w:t>
      </w:r>
      <w:r w:rsidRPr="00675C59">
        <w:rPr>
          <w:rFonts w:asciiTheme="minorHAnsi" w:hAnsiTheme="minorHAnsi" w:cstheme="minorHAnsi"/>
          <w:b/>
        </w:rPr>
        <w:t>ABC Fire Department</w:t>
      </w:r>
      <w:r>
        <w:rPr>
          <w:rFonts w:asciiTheme="minorHAnsi" w:hAnsiTheme="minorHAnsi" w:cstheme="minorHAnsi"/>
        </w:rPr>
        <w:t xml:space="preserve"> </w:t>
      </w:r>
      <w:r w:rsidRPr="00675C59">
        <w:rPr>
          <w:rFonts w:asciiTheme="minorHAnsi" w:hAnsiTheme="minorHAnsi" w:cstheme="minorHAnsi"/>
        </w:rPr>
        <w:t xml:space="preserve">is committed to taking all other actions necessary to ensure equal employment opportunity for persons with disabilities in accordance </w:t>
      </w:r>
      <w:r w:rsidRPr="00675C59">
        <w:rPr>
          <w:rFonts w:asciiTheme="minorHAnsi" w:hAnsiTheme="minorHAnsi" w:cstheme="minorHAnsi"/>
        </w:rPr>
        <w:lastRenderedPageBreak/>
        <w:t xml:space="preserve">with the ADA and all other applicable </w:t>
      </w:r>
      <w:r w:rsidR="006A393F">
        <w:rPr>
          <w:rFonts w:asciiTheme="minorHAnsi" w:hAnsiTheme="minorHAnsi" w:cstheme="minorHAnsi"/>
        </w:rPr>
        <w:t>Federal</w:t>
      </w:r>
      <w:r w:rsidRPr="00675C59">
        <w:rPr>
          <w:rFonts w:asciiTheme="minorHAnsi" w:hAnsiTheme="minorHAnsi" w:cstheme="minorHAnsi"/>
        </w:rPr>
        <w:t>, state, and local laws.</w:t>
      </w:r>
    </w:p>
    <w:p w14:paraId="4BD69321" w14:textId="77777777" w:rsidR="00675C59" w:rsidRPr="00675C59" w:rsidRDefault="00675C59" w:rsidP="00675C59">
      <w:pPr>
        <w:pStyle w:val="BodyText"/>
        <w:rPr>
          <w:rFonts w:asciiTheme="minorHAnsi" w:hAnsiTheme="minorHAnsi" w:cstheme="minorHAnsi"/>
        </w:rPr>
      </w:pPr>
    </w:p>
    <w:p w14:paraId="379AA2A1" w14:textId="77777777" w:rsidR="00DB6B68" w:rsidRDefault="00DB6B68" w:rsidP="00DB6B68">
      <w:pPr>
        <w:pStyle w:val="Heading2"/>
      </w:pPr>
      <w:bookmarkStart w:id="31" w:name="_Toc66801437"/>
      <w:r>
        <w:t>Position Classification</w:t>
      </w:r>
      <w:bookmarkEnd w:id="31"/>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6B099A" w:rsidRPr="009C6508" w14:paraId="225A3DB4" w14:textId="77777777" w:rsidTr="006B099A">
        <w:tc>
          <w:tcPr>
            <w:tcW w:w="0" w:type="auto"/>
            <w:hideMark/>
          </w:tcPr>
          <w:p w14:paraId="425DC4F8" w14:textId="77777777" w:rsidR="006B099A" w:rsidRPr="009C6508" w:rsidRDefault="006B099A" w:rsidP="006B099A">
            <w:pPr>
              <w:spacing w:after="0" w:line="240" w:lineRule="auto"/>
              <w:rPr>
                <w:rFonts w:asciiTheme="minorHAnsi" w:eastAsia="Times New Roman" w:hAnsiTheme="minorHAnsi"/>
                <w:color w:val="000000"/>
              </w:rPr>
            </w:pPr>
          </w:p>
        </w:tc>
      </w:tr>
    </w:tbl>
    <w:p w14:paraId="7AFDF389" w14:textId="57C484B1" w:rsidR="006B099A" w:rsidRPr="00E41BD2" w:rsidRDefault="006B099A" w:rsidP="00E41BD2">
      <w:pPr>
        <w:pStyle w:val="BodyText"/>
        <w:rPr>
          <w:rFonts w:asciiTheme="minorHAnsi" w:hAnsiTheme="minorHAnsi" w:cstheme="minorHAnsi"/>
        </w:rPr>
      </w:pPr>
      <w:r w:rsidRPr="00E41BD2">
        <w:rPr>
          <w:rFonts w:asciiTheme="minorHAnsi" w:hAnsiTheme="minorHAnsi" w:cstheme="minorHAnsi"/>
          <w:b/>
        </w:rPr>
        <w:t>ABC Fire Department</w:t>
      </w:r>
      <w:r w:rsidRPr="00E41BD2">
        <w:rPr>
          <w:rFonts w:asciiTheme="minorHAnsi" w:hAnsiTheme="minorHAnsi" w:cstheme="minorHAnsi"/>
        </w:rPr>
        <w:t xml:space="preserve"> position classifications are categorized to help </w:t>
      </w:r>
      <w:r w:rsidR="00A54A6A">
        <w:rPr>
          <w:rFonts w:asciiTheme="minorHAnsi" w:hAnsiTheme="minorHAnsi" w:cstheme="minorHAnsi"/>
        </w:rPr>
        <w:t>personnel</w:t>
      </w:r>
      <w:r w:rsidRPr="00E41BD2">
        <w:rPr>
          <w:rFonts w:asciiTheme="minorHAnsi" w:hAnsiTheme="minorHAnsi" w:cstheme="minorHAnsi"/>
        </w:rPr>
        <w:t xml:space="preserve"> determine employment status and benefit eligibility. These classification</w:t>
      </w:r>
      <w:r w:rsidR="0017202C" w:rsidRPr="00E41BD2">
        <w:rPr>
          <w:rFonts w:asciiTheme="minorHAnsi" w:hAnsiTheme="minorHAnsi" w:cstheme="minorHAnsi"/>
        </w:rPr>
        <w:t>s</w:t>
      </w:r>
      <w:r w:rsidRPr="00E41BD2">
        <w:rPr>
          <w:rFonts w:asciiTheme="minorHAnsi" w:hAnsiTheme="minorHAnsi" w:cstheme="minorHAnsi"/>
        </w:rPr>
        <w:t xml:space="preserve"> do not guarantee employment for any specified period of time. Accordingly, the right to terminate</w:t>
      </w:r>
      <w:r w:rsidR="00D44556" w:rsidRPr="00E41BD2">
        <w:rPr>
          <w:rFonts w:asciiTheme="minorHAnsi" w:hAnsiTheme="minorHAnsi" w:cstheme="minorHAnsi"/>
        </w:rPr>
        <w:t xml:space="preserve"> the employment relationship at-</w:t>
      </w:r>
      <w:r w:rsidRPr="00E41BD2">
        <w:rPr>
          <w:rFonts w:asciiTheme="minorHAnsi" w:hAnsiTheme="minorHAnsi" w:cstheme="minorHAnsi"/>
        </w:rPr>
        <w:t xml:space="preserve">will </w:t>
      </w:r>
      <w:r w:rsidR="00D44556" w:rsidRPr="00E41BD2">
        <w:rPr>
          <w:rFonts w:asciiTheme="minorHAnsi" w:hAnsiTheme="minorHAnsi" w:cstheme="minorHAnsi"/>
        </w:rPr>
        <w:t xml:space="preserve">and </w:t>
      </w:r>
      <w:r w:rsidRPr="00E41BD2">
        <w:rPr>
          <w:rFonts w:asciiTheme="minorHAnsi" w:hAnsiTheme="minorHAnsi" w:cstheme="minorHAnsi"/>
        </w:rPr>
        <w:t xml:space="preserve">at any time is retained by both the </w:t>
      </w:r>
      <w:r w:rsidR="000B67C9">
        <w:rPr>
          <w:rFonts w:asciiTheme="minorHAnsi" w:hAnsiTheme="minorHAnsi" w:cstheme="minorHAnsi"/>
        </w:rPr>
        <w:t>individual</w:t>
      </w:r>
      <w:r w:rsidRPr="00E41BD2">
        <w:rPr>
          <w:rFonts w:asciiTheme="minorHAnsi" w:hAnsiTheme="minorHAnsi" w:cstheme="minorHAnsi"/>
        </w:rPr>
        <w:t xml:space="preserve"> and </w:t>
      </w:r>
      <w:r w:rsidRPr="000B67C9">
        <w:rPr>
          <w:rFonts w:asciiTheme="minorHAnsi" w:hAnsiTheme="minorHAnsi" w:cstheme="minorHAnsi"/>
          <w:b/>
        </w:rPr>
        <w:t>ABC Fire Department</w:t>
      </w:r>
      <w:r w:rsidR="00E302F3" w:rsidRPr="00E41BD2">
        <w:rPr>
          <w:rFonts w:asciiTheme="minorHAnsi" w:hAnsiTheme="minorHAnsi" w:cstheme="minorHAnsi"/>
        </w:rPr>
        <w:t xml:space="preserve"> except in </w:t>
      </w:r>
      <w:r w:rsidR="004249F5">
        <w:rPr>
          <w:rFonts w:asciiTheme="minorHAnsi" w:hAnsiTheme="minorHAnsi" w:cstheme="minorHAnsi"/>
        </w:rPr>
        <w:t xml:space="preserve">some </w:t>
      </w:r>
      <w:r w:rsidR="00E302F3" w:rsidRPr="00E41BD2">
        <w:rPr>
          <w:rFonts w:asciiTheme="minorHAnsi" w:hAnsiTheme="minorHAnsi" w:cstheme="minorHAnsi"/>
        </w:rPr>
        <w:t xml:space="preserve">circumstances where an employment contract </w:t>
      </w:r>
      <w:r w:rsidR="004249F5">
        <w:rPr>
          <w:rFonts w:asciiTheme="minorHAnsi" w:hAnsiTheme="minorHAnsi" w:cstheme="minorHAnsi"/>
        </w:rPr>
        <w:t>has been entered into with the</w:t>
      </w:r>
      <w:r w:rsidR="000B67C9">
        <w:rPr>
          <w:rFonts w:asciiTheme="minorHAnsi" w:hAnsiTheme="minorHAnsi" w:cstheme="minorHAnsi"/>
        </w:rPr>
        <w:t xml:space="preserve"> individual</w:t>
      </w:r>
      <w:r w:rsidR="004249F5">
        <w:rPr>
          <w:rFonts w:asciiTheme="minorHAnsi" w:hAnsiTheme="minorHAnsi" w:cstheme="minorHAnsi"/>
        </w:rPr>
        <w:t xml:space="preserve"> and specifies a</w:t>
      </w:r>
      <w:r w:rsidR="00D4785A">
        <w:rPr>
          <w:rFonts w:asciiTheme="minorHAnsi" w:hAnsiTheme="minorHAnsi" w:cstheme="minorHAnsi"/>
        </w:rPr>
        <w:t xml:space="preserve"> term of employment that is not at-will</w:t>
      </w:r>
      <w:r w:rsidR="00E302F3" w:rsidRPr="00E41BD2">
        <w:rPr>
          <w:rFonts w:asciiTheme="minorHAnsi" w:hAnsiTheme="minorHAnsi" w:cstheme="minorHAnsi"/>
        </w:rPr>
        <w:t>.</w:t>
      </w:r>
    </w:p>
    <w:p w14:paraId="7B74C41B" w14:textId="77777777" w:rsidR="006B099A" w:rsidRPr="00E41BD2" w:rsidRDefault="006B099A" w:rsidP="00E41BD2">
      <w:pPr>
        <w:pStyle w:val="BodyText"/>
        <w:rPr>
          <w:rFonts w:asciiTheme="minorHAnsi" w:hAnsiTheme="minorHAnsi" w:cstheme="minorHAnsi"/>
        </w:rPr>
      </w:pPr>
    </w:p>
    <w:p w14:paraId="49942B08" w14:textId="29235E08" w:rsidR="006B099A" w:rsidRPr="00831ABF" w:rsidRDefault="006B099A" w:rsidP="00E41BD2">
      <w:pPr>
        <w:pStyle w:val="BodyText"/>
        <w:rPr>
          <w:rFonts w:asciiTheme="minorHAnsi" w:hAnsiTheme="minorHAnsi" w:cstheme="minorHAnsi"/>
          <w:highlight w:val="lightGray"/>
        </w:rPr>
      </w:pPr>
      <w:r w:rsidRPr="00E41BD2">
        <w:rPr>
          <w:rFonts w:asciiTheme="minorHAnsi" w:hAnsiTheme="minorHAnsi" w:cstheme="minorHAnsi"/>
          <w:highlight w:val="lightGray"/>
        </w:rPr>
        <w:t>NOTE</w:t>
      </w:r>
      <w:r w:rsidR="00D40EBB">
        <w:rPr>
          <w:rFonts w:asciiTheme="minorHAnsi" w:hAnsiTheme="minorHAnsi" w:cstheme="minorHAnsi"/>
          <w:highlight w:val="lightGray"/>
        </w:rPr>
        <w:t>:</w:t>
      </w:r>
      <w:r w:rsidR="00D40EBB" w:rsidRPr="00E41BD2">
        <w:rPr>
          <w:rFonts w:asciiTheme="minorHAnsi" w:hAnsiTheme="minorHAnsi" w:cstheme="minorHAnsi"/>
          <w:highlight w:val="lightGray"/>
        </w:rPr>
        <w:t xml:space="preserve"> </w:t>
      </w:r>
      <w:r w:rsidRPr="00E41BD2">
        <w:rPr>
          <w:rFonts w:asciiTheme="minorHAnsi" w:hAnsiTheme="minorHAnsi" w:cstheme="minorHAnsi"/>
          <w:highlight w:val="lightGray"/>
        </w:rPr>
        <w:t xml:space="preserve">THIS SECTION SHOULD BE COMPARABLETO THE ORGANIZATION’S </w:t>
      </w:r>
      <w:r w:rsidR="00D757F8">
        <w:rPr>
          <w:rFonts w:asciiTheme="minorHAnsi" w:hAnsiTheme="minorHAnsi" w:cstheme="minorHAnsi"/>
          <w:highlight w:val="lightGray"/>
        </w:rPr>
        <w:t>BYLAW</w:t>
      </w:r>
      <w:r w:rsidRPr="00E41BD2">
        <w:rPr>
          <w:rFonts w:asciiTheme="minorHAnsi" w:hAnsiTheme="minorHAnsi" w:cstheme="minorHAnsi"/>
          <w:highlight w:val="lightGray"/>
        </w:rPr>
        <w:t>S</w:t>
      </w:r>
      <w:r w:rsidR="00831ABF">
        <w:rPr>
          <w:rFonts w:asciiTheme="minorHAnsi" w:hAnsiTheme="minorHAnsi" w:cstheme="minorHAnsi"/>
          <w:highlight w:val="lightGray"/>
        </w:rPr>
        <w:t xml:space="preserve"> </w:t>
      </w:r>
      <w:r w:rsidRPr="00E41BD2">
        <w:rPr>
          <w:rFonts w:asciiTheme="minorHAnsi" w:hAnsiTheme="minorHAnsi" w:cstheme="minorHAnsi"/>
          <w:highlight w:val="lightGray"/>
        </w:rPr>
        <w:t>AND-OR ORGANIZATIONAL STRUCTURE.</w:t>
      </w:r>
    </w:p>
    <w:p w14:paraId="5443A90C" w14:textId="77777777" w:rsidR="006B099A" w:rsidRPr="00E41BD2" w:rsidRDefault="006B099A" w:rsidP="00E41BD2">
      <w:pPr>
        <w:pStyle w:val="BodyText"/>
        <w:rPr>
          <w:rFonts w:asciiTheme="minorHAnsi" w:hAnsiTheme="minorHAnsi" w:cstheme="minorHAnsi"/>
        </w:rPr>
      </w:pPr>
    </w:p>
    <w:p w14:paraId="42B914B7" w14:textId="7D669B91" w:rsidR="006B099A" w:rsidRPr="00E41BD2" w:rsidRDefault="006B099A" w:rsidP="00E41BD2">
      <w:pPr>
        <w:pStyle w:val="BodyText"/>
        <w:rPr>
          <w:rFonts w:asciiTheme="minorHAnsi" w:hAnsiTheme="minorHAnsi" w:cstheme="minorHAnsi"/>
        </w:rPr>
      </w:pPr>
      <w:r w:rsidRPr="00E41BD2">
        <w:rPr>
          <w:rFonts w:asciiTheme="minorHAnsi" w:hAnsiTheme="minorHAnsi" w:cstheme="minorHAnsi"/>
        </w:rPr>
        <w:t>Each employee is designated as either NON</w:t>
      </w:r>
      <w:r w:rsidR="002C31F1" w:rsidRPr="00E41BD2">
        <w:rPr>
          <w:rFonts w:asciiTheme="minorHAnsi" w:hAnsiTheme="minorHAnsi" w:cstheme="minorHAnsi"/>
        </w:rPr>
        <w:t>-</w:t>
      </w:r>
      <w:r w:rsidRPr="00E41BD2">
        <w:rPr>
          <w:rFonts w:asciiTheme="minorHAnsi" w:hAnsiTheme="minorHAnsi" w:cstheme="minorHAnsi"/>
        </w:rPr>
        <w:t xml:space="preserve">EXEMPT or EXEMPT from </w:t>
      </w:r>
      <w:r w:rsidR="006A393F">
        <w:rPr>
          <w:rFonts w:asciiTheme="minorHAnsi" w:hAnsiTheme="minorHAnsi" w:cstheme="minorHAnsi"/>
        </w:rPr>
        <w:t>Federal</w:t>
      </w:r>
      <w:r w:rsidRPr="00E41BD2">
        <w:rPr>
          <w:rFonts w:asciiTheme="minorHAnsi" w:hAnsiTheme="minorHAnsi" w:cstheme="minorHAnsi"/>
        </w:rPr>
        <w:t xml:space="preserve"> and state wage and hour laws. NON</w:t>
      </w:r>
      <w:r w:rsidR="002C31F1" w:rsidRPr="00E41BD2">
        <w:rPr>
          <w:rFonts w:asciiTheme="minorHAnsi" w:hAnsiTheme="minorHAnsi" w:cstheme="minorHAnsi"/>
        </w:rPr>
        <w:t>-</w:t>
      </w:r>
      <w:r w:rsidRPr="00E41BD2">
        <w:rPr>
          <w:rFonts w:asciiTheme="minorHAnsi" w:hAnsiTheme="minorHAnsi" w:cstheme="minorHAnsi"/>
        </w:rPr>
        <w:t xml:space="preserve">EXEMPT employees are entitled to overtime pay under the specific provisions of </w:t>
      </w:r>
      <w:r w:rsidR="006A393F">
        <w:rPr>
          <w:rFonts w:asciiTheme="minorHAnsi" w:hAnsiTheme="minorHAnsi" w:cstheme="minorHAnsi"/>
        </w:rPr>
        <w:t>Federal</w:t>
      </w:r>
      <w:r w:rsidRPr="00E41BD2">
        <w:rPr>
          <w:rFonts w:asciiTheme="minorHAnsi" w:hAnsiTheme="minorHAnsi" w:cstheme="minorHAnsi"/>
        </w:rPr>
        <w:t xml:space="preserve"> and state laws. EXEMPT employees are excluded from specific provisions of </w:t>
      </w:r>
      <w:r w:rsidR="006A393F">
        <w:rPr>
          <w:rFonts w:asciiTheme="minorHAnsi" w:hAnsiTheme="minorHAnsi" w:cstheme="minorHAnsi"/>
        </w:rPr>
        <w:t>Federal</w:t>
      </w:r>
      <w:r w:rsidRPr="00E41BD2">
        <w:rPr>
          <w:rFonts w:asciiTheme="minorHAnsi" w:hAnsiTheme="minorHAnsi" w:cstheme="minorHAnsi"/>
        </w:rPr>
        <w:t xml:space="preserve"> and state wage and hour laws. An employee's EXEMPT or NON</w:t>
      </w:r>
      <w:r w:rsidR="002C31F1" w:rsidRPr="00E41BD2">
        <w:rPr>
          <w:rFonts w:asciiTheme="minorHAnsi" w:hAnsiTheme="minorHAnsi" w:cstheme="minorHAnsi"/>
        </w:rPr>
        <w:t>-</w:t>
      </w:r>
      <w:r w:rsidRPr="00E41BD2">
        <w:rPr>
          <w:rFonts w:asciiTheme="minorHAnsi" w:hAnsiTheme="minorHAnsi" w:cstheme="minorHAnsi"/>
        </w:rPr>
        <w:t xml:space="preserve">EXEMPT classification may be changed only upon written notification by the </w:t>
      </w:r>
      <w:r w:rsidRPr="00DC7B76">
        <w:rPr>
          <w:rFonts w:asciiTheme="minorHAnsi" w:hAnsiTheme="minorHAnsi" w:cstheme="minorHAnsi"/>
          <w:b/>
        </w:rPr>
        <w:t>ABC Fire Department</w:t>
      </w:r>
      <w:r w:rsidRPr="00E41BD2">
        <w:rPr>
          <w:rFonts w:asciiTheme="minorHAnsi" w:hAnsiTheme="minorHAnsi" w:cstheme="minorHAnsi"/>
        </w:rPr>
        <w:t xml:space="preserve"> management.</w:t>
      </w:r>
    </w:p>
    <w:p w14:paraId="515C84C6" w14:textId="77777777" w:rsidR="006B099A" w:rsidRPr="00E41BD2" w:rsidRDefault="006B099A" w:rsidP="00E41BD2">
      <w:pPr>
        <w:pStyle w:val="BodyText"/>
        <w:rPr>
          <w:rFonts w:asciiTheme="minorHAnsi" w:hAnsiTheme="minorHAnsi" w:cstheme="minorHAnsi"/>
        </w:rPr>
      </w:pPr>
    </w:p>
    <w:p w14:paraId="655E8707" w14:textId="77777777" w:rsidR="006B099A" w:rsidRPr="00E41BD2" w:rsidRDefault="006B099A" w:rsidP="00E41BD2">
      <w:pPr>
        <w:pStyle w:val="BodyText"/>
        <w:rPr>
          <w:rFonts w:asciiTheme="minorHAnsi" w:hAnsiTheme="minorHAnsi" w:cstheme="minorHAnsi"/>
        </w:rPr>
      </w:pPr>
      <w:r w:rsidRPr="00E41BD2">
        <w:rPr>
          <w:rFonts w:asciiTheme="minorHAnsi" w:hAnsiTheme="minorHAnsi" w:cstheme="minorHAnsi"/>
        </w:rPr>
        <w:t>In addition to the above categories, each employee will belong to one other employment category:</w:t>
      </w:r>
    </w:p>
    <w:p w14:paraId="766F1558" w14:textId="77777777" w:rsidR="006B099A" w:rsidRPr="00E41BD2" w:rsidRDefault="006B099A" w:rsidP="00E41BD2">
      <w:pPr>
        <w:pStyle w:val="BodyText"/>
        <w:rPr>
          <w:rFonts w:asciiTheme="minorHAnsi" w:hAnsiTheme="minorHAnsi" w:cstheme="minorHAnsi"/>
        </w:rPr>
      </w:pPr>
    </w:p>
    <w:p w14:paraId="1E92D033" w14:textId="77777777" w:rsidR="0084189A" w:rsidRPr="00E41BD2" w:rsidRDefault="00355077" w:rsidP="00E41BD2">
      <w:pPr>
        <w:pStyle w:val="BodyText"/>
        <w:rPr>
          <w:rFonts w:asciiTheme="minorHAnsi" w:hAnsiTheme="minorHAnsi" w:cstheme="minorHAnsi"/>
        </w:rPr>
      </w:pPr>
      <w:r>
        <w:rPr>
          <w:rFonts w:asciiTheme="minorHAnsi" w:hAnsiTheme="minorHAnsi" w:cstheme="minorHAnsi"/>
          <w:b/>
        </w:rPr>
        <w:t>PROBATIONARY</w:t>
      </w:r>
      <w:r w:rsidR="006B099A" w:rsidRPr="00E41BD2">
        <w:rPr>
          <w:rFonts w:asciiTheme="minorHAnsi" w:hAnsiTheme="minorHAnsi" w:cstheme="minorHAnsi"/>
        </w:rPr>
        <w:t xml:space="preserve"> The </w:t>
      </w:r>
      <w:r>
        <w:rPr>
          <w:rFonts w:asciiTheme="minorHAnsi" w:hAnsiTheme="minorHAnsi" w:cstheme="minorHAnsi"/>
        </w:rPr>
        <w:t>probationary</w:t>
      </w:r>
      <w:r w:rsidR="006B099A" w:rsidRPr="00E41BD2">
        <w:rPr>
          <w:rFonts w:asciiTheme="minorHAnsi" w:hAnsiTheme="minorHAnsi" w:cstheme="minorHAnsi"/>
        </w:rPr>
        <w:t xml:space="preserve"> period is intended to give new </w:t>
      </w:r>
      <w:r>
        <w:rPr>
          <w:rFonts w:asciiTheme="minorHAnsi" w:hAnsiTheme="minorHAnsi" w:cstheme="minorHAnsi"/>
        </w:rPr>
        <w:t>personnel</w:t>
      </w:r>
      <w:r w:rsidR="006B099A" w:rsidRPr="00E41BD2">
        <w:rPr>
          <w:rFonts w:asciiTheme="minorHAnsi" w:hAnsiTheme="minorHAnsi" w:cstheme="minorHAnsi"/>
        </w:rPr>
        <w:t xml:space="preserve"> the opportunity to demonstrate their ability to achieve a satisfactory level of performance and to determine whether the new position meets their expecta</w:t>
      </w:r>
      <w:r w:rsidR="00D44556" w:rsidRPr="00E41BD2">
        <w:rPr>
          <w:rFonts w:asciiTheme="minorHAnsi" w:hAnsiTheme="minorHAnsi" w:cstheme="minorHAnsi"/>
        </w:rPr>
        <w:t xml:space="preserve">tions. </w:t>
      </w:r>
    </w:p>
    <w:p w14:paraId="0149F87E" w14:textId="77777777" w:rsidR="006B099A" w:rsidRPr="00E41BD2" w:rsidRDefault="006B099A" w:rsidP="00E41BD2">
      <w:pPr>
        <w:pStyle w:val="BodyText"/>
        <w:rPr>
          <w:rFonts w:asciiTheme="minorHAnsi" w:hAnsiTheme="minorHAnsi" w:cstheme="minorHAnsi"/>
        </w:rPr>
      </w:pPr>
    </w:p>
    <w:p w14:paraId="0DCEA396" w14:textId="77777777" w:rsidR="006B099A" w:rsidRPr="00E41BD2" w:rsidRDefault="006B099A" w:rsidP="00E41BD2">
      <w:pPr>
        <w:pStyle w:val="BodyText"/>
        <w:rPr>
          <w:rFonts w:asciiTheme="minorHAnsi" w:hAnsiTheme="minorHAnsi" w:cstheme="minorHAnsi"/>
        </w:rPr>
      </w:pPr>
      <w:r w:rsidRPr="00E41BD2">
        <w:rPr>
          <w:rFonts w:asciiTheme="minorHAnsi" w:hAnsiTheme="minorHAnsi" w:cstheme="minorHAnsi"/>
        </w:rPr>
        <w:t xml:space="preserve">All new and rehired </w:t>
      </w:r>
      <w:r w:rsidR="007B3FB3">
        <w:rPr>
          <w:rFonts w:asciiTheme="minorHAnsi" w:hAnsiTheme="minorHAnsi" w:cstheme="minorHAnsi"/>
        </w:rPr>
        <w:t>personnel</w:t>
      </w:r>
      <w:r w:rsidRPr="00E41BD2">
        <w:rPr>
          <w:rFonts w:asciiTheme="minorHAnsi" w:hAnsiTheme="minorHAnsi" w:cstheme="minorHAnsi"/>
        </w:rPr>
        <w:t xml:space="preserve"> work on a </w:t>
      </w:r>
      <w:r w:rsidR="00355077">
        <w:rPr>
          <w:rFonts w:asciiTheme="minorHAnsi" w:hAnsiTheme="minorHAnsi" w:cstheme="minorHAnsi"/>
        </w:rPr>
        <w:t>probationary</w:t>
      </w:r>
      <w:r w:rsidRPr="00E41BD2">
        <w:rPr>
          <w:rFonts w:asciiTheme="minorHAnsi" w:hAnsiTheme="minorHAnsi" w:cstheme="minorHAnsi"/>
        </w:rPr>
        <w:t xml:space="preserve"> basis for the first yea</w:t>
      </w:r>
      <w:r w:rsidR="00A25367">
        <w:rPr>
          <w:rFonts w:asciiTheme="minorHAnsi" w:hAnsiTheme="minorHAnsi" w:cstheme="minorHAnsi"/>
        </w:rPr>
        <w:t xml:space="preserve">r </w:t>
      </w:r>
      <w:r w:rsidRPr="00E41BD2">
        <w:rPr>
          <w:rFonts w:asciiTheme="minorHAnsi" w:hAnsiTheme="minorHAnsi" w:cstheme="minorHAnsi"/>
        </w:rPr>
        <w:t>from their date of hire. Any significant absence will automatically extend a</w:t>
      </w:r>
      <w:r w:rsidR="00355077">
        <w:rPr>
          <w:rFonts w:asciiTheme="minorHAnsi" w:hAnsiTheme="minorHAnsi" w:cstheme="minorHAnsi"/>
        </w:rPr>
        <w:t xml:space="preserve"> probationary</w:t>
      </w:r>
      <w:r w:rsidRPr="00E41BD2">
        <w:rPr>
          <w:rFonts w:asciiTheme="minorHAnsi" w:hAnsiTheme="minorHAnsi" w:cstheme="minorHAnsi"/>
        </w:rPr>
        <w:t xml:space="preserve"> period by the length of the absence.</w:t>
      </w:r>
      <w:r w:rsidR="00A25367">
        <w:rPr>
          <w:rFonts w:asciiTheme="minorHAnsi" w:hAnsiTheme="minorHAnsi" w:cstheme="minorHAnsi"/>
        </w:rPr>
        <w:t xml:space="preserve"> </w:t>
      </w:r>
      <w:r w:rsidR="007B3FB3">
        <w:rPr>
          <w:rFonts w:asciiTheme="minorHAnsi" w:hAnsiTheme="minorHAnsi" w:cstheme="minorHAnsi"/>
        </w:rPr>
        <w:t>A</w:t>
      </w:r>
      <w:r w:rsidR="00A25367">
        <w:rPr>
          <w:rFonts w:asciiTheme="minorHAnsi" w:hAnsiTheme="minorHAnsi" w:cstheme="minorHAnsi"/>
        </w:rPr>
        <w:t xml:space="preserve"> significant absence is defined by the Chief Officer. </w:t>
      </w:r>
      <w:r w:rsidRPr="00E41BD2">
        <w:rPr>
          <w:rFonts w:asciiTheme="minorHAnsi" w:hAnsiTheme="minorHAnsi" w:cstheme="minorHAnsi"/>
        </w:rPr>
        <w:t xml:space="preserve"> If the organization determines that the designated </w:t>
      </w:r>
      <w:r w:rsidR="00355077">
        <w:rPr>
          <w:rFonts w:asciiTheme="minorHAnsi" w:hAnsiTheme="minorHAnsi" w:cstheme="minorHAnsi"/>
        </w:rPr>
        <w:t xml:space="preserve">probationary </w:t>
      </w:r>
      <w:r w:rsidRPr="00E41BD2">
        <w:rPr>
          <w:rFonts w:asciiTheme="minorHAnsi" w:hAnsiTheme="minorHAnsi" w:cstheme="minorHAnsi"/>
        </w:rPr>
        <w:t>period does not allow sufficient time to thoroughly evaluate the</w:t>
      </w:r>
      <w:r w:rsidR="00355077">
        <w:rPr>
          <w:rFonts w:asciiTheme="minorHAnsi" w:hAnsiTheme="minorHAnsi" w:cstheme="minorHAnsi"/>
        </w:rPr>
        <w:t xml:space="preserve"> individual</w:t>
      </w:r>
      <w:r w:rsidRPr="00E41BD2">
        <w:rPr>
          <w:rFonts w:asciiTheme="minorHAnsi" w:hAnsiTheme="minorHAnsi" w:cstheme="minorHAnsi"/>
        </w:rPr>
        <w:t xml:space="preserve">'s performance, the </w:t>
      </w:r>
      <w:r w:rsidR="00355077">
        <w:rPr>
          <w:rFonts w:asciiTheme="minorHAnsi" w:hAnsiTheme="minorHAnsi" w:cstheme="minorHAnsi"/>
        </w:rPr>
        <w:t>probationary</w:t>
      </w:r>
      <w:r w:rsidRPr="00E41BD2">
        <w:rPr>
          <w:rFonts w:asciiTheme="minorHAnsi" w:hAnsiTheme="minorHAnsi" w:cstheme="minorHAnsi"/>
        </w:rPr>
        <w:t xml:space="preserve"> period may be extended for a specified period.</w:t>
      </w:r>
    </w:p>
    <w:p w14:paraId="4B66729B" w14:textId="77777777" w:rsidR="006B099A" w:rsidRPr="00E41BD2" w:rsidRDefault="006B099A" w:rsidP="00E41BD2">
      <w:pPr>
        <w:pStyle w:val="BodyText"/>
        <w:rPr>
          <w:rFonts w:asciiTheme="minorHAnsi" w:hAnsiTheme="minorHAnsi" w:cstheme="minorHAnsi"/>
        </w:rPr>
      </w:pPr>
    </w:p>
    <w:p w14:paraId="344783BB" w14:textId="77777777" w:rsidR="006B099A" w:rsidRPr="00E41BD2" w:rsidRDefault="006B099A" w:rsidP="00E41BD2">
      <w:pPr>
        <w:pStyle w:val="BodyText"/>
        <w:rPr>
          <w:rFonts w:asciiTheme="minorHAnsi" w:hAnsiTheme="minorHAnsi" w:cstheme="minorHAnsi"/>
        </w:rPr>
      </w:pPr>
      <w:r w:rsidRPr="00E41BD2">
        <w:rPr>
          <w:rFonts w:asciiTheme="minorHAnsi" w:hAnsiTheme="minorHAnsi" w:cstheme="minorHAnsi"/>
        </w:rPr>
        <w:t xml:space="preserve">Upon satisfactory completion of the </w:t>
      </w:r>
      <w:r w:rsidR="00355077">
        <w:rPr>
          <w:rFonts w:asciiTheme="minorHAnsi" w:hAnsiTheme="minorHAnsi" w:cstheme="minorHAnsi"/>
        </w:rPr>
        <w:t>probationary</w:t>
      </w:r>
      <w:r w:rsidRPr="00E41BD2">
        <w:rPr>
          <w:rFonts w:asciiTheme="minorHAnsi" w:hAnsiTheme="minorHAnsi" w:cstheme="minorHAnsi"/>
        </w:rPr>
        <w:t xml:space="preserve"> period, employees enter the "regular" employment classification.</w:t>
      </w:r>
    </w:p>
    <w:p w14:paraId="36956FCE" w14:textId="77777777" w:rsidR="006B099A" w:rsidRPr="00E41BD2" w:rsidRDefault="006B099A" w:rsidP="00E41BD2">
      <w:pPr>
        <w:pStyle w:val="BodyText"/>
        <w:rPr>
          <w:rFonts w:asciiTheme="minorHAnsi" w:hAnsiTheme="minorHAnsi" w:cstheme="minorHAnsi"/>
        </w:rPr>
      </w:pPr>
    </w:p>
    <w:p w14:paraId="1DEF07A2" w14:textId="4F354A2B" w:rsidR="006B099A" w:rsidRPr="00E41BD2" w:rsidRDefault="006B099A" w:rsidP="00E41BD2">
      <w:pPr>
        <w:pStyle w:val="BodyText"/>
        <w:rPr>
          <w:rFonts w:asciiTheme="minorHAnsi" w:hAnsiTheme="minorHAnsi" w:cstheme="minorHAnsi"/>
        </w:rPr>
      </w:pPr>
      <w:r w:rsidRPr="00E41BD2">
        <w:rPr>
          <w:rFonts w:asciiTheme="minorHAnsi" w:hAnsiTheme="minorHAnsi" w:cstheme="minorHAnsi"/>
          <w:b/>
        </w:rPr>
        <w:t>VOLUNTEER</w:t>
      </w:r>
      <w:r w:rsidRPr="00E41BD2">
        <w:rPr>
          <w:rFonts w:asciiTheme="minorHAnsi" w:hAnsiTheme="minorHAnsi" w:cstheme="minorHAnsi"/>
        </w:rPr>
        <w:t xml:space="preserve"> </w:t>
      </w:r>
      <w:r w:rsidR="00A54A6A">
        <w:rPr>
          <w:rFonts w:asciiTheme="minorHAnsi" w:hAnsiTheme="minorHAnsi" w:cstheme="minorHAnsi"/>
        </w:rPr>
        <w:t>personnel</w:t>
      </w:r>
      <w:r w:rsidRPr="00E41BD2">
        <w:rPr>
          <w:rFonts w:asciiTheme="minorHAnsi" w:hAnsiTheme="minorHAnsi" w:cstheme="minorHAnsi"/>
        </w:rPr>
        <w:t xml:space="preserve"> are </w:t>
      </w:r>
      <w:r w:rsidR="00285880" w:rsidRPr="007C088D">
        <w:rPr>
          <w:rFonts w:asciiTheme="minorHAnsi" w:hAnsiTheme="minorHAnsi" w:cstheme="minorHAnsi"/>
        </w:rPr>
        <w:t>not employed for wages or salary.</w:t>
      </w:r>
    </w:p>
    <w:p w14:paraId="76048480" w14:textId="77777777" w:rsidR="006B099A" w:rsidRPr="00E41BD2" w:rsidRDefault="006B099A" w:rsidP="00E41BD2">
      <w:pPr>
        <w:pStyle w:val="BodyText"/>
        <w:rPr>
          <w:rFonts w:asciiTheme="minorHAnsi" w:hAnsiTheme="minorHAnsi" w:cstheme="minorHAnsi"/>
        </w:rPr>
      </w:pPr>
    </w:p>
    <w:p w14:paraId="265C1A9D" w14:textId="77777777" w:rsidR="006B099A" w:rsidRPr="00E41BD2" w:rsidRDefault="006B099A" w:rsidP="00E41BD2">
      <w:pPr>
        <w:pStyle w:val="BodyText"/>
        <w:rPr>
          <w:rFonts w:asciiTheme="minorHAnsi" w:hAnsiTheme="minorHAnsi" w:cstheme="minorHAnsi"/>
        </w:rPr>
      </w:pPr>
      <w:r w:rsidRPr="00E41BD2">
        <w:rPr>
          <w:rFonts w:asciiTheme="minorHAnsi" w:hAnsiTheme="minorHAnsi" w:cstheme="minorHAnsi"/>
          <w:b/>
        </w:rPr>
        <w:t>REGULAR FULL-TIME</w:t>
      </w:r>
      <w:r w:rsidRPr="00E41BD2">
        <w:rPr>
          <w:rFonts w:asciiTheme="minorHAnsi" w:hAnsiTheme="minorHAnsi" w:cstheme="minorHAnsi"/>
        </w:rPr>
        <w:t xml:space="preserve"> employees are thos</w:t>
      </w:r>
      <w:r w:rsidR="0084189A" w:rsidRPr="00E41BD2">
        <w:rPr>
          <w:rFonts w:asciiTheme="minorHAnsi" w:hAnsiTheme="minorHAnsi" w:cstheme="minorHAnsi"/>
        </w:rPr>
        <w:t xml:space="preserve">e who are not in a </w:t>
      </w:r>
      <w:r w:rsidR="009D4A23">
        <w:rPr>
          <w:rFonts w:asciiTheme="minorHAnsi" w:hAnsiTheme="minorHAnsi" w:cstheme="minorHAnsi"/>
        </w:rPr>
        <w:t>probationary</w:t>
      </w:r>
      <w:r w:rsidRPr="00E41BD2">
        <w:rPr>
          <w:rFonts w:asciiTheme="minorHAnsi" w:hAnsiTheme="minorHAnsi" w:cstheme="minorHAnsi"/>
        </w:rPr>
        <w:t xml:space="preserve"> status and who are regularly scheduled to </w:t>
      </w:r>
      <w:r w:rsidRPr="00385876">
        <w:rPr>
          <w:rFonts w:asciiTheme="minorHAnsi" w:hAnsiTheme="minorHAnsi" w:cstheme="minorHAnsi"/>
        </w:rPr>
        <w:t>wor</w:t>
      </w:r>
      <w:r w:rsidR="0084189A" w:rsidRPr="00385876">
        <w:rPr>
          <w:rFonts w:asciiTheme="minorHAnsi" w:hAnsiTheme="minorHAnsi" w:cstheme="minorHAnsi"/>
        </w:rPr>
        <w:t xml:space="preserve">k </w:t>
      </w:r>
      <w:r w:rsidR="00F84A53" w:rsidRPr="00385876">
        <w:rPr>
          <w:rFonts w:asciiTheme="minorHAnsi" w:hAnsiTheme="minorHAnsi" w:cstheme="minorHAnsi"/>
        </w:rPr>
        <w:t>[</w:t>
      </w:r>
      <w:r w:rsidR="00F84A53" w:rsidRPr="00385876">
        <w:rPr>
          <w:rFonts w:asciiTheme="minorHAnsi" w:hAnsiTheme="minorHAnsi" w:cstheme="minorHAnsi"/>
          <w:b/>
        </w:rPr>
        <w:t>insert content]</w:t>
      </w:r>
      <w:r w:rsidR="00F84A53" w:rsidRPr="00385876">
        <w:rPr>
          <w:rFonts w:asciiTheme="minorHAnsi" w:hAnsiTheme="minorHAnsi" w:cstheme="minorHAnsi"/>
        </w:rPr>
        <w:t>. T</w:t>
      </w:r>
      <w:r w:rsidR="0017202C" w:rsidRPr="00385876">
        <w:rPr>
          <w:rFonts w:asciiTheme="minorHAnsi" w:hAnsiTheme="minorHAnsi" w:cstheme="minorHAnsi"/>
        </w:rPr>
        <w:t>he</w:t>
      </w:r>
      <w:r w:rsidR="0017202C" w:rsidRPr="00E41BD2">
        <w:rPr>
          <w:rFonts w:asciiTheme="minorHAnsi" w:hAnsiTheme="minorHAnsi" w:cstheme="minorHAnsi"/>
        </w:rPr>
        <w:t xml:space="preserve"> intent of the </w:t>
      </w:r>
      <w:r w:rsidR="0017202C" w:rsidRPr="009D4A23">
        <w:rPr>
          <w:rFonts w:asciiTheme="minorHAnsi" w:hAnsiTheme="minorHAnsi" w:cstheme="minorHAnsi"/>
          <w:b/>
        </w:rPr>
        <w:t>ABC Fire Department</w:t>
      </w:r>
      <w:r w:rsidRPr="00E41BD2">
        <w:rPr>
          <w:rFonts w:asciiTheme="minorHAnsi" w:hAnsiTheme="minorHAnsi" w:cstheme="minorHAnsi"/>
        </w:rPr>
        <w:t xml:space="preserve"> </w:t>
      </w:r>
      <w:r w:rsidR="00F84A53">
        <w:rPr>
          <w:rFonts w:asciiTheme="minorHAnsi" w:hAnsiTheme="minorHAnsi" w:cstheme="minorHAnsi"/>
        </w:rPr>
        <w:t xml:space="preserve">is </w:t>
      </w:r>
      <w:r w:rsidRPr="00E41BD2">
        <w:rPr>
          <w:rFonts w:asciiTheme="minorHAnsi" w:hAnsiTheme="minorHAnsi" w:cstheme="minorHAnsi"/>
        </w:rPr>
        <w:t xml:space="preserve">to clarify the definitions of </w:t>
      </w:r>
      <w:r w:rsidR="00F84A53">
        <w:rPr>
          <w:rFonts w:asciiTheme="minorHAnsi" w:hAnsiTheme="minorHAnsi" w:cstheme="minorHAnsi"/>
        </w:rPr>
        <w:t>personnel</w:t>
      </w:r>
      <w:r w:rsidRPr="00E41BD2">
        <w:rPr>
          <w:rFonts w:asciiTheme="minorHAnsi" w:hAnsiTheme="minorHAnsi" w:cstheme="minorHAnsi"/>
        </w:rPr>
        <w:t xml:space="preserve"> classific</w:t>
      </w:r>
      <w:r w:rsidR="00E302F3" w:rsidRPr="00E41BD2">
        <w:rPr>
          <w:rFonts w:asciiTheme="minorHAnsi" w:hAnsiTheme="minorHAnsi" w:cstheme="minorHAnsi"/>
        </w:rPr>
        <w:t xml:space="preserve">ations so </w:t>
      </w:r>
      <w:r w:rsidR="007636E1">
        <w:rPr>
          <w:rFonts w:asciiTheme="minorHAnsi" w:hAnsiTheme="minorHAnsi" w:cstheme="minorHAnsi"/>
        </w:rPr>
        <w:t xml:space="preserve">personnel </w:t>
      </w:r>
      <w:r w:rsidRPr="00E41BD2">
        <w:rPr>
          <w:rFonts w:asciiTheme="minorHAnsi" w:hAnsiTheme="minorHAnsi" w:cstheme="minorHAnsi"/>
        </w:rPr>
        <w:t>understand their employment status and benefit eligibility full-time schedule.</w:t>
      </w:r>
    </w:p>
    <w:p w14:paraId="3675B31B" w14:textId="77777777" w:rsidR="006B099A" w:rsidRPr="00E41BD2" w:rsidRDefault="006B099A" w:rsidP="00E41BD2">
      <w:pPr>
        <w:pStyle w:val="BodyText"/>
        <w:rPr>
          <w:rFonts w:asciiTheme="minorHAnsi" w:hAnsiTheme="minorHAnsi" w:cstheme="minorHAnsi"/>
        </w:rPr>
      </w:pPr>
    </w:p>
    <w:p w14:paraId="5C64E3E1" w14:textId="77777777" w:rsidR="006B099A" w:rsidRPr="00E41BD2" w:rsidRDefault="006B099A" w:rsidP="00E41BD2">
      <w:pPr>
        <w:pStyle w:val="BodyText"/>
        <w:rPr>
          <w:rFonts w:asciiTheme="minorHAnsi" w:hAnsiTheme="minorHAnsi" w:cstheme="minorHAnsi"/>
        </w:rPr>
      </w:pPr>
      <w:r w:rsidRPr="00E41BD2">
        <w:rPr>
          <w:rFonts w:asciiTheme="minorHAnsi" w:hAnsiTheme="minorHAnsi" w:cstheme="minorHAnsi"/>
        </w:rPr>
        <w:t>Generally, they are eligible fo</w:t>
      </w:r>
      <w:r w:rsidR="00B90FDE" w:rsidRPr="00E41BD2">
        <w:rPr>
          <w:rFonts w:asciiTheme="minorHAnsi" w:hAnsiTheme="minorHAnsi" w:cstheme="minorHAnsi"/>
        </w:rPr>
        <w:t xml:space="preserve">r all benefits of the department. </w:t>
      </w:r>
      <w:r w:rsidR="0017202C" w:rsidRPr="00E41BD2">
        <w:rPr>
          <w:rFonts w:asciiTheme="minorHAnsi" w:hAnsiTheme="minorHAnsi" w:cstheme="minorHAnsi"/>
        </w:rPr>
        <w:t xml:space="preserve">It is the intent of the </w:t>
      </w:r>
      <w:r w:rsidR="0017202C" w:rsidRPr="00926036">
        <w:rPr>
          <w:rFonts w:asciiTheme="minorHAnsi" w:hAnsiTheme="minorHAnsi" w:cstheme="minorHAnsi"/>
          <w:b/>
        </w:rPr>
        <w:t>ABC Fire Department</w:t>
      </w:r>
      <w:r w:rsidRPr="00E41BD2">
        <w:rPr>
          <w:rFonts w:asciiTheme="minorHAnsi" w:hAnsiTheme="minorHAnsi" w:cstheme="minorHAnsi"/>
        </w:rPr>
        <w:t xml:space="preserve"> to clarify the definitions of </w:t>
      </w:r>
      <w:r w:rsidR="00576607">
        <w:rPr>
          <w:rFonts w:asciiTheme="minorHAnsi" w:hAnsiTheme="minorHAnsi" w:cstheme="minorHAnsi"/>
        </w:rPr>
        <w:t>personnel</w:t>
      </w:r>
      <w:r w:rsidRPr="00E41BD2">
        <w:rPr>
          <w:rFonts w:asciiTheme="minorHAnsi" w:hAnsiTheme="minorHAnsi" w:cstheme="minorHAnsi"/>
        </w:rPr>
        <w:t xml:space="preserve"> classifications so th</w:t>
      </w:r>
      <w:r w:rsidR="00576607">
        <w:rPr>
          <w:rFonts w:asciiTheme="minorHAnsi" w:hAnsiTheme="minorHAnsi" w:cstheme="minorHAnsi"/>
        </w:rPr>
        <w:t xml:space="preserve">ey </w:t>
      </w:r>
      <w:r w:rsidRPr="00E41BD2">
        <w:rPr>
          <w:rFonts w:asciiTheme="minorHAnsi" w:hAnsiTheme="minorHAnsi" w:cstheme="minorHAnsi"/>
        </w:rPr>
        <w:t>understand their employment status and benefit eligibility</w:t>
      </w:r>
      <w:r w:rsidR="00926036">
        <w:rPr>
          <w:rFonts w:asciiTheme="minorHAnsi" w:hAnsiTheme="minorHAnsi" w:cstheme="minorHAnsi"/>
        </w:rPr>
        <w:t xml:space="preserve"> and </w:t>
      </w:r>
      <w:r w:rsidRPr="00E41BD2">
        <w:rPr>
          <w:rFonts w:asciiTheme="minorHAnsi" w:hAnsiTheme="minorHAnsi" w:cstheme="minorHAnsi"/>
        </w:rPr>
        <w:t>benefit package, subject to the terms, conditions, and limitations of each benefit program.</w:t>
      </w:r>
    </w:p>
    <w:p w14:paraId="25871D1C" w14:textId="77777777" w:rsidR="006B099A" w:rsidRPr="00E41BD2" w:rsidRDefault="006B099A" w:rsidP="00E41BD2">
      <w:pPr>
        <w:pStyle w:val="BodyText"/>
        <w:rPr>
          <w:rFonts w:asciiTheme="minorHAnsi" w:hAnsiTheme="minorHAnsi" w:cstheme="minorHAnsi"/>
        </w:rPr>
      </w:pPr>
    </w:p>
    <w:p w14:paraId="4B748400" w14:textId="77777777" w:rsidR="0084189A" w:rsidRPr="00E41BD2" w:rsidRDefault="006B099A" w:rsidP="00E41BD2">
      <w:pPr>
        <w:pStyle w:val="BodyText"/>
        <w:rPr>
          <w:rFonts w:asciiTheme="minorHAnsi" w:hAnsiTheme="minorHAnsi" w:cstheme="minorHAnsi"/>
        </w:rPr>
      </w:pPr>
      <w:r w:rsidRPr="00E41BD2">
        <w:rPr>
          <w:rFonts w:asciiTheme="minorHAnsi" w:hAnsiTheme="minorHAnsi" w:cstheme="minorHAnsi"/>
          <w:b/>
        </w:rPr>
        <w:t>PART-TIME</w:t>
      </w:r>
      <w:r w:rsidRPr="00E41BD2">
        <w:rPr>
          <w:rFonts w:asciiTheme="minorHAnsi" w:hAnsiTheme="minorHAnsi" w:cstheme="minorHAnsi"/>
        </w:rPr>
        <w:t xml:space="preserve"> employees are those who are</w:t>
      </w:r>
      <w:r w:rsidR="00B90FDE" w:rsidRPr="00E41BD2">
        <w:rPr>
          <w:rFonts w:asciiTheme="minorHAnsi" w:hAnsiTheme="minorHAnsi" w:cstheme="minorHAnsi"/>
        </w:rPr>
        <w:t xml:space="preserve"> not assigned to the </w:t>
      </w:r>
      <w:r w:rsidR="009D4A23">
        <w:rPr>
          <w:rFonts w:asciiTheme="minorHAnsi" w:hAnsiTheme="minorHAnsi" w:cstheme="minorHAnsi"/>
        </w:rPr>
        <w:t>probationary</w:t>
      </w:r>
      <w:r w:rsidRPr="00E41BD2">
        <w:rPr>
          <w:rFonts w:asciiTheme="minorHAnsi" w:hAnsiTheme="minorHAnsi" w:cstheme="minorHAnsi"/>
        </w:rPr>
        <w:t xml:space="preserve"> status and who are regularly </w:t>
      </w:r>
      <w:r w:rsidRPr="00E41BD2">
        <w:rPr>
          <w:rFonts w:asciiTheme="minorHAnsi" w:hAnsiTheme="minorHAnsi" w:cstheme="minorHAnsi"/>
        </w:rPr>
        <w:lastRenderedPageBreak/>
        <w:t xml:space="preserve">scheduled to work less than </w:t>
      </w:r>
      <w:r w:rsidR="00AE4D4A" w:rsidRPr="00743C20">
        <w:rPr>
          <w:rFonts w:asciiTheme="minorHAnsi" w:hAnsiTheme="minorHAnsi" w:cstheme="minorHAnsi"/>
          <w:b/>
        </w:rPr>
        <w:t>[insert content]</w:t>
      </w:r>
      <w:r w:rsidR="00AE4D4A">
        <w:rPr>
          <w:rFonts w:asciiTheme="minorHAnsi" w:hAnsiTheme="minorHAnsi" w:cstheme="minorHAnsi"/>
        </w:rPr>
        <w:t>.</w:t>
      </w:r>
      <w:r w:rsidRPr="00E41BD2">
        <w:rPr>
          <w:rFonts w:asciiTheme="minorHAnsi" w:hAnsiTheme="minorHAnsi" w:cstheme="minorHAnsi"/>
        </w:rPr>
        <w:t xml:space="preserve"> While they do receive all legally mandated benefits (such as Social Security and workers' compensation insurance</w:t>
      </w:r>
      <w:r w:rsidR="0084189A" w:rsidRPr="00E41BD2">
        <w:rPr>
          <w:rFonts w:asciiTheme="minorHAnsi" w:hAnsiTheme="minorHAnsi" w:cstheme="minorHAnsi"/>
        </w:rPr>
        <w:t>), they are ineligible for benefits of the full-time staff.</w:t>
      </w:r>
    </w:p>
    <w:p w14:paraId="4FF8E31E" w14:textId="77777777" w:rsidR="0084189A" w:rsidRPr="00E41BD2" w:rsidRDefault="0084189A" w:rsidP="00E41BD2">
      <w:pPr>
        <w:pStyle w:val="BodyText"/>
        <w:rPr>
          <w:rFonts w:asciiTheme="minorHAnsi" w:hAnsiTheme="minorHAnsi" w:cstheme="minorHAnsi"/>
        </w:rPr>
      </w:pPr>
    </w:p>
    <w:p w14:paraId="1A2DDE0D" w14:textId="77777777" w:rsidR="006B099A" w:rsidRPr="00E41BD2" w:rsidRDefault="0017202C" w:rsidP="00E41BD2">
      <w:pPr>
        <w:pStyle w:val="BodyText"/>
        <w:rPr>
          <w:rFonts w:asciiTheme="minorHAnsi" w:hAnsiTheme="minorHAnsi" w:cstheme="minorHAnsi"/>
        </w:rPr>
      </w:pPr>
      <w:r w:rsidRPr="00E41BD2">
        <w:rPr>
          <w:rFonts w:asciiTheme="minorHAnsi" w:hAnsiTheme="minorHAnsi" w:cstheme="minorHAnsi"/>
        </w:rPr>
        <w:t xml:space="preserve">It is the intent of the </w:t>
      </w:r>
      <w:r w:rsidRPr="00C46EC0">
        <w:rPr>
          <w:rFonts w:asciiTheme="minorHAnsi" w:hAnsiTheme="minorHAnsi" w:cstheme="minorHAnsi"/>
          <w:b/>
        </w:rPr>
        <w:t>ABC Fire Department</w:t>
      </w:r>
      <w:r w:rsidRPr="00E41BD2">
        <w:rPr>
          <w:rFonts w:asciiTheme="minorHAnsi" w:hAnsiTheme="minorHAnsi" w:cstheme="minorHAnsi"/>
        </w:rPr>
        <w:t xml:space="preserve"> </w:t>
      </w:r>
      <w:r w:rsidR="006B099A" w:rsidRPr="00E41BD2">
        <w:rPr>
          <w:rFonts w:asciiTheme="minorHAnsi" w:hAnsiTheme="minorHAnsi" w:cstheme="minorHAnsi"/>
        </w:rPr>
        <w:t>to clarify the definitions of member</w:t>
      </w:r>
      <w:r w:rsidR="007636E1">
        <w:rPr>
          <w:rFonts w:asciiTheme="minorHAnsi" w:hAnsiTheme="minorHAnsi" w:cstheme="minorHAnsi"/>
        </w:rPr>
        <w:t>ship</w:t>
      </w:r>
      <w:r w:rsidR="006B099A" w:rsidRPr="00E41BD2">
        <w:rPr>
          <w:rFonts w:asciiTheme="minorHAnsi" w:hAnsiTheme="minorHAnsi" w:cstheme="minorHAnsi"/>
        </w:rPr>
        <w:t>/employment classification</w:t>
      </w:r>
      <w:r w:rsidR="007636E1">
        <w:rPr>
          <w:rFonts w:asciiTheme="minorHAnsi" w:hAnsiTheme="minorHAnsi" w:cstheme="minorHAnsi"/>
        </w:rPr>
        <w:t xml:space="preserve"> </w:t>
      </w:r>
      <w:r w:rsidR="006B099A" w:rsidRPr="00E41BD2">
        <w:rPr>
          <w:rFonts w:asciiTheme="minorHAnsi" w:hAnsiTheme="minorHAnsi" w:cstheme="minorHAnsi"/>
        </w:rPr>
        <w:t xml:space="preserve">so </w:t>
      </w:r>
      <w:r w:rsidR="007636E1">
        <w:rPr>
          <w:rFonts w:asciiTheme="minorHAnsi" w:hAnsiTheme="minorHAnsi" w:cstheme="minorHAnsi"/>
        </w:rPr>
        <w:t>personnel</w:t>
      </w:r>
      <w:r w:rsidR="006B099A" w:rsidRPr="00E41BD2">
        <w:rPr>
          <w:rFonts w:asciiTheme="minorHAnsi" w:hAnsiTheme="minorHAnsi" w:cstheme="minorHAnsi"/>
        </w:rPr>
        <w:t xml:space="preserve"> understand their employment status and benefit eligibility </w:t>
      </w:r>
      <w:r w:rsidR="007636E1">
        <w:rPr>
          <w:rFonts w:asciiTheme="minorHAnsi" w:hAnsiTheme="minorHAnsi" w:cstheme="minorHAnsi"/>
        </w:rPr>
        <w:t xml:space="preserve">in </w:t>
      </w:r>
      <w:r w:rsidR="006B099A" w:rsidRPr="00E41BD2">
        <w:rPr>
          <w:rFonts w:asciiTheme="minorHAnsi" w:hAnsiTheme="minorHAnsi" w:cstheme="minorHAnsi"/>
        </w:rPr>
        <w:t>benefit programs.</w:t>
      </w:r>
    </w:p>
    <w:p w14:paraId="6CAC5EA1" w14:textId="77777777" w:rsidR="00853A92" w:rsidRPr="00E41BD2" w:rsidRDefault="00853A92" w:rsidP="00E41BD2">
      <w:pPr>
        <w:pStyle w:val="BodyText"/>
        <w:rPr>
          <w:rFonts w:asciiTheme="minorHAnsi" w:hAnsiTheme="minorHAnsi" w:cstheme="minorHAnsi"/>
        </w:rPr>
      </w:pPr>
    </w:p>
    <w:p w14:paraId="2BB73263" w14:textId="77777777" w:rsidR="00853A92" w:rsidRPr="00E41BD2" w:rsidRDefault="00853A92" w:rsidP="00E41BD2">
      <w:pPr>
        <w:pStyle w:val="BodyText"/>
        <w:rPr>
          <w:rFonts w:asciiTheme="minorHAnsi" w:hAnsiTheme="minorHAnsi" w:cstheme="minorHAnsi"/>
        </w:rPr>
      </w:pPr>
      <w:r w:rsidRPr="00E41BD2">
        <w:rPr>
          <w:rFonts w:asciiTheme="minorHAnsi" w:hAnsiTheme="minorHAnsi" w:cstheme="minorHAnsi"/>
        </w:rPr>
        <w:t>Exempt status and employment category are used as part of each job description.</w:t>
      </w:r>
    </w:p>
    <w:p w14:paraId="2E14C905" w14:textId="77777777" w:rsidR="000679D1" w:rsidRPr="009C6508" w:rsidRDefault="000679D1" w:rsidP="006B099A">
      <w:pPr>
        <w:pStyle w:val="BodyText"/>
        <w:ind w:left="100" w:right="296"/>
        <w:rPr>
          <w:rFonts w:asciiTheme="minorHAnsi" w:hAnsiTheme="minorHAnsi"/>
        </w:rPr>
      </w:pPr>
    </w:p>
    <w:p w14:paraId="6E70A279" w14:textId="56338BFB" w:rsidR="00237507" w:rsidRPr="00B16714" w:rsidRDefault="00237507" w:rsidP="00237507">
      <w:pPr>
        <w:pStyle w:val="Heading2"/>
      </w:pPr>
      <w:bookmarkStart w:id="32" w:name="_Toc66801438"/>
      <w:r>
        <w:t>Job Descriptions</w:t>
      </w:r>
      <w:r w:rsidR="00AE5C5D">
        <w:rPr>
          <w:rStyle w:val="FootnoteReference"/>
        </w:rPr>
        <w:footnoteReference w:id="7"/>
      </w:r>
      <w:bookmarkEnd w:id="32"/>
    </w:p>
    <w:p w14:paraId="7215FE1B" w14:textId="77777777" w:rsidR="009C3A49" w:rsidRDefault="00C21CCB" w:rsidP="00237507">
      <w:pPr>
        <w:spacing w:after="0" w:line="240" w:lineRule="auto"/>
      </w:pPr>
      <w:r>
        <w:t xml:space="preserve">All personnel </w:t>
      </w:r>
      <w:r w:rsidR="009C3A49">
        <w:t xml:space="preserve">of </w:t>
      </w:r>
      <w:r w:rsidR="009C3A49" w:rsidRPr="00285FEF">
        <w:rPr>
          <w:b/>
        </w:rPr>
        <w:t>ABC Fire Department</w:t>
      </w:r>
      <w:r w:rsidR="009C3A49">
        <w:t xml:space="preserve"> will have a job description</w:t>
      </w:r>
      <w:r w:rsidR="00261F52">
        <w:t xml:space="preserve">. Your job description should have </w:t>
      </w:r>
      <w:r w:rsidR="009C3A49">
        <w:t>the following components:</w:t>
      </w:r>
    </w:p>
    <w:p w14:paraId="50C23F47" w14:textId="77777777" w:rsidR="009C3A49" w:rsidRDefault="009C3A49" w:rsidP="00237507">
      <w:pPr>
        <w:spacing w:after="0" w:line="240" w:lineRule="auto"/>
      </w:pPr>
    </w:p>
    <w:p w14:paraId="47026F2B" w14:textId="77777777" w:rsidR="009C3A49" w:rsidRDefault="009C3A49" w:rsidP="00C25371">
      <w:pPr>
        <w:pStyle w:val="ListParagraph"/>
        <w:numPr>
          <w:ilvl w:val="0"/>
          <w:numId w:val="73"/>
        </w:numPr>
        <w:spacing w:after="0" w:line="240" w:lineRule="auto"/>
      </w:pPr>
      <w:r>
        <w:t>Job Title</w:t>
      </w:r>
    </w:p>
    <w:p w14:paraId="436F9F6F" w14:textId="77777777" w:rsidR="009C3A49" w:rsidRDefault="009C3A49" w:rsidP="00C25371">
      <w:pPr>
        <w:pStyle w:val="ListParagraph"/>
        <w:numPr>
          <w:ilvl w:val="0"/>
          <w:numId w:val="73"/>
        </w:numPr>
        <w:spacing w:after="0" w:line="240" w:lineRule="auto"/>
      </w:pPr>
      <w:r>
        <w:t>Purpose and objectives of the position</w:t>
      </w:r>
    </w:p>
    <w:p w14:paraId="2C4444DC" w14:textId="77777777" w:rsidR="009C3A49" w:rsidRDefault="009C3A49" w:rsidP="00C25371">
      <w:pPr>
        <w:pStyle w:val="ListParagraph"/>
        <w:numPr>
          <w:ilvl w:val="0"/>
          <w:numId w:val="73"/>
        </w:numPr>
        <w:spacing w:after="0" w:line="240" w:lineRule="auto"/>
      </w:pPr>
      <w:r>
        <w:t>Qualifications</w:t>
      </w:r>
    </w:p>
    <w:p w14:paraId="5212761A" w14:textId="77777777" w:rsidR="009C3A49" w:rsidRDefault="009C3A49" w:rsidP="00C25371">
      <w:pPr>
        <w:pStyle w:val="ListParagraph"/>
        <w:numPr>
          <w:ilvl w:val="0"/>
          <w:numId w:val="73"/>
        </w:numPr>
        <w:spacing w:after="0" w:line="240" w:lineRule="auto"/>
      </w:pPr>
      <w:r>
        <w:t>Key job responsibilities</w:t>
      </w:r>
    </w:p>
    <w:p w14:paraId="2949968B" w14:textId="77777777" w:rsidR="009C3A49" w:rsidRDefault="009C3A49" w:rsidP="00C25371">
      <w:pPr>
        <w:pStyle w:val="ListParagraph"/>
        <w:numPr>
          <w:ilvl w:val="0"/>
          <w:numId w:val="73"/>
        </w:numPr>
        <w:spacing w:after="0" w:line="240" w:lineRule="auto"/>
      </w:pPr>
      <w:r>
        <w:t>Special working conditions</w:t>
      </w:r>
    </w:p>
    <w:p w14:paraId="072116D6" w14:textId="77777777" w:rsidR="009C3A49" w:rsidRDefault="009C3A49" w:rsidP="00C25371">
      <w:pPr>
        <w:pStyle w:val="ListParagraph"/>
        <w:numPr>
          <w:ilvl w:val="0"/>
          <w:numId w:val="73"/>
        </w:numPr>
        <w:spacing w:after="0" w:line="240" w:lineRule="auto"/>
      </w:pPr>
      <w:r>
        <w:t>Reporting structure</w:t>
      </w:r>
    </w:p>
    <w:p w14:paraId="1B75B608" w14:textId="77777777" w:rsidR="009C3A49" w:rsidRDefault="009C3A49" w:rsidP="00C25371">
      <w:pPr>
        <w:pStyle w:val="ListParagraph"/>
        <w:numPr>
          <w:ilvl w:val="0"/>
          <w:numId w:val="73"/>
        </w:numPr>
        <w:spacing w:after="0" w:line="240" w:lineRule="auto"/>
      </w:pPr>
      <w:r>
        <w:t xml:space="preserve">Exempt or non-exempt </w:t>
      </w:r>
      <w:r w:rsidR="00285FEF">
        <w:t>status for wage and hour consideration</w:t>
      </w:r>
    </w:p>
    <w:p w14:paraId="0DD523C8" w14:textId="77777777" w:rsidR="00285FEF" w:rsidRDefault="00285FEF" w:rsidP="00C25371">
      <w:pPr>
        <w:pStyle w:val="ListParagraph"/>
        <w:numPr>
          <w:ilvl w:val="0"/>
          <w:numId w:val="73"/>
        </w:numPr>
        <w:spacing w:after="0" w:line="240" w:lineRule="auto"/>
      </w:pPr>
      <w:r>
        <w:t>Changing duties</w:t>
      </w:r>
    </w:p>
    <w:p w14:paraId="44CA5F16" w14:textId="77777777" w:rsidR="00285FEF" w:rsidRDefault="00285FEF" w:rsidP="00C25371">
      <w:pPr>
        <w:pStyle w:val="ListParagraph"/>
        <w:numPr>
          <w:ilvl w:val="0"/>
          <w:numId w:val="73"/>
        </w:numPr>
        <w:spacing w:after="0" w:line="240" w:lineRule="auto"/>
      </w:pPr>
      <w:r>
        <w:t>Other duties as assigned</w:t>
      </w:r>
    </w:p>
    <w:p w14:paraId="22AEA802" w14:textId="77777777" w:rsidR="00285FEF" w:rsidRDefault="00285FEF" w:rsidP="00285FEF">
      <w:pPr>
        <w:spacing w:after="0" w:line="240" w:lineRule="auto"/>
      </w:pPr>
    </w:p>
    <w:p w14:paraId="2170267A" w14:textId="77777777" w:rsidR="00285FEF" w:rsidRDefault="00285FEF" w:rsidP="00285FEF">
      <w:pPr>
        <w:spacing w:after="0" w:line="240" w:lineRule="auto"/>
      </w:pPr>
      <w:r>
        <w:t>Details may change and are therefore set forth in the detailed job descriptions maintained by the Chief Officer or his/her designee.</w:t>
      </w:r>
    </w:p>
    <w:p w14:paraId="630BCA5B" w14:textId="77777777" w:rsidR="00AE5C5D" w:rsidRPr="007C088D" w:rsidRDefault="00AE5C5D" w:rsidP="007C088D"/>
    <w:p w14:paraId="766BCE39" w14:textId="125A5B0E" w:rsidR="00136ECF" w:rsidRPr="00136ECF" w:rsidRDefault="00136ECF" w:rsidP="00136ECF">
      <w:pPr>
        <w:pStyle w:val="Heading2"/>
      </w:pPr>
      <w:bookmarkStart w:id="33" w:name="_Toc66801439"/>
      <w:r>
        <w:t>Junior Member Program</w:t>
      </w:r>
      <w:r w:rsidR="00AE5C5D">
        <w:rPr>
          <w:rStyle w:val="FootnoteReference"/>
        </w:rPr>
        <w:footnoteReference w:id="8"/>
      </w:r>
      <w:bookmarkEnd w:id="33"/>
    </w:p>
    <w:p w14:paraId="20D3536D" w14:textId="77777777" w:rsidR="00136ECF" w:rsidRDefault="00136ECF" w:rsidP="00136ECF">
      <w:pPr>
        <w:spacing w:after="0" w:line="240" w:lineRule="auto"/>
      </w:pPr>
      <w:r>
        <w:t xml:space="preserve">Encouraging young people to participate in </w:t>
      </w:r>
      <w:r w:rsidR="00BF3B41">
        <w:t xml:space="preserve">the </w:t>
      </w:r>
      <w:r w:rsidR="002D0831">
        <w:t>junior member program</w:t>
      </w:r>
      <w:r>
        <w:t xml:space="preserve"> </w:t>
      </w:r>
      <w:r w:rsidR="00BF3B41">
        <w:t xml:space="preserve">of </w:t>
      </w:r>
      <w:r w:rsidR="00BF3B41" w:rsidRPr="002D0831">
        <w:rPr>
          <w:b/>
        </w:rPr>
        <w:t>ABC Fire Department</w:t>
      </w:r>
      <w:r w:rsidR="00BF3B41">
        <w:t xml:space="preserve"> is a proven </w:t>
      </w:r>
      <w:r>
        <w:t>way to encourage interest in</w:t>
      </w:r>
      <w:r w:rsidR="00BF3B41">
        <w:t xml:space="preserve"> the organization</w:t>
      </w:r>
      <w:r>
        <w:t>.</w:t>
      </w:r>
      <w:r w:rsidR="00BF3B41">
        <w:t xml:space="preserve"> </w:t>
      </w:r>
      <w:r>
        <w:t xml:space="preserve"> Early participation </w:t>
      </w:r>
      <w:r w:rsidR="00BF3B41">
        <w:t xml:space="preserve">by </w:t>
      </w:r>
      <w:r>
        <w:t xml:space="preserve">junior members </w:t>
      </w:r>
      <w:r w:rsidR="00BF3B41">
        <w:t xml:space="preserve">often leads </w:t>
      </w:r>
      <w:r w:rsidR="002D0831">
        <w:t>to ongoing</w:t>
      </w:r>
      <w:r w:rsidR="00BF3B41">
        <w:t xml:space="preserve"> involvement</w:t>
      </w:r>
      <w:r w:rsidR="002D0831">
        <w:t xml:space="preserve"> with the organization as the junior member enters adulthood.</w:t>
      </w:r>
      <w:r>
        <w:t xml:space="preserve"> </w:t>
      </w:r>
    </w:p>
    <w:p w14:paraId="663433AB" w14:textId="77777777" w:rsidR="00136ECF" w:rsidRPr="003D6653" w:rsidRDefault="00136ECF" w:rsidP="00136ECF">
      <w:pPr>
        <w:spacing w:after="0" w:line="240" w:lineRule="auto"/>
        <w:rPr>
          <w:b/>
        </w:rPr>
      </w:pPr>
    </w:p>
    <w:p w14:paraId="7BAF145D" w14:textId="77777777" w:rsidR="00136ECF" w:rsidRDefault="00DA0DF1" w:rsidP="00136ECF">
      <w:pPr>
        <w:spacing w:after="0" w:line="240" w:lineRule="auto"/>
      </w:pPr>
      <w:r w:rsidRPr="00DA0DF1">
        <w:rPr>
          <w:b/>
        </w:rPr>
        <w:t>ABC Fire Department</w:t>
      </w:r>
      <w:r w:rsidR="0088458E">
        <w:t xml:space="preserve"> has developed a process</w:t>
      </w:r>
      <w:r>
        <w:t xml:space="preserve"> t</w:t>
      </w:r>
      <w:r w:rsidR="00136ECF">
        <w:t xml:space="preserve">o help protect the organization, adult advisors, individual </w:t>
      </w:r>
      <w:r w:rsidR="00A54A6A">
        <w:t>personnel</w:t>
      </w:r>
      <w:r>
        <w:t xml:space="preserve"> and the program participants.  </w:t>
      </w:r>
      <w:r w:rsidR="00503414">
        <w:t>Ongoing revi</w:t>
      </w:r>
      <w:r w:rsidR="00E43755">
        <w:t>ew of this policy will look to industry standards and best practices.</w:t>
      </w:r>
    </w:p>
    <w:p w14:paraId="06AD2D8C" w14:textId="77777777" w:rsidR="00EC4087" w:rsidRDefault="00EC4087" w:rsidP="00136ECF">
      <w:pPr>
        <w:spacing w:after="0" w:line="240" w:lineRule="auto"/>
      </w:pPr>
    </w:p>
    <w:p w14:paraId="3CB90DC8" w14:textId="77777777" w:rsidR="00EC4087" w:rsidRDefault="00EC4087" w:rsidP="009522C7">
      <w:pPr>
        <w:pStyle w:val="ListParagraph"/>
        <w:numPr>
          <w:ilvl w:val="0"/>
          <w:numId w:val="1"/>
        </w:numPr>
        <w:spacing w:after="0" w:line="240" w:lineRule="auto"/>
      </w:pPr>
      <w:r>
        <w:t>Adult Conduct –</w:t>
      </w:r>
      <w:r w:rsidR="00480F15">
        <w:t xml:space="preserve"> I</w:t>
      </w:r>
      <w:r>
        <w:t xml:space="preserve">ndividuals involved in the Junior Member Program are subject to all policies contained within this manual, including but not limited to, conduct &amp; behavior, harassment, </w:t>
      </w:r>
      <w:r w:rsidR="00501EE6">
        <w:t xml:space="preserve">sexual abuse &amp; misconduct, </w:t>
      </w:r>
      <w:r w:rsidR="009C26FD">
        <w:t xml:space="preserve">internet safety, </w:t>
      </w:r>
      <w:r w:rsidR="00501EE6">
        <w:t xml:space="preserve">social media, </w:t>
      </w:r>
      <w:r w:rsidR="009C26FD">
        <w:t xml:space="preserve">bullying, </w:t>
      </w:r>
      <w:r w:rsidR="00501EE6">
        <w:t>workplace violence/threats of violence and workplace wrongdoing.</w:t>
      </w:r>
    </w:p>
    <w:p w14:paraId="225274CB" w14:textId="77777777" w:rsidR="00501EE6" w:rsidRDefault="00501EE6" w:rsidP="009522C7">
      <w:pPr>
        <w:pStyle w:val="ListParagraph"/>
        <w:numPr>
          <w:ilvl w:val="0"/>
          <w:numId w:val="1"/>
        </w:numPr>
        <w:spacing w:after="0" w:line="240" w:lineRule="auto"/>
      </w:pPr>
      <w:r>
        <w:lastRenderedPageBreak/>
        <w:t>Adult Advisor Job Description – A job description for this position will be developed in accordance with the job description guidelines outlined in this manual. Included in this job description is a</w:t>
      </w:r>
      <w:r w:rsidR="007732C3">
        <w:t>n additional</w:t>
      </w:r>
      <w:r>
        <w:t xml:space="preserve"> requirement for a Child Abuse background </w:t>
      </w:r>
      <w:r w:rsidR="007732C3">
        <w:t>check if not already required for the position. This background check is required every 24 months.</w:t>
      </w:r>
    </w:p>
    <w:p w14:paraId="50575FFE" w14:textId="6B5BC6C2" w:rsidR="009C26FD" w:rsidRDefault="009C26FD" w:rsidP="009522C7">
      <w:pPr>
        <w:pStyle w:val="ListParagraph"/>
        <w:numPr>
          <w:ilvl w:val="0"/>
          <w:numId w:val="1"/>
        </w:numPr>
        <w:spacing w:after="0" w:line="240" w:lineRule="auto"/>
      </w:pPr>
      <w:r>
        <w:t xml:space="preserve">Junior Member Program Supervisor – A job description for this </w:t>
      </w:r>
      <w:r w:rsidR="002275EE">
        <w:t xml:space="preserve">position </w:t>
      </w:r>
      <w:r>
        <w:t xml:space="preserve">will be developed in accordance with the job description guidelines outlined in this manual. </w:t>
      </w:r>
      <w:r w:rsidR="008F08C3">
        <w:t>Included in this job description is an additional requirement for a Child Abuse background check if not already required for the position. This background check is required every 24 months</w:t>
      </w:r>
      <w:r w:rsidR="00973459">
        <w:t xml:space="preserve"> and may be conducted more often if deemed appropriate</w:t>
      </w:r>
      <w:r w:rsidR="008F08C3">
        <w:t>. The person in this position will supervise the adult advisors of the program, provide ongoing safety training for junior members and report to the Chief Officer or his/her designee.</w:t>
      </w:r>
    </w:p>
    <w:p w14:paraId="430A81B8" w14:textId="77777777" w:rsidR="002275EE" w:rsidRDefault="002275EE" w:rsidP="009522C7">
      <w:pPr>
        <w:pStyle w:val="ListParagraph"/>
        <w:numPr>
          <w:ilvl w:val="0"/>
          <w:numId w:val="1"/>
        </w:numPr>
        <w:spacing w:after="0" w:line="240" w:lineRule="auto"/>
      </w:pPr>
      <w:r>
        <w:t xml:space="preserve">Advisor to Junior </w:t>
      </w:r>
      <w:r w:rsidR="005B61AC">
        <w:t xml:space="preserve">Member </w:t>
      </w:r>
      <w:r>
        <w:t>Ratio –</w:t>
      </w:r>
      <w:r w:rsidR="00D34229">
        <w:t xml:space="preserve"> The adult advi</w:t>
      </w:r>
      <w:r w:rsidR="0039799F">
        <w:t>sor team composition should be one</w:t>
      </w:r>
      <w:r w:rsidR="00D34229">
        <w:t xml:space="preserve"> male and </w:t>
      </w:r>
      <w:r w:rsidR="0039799F">
        <w:t xml:space="preserve">one </w:t>
      </w:r>
      <w:r w:rsidR="00D34229">
        <w:t xml:space="preserve">female. The ratio of juniors to adult advisors should not exceed 3:1. Sex of the adult advisors should mirror the junior members. </w:t>
      </w:r>
      <w:r w:rsidR="0039799F">
        <w:t xml:space="preserve">For example, if there is one female junior member, there should be one female adult advisor. </w:t>
      </w:r>
    </w:p>
    <w:p w14:paraId="051F3FA5" w14:textId="77777777" w:rsidR="002505EB" w:rsidRDefault="00CE12DE" w:rsidP="009522C7">
      <w:pPr>
        <w:pStyle w:val="ListParagraph"/>
        <w:numPr>
          <w:ilvl w:val="0"/>
          <w:numId w:val="1"/>
        </w:numPr>
        <w:spacing w:after="0" w:line="240" w:lineRule="auto"/>
      </w:pPr>
      <w:r>
        <w:t xml:space="preserve">Activities - </w:t>
      </w:r>
      <w:r w:rsidR="001C1118">
        <w:t>O</w:t>
      </w:r>
      <w:r w:rsidR="00136ECF">
        <w:t>ne-on-one contact in is</w:t>
      </w:r>
      <w:r w:rsidR="00347A00">
        <w:t>olation between adults and junior members</w:t>
      </w:r>
      <w:r w:rsidR="001C1118">
        <w:t xml:space="preserve"> is prohibited.</w:t>
      </w:r>
      <w:r>
        <w:t xml:space="preserve"> </w:t>
      </w:r>
      <w:r w:rsidR="00136ECF">
        <w:t xml:space="preserve">One-on-one activities such as counseling should not be performed in seclusion. Provisions may be made for </w:t>
      </w:r>
      <w:r w:rsidR="0039799F">
        <w:t xml:space="preserve">privacy but </w:t>
      </w:r>
      <w:r w:rsidR="00136ECF">
        <w:t xml:space="preserve">the meeting </w:t>
      </w:r>
      <w:r w:rsidR="0039799F">
        <w:t xml:space="preserve">should be conducted </w:t>
      </w:r>
      <w:r w:rsidR="00136ECF">
        <w:t>in full view of others.</w:t>
      </w:r>
      <w:r w:rsidR="00347A00">
        <w:t xml:space="preserve"> Junior</w:t>
      </w:r>
      <w:r w:rsidR="0039799F">
        <w:t xml:space="preserve"> </w:t>
      </w:r>
      <w:r w:rsidR="00347A00">
        <w:t xml:space="preserve">members </w:t>
      </w:r>
      <w:r w:rsidR="0039799F">
        <w:t>are not permitted at station without approved adult advisors being present.</w:t>
      </w:r>
    </w:p>
    <w:p w14:paraId="1AD96194" w14:textId="77777777" w:rsidR="002505EB" w:rsidRDefault="00CE12DE" w:rsidP="009522C7">
      <w:pPr>
        <w:pStyle w:val="ListParagraph"/>
        <w:numPr>
          <w:ilvl w:val="0"/>
          <w:numId w:val="1"/>
        </w:numPr>
        <w:spacing w:after="0" w:line="240" w:lineRule="auto"/>
      </w:pPr>
      <w:r>
        <w:t>Junior members are not permitted to sleep in the station.</w:t>
      </w:r>
    </w:p>
    <w:p w14:paraId="20812CEE" w14:textId="77777777" w:rsidR="00E24743" w:rsidRDefault="00E24743" w:rsidP="009522C7">
      <w:pPr>
        <w:pStyle w:val="ListParagraph"/>
        <w:numPr>
          <w:ilvl w:val="0"/>
          <w:numId w:val="1"/>
        </w:numPr>
        <w:spacing w:after="0" w:line="240" w:lineRule="auto"/>
      </w:pPr>
      <w:r>
        <w:t>Appropriate attire is required in accordance with the uniform policy.</w:t>
      </w:r>
    </w:p>
    <w:p w14:paraId="16A568DA" w14:textId="1846A371" w:rsidR="00D215DE" w:rsidRDefault="00D215DE" w:rsidP="009522C7">
      <w:pPr>
        <w:pStyle w:val="ListParagraph"/>
        <w:numPr>
          <w:ilvl w:val="0"/>
          <w:numId w:val="1"/>
        </w:numPr>
        <w:spacing w:after="0" w:line="240" w:lineRule="auto"/>
      </w:pPr>
      <w:r>
        <w:t>Junior members are subject to all policies in this manual including usage of computers, internet, video recording, phones, social media, fitness center and equipment use and official duties at emergency scenes.</w:t>
      </w:r>
      <w:r w:rsidR="00347A00" w:rsidRPr="00347A00">
        <w:t xml:space="preserve"> </w:t>
      </w:r>
      <w:r w:rsidR="00347A00">
        <w:t xml:space="preserve">Bullying and/or hazing by either adult </w:t>
      </w:r>
      <w:r w:rsidR="001C1118">
        <w:t xml:space="preserve">or </w:t>
      </w:r>
      <w:r w:rsidR="00347A00">
        <w:t>junior members will not be tolerated and will be disciplined in accordance with the applicable policy.</w:t>
      </w:r>
      <w:r w:rsidR="00394252">
        <w:rPr>
          <w:rStyle w:val="FootnoteReference"/>
        </w:rPr>
        <w:footnoteReference w:id="9"/>
      </w:r>
    </w:p>
    <w:p w14:paraId="62B4241F" w14:textId="77777777" w:rsidR="00D215DE" w:rsidRDefault="00482312" w:rsidP="009522C7">
      <w:pPr>
        <w:pStyle w:val="ListParagraph"/>
        <w:numPr>
          <w:ilvl w:val="0"/>
          <w:numId w:val="1"/>
        </w:numPr>
        <w:spacing w:after="0" w:line="240" w:lineRule="auto"/>
      </w:pPr>
      <w:r w:rsidRPr="00482312">
        <w:rPr>
          <w:b/>
        </w:rPr>
        <w:t>ABC Fire Department</w:t>
      </w:r>
      <w:r>
        <w:t xml:space="preserve"> is committed to providing a safe environment and is committed to conducting prompt, thorough and fair internal investigations of all work-related wrongdoing. </w:t>
      </w:r>
      <w:r w:rsidR="001C1118">
        <w:t xml:space="preserve">A junior member will receive orientation on reporting of workplace wrongdoing. </w:t>
      </w:r>
      <w:r>
        <w:t xml:space="preserve">Junior members are not required to confront person(s) involved in alleged incidents. Any person named in the complaint shall not be part of the investigation team. Neutral persons within the organization will be designated by the Chief Officer or his/her designee to handle the internal investigation. Both the junior member and organization are entitled </w:t>
      </w:r>
      <w:r w:rsidR="00136ECF">
        <w:t>to utilize outside third parties to help resolve any allegations.</w:t>
      </w:r>
    </w:p>
    <w:p w14:paraId="33DAAA8E" w14:textId="0EDACAB6" w:rsidR="002505EB" w:rsidRDefault="00AF000F" w:rsidP="009522C7">
      <w:pPr>
        <w:pStyle w:val="ListParagraph"/>
        <w:numPr>
          <w:ilvl w:val="0"/>
          <w:numId w:val="1"/>
        </w:numPr>
        <w:spacing w:after="0" w:line="240" w:lineRule="auto"/>
      </w:pPr>
      <w:r>
        <w:t>A</w:t>
      </w:r>
      <w:r w:rsidR="00136ECF">
        <w:t xml:space="preserve">pplication </w:t>
      </w:r>
      <w:r>
        <w:t xml:space="preserve">for junior membership is to be completed after reviewing the </w:t>
      </w:r>
      <w:r w:rsidR="00136ECF">
        <w:t xml:space="preserve">detailed explanation of the program's expectations, along with the release statement </w:t>
      </w:r>
      <w:r>
        <w:t>signed by parent(s) or</w:t>
      </w:r>
      <w:r w:rsidR="00347A00">
        <w:t xml:space="preserve"> guardians. J</w:t>
      </w:r>
      <w:r w:rsidR="00136ECF">
        <w:t xml:space="preserve">unior members </w:t>
      </w:r>
      <w:r w:rsidR="00136ECF" w:rsidRPr="002505EB">
        <w:rPr>
          <w:u w:val="single"/>
        </w:rPr>
        <w:t>may not</w:t>
      </w:r>
      <w:r w:rsidR="00136ECF">
        <w:t xml:space="preserve"> be eligible for any </w:t>
      </w:r>
      <w:r w:rsidR="006A393F">
        <w:t>Federal</w:t>
      </w:r>
      <w:r w:rsidR="00136ECF">
        <w:t xml:space="preserve"> line-of-duty benefits, even if participating in emergency activities</w:t>
      </w:r>
      <w:r w:rsidR="0039799F">
        <w:t xml:space="preserve">. In addition to the standard </w:t>
      </w:r>
      <w:r w:rsidR="00C46D31">
        <w:t>personnel</w:t>
      </w:r>
      <w:r w:rsidR="0039799F">
        <w:t xml:space="preserve"> application, the junior member must</w:t>
      </w:r>
      <w:r w:rsidR="009870F3">
        <w:t xml:space="preserve"> also understand</w:t>
      </w:r>
      <w:r w:rsidR="00973459">
        <w:t>:</w:t>
      </w:r>
    </w:p>
    <w:p w14:paraId="66CDD5A3" w14:textId="77777777" w:rsidR="009870F3" w:rsidRDefault="009870F3" w:rsidP="009522C7">
      <w:pPr>
        <w:pStyle w:val="ListParagraph"/>
        <w:numPr>
          <w:ilvl w:val="1"/>
          <w:numId w:val="1"/>
        </w:numPr>
        <w:spacing w:after="0" w:line="240" w:lineRule="auto"/>
      </w:pPr>
      <w:r>
        <w:t>A 2.</w:t>
      </w:r>
      <w:r w:rsidR="00F936E4">
        <w:t>0</w:t>
      </w:r>
      <w:r>
        <w:t xml:space="preserve"> GPA must be maintained</w:t>
      </w:r>
      <w:r w:rsidR="00D215DE">
        <w:t xml:space="preserve"> in order to participate in the junior</w:t>
      </w:r>
      <w:r>
        <w:t xml:space="preserve"> program</w:t>
      </w:r>
      <w:r w:rsidR="00D215DE">
        <w:t>.</w:t>
      </w:r>
    </w:p>
    <w:p w14:paraId="0189B612" w14:textId="77777777" w:rsidR="009870F3" w:rsidRDefault="009870F3" w:rsidP="009522C7">
      <w:pPr>
        <w:pStyle w:val="ListParagraph"/>
        <w:numPr>
          <w:ilvl w:val="1"/>
          <w:numId w:val="1"/>
        </w:numPr>
        <w:spacing w:after="0" w:line="240" w:lineRule="auto"/>
      </w:pPr>
      <w:r>
        <w:t>Junior members are not permitted at the station between 10pm and 7am.</w:t>
      </w:r>
    </w:p>
    <w:p w14:paraId="1B1A7A94" w14:textId="77777777" w:rsidR="009870F3" w:rsidRDefault="009870F3" w:rsidP="009522C7">
      <w:pPr>
        <w:pStyle w:val="ListParagraph"/>
        <w:numPr>
          <w:ilvl w:val="1"/>
          <w:numId w:val="1"/>
        </w:numPr>
        <w:spacing w:after="0" w:line="240" w:lineRule="auto"/>
      </w:pPr>
      <w:r>
        <w:t>A quarterly me</w:t>
      </w:r>
      <w:r w:rsidR="00E24743">
        <w:t xml:space="preserve">eting to discuss progress </w:t>
      </w:r>
      <w:r>
        <w:t xml:space="preserve">will be scheduled between the junior member, the adult </w:t>
      </w:r>
      <w:r w:rsidR="00E24743">
        <w:t xml:space="preserve">advisor team and at least one parent or guardian. </w:t>
      </w:r>
    </w:p>
    <w:p w14:paraId="61DD2F6B" w14:textId="77777777" w:rsidR="002505EB" w:rsidRDefault="00136ECF" w:rsidP="009522C7">
      <w:pPr>
        <w:pStyle w:val="ListParagraph"/>
        <w:numPr>
          <w:ilvl w:val="0"/>
          <w:numId w:val="1"/>
        </w:numPr>
        <w:spacing w:after="0" w:line="240" w:lineRule="auto"/>
      </w:pPr>
      <w:r>
        <w:t xml:space="preserve">Appropriate Child Labor Laws must be followed. </w:t>
      </w:r>
      <w:r w:rsidRPr="00AA569A">
        <w:rPr>
          <w:highlight w:val="lightGray"/>
        </w:rPr>
        <w:t>(Make sure your policies are not in violation of these laws)</w:t>
      </w:r>
      <w:r>
        <w:t xml:space="preserve"> Req</w:t>
      </w:r>
      <w:r w:rsidR="002505EB">
        <w:t xml:space="preserve">uire training and documentation. </w:t>
      </w:r>
    </w:p>
    <w:p w14:paraId="7D71154A" w14:textId="4CDB29AE" w:rsidR="00D3239F" w:rsidRDefault="00136ECF" w:rsidP="009522C7">
      <w:pPr>
        <w:pStyle w:val="ListParagraph"/>
        <w:numPr>
          <w:ilvl w:val="0"/>
          <w:numId w:val="1"/>
        </w:numPr>
        <w:spacing w:after="0" w:line="240" w:lineRule="auto"/>
      </w:pPr>
      <w:r>
        <w:lastRenderedPageBreak/>
        <w:t>E</w:t>
      </w:r>
      <w:r w:rsidR="00347A00">
        <w:t xml:space="preserve">mergency vehicle riding – </w:t>
      </w:r>
      <w:r w:rsidR="00973459">
        <w:t xml:space="preserve">Junior </w:t>
      </w:r>
      <w:r w:rsidR="00347A00">
        <w:t xml:space="preserve">members may ride as supplemental crew </w:t>
      </w:r>
      <w:r w:rsidR="00404F05">
        <w:t>as approved by the Chief Officer or his/her designee.</w:t>
      </w:r>
      <w:r w:rsidR="00347A00">
        <w:t xml:space="preserve"> </w:t>
      </w:r>
    </w:p>
    <w:p w14:paraId="764AB250" w14:textId="77777777" w:rsidR="002505EB" w:rsidRDefault="00D3239F" w:rsidP="009522C7">
      <w:pPr>
        <w:pStyle w:val="ListParagraph"/>
        <w:numPr>
          <w:ilvl w:val="0"/>
          <w:numId w:val="1"/>
        </w:numPr>
        <w:spacing w:after="0" w:line="240" w:lineRule="auto"/>
      </w:pPr>
      <w:r>
        <w:t>J</w:t>
      </w:r>
      <w:r w:rsidR="001C1118">
        <w:t>unior members</w:t>
      </w:r>
      <w:r w:rsidR="00136ECF">
        <w:t xml:space="preserve"> are </w:t>
      </w:r>
      <w:r>
        <w:t>specifically excluded from driving an emergency vehicle, entering the interior of a structure fire and serving as the primary EMS practitioner during patient assessment and transport.</w:t>
      </w:r>
      <w:r w:rsidR="001C1118">
        <w:t xml:space="preserve"> Junior members may participate in activities as directed by the adult advisor.</w:t>
      </w:r>
    </w:p>
    <w:p w14:paraId="2AA79FC6" w14:textId="77777777" w:rsidR="002505EB" w:rsidRDefault="00136ECF" w:rsidP="009522C7">
      <w:pPr>
        <w:pStyle w:val="ListParagraph"/>
        <w:numPr>
          <w:ilvl w:val="0"/>
          <w:numId w:val="1"/>
        </w:numPr>
        <w:spacing w:after="0" w:line="240" w:lineRule="auto"/>
      </w:pPr>
      <w:r>
        <w:t xml:space="preserve">Emergency scene safety </w:t>
      </w:r>
      <w:r w:rsidR="00D3239F">
        <w:t xml:space="preserve">officer should be made aware of junior members </w:t>
      </w:r>
      <w:r w:rsidR="001C1118">
        <w:t xml:space="preserve">working </w:t>
      </w:r>
      <w:r w:rsidR="00D3239F">
        <w:t>on the scene of an incident. D</w:t>
      </w:r>
      <w:r>
        <w:t>irect supervision</w:t>
      </w:r>
      <w:r w:rsidR="00D3239F">
        <w:t xml:space="preserve"> ratio of adult advisor to junior member is 1:1.  </w:t>
      </w:r>
    </w:p>
    <w:p w14:paraId="7BA93A61" w14:textId="67ADA608" w:rsidR="002505EB" w:rsidRDefault="00136ECF" w:rsidP="009522C7">
      <w:pPr>
        <w:pStyle w:val="ListParagraph"/>
        <w:numPr>
          <w:ilvl w:val="0"/>
          <w:numId w:val="1"/>
        </w:numPr>
        <w:spacing w:after="0" w:line="240" w:lineRule="auto"/>
      </w:pPr>
      <w:r>
        <w:t>Consider the following for hours and/or conditions under which juniors will or will not be permitted in the quarte</w:t>
      </w:r>
      <w:r w:rsidR="002505EB">
        <w:t>rs or participate in activities</w:t>
      </w:r>
      <w:r w:rsidR="00973459">
        <w:t>:</w:t>
      </w:r>
    </w:p>
    <w:p w14:paraId="26319812" w14:textId="77777777" w:rsidR="002505EB" w:rsidRDefault="00136ECF" w:rsidP="009522C7">
      <w:pPr>
        <w:pStyle w:val="ListParagraph"/>
        <w:numPr>
          <w:ilvl w:val="1"/>
          <w:numId w:val="1"/>
        </w:numPr>
        <w:spacing w:after="0" w:line="240" w:lineRule="auto"/>
      </w:pPr>
      <w:r>
        <w:t>School day hours</w:t>
      </w:r>
    </w:p>
    <w:p w14:paraId="57A3B5B1" w14:textId="77777777" w:rsidR="002505EB" w:rsidRDefault="00136ECF" w:rsidP="009522C7">
      <w:pPr>
        <w:pStyle w:val="ListParagraph"/>
        <w:numPr>
          <w:ilvl w:val="1"/>
          <w:numId w:val="1"/>
        </w:numPr>
        <w:spacing w:after="0" w:line="240" w:lineRule="auto"/>
      </w:pPr>
      <w:r>
        <w:t>Holiday hours</w:t>
      </w:r>
    </w:p>
    <w:p w14:paraId="3E7E2842" w14:textId="77777777" w:rsidR="002505EB" w:rsidRDefault="00136ECF" w:rsidP="009522C7">
      <w:pPr>
        <w:pStyle w:val="ListParagraph"/>
        <w:numPr>
          <w:ilvl w:val="1"/>
          <w:numId w:val="1"/>
        </w:numPr>
        <w:spacing w:after="0" w:line="240" w:lineRule="auto"/>
      </w:pPr>
      <w:r>
        <w:t>Restrictions for non-member guests to be in quarters</w:t>
      </w:r>
    </w:p>
    <w:p w14:paraId="08DB4778" w14:textId="77777777" w:rsidR="002505EB" w:rsidRDefault="00136ECF" w:rsidP="009522C7">
      <w:pPr>
        <w:pStyle w:val="ListParagraph"/>
        <w:numPr>
          <w:ilvl w:val="1"/>
          <w:numId w:val="1"/>
        </w:numPr>
        <w:spacing w:after="0" w:line="240" w:lineRule="auto"/>
      </w:pPr>
      <w:r>
        <w:t>Appropriate supervision</w:t>
      </w:r>
    </w:p>
    <w:p w14:paraId="5F5171C0" w14:textId="77777777" w:rsidR="002505EB" w:rsidRDefault="00136ECF" w:rsidP="009522C7">
      <w:pPr>
        <w:pStyle w:val="ListParagraph"/>
        <w:numPr>
          <w:ilvl w:val="1"/>
          <w:numId w:val="1"/>
        </w:numPr>
        <w:spacing w:after="0" w:line="240" w:lineRule="auto"/>
      </w:pPr>
      <w:r>
        <w:t>When junior members are permitted to respond</w:t>
      </w:r>
    </w:p>
    <w:p w14:paraId="5285C491" w14:textId="77777777" w:rsidR="00136ECF" w:rsidRDefault="00136ECF" w:rsidP="009522C7">
      <w:pPr>
        <w:pStyle w:val="ListParagraph"/>
        <w:numPr>
          <w:ilvl w:val="1"/>
          <w:numId w:val="1"/>
        </w:numPr>
        <w:spacing w:after="0" w:line="240" w:lineRule="auto"/>
      </w:pPr>
      <w:r>
        <w:t>Minimum participation standards/expectations</w:t>
      </w:r>
    </w:p>
    <w:p w14:paraId="70D2C524" w14:textId="77777777" w:rsidR="00136ECF" w:rsidRDefault="00136ECF" w:rsidP="00136ECF">
      <w:pPr>
        <w:spacing w:after="0" w:line="240" w:lineRule="auto"/>
      </w:pPr>
    </w:p>
    <w:p w14:paraId="60E1E771" w14:textId="5F49C00A" w:rsidR="00136ECF" w:rsidRDefault="00136ECF" w:rsidP="00C70982">
      <w:pPr>
        <w:spacing w:after="0" w:line="240" w:lineRule="auto"/>
      </w:pPr>
      <w:r>
        <w:t>This list is not to</w:t>
      </w:r>
      <w:r w:rsidR="005B61AC">
        <w:t xml:space="preserve"> be considered exhaustive</w:t>
      </w:r>
      <w:r>
        <w:t xml:space="preserve"> but rather highlights areas that should be of concern to your organization. ESOs are encouraged to have their policies reviewed by a qualified attorney prior to institu</w:t>
      </w:r>
      <w:r w:rsidR="00C70982">
        <w:t>ting any new or revised policy.</w:t>
      </w:r>
      <w:r w:rsidR="00394252">
        <w:rPr>
          <w:rStyle w:val="FootnoteReference"/>
        </w:rPr>
        <w:footnoteReference w:id="10"/>
      </w:r>
    </w:p>
    <w:p w14:paraId="0197ACC1" w14:textId="77777777" w:rsidR="006D1899" w:rsidRPr="006D1899" w:rsidRDefault="00615A8D" w:rsidP="00972A23">
      <w:pPr>
        <w:spacing w:after="0" w:line="240" w:lineRule="auto"/>
      </w:pPr>
      <w:hyperlink r:id="rId13" w:history="1"/>
      <w:r w:rsidR="006D1899">
        <w:t xml:space="preserve"> </w:t>
      </w:r>
    </w:p>
    <w:p w14:paraId="32CB149F" w14:textId="77777777" w:rsidR="00DB6B68" w:rsidRDefault="00DB6B68" w:rsidP="00DB6B68">
      <w:pPr>
        <w:pStyle w:val="Heading2"/>
      </w:pPr>
      <w:bookmarkStart w:id="34" w:name="_Toc66801440"/>
      <w:r>
        <w:t xml:space="preserve">New </w:t>
      </w:r>
      <w:r w:rsidR="00C21CCB">
        <w:t>Personnel</w:t>
      </w:r>
      <w:r>
        <w:t xml:space="preserve"> Onboarding</w:t>
      </w:r>
      <w:bookmarkEnd w:id="34"/>
    </w:p>
    <w:p w14:paraId="33E2ED8F" w14:textId="77777777" w:rsidR="00F87260" w:rsidRDefault="00F87260" w:rsidP="00F87260">
      <w:pPr>
        <w:spacing w:after="0" w:line="240" w:lineRule="auto"/>
      </w:pPr>
      <w:r>
        <w:t xml:space="preserve">It is the policy of </w:t>
      </w:r>
      <w:r w:rsidRPr="00F87260">
        <w:rPr>
          <w:b/>
        </w:rPr>
        <w:t>ABC Fire Department</w:t>
      </w:r>
      <w:r>
        <w:t xml:space="preserve"> to mentor each new</w:t>
      </w:r>
      <w:r w:rsidR="007636E1">
        <w:t xml:space="preserve"> hire</w:t>
      </w:r>
      <w:r>
        <w:t xml:space="preserve"> to help assure successful introduction and assimilation into the organization. To help achieve this, the </w:t>
      </w:r>
      <w:r w:rsidR="0018537B">
        <w:t xml:space="preserve">assigned </w:t>
      </w:r>
      <w:r>
        <w:t xml:space="preserve">mentor </w:t>
      </w:r>
      <w:r w:rsidR="0018537B">
        <w:t xml:space="preserve">will </w:t>
      </w:r>
      <w:r>
        <w:t>assure each component of the checklist is adequately reviewed</w:t>
      </w:r>
      <w:r w:rsidR="0018537B">
        <w:t xml:space="preserve">, </w:t>
      </w:r>
      <w:r>
        <w:t>completed</w:t>
      </w:r>
      <w:r w:rsidR="0018537B">
        <w:t>,</w:t>
      </w:r>
      <w:r>
        <w:t xml:space="preserve"> and if necessary</w:t>
      </w:r>
      <w:r w:rsidR="0018537B">
        <w:t>,</w:t>
      </w:r>
      <w:r>
        <w:t xml:space="preserve"> sk</w:t>
      </w:r>
      <w:r w:rsidR="00ED4AAD">
        <w:t>ill</w:t>
      </w:r>
      <w:r w:rsidR="0018537B">
        <w:t>s</w:t>
      </w:r>
      <w:r w:rsidR="00ED4AAD">
        <w:t xml:space="preserve"> and knowledge demonstrated. </w:t>
      </w:r>
      <w:r>
        <w:t xml:space="preserve">The mentor will be assigned by the Chief Officer or as directed by his/her designee. </w:t>
      </w:r>
      <w:r w:rsidR="00D4241E">
        <w:t>See the</w:t>
      </w:r>
      <w:r w:rsidR="00D733D4">
        <w:t xml:space="preserve"> New Personnel Checklist </w:t>
      </w:r>
      <w:r w:rsidR="00D4241E">
        <w:t>in the appendix of this manual.</w:t>
      </w:r>
    </w:p>
    <w:p w14:paraId="23C0451B" w14:textId="77777777" w:rsidR="00F87260" w:rsidRDefault="00F87260" w:rsidP="00DB6B68"/>
    <w:p w14:paraId="2227D6D8" w14:textId="77777777" w:rsidR="00DB6B68" w:rsidRDefault="00DB6B68" w:rsidP="00DB6B68">
      <w:pPr>
        <w:pStyle w:val="Heading2"/>
      </w:pPr>
      <w:bookmarkStart w:id="35" w:name="_Toc66801441"/>
      <w:r>
        <w:t>Ryan White Act Compliance</w:t>
      </w:r>
      <w:bookmarkEnd w:id="35"/>
    </w:p>
    <w:p w14:paraId="6D69D6DF" w14:textId="77777777" w:rsidR="00DB6B68" w:rsidRDefault="00E46C09" w:rsidP="00DB6B68">
      <w:r>
        <w:t xml:space="preserve">As one part of compliance with the Ryan White Act, </w:t>
      </w:r>
      <w:r w:rsidR="00EA6CB9" w:rsidRPr="00E46C09">
        <w:rPr>
          <w:b/>
        </w:rPr>
        <w:t>ABC Fire Department</w:t>
      </w:r>
      <w:r w:rsidR="00EA6CB9">
        <w:t xml:space="preserve"> offers the Hepatitis B vaccine to new </w:t>
      </w:r>
      <w:r w:rsidR="007636E1">
        <w:t>hires</w:t>
      </w:r>
      <w:r>
        <w:t xml:space="preserve">. </w:t>
      </w:r>
      <w:r w:rsidR="007636E1">
        <w:t>Personnel</w:t>
      </w:r>
      <w:r>
        <w:t xml:space="preserve"> should expect this to be offered within ten days of their start date. </w:t>
      </w:r>
    </w:p>
    <w:p w14:paraId="10652CA0" w14:textId="77777777" w:rsidR="00E46C09" w:rsidRDefault="00E46C09" w:rsidP="00DB6B68">
      <w:r>
        <w:t xml:space="preserve">See the other </w:t>
      </w:r>
      <w:r w:rsidR="006B6951">
        <w:t xml:space="preserve">Ryan White section of the appendix </w:t>
      </w:r>
      <w:r>
        <w:t>for more information.</w:t>
      </w:r>
    </w:p>
    <w:p w14:paraId="146DBEE2" w14:textId="77777777" w:rsidR="00DB6B68" w:rsidRDefault="00DB6B68" w:rsidP="00DB6B68">
      <w:pPr>
        <w:pStyle w:val="Heading2"/>
      </w:pPr>
      <w:bookmarkStart w:id="36" w:name="_Toc66801442"/>
      <w:r>
        <w:t>Issuance of Company Owned Equipment</w:t>
      </w:r>
      <w:bookmarkEnd w:id="36"/>
    </w:p>
    <w:p w14:paraId="5140A5E3" w14:textId="094B183C" w:rsidR="00DB6B68" w:rsidRDefault="00071C7B" w:rsidP="00DB6B68">
      <w:r w:rsidRPr="004A62B4">
        <w:rPr>
          <w:b/>
        </w:rPr>
        <w:t>ABC Fire Department</w:t>
      </w:r>
      <w:r>
        <w:t xml:space="preserve"> </w:t>
      </w:r>
      <w:r w:rsidR="004A62B4">
        <w:t>may</w:t>
      </w:r>
      <w:r>
        <w:t xml:space="preserve"> </w:t>
      </w:r>
      <w:r w:rsidR="004A62B4">
        <w:t xml:space="preserve">issue company-owned equipment to </w:t>
      </w:r>
      <w:r w:rsidR="007636E1">
        <w:t>personnel</w:t>
      </w:r>
      <w:r w:rsidR="004A62B4">
        <w:t xml:space="preserve">. </w:t>
      </w:r>
      <w:r w:rsidR="00C21CCB">
        <w:t xml:space="preserve">Personnel </w:t>
      </w:r>
      <w:r w:rsidR="004A62B4">
        <w:t>are required to properly care for the issued items in the manner prescribed</w:t>
      </w:r>
      <w:r w:rsidR="00F66D75">
        <w:t xml:space="preserve"> by the department. </w:t>
      </w:r>
      <w:r w:rsidR="00C21CCB">
        <w:t xml:space="preserve">Personnel </w:t>
      </w:r>
      <w:r w:rsidR="004A62B4">
        <w:t xml:space="preserve">will acknowledge receipt of issued equipment and </w:t>
      </w:r>
      <w:r w:rsidR="000961AB">
        <w:t xml:space="preserve">will be provided a copy of </w:t>
      </w:r>
      <w:r w:rsidR="004A62B4">
        <w:t xml:space="preserve">the replacement cost for each item should any item need to be replaced at the expense of the </w:t>
      </w:r>
      <w:r w:rsidR="00C21CCB">
        <w:t>individual</w:t>
      </w:r>
      <w:r w:rsidR="004A62B4">
        <w:t>.</w:t>
      </w:r>
      <w:r w:rsidR="000961AB">
        <w:t xml:space="preserve"> All company-owned equipment is expected to be returned upon separation from the department. Items not returned are subject </w:t>
      </w:r>
      <w:r w:rsidR="00973459">
        <w:t xml:space="preserve">to </w:t>
      </w:r>
      <w:r w:rsidR="000961AB">
        <w:t xml:space="preserve">the </w:t>
      </w:r>
      <w:r w:rsidR="00C21CCB">
        <w:t xml:space="preserve">individual </w:t>
      </w:r>
      <w:r w:rsidR="000961AB">
        <w:t>to be billed for the items not returned.</w:t>
      </w:r>
    </w:p>
    <w:p w14:paraId="3828E1BD" w14:textId="77777777" w:rsidR="00DB6B68" w:rsidRDefault="00DB6B68" w:rsidP="00DB6B68">
      <w:pPr>
        <w:pStyle w:val="Heading2"/>
      </w:pPr>
      <w:bookmarkStart w:id="37" w:name="_Toc66801443"/>
      <w:r>
        <w:lastRenderedPageBreak/>
        <w:t>Social Security Number</w:t>
      </w:r>
      <w:bookmarkEnd w:id="37"/>
    </w:p>
    <w:p w14:paraId="1368D532" w14:textId="77777777" w:rsidR="00636F56" w:rsidRPr="009F3582" w:rsidRDefault="00636F56" w:rsidP="00636F56">
      <w:pPr>
        <w:pStyle w:val="BodyText"/>
        <w:ind w:right="167"/>
        <w:jc w:val="both"/>
        <w:rPr>
          <w:rFonts w:ascii="Calibri" w:hAnsi="Calibri" w:cs="Calibri"/>
        </w:rPr>
      </w:pPr>
      <w:r w:rsidRPr="009F3582">
        <w:rPr>
          <w:rFonts w:ascii="Calibri" w:hAnsi="Calibri" w:cs="Calibri"/>
        </w:rPr>
        <w:t xml:space="preserve">To protect </w:t>
      </w:r>
      <w:r w:rsidR="00C21CCB">
        <w:rPr>
          <w:rFonts w:ascii="Calibri" w:hAnsi="Calibri" w:cs="Calibri"/>
        </w:rPr>
        <w:t>individual</w:t>
      </w:r>
      <w:r w:rsidRPr="009F3582">
        <w:rPr>
          <w:rFonts w:ascii="Calibri" w:hAnsi="Calibri" w:cs="Calibri"/>
        </w:rPr>
        <w:t xml:space="preserve"> personal information,</w:t>
      </w:r>
      <w:r w:rsidR="009F3582" w:rsidRPr="009F3582">
        <w:rPr>
          <w:rFonts w:ascii="Calibri" w:hAnsi="Calibri" w:cs="Calibri"/>
        </w:rPr>
        <w:t xml:space="preserve"> </w:t>
      </w:r>
      <w:r w:rsidR="009F3582" w:rsidRPr="00C21CCB">
        <w:rPr>
          <w:rFonts w:ascii="Calibri" w:hAnsi="Calibri" w:cs="Calibri"/>
          <w:b/>
        </w:rPr>
        <w:t>ABC Fire Department</w:t>
      </w:r>
      <w:r w:rsidR="009F3582" w:rsidRPr="009F3582">
        <w:rPr>
          <w:rFonts w:ascii="Calibri" w:hAnsi="Calibri" w:cs="Calibri"/>
        </w:rPr>
        <w:t xml:space="preserve"> </w:t>
      </w:r>
      <w:r w:rsidRPr="009F3582">
        <w:rPr>
          <w:rFonts w:ascii="Calibri" w:hAnsi="Calibri" w:cs="Calibri"/>
        </w:rPr>
        <w:t>prohibits the use of employees' Social Security numbers for identification purposes, except as allowed by law</w:t>
      </w:r>
      <w:r w:rsidR="009F3582" w:rsidRPr="009F3582">
        <w:rPr>
          <w:rFonts w:ascii="Calibri" w:hAnsi="Calibri" w:cs="Calibri"/>
        </w:rPr>
        <w:t xml:space="preserve">. </w:t>
      </w:r>
      <w:r w:rsidR="009F3582" w:rsidRPr="00C21CCB">
        <w:rPr>
          <w:rFonts w:ascii="Calibri" w:hAnsi="Calibri" w:cs="Calibri"/>
          <w:b/>
        </w:rPr>
        <w:t>ABC Fire Department</w:t>
      </w:r>
      <w:r w:rsidR="009F3582" w:rsidRPr="009F3582">
        <w:rPr>
          <w:rFonts w:ascii="Calibri" w:hAnsi="Calibri" w:cs="Calibri"/>
        </w:rPr>
        <w:t xml:space="preserve"> </w:t>
      </w:r>
      <w:r w:rsidRPr="009F3582">
        <w:rPr>
          <w:rFonts w:ascii="Calibri" w:hAnsi="Calibri" w:cs="Calibri"/>
        </w:rPr>
        <w:t>will</w:t>
      </w:r>
      <w:r w:rsidR="00D76BC5">
        <w:rPr>
          <w:rFonts w:ascii="Calibri" w:hAnsi="Calibri" w:cs="Calibri"/>
          <w:spacing w:val="-34"/>
        </w:rPr>
        <w:t xml:space="preserve"> </w:t>
      </w:r>
      <w:r w:rsidRPr="009F3582">
        <w:rPr>
          <w:rFonts w:ascii="Calibri" w:hAnsi="Calibri" w:cs="Calibri"/>
        </w:rPr>
        <w:t>not:</w:t>
      </w:r>
    </w:p>
    <w:p w14:paraId="37C7A838" w14:textId="77777777" w:rsidR="00636F56" w:rsidRDefault="00636F56" w:rsidP="00636F56">
      <w:pPr>
        <w:pStyle w:val="BodyText"/>
      </w:pPr>
    </w:p>
    <w:p w14:paraId="018D4A02" w14:textId="77777777" w:rsidR="00636F56" w:rsidRPr="009F3582" w:rsidRDefault="00636F56" w:rsidP="00C25371">
      <w:pPr>
        <w:pStyle w:val="BodyText"/>
        <w:numPr>
          <w:ilvl w:val="0"/>
          <w:numId w:val="75"/>
        </w:numPr>
        <w:rPr>
          <w:rFonts w:asciiTheme="minorHAnsi" w:hAnsiTheme="minorHAnsi" w:cstheme="minorHAnsi"/>
        </w:rPr>
      </w:pPr>
      <w:r w:rsidRPr="009F3582">
        <w:rPr>
          <w:rFonts w:asciiTheme="minorHAnsi" w:hAnsiTheme="minorHAnsi" w:cstheme="minorHAnsi"/>
        </w:rPr>
        <w:t>Publicly post or publicly display in any manner a</w:t>
      </w:r>
      <w:r w:rsidR="007636E1">
        <w:rPr>
          <w:rFonts w:asciiTheme="minorHAnsi" w:hAnsiTheme="minorHAnsi" w:cstheme="minorHAnsi"/>
        </w:rPr>
        <w:t xml:space="preserve">n individual’s </w:t>
      </w:r>
      <w:r w:rsidRPr="009F3582">
        <w:rPr>
          <w:rFonts w:asciiTheme="minorHAnsi" w:hAnsiTheme="minorHAnsi" w:cstheme="minorHAnsi"/>
        </w:rPr>
        <w:t>Social Security number. "Publicly post" or "publicly display" means to intentionally communicate or otherwise make available to the general</w:t>
      </w:r>
      <w:r w:rsidRPr="009F3582">
        <w:rPr>
          <w:rFonts w:asciiTheme="minorHAnsi" w:hAnsiTheme="minorHAnsi" w:cstheme="minorHAnsi"/>
          <w:spacing w:val="-2"/>
        </w:rPr>
        <w:t xml:space="preserve"> </w:t>
      </w:r>
      <w:r w:rsidRPr="009F3582">
        <w:rPr>
          <w:rFonts w:asciiTheme="minorHAnsi" w:hAnsiTheme="minorHAnsi" w:cstheme="minorHAnsi"/>
        </w:rPr>
        <w:t>public.</w:t>
      </w:r>
    </w:p>
    <w:p w14:paraId="245CE427" w14:textId="77777777" w:rsidR="00636F56" w:rsidRDefault="00636F56" w:rsidP="00636F56">
      <w:pPr>
        <w:pStyle w:val="BodyText"/>
        <w:spacing w:before="1"/>
      </w:pPr>
    </w:p>
    <w:p w14:paraId="1AA97334" w14:textId="77777777" w:rsidR="00636F56" w:rsidRPr="009F3582" w:rsidRDefault="00636F56" w:rsidP="00C25371">
      <w:pPr>
        <w:pStyle w:val="BodyText"/>
        <w:numPr>
          <w:ilvl w:val="0"/>
          <w:numId w:val="76"/>
        </w:numPr>
        <w:rPr>
          <w:rFonts w:asciiTheme="minorHAnsi" w:hAnsiTheme="minorHAnsi" w:cstheme="minorHAnsi"/>
        </w:rPr>
      </w:pPr>
      <w:r w:rsidRPr="009F3582">
        <w:rPr>
          <w:rFonts w:asciiTheme="minorHAnsi" w:hAnsiTheme="minorHAnsi" w:cstheme="minorHAnsi"/>
        </w:rPr>
        <w:t>Print a</w:t>
      </w:r>
      <w:r w:rsidR="00687FA6">
        <w:rPr>
          <w:rFonts w:asciiTheme="minorHAnsi" w:hAnsiTheme="minorHAnsi" w:cstheme="minorHAnsi"/>
        </w:rPr>
        <w:t xml:space="preserve">n individual’s </w:t>
      </w:r>
      <w:r w:rsidRPr="009F3582">
        <w:rPr>
          <w:rFonts w:asciiTheme="minorHAnsi" w:hAnsiTheme="minorHAnsi" w:cstheme="minorHAnsi"/>
        </w:rPr>
        <w:t xml:space="preserve">Social Security number on any card required for the </w:t>
      </w:r>
      <w:r w:rsidR="00687FA6">
        <w:rPr>
          <w:rFonts w:asciiTheme="minorHAnsi" w:hAnsiTheme="minorHAnsi" w:cstheme="minorHAnsi"/>
        </w:rPr>
        <w:t xml:space="preserve">individual </w:t>
      </w:r>
      <w:r w:rsidRPr="009F3582">
        <w:rPr>
          <w:rFonts w:asciiTheme="minorHAnsi" w:hAnsiTheme="minorHAnsi" w:cstheme="minorHAnsi"/>
        </w:rPr>
        <w:t>to access</w:t>
      </w:r>
      <w:r w:rsidRPr="009F3582">
        <w:rPr>
          <w:rFonts w:asciiTheme="minorHAnsi" w:hAnsiTheme="minorHAnsi" w:cstheme="minorHAnsi"/>
          <w:spacing w:val="-26"/>
        </w:rPr>
        <w:t xml:space="preserve"> </w:t>
      </w:r>
      <w:r w:rsidRPr="009F3582">
        <w:rPr>
          <w:rFonts w:asciiTheme="minorHAnsi" w:hAnsiTheme="minorHAnsi" w:cstheme="minorHAnsi"/>
        </w:rPr>
        <w:t>products or services provided by</w:t>
      </w:r>
      <w:r w:rsidRPr="009F3582">
        <w:rPr>
          <w:rFonts w:asciiTheme="minorHAnsi" w:hAnsiTheme="minorHAnsi" w:cstheme="minorHAnsi"/>
          <w:spacing w:val="-5"/>
        </w:rPr>
        <w:t xml:space="preserve"> </w:t>
      </w:r>
      <w:r w:rsidR="009F3582" w:rsidRPr="009F3582">
        <w:rPr>
          <w:rFonts w:asciiTheme="minorHAnsi" w:hAnsiTheme="minorHAnsi" w:cstheme="minorHAnsi"/>
          <w:b/>
        </w:rPr>
        <w:t>ABC Fire Department</w:t>
      </w:r>
      <w:r w:rsidRPr="009F3582">
        <w:rPr>
          <w:rFonts w:asciiTheme="minorHAnsi" w:hAnsiTheme="minorHAnsi" w:cstheme="minorHAnsi"/>
        </w:rPr>
        <w:t>.</w:t>
      </w:r>
    </w:p>
    <w:p w14:paraId="71B5585C" w14:textId="77777777" w:rsidR="00636F56" w:rsidRDefault="00636F56" w:rsidP="00636F56">
      <w:pPr>
        <w:pStyle w:val="BodyText"/>
        <w:spacing w:before="11"/>
        <w:rPr>
          <w:sz w:val="21"/>
        </w:rPr>
      </w:pPr>
    </w:p>
    <w:p w14:paraId="550BA809" w14:textId="0E0DCA10" w:rsidR="00636F56" w:rsidRPr="009F3582" w:rsidRDefault="00636F56" w:rsidP="00C25371">
      <w:pPr>
        <w:pStyle w:val="BodyText"/>
        <w:numPr>
          <w:ilvl w:val="0"/>
          <w:numId w:val="77"/>
        </w:numPr>
        <w:rPr>
          <w:rFonts w:asciiTheme="minorHAnsi" w:hAnsiTheme="minorHAnsi" w:cstheme="minorHAnsi"/>
        </w:rPr>
      </w:pPr>
      <w:r w:rsidRPr="009F3582">
        <w:rPr>
          <w:rFonts w:asciiTheme="minorHAnsi" w:hAnsiTheme="minorHAnsi" w:cstheme="minorHAnsi"/>
        </w:rPr>
        <w:t>Require a</w:t>
      </w:r>
      <w:r w:rsidR="00687FA6">
        <w:rPr>
          <w:rFonts w:asciiTheme="minorHAnsi" w:hAnsiTheme="minorHAnsi" w:cstheme="minorHAnsi"/>
        </w:rPr>
        <w:t xml:space="preserve">n individual </w:t>
      </w:r>
      <w:r w:rsidRPr="009F3582">
        <w:rPr>
          <w:rFonts w:asciiTheme="minorHAnsi" w:hAnsiTheme="minorHAnsi" w:cstheme="minorHAnsi"/>
        </w:rPr>
        <w:t>to transmit his or her Social Security number over the Internet, unless</w:t>
      </w:r>
      <w:r w:rsidRPr="009F3582">
        <w:rPr>
          <w:rFonts w:asciiTheme="minorHAnsi" w:hAnsiTheme="minorHAnsi" w:cstheme="minorHAnsi"/>
          <w:spacing w:val="-27"/>
        </w:rPr>
        <w:t xml:space="preserve"> </w:t>
      </w:r>
      <w:r w:rsidRPr="009F3582">
        <w:rPr>
          <w:rFonts w:asciiTheme="minorHAnsi" w:hAnsiTheme="minorHAnsi" w:cstheme="minorHAnsi"/>
        </w:rPr>
        <w:t xml:space="preserve">the </w:t>
      </w:r>
      <w:r w:rsidR="00973459">
        <w:rPr>
          <w:rFonts w:asciiTheme="minorHAnsi" w:hAnsiTheme="minorHAnsi" w:cstheme="minorHAnsi"/>
        </w:rPr>
        <w:t>transmission is sent</w:t>
      </w:r>
      <w:r w:rsidR="00973459" w:rsidRPr="009F3582">
        <w:rPr>
          <w:rFonts w:asciiTheme="minorHAnsi" w:hAnsiTheme="minorHAnsi" w:cstheme="minorHAnsi"/>
        </w:rPr>
        <w:t xml:space="preserve"> </w:t>
      </w:r>
      <w:r w:rsidR="00973459">
        <w:rPr>
          <w:rFonts w:asciiTheme="minorHAnsi" w:hAnsiTheme="minorHAnsi" w:cstheme="minorHAnsi"/>
        </w:rPr>
        <w:t>by</w:t>
      </w:r>
      <w:r w:rsidR="00973459" w:rsidRPr="009F3582">
        <w:rPr>
          <w:rFonts w:asciiTheme="minorHAnsi" w:hAnsiTheme="minorHAnsi" w:cstheme="minorHAnsi"/>
        </w:rPr>
        <w:t xml:space="preserve"> </w:t>
      </w:r>
      <w:r w:rsidRPr="009F3582">
        <w:rPr>
          <w:rFonts w:asciiTheme="minorHAnsi" w:hAnsiTheme="minorHAnsi" w:cstheme="minorHAnsi"/>
        </w:rPr>
        <w:t xml:space="preserve">secure </w:t>
      </w:r>
      <w:r w:rsidR="00973459">
        <w:rPr>
          <w:rFonts w:asciiTheme="minorHAnsi" w:hAnsiTheme="minorHAnsi" w:cstheme="minorHAnsi"/>
        </w:rPr>
        <w:t>means and</w:t>
      </w:r>
      <w:r w:rsidR="00973459" w:rsidRPr="009F3582">
        <w:rPr>
          <w:rFonts w:asciiTheme="minorHAnsi" w:hAnsiTheme="minorHAnsi" w:cstheme="minorHAnsi"/>
        </w:rPr>
        <w:t xml:space="preserve"> </w:t>
      </w:r>
      <w:r w:rsidRPr="009F3582">
        <w:rPr>
          <w:rFonts w:asciiTheme="minorHAnsi" w:hAnsiTheme="minorHAnsi" w:cstheme="minorHAnsi"/>
        </w:rPr>
        <w:t>the Social Security number is</w:t>
      </w:r>
      <w:r w:rsidRPr="009F3582">
        <w:rPr>
          <w:rFonts w:asciiTheme="minorHAnsi" w:hAnsiTheme="minorHAnsi" w:cstheme="minorHAnsi"/>
          <w:spacing w:val="-8"/>
        </w:rPr>
        <w:t xml:space="preserve"> </w:t>
      </w:r>
      <w:r w:rsidRPr="009F3582">
        <w:rPr>
          <w:rFonts w:asciiTheme="minorHAnsi" w:hAnsiTheme="minorHAnsi" w:cstheme="minorHAnsi"/>
        </w:rPr>
        <w:t>encrypted.</w:t>
      </w:r>
    </w:p>
    <w:p w14:paraId="3B3A4500" w14:textId="77777777" w:rsidR="00636F56" w:rsidRDefault="00636F56" w:rsidP="00636F56">
      <w:pPr>
        <w:pStyle w:val="BodyText"/>
        <w:spacing w:before="11"/>
        <w:rPr>
          <w:sz w:val="21"/>
        </w:rPr>
      </w:pPr>
    </w:p>
    <w:p w14:paraId="4575E1C6" w14:textId="77777777" w:rsidR="00636F56" w:rsidRPr="009F3582" w:rsidRDefault="00636F56" w:rsidP="00C25371">
      <w:pPr>
        <w:pStyle w:val="BodyText"/>
        <w:numPr>
          <w:ilvl w:val="0"/>
          <w:numId w:val="78"/>
        </w:numPr>
        <w:rPr>
          <w:rFonts w:asciiTheme="minorHAnsi" w:hAnsiTheme="minorHAnsi" w:cstheme="minorHAnsi"/>
        </w:rPr>
      </w:pPr>
      <w:r w:rsidRPr="009F3582">
        <w:rPr>
          <w:rFonts w:asciiTheme="minorHAnsi" w:hAnsiTheme="minorHAnsi" w:cstheme="minorHAnsi"/>
        </w:rPr>
        <w:t xml:space="preserve">Require </w:t>
      </w:r>
      <w:r w:rsidR="00687FA6">
        <w:rPr>
          <w:rFonts w:asciiTheme="minorHAnsi" w:hAnsiTheme="minorHAnsi" w:cstheme="minorHAnsi"/>
        </w:rPr>
        <w:t>an individual</w:t>
      </w:r>
      <w:r w:rsidRPr="009F3582">
        <w:rPr>
          <w:rFonts w:asciiTheme="minorHAnsi" w:hAnsiTheme="minorHAnsi" w:cstheme="minorHAnsi"/>
        </w:rPr>
        <w:t xml:space="preserve"> to use his</w:t>
      </w:r>
      <w:r w:rsidR="00687FA6">
        <w:rPr>
          <w:rFonts w:asciiTheme="minorHAnsi" w:hAnsiTheme="minorHAnsi" w:cstheme="minorHAnsi"/>
        </w:rPr>
        <w:t>/</w:t>
      </w:r>
      <w:r w:rsidRPr="009F3582">
        <w:rPr>
          <w:rFonts w:asciiTheme="minorHAnsi" w:hAnsiTheme="minorHAnsi" w:cstheme="minorHAnsi"/>
        </w:rPr>
        <w:t xml:space="preserve">her Social Security number to access an Internet web site, unless a password or unique personal identification number or </w:t>
      </w:r>
      <w:r w:rsidR="00324A66" w:rsidRPr="009F3582">
        <w:rPr>
          <w:rFonts w:asciiTheme="minorHAnsi" w:hAnsiTheme="minorHAnsi" w:cstheme="minorHAnsi"/>
        </w:rPr>
        <w:t>another</w:t>
      </w:r>
      <w:r w:rsidRPr="009F3582">
        <w:rPr>
          <w:rFonts w:asciiTheme="minorHAnsi" w:hAnsiTheme="minorHAnsi" w:cstheme="minorHAnsi"/>
        </w:rPr>
        <w:t xml:space="preserve"> authentication device is also required to access the Internet web</w:t>
      </w:r>
      <w:r w:rsidRPr="009F3582">
        <w:rPr>
          <w:rFonts w:asciiTheme="minorHAnsi" w:hAnsiTheme="minorHAnsi" w:cstheme="minorHAnsi"/>
          <w:spacing w:val="-4"/>
        </w:rPr>
        <w:t xml:space="preserve"> </w:t>
      </w:r>
      <w:r w:rsidRPr="009F3582">
        <w:rPr>
          <w:rFonts w:asciiTheme="minorHAnsi" w:hAnsiTheme="minorHAnsi" w:cstheme="minorHAnsi"/>
        </w:rPr>
        <w:t>site.</w:t>
      </w:r>
    </w:p>
    <w:p w14:paraId="56633B6D" w14:textId="77777777" w:rsidR="00636F56" w:rsidRDefault="00636F56" w:rsidP="00636F56">
      <w:pPr>
        <w:pStyle w:val="BodyText"/>
        <w:spacing w:before="1"/>
      </w:pPr>
    </w:p>
    <w:p w14:paraId="37EB9DEA" w14:textId="77777777" w:rsidR="00636F56" w:rsidRPr="009F3582" w:rsidRDefault="00636F56" w:rsidP="00C25371">
      <w:pPr>
        <w:pStyle w:val="BodyText"/>
        <w:numPr>
          <w:ilvl w:val="0"/>
          <w:numId w:val="79"/>
        </w:numPr>
        <w:rPr>
          <w:rFonts w:asciiTheme="minorHAnsi" w:hAnsiTheme="minorHAnsi" w:cstheme="minorHAnsi"/>
        </w:rPr>
      </w:pPr>
      <w:r w:rsidRPr="009F3582">
        <w:rPr>
          <w:rFonts w:asciiTheme="minorHAnsi" w:hAnsiTheme="minorHAnsi" w:cstheme="minorHAnsi"/>
        </w:rPr>
        <w:t>Print a</w:t>
      </w:r>
      <w:r w:rsidR="00687FA6">
        <w:rPr>
          <w:rFonts w:asciiTheme="minorHAnsi" w:hAnsiTheme="minorHAnsi" w:cstheme="minorHAnsi"/>
        </w:rPr>
        <w:t xml:space="preserve">n individual’s </w:t>
      </w:r>
      <w:r w:rsidRPr="009F3582">
        <w:rPr>
          <w:rFonts w:asciiTheme="minorHAnsi" w:hAnsiTheme="minorHAnsi" w:cstheme="minorHAnsi"/>
        </w:rPr>
        <w:t>Social Security number on any materials that are mailed to the</w:t>
      </w:r>
      <w:r w:rsidR="00687FA6">
        <w:rPr>
          <w:rFonts w:asciiTheme="minorHAnsi" w:hAnsiTheme="minorHAnsi" w:cstheme="minorHAnsi"/>
        </w:rPr>
        <w:t xml:space="preserve"> individual</w:t>
      </w:r>
      <w:r w:rsidRPr="009F3582">
        <w:rPr>
          <w:rFonts w:asciiTheme="minorHAnsi" w:hAnsiTheme="minorHAnsi" w:cstheme="minorHAnsi"/>
        </w:rPr>
        <w:t>,</w:t>
      </w:r>
      <w:r w:rsidRPr="009F3582">
        <w:rPr>
          <w:rFonts w:asciiTheme="minorHAnsi" w:hAnsiTheme="minorHAnsi" w:cstheme="minorHAnsi"/>
          <w:spacing w:val="-24"/>
        </w:rPr>
        <w:t xml:space="preserve"> </w:t>
      </w:r>
      <w:r w:rsidRPr="009F3582">
        <w:rPr>
          <w:rFonts w:asciiTheme="minorHAnsi" w:hAnsiTheme="minorHAnsi" w:cstheme="minorHAnsi"/>
        </w:rPr>
        <w:t xml:space="preserve">unless state or </w:t>
      </w:r>
      <w:r w:rsidR="006A393F">
        <w:rPr>
          <w:rFonts w:asciiTheme="minorHAnsi" w:hAnsiTheme="minorHAnsi" w:cstheme="minorHAnsi"/>
        </w:rPr>
        <w:t>Federal</w:t>
      </w:r>
      <w:r w:rsidRPr="009F3582">
        <w:rPr>
          <w:rFonts w:asciiTheme="minorHAnsi" w:hAnsiTheme="minorHAnsi" w:cstheme="minorHAnsi"/>
        </w:rPr>
        <w:t xml:space="preserve"> law requires the Social Security number to be on the document to be</w:t>
      </w:r>
      <w:r w:rsidRPr="009F3582">
        <w:rPr>
          <w:rFonts w:asciiTheme="minorHAnsi" w:hAnsiTheme="minorHAnsi" w:cstheme="minorHAnsi"/>
          <w:spacing w:val="-18"/>
        </w:rPr>
        <w:t xml:space="preserve"> </w:t>
      </w:r>
      <w:r w:rsidRPr="009F3582">
        <w:rPr>
          <w:rFonts w:asciiTheme="minorHAnsi" w:hAnsiTheme="minorHAnsi" w:cstheme="minorHAnsi"/>
        </w:rPr>
        <w:t>mailed.</w:t>
      </w:r>
    </w:p>
    <w:p w14:paraId="6515E143" w14:textId="77777777" w:rsidR="00636F56" w:rsidRDefault="00636F56" w:rsidP="00636F56">
      <w:pPr>
        <w:pStyle w:val="BodyText"/>
        <w:spacing w:before="11"/>
        <w:rPr>
          <w:sz w:val="21"/>
        </w:rPr>
      </w:pPr>
    </w:p>
    <w:p w14:paraId="136FBD94" w14:textId="77777777" w:rsidR="00636F56" w:rsidRPr="009F3582" w:rsidRDefault="00636F56" w:rsidP="00636F56">
      <w:pPr>
        <w:pStyle w:val="BodyText"/>
        <w:ind w:left="100" w:right="497"/>
        <w:jc w:val="both"/>
        <w:rPr>
          <w:rFonts w:asciiTheme="minorHAnsi" w:hAnsiTheme="minorHAnsi" w:cstheme="minorHAnsi"/>
        </w:rPr>
      </w:pPr>
      <w:r w:rsidRPr="009F3582">
        <w:rPr>
          <w:rFonts w:asciiTheme="minorHAnsi" w:hAnsiTheme="minorHAnsi" w:cstheme="minorHAnsi"/>
        </w:rPr>
        <w:t>However, Social Security numbers may be included in applications and forms sent by mail, including documents sent as part of an application or enrollment process; or to establish, amend, or terminate an account, contract, or policy; or to confirm the accuracy of the Social Security number.</w:t>
      </w:r>
    </w:p>
    <w:p w14:paraId="40C8A25E" w14:textId="77777777" w:rsidR="00636F56" w:rsidRDefault="00636F56" w:rsidP="00636F56">
      <w:pPr>
        <w:pStyle w:val="BodyText"/>
        <w:spacing w:before="1"/>
      </w:pPr>
    </w:p>
    <w:p w14:paraId="6C09D48D" w14:textId="77777777" w:rsidR="00636F56" w:rsidRPr="00906887" w:rsidRDefault="00636F56" w:rsidP="00636F56">
      <w:pPr>
        <w:pStyle w:val="BodyText"/>
        <w:ind w:left="100" w:right="191"/>
        <w:jc w:val="both"/>
        <w:rPr>
          <w:rFonts w:asciiTheme="minorHAnsi" w:hAnsiTheme="minorHAnsi" w:cstheme="minorHAnsi"/>
        </w:rPr>
      </w:pPr>
      <w:r w:rsidRPr="00906887">
        <w:rPr>
          <w:rFonts w:asciiTheme="minorHAnsi" w:hAnsiTheme="minorHAnsi" w:cstheme="minorHAnsi"/>
        </w:rPr>
        <w:t xml:space="preserve">In instances where </w:t>
      </w:r>
      <w:r w:rsidR="00906887" w:rsidRPr="00906887">
        <w:rPr>
          <w:rFonts w:asciiTheme="minorHAnsi" w:hAnsiTheme="minorHAnsi" w:cstheme="minorHAnsi"/>
          <w:b/>
        </w:rPr>
        <w:t>ABC Fire Department</w:t>
      </w:r>
      <w:r w:rsidR="00906887" w:rsidRPr="00687FA6">
        <w:rPr>
          <w:rFonts w:asciiTheme="minorHAnsi" w:hAnsiTheme="minorHAnsi" w:cstheme="minorHAnsi"/>
        </w:rPr>
        <w:t xml:space="preserve"> </w:t>
      </w:r>
      <w:r w:rsidRPr="00906887">
        <w:rPr>
          <w:rFonts w:asciiTheme="minorHAnsi" w:hAnsiTheme="minorHAnsi" w:cstheme="minorHAnsi"/>
        </w:rPr>
        <w:t>previously used a</w:t>
      </w:r>
      <w:r w:rsidR="00687FA6">
        <w:rPr>
          <w:rFonts w:asciiTheme="minorHAnsi" w:hAnsiTheme="minorHAnsi" w:cstheme="minorHAnsi"/>
        </w:rPr>
        <w:t xml:space="preserve">n individual’s </w:t>
      </w:r>
      <w:r w:rsidRPr="00906887">
        <w:rPr>
          <w:rFonts w:asciiTheme="minorHAnsi" w:hAnsiTheme="minorHAnsi" w:cstheme="minorHAnsi"/>
        </w:rPr>
        <w:t xml:space="preserve">Social Security number in a manner inconsistent with this policy, it will continue using that </w:t>
      </w:r>
      <w:r w:rsidR="00687FA6">
        <w:rPr>
          <w:rFonts w:asciiTheme="minorHAnsi" w:hAnsiTheme="minorHAnsi" w:cstheme="minorHAnsi"/>
        </w:rPr>
        <w:t>individual</w:t>
      </w:r>
      <w:r w:rsidRPr="00906887">
        <w:rPr>
          <w:rFonts w:asciiTheme="minorHAnsi" w:hAnsiTheme="minorHAnsi" w:cstheme="minorHAnsi"/>
        </w:rPr>
        <w:t xml:space="preserve">'s Social Security number in that manner, </w:t>
      </w:r>
      <w:r w:rsidR="00906887">
        <w:rPr>
          <w:rFonts w:asciiTheme="minorHAnsi" w:hAnsiTheme="minorHAnsi" w:cstheme="minorHAnsi"/>
        </w:rPr>
        <w:t>if all</w:t>
      </w:r>
      <w:r w:rsidRPr="00906887">
        <w:rPr>
          <w:rFonts w:asciiTheme="minorHAnsi" w:hAnsiTheme="minorHAnsi" w:cstheme="minorHAnsi"/>
        </w:rPr>
        <w:t xml:space="preserve"> of the following conditions are</w:t>
      </w:r>
      <w:r w:rsidRPr="00906887">
        <w:rPr>
          <w:rFonts w:asciiTheme="minorHAnsi" w:hAnsiTheme="minorHAnsi" w:cstheme="minorHAnsi"/>
          <w:spacing w:val="-4"/>
        </w:rPr>
        <w:t xml:space="preserve"> </w:t>
      </w:r>
      <w:r w:rsidRPr="00906887">
        <w:rPr>
          <w:rFonts w:asciiTheme="minorHAnsi" w:hAnsiTheme="minorHAnsi" w:cstheme="minorHAnsi"/>
        </w:rPr>
        <w:t>met:</w:t>
      </w:r>
    </w:p>
    <w:p w14:paraId="502C0E59" w14:textId="77777777" w:rsidR="00636F56" w:rsidRPr="00906887" w:rsidRDefault="00636F56" w:rsidP="00906887">
      <w:pPr>
        <w:pStyle w:val="BodyText"/>
        <w:rPr>
          <w:rFonts w:asciiTheme="minorHAnsi" w:hAnsiTheme="minorHAnsi" w:cstheme="minorHAnsi"/>
        </w:rPr>
      </w:pPr>
    </w:p>
    <w:p w14:paraId="452F402D" w14:textId="420D7405" w:rsidR="00636F56" w:rsidRPr="00906887" w:rsidRDefault="00636F56" w:rsidP="00C25371">
      <w:pPr>
        <w:pStyle w:val="BodyText"/>
        <w:numPr>
          <w:ilvl w:val="0"/>
          <w:numId w:val="80"/>
        </w:numPr>
        <w:rPr>
          <w:rFonts w:asciiTheme="minorHAnsi" w:hAnsiTheme="minorHAnsi" w:cstheme="minorHAnsi"/>
        </w:rPr>
      </w:pPr>
      <w:r w:rsidRPr="00906887">
        <w:rPr>
          <w:rFonts w:asciiTheme="minorHAnsi" w:hAnsiTheme="minorHAnsi" w:cstheme="minorHAnsi"/>
        </w:rPr>
        <w:t>The use of the Social Security number is continuous. If the use is stopped for any reason,</w:t>
      </w:r>
      <w:r w:rsidRPr="00906887">
        <w:rPr>
          <w:rFonts w:asciiTheme="minorHAnsi" w:hAnsiTheme="minorHAnsi" w:cstheme="minorHAnsi"/>
          <w:spacing w:val="-30"/>
        </w:rPr>
        <w:t xml:space="preserve"> </w:t>
      </w:r>
      <w:r w:rsidRPr="00906887">
        <w:rPr>
          <w:rFonts w:asciiTheme="minorHAnsi" w:hAnsiTheme="minorHAnsi" w:cstheme="minorHAnsi"/>
        </w:rPr>
        <w:t>the conditions listed above will</w:t>
      </w:r>
      <w:r w:rsidRPr="00906887">
        <w:rPr>
          <w:rFonts w:asciiTheme="minorHAnsi" w:hAnsiTheme="minorHAnsi" w:cstheme="minorHAnsi"/>
          <w:spacing w:val="-5"/>
        </w:rPr>
        <w:t xml:space="preserve"> </w:t>
      </w:r>
      <w:r w:rsidRPr="00906887">
        <w:rPr>
          <w:rFonts w:asciiTheme="minorHAnsi" w:hAnsiTheme="minorHAnsi" w:cstheme="minorHAnsi"/>
        </w:rPr>
        <w:t>apply</w:t>
      </w:r>
      <w:r w:rsidR="00973459">
        <w:rPr>
          <w:rFonts w:asciiTheme="minorHAnsi" w:hAnsiTheme="minorHAnsi" w:cstheme="minorHAnsi"/>
        </w:rPr>
        <w:t>; and</w:t>
      </w:r>
    </w:p>
    <w:p w14:paraId="40BDE201" w14:textId="77777777" w:rsidR="00636F56" w:rsidRDefault="00636F56" w:rsidP="00636F56">
      <w:pPr>
        <w:pStyle w:val="BodyText"/>
        <w:spacing w:before="2"/>
      </w:pPr>
    </w:p>
    <w:p w14:paraId="4F940A2B" w14:textId="77777777" w:rsidR="00636F56" w:rsidRPr="00906887" w:rsidRDefault="00636F56" w:rsidP="00C25371">
      <w:pPr>
        <w:pStyle w:val="BodyText"/>
        <w:numPr>
          <w:ilvl w:val="0"/>
          <w:numId w:val="81"/>
        </w:numPr>
        <w:rPr>
          <w:rFonts w:asciiTheme="minorHAnsi" w:hAnsiTheme="minorHAnsi" w:cstheme="minorHAnsi"/>
        </w:rPr>
      </w:pPr>
      <w:r w:rsidRPr="00906887">
        <w:rPr>
          <w:rFonts w:asciiTheme="minorHAnsi" w:hAnsiTheme="minorHAnsi" w:cstheme="minorHAnsi"/>
        </w:rPr>
        <w:t xml:space="preserve">The </w:t>
      </w:r>
      <w:r w:rsidR="00687FA6">
        <w:rPr>
          <w:rFonts w:asciiTheme="minorHAnsi" w:hAnsiTheme="minorHAnsi" w:cstheme="minorHAnsi"/>
        </w:rPr>
        <w:t>individual</w:t>
      </w:r>
      <w:r w:rsidRPr="00906887">
        <w:rPr>
          <w:rFonts w:asciiTheme="minorHAnsi" w:hAnsiTheme="minorHAnsi" w:cstheme="minorHAnsi"/>
        </w:rPr>
        <w:t xml:space="preserve"> is provided an annual disclosure that informs the </w:t>
      </w:r>
      <w:r w:rsidR="00687FA6">
        <w:rPr>
          <w:rFonts w:asciiTheme="minorHAnsi" w:hAnsiTheme="minorHAnsi" w:cstheme="minorHAnsi"/>
        </w:rPr>
        <w:t xml:space="preserve">individual </w:t>
      </w:r>
      <w:r w:rsidRPr="00906887">
        <w:rPr>
          <w:rFonts w:asciiTheme="minorHAnsi" w:hAnsiTheme="minorHAnsi" w:cstheme="minorHAnsi"/>
        </w:rPr>
        <w:t>that he or she has the right to stop the use of his or her Social Security number in a manner prohibited by those conditions</w:t>
      </w:r>
      <w:r w:rsidRPr="00906887">
        <w:rPr>
          <w:rFonts w:asciiTheme="minorHAnsi" w:hAnsiTheme="minorHAnsi" w:cstheme="minorHAnsi"/>
          <w:spacing w:val="-32"/>
        </w:rPr>
        <w:t xml:space="preserve"> </w:t>
      </w:r>
      <w:r w:rsidRPr="00906887">
        <w:rPr>
          <w:rFonts w:asciiTheme="minorHAnsi" w:hAnsiTheme="minorHAnsi" w:cstheme="minorHAnsi"/>
        </w:rPr>
        <w:t>listed above.</w:t>
      </w:r>
    </w:p>
    <w:p w14:paraId="7D56EA3C" w14:textId="77777777" w:rsidR="00636F56" w:rsidRPr="00906887" w:rsidRDefault="00636F56" w:rsidP="00636F56">
      <w:pPr>
        <w:pStyle w:val="BodyText"/>
        <w:spacing w:before="10"/>
        <w:rPr>
          <w:rFonts w:asciiTheme="minorHAnsi" w:hAnsiTheme="minorHAnsi" w:cstheme="minorHAnsi"/>
          <w:sz w:val="21"/>
        </w:rPr>
      </w:pPr>
    </w:p>
    <w:p w14:paraId="0A64FF1B" w14:textId="77777777" w:rsidR="00636F56" w:rsidRPr="00D76D5C" w:rsidRDefault="00636F56" w:rsidP="00D76D5C">
      <w:pPr>
        <w:pStyle w:val="BodyText"/>
        <w:rPr>
          <w:rFonts w:asciiTheme="minorHAnsi" w:hAnsiTheme="minorHAnsi" w:cstheme="minorHAnsi"/>
        </w:rPr>
      </w:pPr>
      <w:r w:rsidRPr="00D76D5C">
        <w:rPr>
          <w:rFonts w:asciiTheme="minorHAnsi" w:hAnsiTheme="minorHAnsi" w:cstheme="minorHAnsi"/>
        </w:rPr>
        <w:t>A written request by a</w:t>
      </w:r>
      <w:r w:rsidR="00687FA6">
        <w:rPr>
          <w:rFonts w:asciiTheme="minorHAnsi" w:hAnsiTheme="minorHAnsi" w:cstheme="minorHAnsi"/>
        </w:rPr>
        <w:t xml:space="preserve">n individual </w:t>
      </w:r>
      <w:r w:rsidRPr="00D76D5C">
        <w:rPr>
          <w:rFonts w:asciiTheme="minorHAnsi" w:hAnsiTheme="minorHAnsi" w:cstheme="minorHAnsi"/>
        </w:rPr>
        <w:t>to stop the use of his or her Social Security number in a prohibited manner will be implemented within 30 days of the receipt of the request. There will be no fee or charge for implementing the request.</w:t>
      </w:r>
    </w:p>
    <w:p w14:paraId="5F9B534C" w14:textId="77777777" w:rsidR="00636F56" w:rsidRPr="00D76D5C" w:rsidRDefault="00636F56" w:rsidP="00D76D5C">
      <w:pPr>
        <w:pStyle w:val="BodyText"/>
        <w:rPr>
          <w:rFonts w:asciiTheme="minorHAnsi" w:hAnsiTheme="minorHAnsi" w:cstheme="minorHAnsi"/>
        </w:rPr>
      </w:pPr>
    </w:p>
    <w:p w14:paraId="64D7760E" w14:textId="77777777" w:rsidR="00636F56" w:rsidRPr="00D76D5C" w:rsidRDefault="00906887" w:rsidP="00D76D5C">
      <w:pPr>
        <w:pStyle w:val="BodyText"/>
        <w:rPr>
          <w:rFonts w:asciiTheme="minorHAnsi" w:hAnsiTheme="minorHAnsi" w:cstheme="minorHAnsi"/>
        </w:rPr>
      </w:pPr>
      <w:r w:rsidRPr="00D76D5C">
        <w:rPr>
          <w:rFonts w:asciiTheme="minorHAnsi" w:hAnsiTheme="minorHAnsi" w:cstheme="minorHAnsi"/>
          <w:b/>
        </w:rPr>
        <w:t>ABC Fire Department</w:t>
      </w:r>
      <w:r w:rsidRPr="00D76D5C">
        <w:rPr>
          <w:rFonts w:asciiTheme="minorHAnsi" w:hAnsiTheme="minorHAnsi" w:cstheme="minorHAnsi"/>
        </w:rPr>
        <w:t xml:space="preserve"> </w:t>
      </w:r>
      <w:r w:rsidR="00636F56" w:rsidRPr="00D76D5C">
        <w:rPr>
          <w:rFonts w:asciiTheme="minorHAnsi" w:hAnsiTheme="minorHAnsi" w:cstheme="minorHAnsi"/>
        </w:rPr>
        <w:t xml:space="preserve">will not deny services to an </w:t>
      </w:r>
      <w:r w:rsidR="00687FA6">
        <w:rPr>
          <w:rFonts w:asciiTheme="minorHAnsi" w:hAnsiTheme="minorHAnsi" w:cstheme="minorHAnsi"/>
        </w:rPr>
        <w:t>individual</w:t>
      </w:r>
      <w:r w:rsidR="00636F56" w:rsidRPr="00D76D5C">
        <w:rPr>
          <w:rFonts w:asciiTheme="minorHAnsi" w:hAnsiTheme="minorHAnsi" w:cstheme="minorHAnsi"/>
        </w:rPr>
        <w:t xml:space="preserve"> because the</w:t>
      </w:r>
      <w:r w:rsidR="00687FA6">
        <w:rPr>
          <w:rFonts w:asciiTheme="minorHAnsi" w:hAnsiTheme="minorHAnsi" w:cstheme="minorHAnsi"/>
        </w:rPr>
        <w:t xml:space="preserve"> individual</w:t>
      </w:r>
      <w:r w:rsidR="00636F56" w:rsidRPr="00D76D5C">
        <w:rPr>
          <w:rFonts w:asciiTheme="minorHAnsi" w:hAnsiTheme="minorHAnsi" w:cstheme="minorHAnsi"/>
        </w:rPr>
        <w:t xml:space="preserve"> makes a written request to stop the use of his or her </w:t>
      </w:r>
      <w:r w:rsidRPr="00D76D5C">
        <w:rPr>
          <w:rFonts w:asciiTheme="minorHAnsi" w:hAnsiTheme="minorHAnsi" w:cstheme="minorHAnsi"/>
        </w:rPr>
        <w:t xml:space="preserve">Social </w:t>
      </w:r>
      <w:r w:rsidR="00636F56" w:rsidRPr="00D76D5C">
        <w:rPr>
          <w:rFonts w:asciiTheme="minorHAnsi" w:hAnsiTheme="minorHAnsi" w:cstheme="minorHAnsi"/>
        </w:rPr>
        <w:t>Security number.</w:t>
      </w:r>
    </w:p>
    <w:p w14:paraId="38D8E30F" w14:textId="77777777" w:rsidR="00636F56" w:rsidRPr="00D76D5C" w:rsidRDefault="00636F56" w:rsidP="00D76D5C">
      <w:pPr>
        <w:pStyle w:val="BodyText"/>
        <w:rPr>
          <w:rFonts w:asciiTheme="minorHAnsi" w:hAnsiTheme="minorHAnsi" w:cstheme="minorHAnsi"/>
        </w:rPr>
      </w:pPr>
    </w:p>
    <w:p w14:paraId="738B8678" w14:textId="77777777" w:rsidR="00636F56" w:rsidRPr="00D76D5C" w:rsidRDefault="00906887" w:rsidP="00D76D5C">
      <w:pPr>
        <w:pStyle w:val="BodyText"/>
        <w:rPr>
          <w:rFonts w:asciiTheme="minorHAnsi" w:hAnsiTheme="minorHAnsi" w:cstheme="minorHAnsi"/>
        </w:rPr>
      </w:pPr>
      <w:r w:rsidRPr="00D76D5C">
        <w:rPr>
          <w:rFonts w:asciiTheme="minorHAnsi" w:hAnsiTheme="minorHAnsi" w:cstheme="minorHAnsi"/>
          <w:b/>
        </w:rPr>
        <w:t>ABC Fire Department</w:t>
      </w:r>
      <w:r w:rsidRPr="00D76D5C">
        <w:rPr>
          <w:rFonts w:asciiTheme="minorHAnsi" w:hAnsiTheme="minorHAnsi" w:cstheme="minorHAnsi"/>
        </w:rPr>
        <w:t xml:space="preserve"> </w:t>
      </w:r>
      <w:r w:rsidR="00636F56" w:rsidRPr="00D76D5C">
        <w:rPr>
          <w:rFonts w:asciiTheme="minorHAnsi" w:hAnsiTheme="minorHAnsi" w:cstheme="minorHAnsi"/>
        </w:rPr>
        <w:t xml:space="preserve">will continue to collect, use, or release Social Security numbers as required by state or </w:t>
      </w:r>
      <w:r w:rsidR="006A393F">
        <w:rPr>
          <w:rFonts w:asciiTheme="minorHAnsi" w:hAnsiTheme="minorHAnsi" w:cstheme="minorHAnsi"/>
        </w:rPr>
        <w:t>Federal</w:t>
      </w:r>
      <w:r w:rsidR="00636F56" w:rsidRPr="00D76D5C">
        <w:rPr>
          <w:rFonts w:asciiTheme="minorHAnsi" w:hAnsiTheme="minorHAnsi" w:cstheme="minorHAnsi"/>
        </w:rPr>
        <w:t xml:space="preserve"> law, and may use Social Security numbers for internal verification or administrative purposes.</w:t>
      </w:r>
    </w:p>
    <w:p w14:paraId="4AB2A97F" w14:textId="77777777" w:rsidR="00636F56" w:rsidRPr="00D76D5C" w:rsidRDefault="00636F56" w:rsidP="00D76D5C">
      <w:pPr>
        <w:pStyle w:val="BodyText"/>
        <w:rPr>
          <w:rFonts w:asciiTheme="minorHAnsi" w:hAnsiTheme="minorHAnsi" w:cstheme="minorHAnsi"/>
        </w:rPr>
      </w:pPr>
    </w:p>
    <w:p w14:paraId="431D4960" w14:textId="77777777" w:rsidR="00DB6B68" w:rsidRDefault="00687FA6" w:rsidP="00D76D5C">
      <w:pPr>
        <w:pStyle w:val="BodyText"/>
        <w:rPr>
          <w:rFonts w:asciiTheme="minorHAnsi" w:hAnsiTheme="minorHAnsi" w:cstheme="minorHAnsi"/>
        </w:rPr>
      </w:pPr>
      <w:r>
        <w:rPr>
          <w:rFonts w:asciiTheme="minorHAnsi" w:hAnsiTheme="minorHAnsi" w:cstheme="minorHAnsi"/>
        </w:rPr>
        <w:lastRenderedPageBreak/>
        <w:t xml:space="preserve">Personnel with </w:t>
      </w:r>
      <w:r w:rsidR="00636F56" w:rsidRPr="00D76D5C">
        <w:rPr>
          <w:rFonts w:asciiTheme="minorHAnsi" w:hAnsiTheme="minorHAnsi" w:cstheme="minorHAnsi"/>
        </w:rPr>
        <w:t xml:space="preserve">questions about this policy or who feel that their Social Security number has been used inappropriately by </w:t>
      </w:r>
      <w:r w:rsidR="00906887" w:rsidRPr="00D76D5C">
        <w:rPr>
          <w:rFonts w:asciiTheme="minorHAnsi" w:hAnsiTheme="minorHAnsi" w:cstheme="minorHAnsi"/>
          <w:b/>
        </w:rPr>
        <w:t>ABC Fire Department</w:t>
      </w:r>
      <w:r w:rsidR="00906887" w:rsidRPr="00D76D5C">
        <w:rPr>
          <w:rFonts w:asciiTheme="minorHAnsi" w:hAnsiTheme="minorHAnsi" w:cstheme="minorHAnsi"/>
        </w:rPr>
        <w:t xml:space="preserve"> </w:t>
      </w:r>
      <w:r w:rsidR="00636F56" w:rsidRPr="00D76D5C">
        <w:rPr>
          <w:rFonts w:asciiTheme="minorHAnsi" w:hAnsiTheme="minorHAnsi" w:cstheme="minorHAnsi"/>
        </w:rPr>
        <w:t xml:space="preserve">should contact the </w:t>
      </w:r>
      <w:r w:rsidR="006969E4" w:rsidRPr="00D76D5C">
        <w:rPr>
          <w:rFonts w:asciiTheme="minorHAnsi" w:hAnsiTheme="minorHAnsi" w:cstheme="minorHAnsi"/>
        </w:rPr>
        <w:t>Compliance Officer, Chief Officer or his/her designee.</w:t>
      </w:r>
      <w:r w:rsidR="00636F56" w:rsidRPr="00D76D5C">
        <w:rPr>
          <w:rFonts w:asciiTheme="minorHAnsi" w:hAnsiTheme="minorHAnsi" w:cstheme="minorHAnsi"/>
        </w:rPr>
        <w:t xml:space="preserve">  </w:t>
      </w:r>
    </w:p>
    <w:p w14:paraId="5594B25A" w14:textId="77777777" w:rsidR="00D76D5C" w:rsidRPr="00D76D5C" w:rsidRDefault="00D76D5C" w:rsidP="00D76D5C">
      <w:pPr>
        <w:pStyle w:val="BodyText"/>
        <w:rPr>
          <w:rFonts w:asciiTheme="minorHAnsi" w:hAnsiTheme="minorHAnsi" w:cstheme="minorHAnsi"/>
        </w:rPr>
      </w:pPr>
    </w:p>
    <w:p w14:paraId="448B15AA" w14:textId="77777777" w:rsidR="00DB6B68" w:rsidRDefault="00DB6B68" w:rsidP="00DB6B68">
      <w:pPr>
        <w:pStyle w:val="Heading2"/>
      </w:pPr>
      <w:bookmarkStart w:id="38" w:name="_Toc66801444"/>
      <w:r>
        <w:t>Drug and/or Alcohol Testing</w:t>
      </w:r>
      <w:bookmarkEnd w:id="38"/>
    </w:p>
    <w:p w14:paraId="26CAF4F9" w14:textId="77777777" w:rsidR="00DB6B68" w:rsidRDefault="007636E1" w:rsidP="00D76D5C">
      <w:pPr>
        <w:pStyle w:val="BodyText"/>
        <w:rPr>
          <w:rFonts w:asciiTheme="minorHAnsi" w:hAnsiTheme="minorHAnsi" w:cstheme="minorHAnsi"/>
        </w:rPr>
      </w:pPr>
      <w:r>
        <w:rPr>
          <w:rFonts w:asciiTheme="minorHAnsi" w:hAnsiTheme="minorHAnsi" w:cstheme="minorHAnsi"/>
        </w:rPr>
        <w:t>Personnel</w:t>
      </w:r>
      <w:r w:rsidR="00DF1EA0" w:rsidRPr="00D76D5C">
        <w:rPr>
          <w:rFonts w:asciiTheme="minorHAnsi" w:hAnsiTheme="minorHAnsi" w:cstheme="minorHAnsi"/>
        </w:rPr>
        <w:t xml:space="preserve"> are subject to drug and/or alcohol testing in accordance with the policies and </w:t>
      </w:r>
      <w:r w:rsidR="00033247">
        <w:rPr>
          <w:rFonts w:asciiTheme="minorHAnsi" w:hAnsiTheme="minorHAnsi" w:cstheme="minorHAnsi"/>
        </w:rPr>
        <w:t>guidelines</w:t>
      </w:r>
      <w:r w:rsidR="00DF1EA0" w:rsidRPr="00D76D5C">
        <w:rPr>
          <w:rFonts w:asciiTheme="minorHAnsi" w:hAnsiTheme="minorHAnsi" w:cstheme="minorHAnsi"/>
        </w:rPr>
        <w:t xml:space="preserve"> of the organization. </w:t>
      </w:r>
      <w:r>
        <w:rPr>
          <w:rFonts w:asciiTheme="minorHAnsi" w:hAnsiTheme="minorHAnsi" w:cstheme="minorHAnsi"/>
        </w:rPr>
        <w:t>Personnel</w:t>
      </w:r>
      <w:r w:rsidR="00DF1EA0" w:rsidRPr="00D76D5C">
        <w:rPr>
          <w:rFonts w:asciiTheme="minorHAnsi" w:hAnsiTheme="minorHAnsi" w:cstheme="minorHAnsi"/>
        </w:rPr>
        <w:t xml:space="preserve"> will be required to consent to drug and alcohol test</w:t>
      </w:r>
      <w:r w:rsidR="00A80414">
        <w:rPr>
          <w:rFonts w:asciiTheme="minorHAnsi" w:hAnsiTheme="minorHAnsi" w:cstheme="minorHAnsi"/>
        </w:rPr>
        <w:t>ing</w:t>
      </w:r>
      <w:r w:rsidR="00DF1EA0" w:rsidRPr="00D76D5C">
        <w:rPr>
          <w:rFonts w:asciiTheme="minorHAnsi" w:hAnsiTheme="minorHAnsi" w:cstheme="minorHAnsi"/>
        </w:rPr>
        <w:t xml:space="preserve"> both </w:t>
      </w:r>
      <w:r>
        <w:rPr>
          <w:rFonts w:asciiTheme="minorHAnsi" w:hAnsiTheme="minorHAnsi" w:cstheme="minorHAnsi"/>
        </w:rPr>
        <w:t>at</w:t>
      </w:r>
      <w:r w:rsidR="00DF1EA0" w:rsidRPr="00D76D5C">
        <w:rPr>
          <w:rFonts w:asciiTheme="minorHAnsi" w:hAnsiTheme="minorHAnsi" w:cstheme="minorHAnsi"/>
        </w:rPr>
        <w:t xml:space="preserve"> init</w:t>
      </w:r>
      <w:r w:rsidR="00A80414">
        <w:rPr>
          <w:rFonts w:asciiTheme="minorHAnsi" w:hAnsiTheme="minorHAnsi" w:cstheme="minorHAnsi"/>
        </w:rPr>
        <w:t>ial</w:t>
      </w:r>
      <w:r w:rsidR="00DF1EA0" w:rsidRPr="00D76D5C">
        <w:rPr>
          <w:rFonts w:asciiTheme="minorHAnsi" w:hAnsiTheme="minorHAnsi" w:cstheme="minorHAnsi"/>
        </w:rPr>
        <w:t xml:space="preserve"> </w:t>
      </w:r>
      <w:r>
        <w:rPr>
          <w:rFonts w:asciiTheme="minorHAnsi" w:hAnsiTheme="minorHAnsi" w:cstheme="minorHAnsi"/>
        </w:rPr>
        <w:t xml:space="preserve">hire </w:t>
      </w:r>
      <w:r w:rsidR="00DF1EA0" w:rsidRPr="00D76D5C">
        <w:rPr>
          <w:rFonts w:asciiTheme="minorHAnsi" w:hAnsiTheme="minorHAnsi" w:cstheme="minorHAnsi"/>
        </w:rPr>
        <w:t xml:space="preserve">and as required during </w:t>
      </w:r>
      <w:r>
        <w:rPr>
          <w:rFonts w:asciiTheme="minorHAnsi" w:hAnsiTheme="minorHAnsi" w:cstheme="minorHAnsi"/>
        </w:rPr>
        <w:t xml:space="preserve">membership/employment </w:t>
      </w:r>
      <w:r w:rsidR="00A80414">
        <w:rPr>
          <w:rFonts w:asciiTheme="minorHAnsi" w:hAnsiTheme="minorHAnsi" w:cstheme="minorHAnsi"/>
        </w:rPr>
        <w:t>with</w:t>
      </w:r>
      <w:r w:rsidR="00DF1EA0" w:rsidRPr="00D76D5C">
        <w:rPr>
          <w:rFonts w:asciiTheme="minorHAnsi" w:hAnsiTheme="minorHAnsi" w:cstheme="minorHAnsi"/>
        </w:rPr>
        <w:t>in the organization. See the Drug and/or Alcohol Testing Consent form in the appendix.</w:t>
      </w:r>
    </w:p>
    <w:p w14:paraId="5324C29B" w14:textId="77777777" w:rsidR="00D76D5C" w:rsidRPr="00D76D5C" w:rsidRDefault="00D76D5C" w:rsidP="00D76D5C">
      <w:pPr>
        <w:pStyle w:val="BodyText"/>
        <w:rPr>
          <w:rFonts w:asciiTheme="minorHAnsi" w:hAnsiTheme="minorHAnsi" w:cstheme="minorHAnsi"/>
        </w:rPr>
      </w:pPr>
    </w:p>
    <w:p w14:paraId="444A9F75" w14:textId="77777777" w:rsidR="001964D7" w:rsidRPr="00AF451C" w:rsidRDefault="00DB6B68" w:rsidP="00AF451C">
      <w:pPr>
        <w:pStyle w:val="Heading2"/>
      </w:pPr>
      <w:bookmarkStart w:id="39" w:name="_Toc66801445"/>
      <w:r>
        <w:t>Medical Requirement</w:t>
      </w:r>
      <w:bookmarkEnd w:id="39"/>
    </w:p>
    <w:p w14:paraId="7DD41B99" w14:textId="77777777" w:rsidR="001964D7" w:rsidRPr="008A1D10" w:rsidRDefault="00533753" w:rsidP="001964D7">
      <w:pPr>
        <w:widowControl w:val="0"/>
        <w:tabs>
          <w:tab w:val="left" w:pos="878"/>
        </w:tabs>
        <w:autoSpaceDE w:val="0"/>
        <w:autoSpaceDN w:val="0"/>
        <w:adjustRightInd w:val="0"/>
        <w:spacing w:after="0" w:line="240" w:lineRule="auto"/>
        <w:rPr>
          <w:rFonts w:eastAsia="Times New Roman"/>
        </w:rPr>
      </w:pPr>
      <w:r w:rsidRPr="00533753">
        <w:rPr>
          <w:rFonts w:eastAsia="Times New Roman"/>
          <w:b/>
          <w:bCs/>
        </w:rPr>
        <w:t>ABC Fire Department</w:t>
      </w:r>
      <w:r w:rsidR="001964D7" w:rsidRPr="008A1D10">
        <w:rPr>
          <w:rFonts w:eastAsia="Times New Roman"/>
          <w:bCs/>
        </w:rPr>
        <w:t xml:space="preserve"> </w:t>
      </w:r>
      <w:r w:rsidR="0090296D">
        <w:rPr>
          <w:rFonts w:eastAsia="Times New Roman"/>
          <w:bCs/>
        </w:rPr>
        <w:t xml:space="preserve">recognizes </w:t>
      </w:r>
      <w:r w:rsidR="001964D7" w:rsidRPr="008A1D10">
        <w:rPr>
          <w:rFonts w:eastAsia="Times New Roman"/>
          <w:bCs/>
        </w:rPr>
        <w:t xml:space="preserve">NFPA Standard 1582, </w:t>
      </w:r>
      <w:r w:rsidR="001964D7" w:rsidRPr="00AF451C">
        <w:rPr>
          <w:rFonts w:eastAsia="Times New Roman"/>
          <w:bCs/>
          <w:iCs/>
        </w:rPr>
        <w:t xml:space="preserve">Medical Requirements for Firefighters </w:t>
      </w:r>
      <w:r w:rsidR="001964D7" w:rsidRPr="00AF451C">
        <w:rPr>
          <w:rFonts w:eastAsia="Times New Roman"/>
          <w:bCs/>
        </w:rPr>
        <w:t xml:space="preserve">as </w:t>
      </w:r>
      <w:r w:rsidR="001964D7" w:rsidRPr="008A1D10">
        <w:rPr>
          <w:rFonts w:eastAsia="Times New Roman"/>
          <w:bCs/>
        </w:rPr>
        <w:t xml:space="preserve">its qualifying factors </w:t>
      </w:r>
      <w:r w:rsidR="001964D7" w:rsidRPr="008A1D10">
        <w:rPr>
          <w:rFonts w:eastAsia="Times New Roman"/>
        </w:rPr>
        <w:t>for membership</w:t>
      </w:r>
      <w:r w:rsidR="00AF451C">
        <w:rPr>
          <w:rFonts w:eastAsia="Times New Roman"/>
        </w:rPr>
        <w:t>/employment</w:t>
      </w:r>
      <w:r w:rsidR="004A5586" w:rsidRPr="008A1D10">
        <w:rPr>
          <w:rFonts w:eastAsia="Times New Roman"/>
          <w:bCs/>
        </w:rPr>
        <w:t xml:space="preserve"> to comply with the Occupational </w:t>
      </w:r>
      <w:r w:rsidR="004A5586" w:rsidRPr="008A1D10">
        <w:rPr>
          <w:rFonts w:eastAsia="Times New Roman"/>
        </w:rPr>
        <w:t xml:space="preserve">Safety and Health Administration </w:t>
      </w:r>
      <w:r w:rsidR="004A5586" w:rsidRPr="008A1D10">
        <w:rPr>
          <w:rFonts w:eastAsia="Times New Roman"/>
          <w:bCs/>
        </w:rPr>
        <w:t xml:space="preserve">regulations </w:t>
      </w:r>
      <w:r w:rsidR="004A5586" w:rsidRPr="008A1D10">
        <w:rPr>
          <w:rFonts w:eastAsia="Times New Roman"/>
        </w:rPr>
        <w:t xml:space="preserve">regarding fire department </w:t>
      </w:r>
      <w:r w:rsidR="004A5586">
        <w:rPr>
          <w:rFonts w:eastAsia="Times New Roman"/>
          <w:bCs/>
        </w:rPr>
        <w:t>operations</w:t>
      </w:r>
      <w:r w:rsidR="00333D45">
        <w:rPr>
          <w:rFonts w:eastAsia="Times New Roman"/>
          <w:bCs/>
        </w:rPr>
        <w:t>.</w:t>
      </w:r>
    </w:p>
    <w:p w14:paraId="4D33C374" w14:textId="77777777" w:rsidR="001964D7" w:rsidRPr="008A1D10" w:rsidRDefault="001964D7" w:rsidP="001964D7">
      <w:pPr>
        <w:spacing w:after="0" w:line="240" w:lineRule="auto"/>
        <w:rPr>
          <w:b/>
          <w:u w:val="single"/>
        </w:rPr>
      </w:pPr>
    </w:p>
    <w:p w14:paraId="55DE112E" w14:textId="77777777" w:rsidR="001964D7" w:rsidRPr="008A1D10" w:rsidRDefault="001964D7" w:rsidP="001964D7">
      <w:pPr>
        <w:widowControl w:val="0"/>
        <w:tabs>
          <w:tab w:val="left" w:pos="878"/>
        </w:tabs>
        <w:autoSpaceDE w:val="0"/>
        <w:autoSpaceDN w:val="0"/>
        <w:adjustRightInd w:val="0"/>
        <w:spacing w:after="0" w:line="240" w:lineRule="auto"/>
        <w:rPr>
          <w:rFonts w:eastAsia="Times New Roman"/>
          <w:bCs/>
        </w:rPr>
      </w:pPr>
      <w:r w:rsidRPr="008A1D10">
        <w:rPr>
          <w:rFonts w:eastAsia="Times New Roman"/>
          <w:bCs/>
          <w:iCs/>
        </w:rPr>
        <w:t>This NFPA</w:t>
      </w:r>
      <w:r w:rsidRPr="008A1D10">
        <w:rPr>
          <w:rFonts w:eastAsia="Times New Roman"/>
          <w:bCs/>
        </w:rPr>
        <w:t xml:space="preserve"> standard indicates </w:t>
      </w:r>
      <w:r w:rsidRPr="008A1D10">
        <w:rPr>
          <w:rFonts w:eastAsia="Times New Roman"/>
          <w:bCs/>
          <w:iCs/>
        </w:rPr>
        <w:t xml:space="preserve">minimum </w:t>
      </w:r>
      <w:r w:rsidRPr="008A1D10">
        <w:rPr>
          <w:rFonts w:eastAsia="Times New Roman"/>
        </w:rPr>
        <w:t xml:space="preserve">medical </w:t>
      </w:r>
      <w:r w:rsidRPr="008A1D10">
        <w:rPr>
          <w:rFonts w:eastAsia="Times New Roman"/>
          <w:bCs/>
        </w:rPr>
        <w:t>requirements for qualification for</w:t>
      </w:r>
      <w:r w:rsidR="000A4092">
        <w:rPr>
          <w:rFonts w:eastAsia="Times New Roman"/>
          <w:bCs/>
        </w:rPr>
        <w:t xml:space="preserve"> candidates</w:t>
      </w:r>
      <w:r w:rsidR="00B573D4">
        <w:rPr>
          <w:rFonts w:eastAsia="Times New Roman"/>
          <w:bCs/>
        </w:rPr>
        <w:t xml:space="preserve"> </w:t>
      </w:r>
      <w:r w:rsidRPr="008A1D10">
        <w:rPr>
          <w:rFonts w:eastAsia="Times New Roman"/>
        </w:rPr>
        <w:t xml:space="preserve">and </w:t>
      </w:r>
      <w:r w:rsidRPr="008A1D10">
        <w:rPr>
          <w:rFonts w:eastAsia="Times New Roman"/>
          <w:bCs/>
        </w:rPr>
        <w:t xml:space="preserve">periodic evaluations to </w:t>
      </w:r>
      <w:r w:rsidRPr="008A1D10">
        <w:rPr>
          <w:rFonts w:eastAsia="Times New Roman"/>
        </w:rPr>
        <w:t xml:space="preserve">assure </w:t>
      </w:r>
      <w:r w:rsidR="000A4092">
        <w:rPr>
          <w:rFonts w:eastAsia="Times New Roman"/>
          <w:bCs/>
        </w:rPr>
        <w:t>personnel</w:t>
      </w:r>
      <w:r w:rsidRPr="008A1D10">
        <w:rPr>
          <w:rFonts w:eastAsia="Times New Roman"/>
        </w:rPr>
        <w:t xml:space="preserve"> are medically </w:t>
      </w:r>
      <w:r w:rsidR="009C1263">
        <w:rPr>
          <w:rFonts w:eastAsia="Times New Roman"/>
          <w:bCs/>
        </w:rPr>
        <w:t>capable of performing fire</w:t>
      </w:r>
      <w:r w:rsidRPr="008A1D10">
        <w:rPr>
          <w:rFonts w:eastAsia="Times New Roman"/>
          <w:bCs/>
        </w:rPr>
        <w:t>fighting functions. This standard will be</w:t>
      </w:r>
      <w:r w:rsidR="00B573D4">
        <w:rPr>
          <w:rFonts w:eastAsia="Times New Roman"/>
          <w:bCs/>
        </w:rPr>
        <w:t xml:space="preserve"> utilized</w:t>
      </w:r>
      <w:r w:rsidRPr="008A1D10">
        <w:rPr>
          <w:rFonts w:eastAsia="Times New Roman"/>
          <w:bCs/>
        </w:rPr>
        <w:t xml:space="preserve"> </w:t>
      </w:r>
      <w:r w:rsidRPr="008A1D10">
        <w:rPr>
          <w:rFonts w:eastAsia="Times New Roman"/>
        </w:rPr>
        <w:t xml:space="preserve">for 9-1-1 </w:t>
      </w:r>
      <w:r w:rsidR="0090296D">
        <w:rPr>
          <w:rFonts w:eastAsia="Times New Roman"/>
          <w:bCs/>
        </w:rPr>
        <w:t>personnel</w:t>
      </w:r>
      <w:r w:rsidRPr="008A1D10">
        <w:rPr>
          <w:rFonts w:eastAsia="Times New Roman"/>
          <w:bCs/>
        </w:rPr>
        <w:t xml:space="preserve"> including </w:t>
      </w:r>
      <w:r w:rsidR="0090296D">
        <w:rPr>
          <w:rFonts w:eastAsia="Times New Roman"/>
          <w:bCs/>
        </w:rPr>
        <w:t>personnel</w:t>
      </w:r>
      <w:r w:rsidRPr="008A1D10">
        <w:rPr>
          <w:rFonts w:eastAsia="Times New Roman"/>
          <w:bCs/>
        </w:rPr>
        <w:t xml:space="preserve"> performing emergency </w:t>
      </w:r>
      <w:r w:rsidRPr="008A1D10">
        <w:rPr>
          <w:rFonts w:eastAsia="Times New Roman"/>
        </w:rPr>
        <w:t xml:space="preserve">medical </w:t>
      </w:r>
      <w:r w:rsidRPr="008A1D10">
        <w:rPr>
          <w:rFonts w:eastAsia="Times New Roman"/>
          <w:bCs/>
        </w:rPr>
        <w:t xml:space="preserve">services </w:t>
      </w:r>
      <w:r w:rsidRPr="008A1D10">
        <w:rPr>
          <w:rFonts w:eastAsia="Times New Roman"/>
        </w:rPr>
        <w:t xml:space="preserve">and </w:t>
      </w:r>
      <w:r w:rsidRPr="008A1D10">
        <w:rPr>
          <w:rFonts w:eastAsia="Times New Roman"/>
          <w:bCs/>
        </w:rPr>
        <w:t>for return to duty evaluations.</w:t>
      </w:r>
    </w:p>
    <w:p w14:paraId="4345FBF6" w14:textId="77777777" w:rsidR="001964D7" w:rsidRPr="008A1D10" w:rsidRDefault="001964D7" w:rsidP="001964D7">
      <w:pPr>
        <w:tabs>
          <w:tab w:val="left" w:pos="204"/>
        </w:tabs>
        <w:spacing w:after="0" w:line="240" w:lineRule="auto"/>
        <w:rPr>
          <w:bCs/>
        </w:rPr>
      </w:pPr>
    </w:p>
    <w:p w14:paraId="6EDFD592" w14:textId="77777777" w:rsidR="001964D7" w:rsidRPr="008A1D10" w:rsidRDefault="009C1263" w:rsidP="001964D7">
      <w:pPr>
        <w:widowControl w:val="0"/>
        <w:tabs>
          <w:tab w:val="left" w:pos="878"/>
        </w:tabs>
        <w:autoSpaceDE w:val="0"/>
        <w:autoSpaceDN w:val="0"/>
        <w:adjustRightInd w:val="0"/>
        <w:spacing w:after="0" w:line="240" w:lineRule="auto"/>
        <w:rPr>
          <w:rFonts w:eastAsia="Times New Roman"/>
          <w:bCs/>
        </w:rPr>
      </w:pPr>
      <w:r>
        <w:rPr>
          <w:rFonts w:eastAsia="Times New Roman"/>
          <w:bCs/>
        </w:rPr>
        <w:t xml:space="preserve">The </w:t>
      </w:r>
      <w:r w:rsidRPr="009C1263">
        <w:rPr>
          <w:rFonts w:eastAsia="Times New Roman"/>
          <w:b/>
          <w:bCs/>
        </w:rPr>
        <w:t xml:space="preserve">ABC </w:t>
      </w:r>
      <w:r w:rsidR="001964D7" w:rsidRPr="009C1263">
        <w:rPr>
          <w:rFonts w:eastAsia="Times New Roman"/>
          <w:b/>
          <w:bCs/>
        </w:rPr>
        <w:t>Fire Department</w:t>
      </w:r>
      <w:r w:rsidR="001964D7" w:rsidRPr="008A1D10">
        <w:rPr>
          <w:rFonts w:eastAsia="Times New Roman"/>
          <w:bCs/>
        </w:rPr>
        <w:t xml:space="preserve"> will provide </w:t>
      </w:r>
      <w:r w:rsidR="001964D7" w:rsidRPr="008A1D10">
        <w:rPr>
          <w:rFonts w:eastAsia="Times New Roman"/>
        </w:rPr>
        <w:t xml:space="preserve">potential </w:t>
      </w:r>
      <w:r w:rsidR="000A4092">
        <w:rPr>
          <w:rFonts w:eastAsia="Times New Roman"/>
        </w:rPr>
        <w:t>personnel</w:t>
      </w:r>
      <w:r w:rsidR="001964D7" w:rsidRPr="008A1D10">
        <w:rPr>
          <w:rFonts w:eastAsia="Times New Roman"/>
        </w:rPr>
        <w:t xml:space="preserve"> with assistance in </w:t>
      </w:r>
      <w:r w:rsidR="001964D7" w:rsidRPr="008A1D10">
        <w:rPr>
          <w:rFonts w:eastAsia="Times New Roman"/>
          <w:bCs/>
        </w:rPr>
        <w:t xml:space="preserve">scheduling a date </w:t>
      </w:r>
      <w:r w:rsidR="001964D7" w:rsidRPr="008A1D10">
        <w:rPr>
          <w:rFonts w:eastAsia="Times New Roman"/>
        </w:rPr>
        <w:t xml:space="preserve">and time with </w:t>
      </w:r>
      <w:r w:rsidR="001964D7" w:rsidRPr="008A1D10">
        <w:rPr>
          <w:rFonts w:eastAsia="Times New Roman"/>
          <w:bCs/>
        </w:rPr>
        <w:t xml:space="preserve">the </w:t>
      </w:r>
      <w:r w:rsidR="001964D7" w:rsidRPr="008A1D10">
        <w:rPr>
          <w:rFonts w:eastAsia="Times New Roman"/>
        </w:rPr>
        <w:t xml:space="preserve">medical </w:t>
      </w:r>
      <w:r w:rsidR="001964D7" w:rsidRPr="008A1D10">
        <w:rPr>
          <w:rFonts w:eastAsia="Times New Roman"/>
          <w:bCs/>
        </w:rPr>
        <w:t>facility selecte</w:t>
      </w:r>
      <w:r w:rsidR="00B573D4">
        <w:rPr>
          <w:rFonts w:eastAsia="Times New Roman"/>
          <w:bCs/>
        </w:rPr>
        <w:t>d</w:t>
      </w:r>
      <w:r w:rsidR="001964D7" w:rsidRPr="008A1D10">
        <w:rPr>
          <w:rFonts w:eastAsia="Times New Roman"/>
          <w:bCs/>
        </w:rPr>
        <w:t xml:space="preserve"> for the initial medical evaluation. </w:t>
      </w:r>
    </w:p>
    <w:p w14:paraId="1C112DA3" w14:textId="77777777" w:rsidR="001964D7" w:rsidRPr="008A1D10" w:rsidRDefault="001964D7" w:rsidP="001964D7">
      <w:pPr>
        <w:tabs>
          <w:tab w:val="left" w:pos="204"/>
        </w:tabs>
        <w:spacing w:after="0" w:line="240" w:lineRule="auto"/>
        <w:rPr>
          <w:bCs/>
        </w:rPr>
      </w:pPr>
    </w:p>
    <w:p w14:paraId="5A1099C2" w14:textId="77777777" w:rsidR="001964D7" w:rsidRPr="008A1D10" w:rsidRDefault="001964D7" w:rsidP="001964D7">
      <w:pPr>
        <w:widowControl w:val="0"/>
        <w:tabs>
          <w:tab w:val="left" w:pos="878"/>
        </w:tabs>
        <w:autoSpaceDE w:val="0"/>
        <w:autoSpaceDN w:val="0"/>
        <w:adjustRightInd w:val="0"/>
        <w:spacing w:after="0" w:line="240" w:lineRule="auto"/>
        <w:rPr>
          <w:rFonts w:eastAsia="Times New Roman"/>
          <w:bCs/>
        </w:rPr>
      </w:pPr>
      <w:r w:rsidRPr="008A1D10">
        <w:rPr>
          <w:rFonts w:eastAsia="Times New Roman"/>
          <w:bCs/>
        </w:rPr>
        <w:t xml:space="preserve">The cost of all medical </w:t>
      </w:r>
      <w:r w:rsidRPr="008A1D10">
        <w:rPr>
          <w:rFonts w:eastAsia="Times New Roman"/>
        </w:rPr>
        <w:t xml:space="preserve">evaluations will be the </w:t>
      </w:r>
      <w:r w:rsidRPr="008A1D10">
        <w:rPr>
          <w:rFonts w:eastAsia="Times New Roman"/>
          <w:bCs/>
        </w:rPr>
        <w:t>re</w:t>
      </w:r>
      <w:r w:rsidR="009C1263">
        <w:rPr>
          <w:rFonts w:eastAsia="Times New Roman"/>
          <w:bCs/>
        </w:rPr>
        <w:t xml:space="preserve">sponsibility of the </w:t>
      </w:r>
      <w:r w:rsidR="009C1263" w:rsidRPr="009C1263">
        <w:rPr>
          <w:rFonts w:eastAsia="Times New Roman"/>
          <w:b/>
          <w:bCs/>
        </w:rPr>
        <w:t>ABC</w:t>
      </w:r>
      <w:r w:rsidRPr="009C1263">
        <w:rPr>
          <w:rFonts w:eastAsia="Times New Roman"/>
          <w:b/>
          <w:bCs/>
        </w:rPr>
        <w:t xml:space="preserve"> </w:t>
      </w:r>
      <w:r w:rsidRPr="009C1263">
        <w:rPr>
          <w:rFonts w:eastAsia="Times New Roman"/>
          <w:b/>
        </w:rPr>
        <w:t xml:space="preserve">Fire </w:t>
      </w:r>
      <w:r w:rsidRPr="009C1263">
        <w:rPr>
          <w:rFonts w:eastAsia="Times New Roman"/>
          <w:b/>
          <w:bCs/>
        </w:rPr>
        <w:t>Department</w:t>
      </w:r>
      <w:r w:rsidRPr="008A1D10">
        <w:rPr>
          <w:rFonts w:eastAsia="Times New Roman"/>
          <w:bCs/>
        </w:rPr>
        <w:t>.</w:t>
      </w:r>
    </w:p>
    <w:p w14:paraId="49E7959F" w14:textId="77777777" w:rsidR="001964D7" w:rsidRPr="008A1D10" w:rsidRDefault="001964D7" w:rsidP="001964D7">
      <w:pPr>
        <w:tabs>
          <w:tab w:val="left" w:pos="204"/>
        </w:tabs>
        <w:spacing w:after="0" w:line="240" w:lineRule="auto"/>
        <w:rPr>
          <w:bCs/>
        </w:rPr>
      </w:pPr>
    </w:p>
    <w:p w14:paraId="5463CF0D" w14:textId="77777777" w:rsidR="001964D7" w:rsidRDefault="001964D7" w:rsidP="001964D7">
      <w:pPr>
        <w:widowControl w:val="0"/>
        <w:tabs>
          <w:tab w:val="left" w:pos="878"/>
        </w:tabs>
        <w:autoSpaceDE w:val="0"/>
        <w:autoSpaceDN w:val="0"/>
        <w:adjustRightInd w:val="0"/>
        <w:spacing w:after="0" w:line="240" w:lineRule="auto"/>
        <w:rPr>
          <w:rFonts w:eastAsia="Times New Roman"/>
          <w:bCs/>
        </w:rPr>
      </w:pPr>
      <w:r w:rsidRPr="008A1D10">
        <w:rPr>
          <w:rFonts w:eastAsia="Times New Roman"/>
          <w:bCs/>
        </w:rPr>
        <w:t xml:space="preserve">To conform to this </w:t>
      </w:r>
      <w:r w:rsidRPr="008A1D10">
        <w:rPr>
          <w:rFonts w:eastAsia="Times New Roman"/>
        </w:rPr>
        <w:t xml:space="preserve">standard, </w:t>
      </w:r>
      <w:r w:rsidRPr="008A1D10">
        <w:rPr>
          <w:rFonts w:eastAsia="Times New Roman"/>
          <w:bCs/>
        </w:rPr>
        <w:t xml:space="preserve">the </w:t>
      </w:r>
      <w:r w:rsidRPr="008A1D10">
        <w:rPr>
          <w:rFonts w:eastAsia="Times New Roman"/>
        </w:rPr>
        <w:t xml:space="preserve">medical facility will </w:t>
      </w:r>
      <w:r w:rsidRPr="008A1D10">
        <w:rPr>
          <w:rFonts w:eastAsia="Times New Roman"/>
          <w:bCs/>
        </w:rPr>
        <w:t xml:space="preserve">be required to </w:t>
      </w:r>
      <w:r w:rsidRPr="008A1D10">
        <w:rPr>
          <w:rFonts w:eastAsia="Times New Roman"/>
        </w:rPr>
        <w:t xml:space="preserve">observe </w:t>
      </w:r>
      <w:r w:rsidRPr="008A1D10">
        <w:rPr>
          <w:rFonts w:eastAsia="Times New Roman"/>
          <w:bCs/>
        </w:rPr>
        <w:t>the following:</w:t>
      </w:r>
    </w:p>
    <w:p w14:paraId="140AFAD8" w14:textId="77777777" w:rsidR="004A5586" w:rsidRPr="00B554C9" w:rsidRDefault="004A5586" w:rsidP="00B554C9">
      <w:pPr>
        <w:pStyle w:val="BodyText"/>
        <w:rPr>
          <w:rFonts w:asciiTheme="minorHAnsi" w:hAnsiTheme="minorHAnsi" w:cstheme="minorHAnsi"/>
        </w:rPr>
      </w:pPr>
    </w:p>
    <w:p w14:paraId="0445F123" w14:textId="5FCE5EAC" w:rsidR="00B554C9" w:rsidRDefault="001964D7" w:rsidP="00C25371">
      <w:pPr>
        <w:pStyle w:val="BodyText"/>
        <w:numPr>
          <w:ilvl w:val="0"/>
          <w:numId w:val="90"/>
        </w:numPr>
        <w:rPr>
          <w:rFonts w:asciiTheme="minorHAnsi" w:hAnsiTheme="minorHAnsi" w:cstheme="minorHAnsi"/>
        </w:rPr>
      </w:pPr>
      <w:r w:rsidRPr="00B554C9">
        <w:rPr>
          <w:rFonts w:asciiTheme="minorHAnsi" w:hAnsiTheme="minorHAnsi" w:cstheme="minorHAnsi"/>
        </w:rPr>
        <w:t>Provide a licensed physician or physician assistant in medicine or osteopathy, qualified to prov</w:t>
      </w:r>
      <w:r w:rsidR="00B554C9" w:rsidRPr="00B554C9">
        <w:rPr>
          <w:rFonts w:asciiTheme="minorHAnsi" w:hAnsiTheme="minorHAnsi" w:cstheme="minorHAnsi"/>
        </w:rPr>
        <w:t xml:space="preserve">ide </w:t>
      </w:r>
      <w:r w:rsidRPr="00B554C9">
        <w:rPr>
          <w:rFonts w:asciiTheme="minorHAnsi" w:hAnsiTheme="minorHAnsi" w:cstheme="minorHAnsi"/>
        </w:rPr>
        <w:t xml:space="preserve">professional expertise in the areas of occupational medicine as relevant to emergency services. In addition, the </w:t>
      </w:r>
      <w:r w:rsidR="00BC307A" w:rsidRPr="00B554C9">
        <w:rPr>
          <w:rFonts w:asciiTheme="minorHAnsi" w:hAnsiTheme="minorHAnsi" w:cstheme="minorHAnsi"/>
        </w:rPr>
        <w:t xml:space="preserve">licensed physician or physician assistant </w:t>
      </w:r>
      <w:r w:rsidR="00BC307A">
        <w:rPr>
          <w:rFonts w:asciiTheme="minorHAnsi" w:hAnsiTheme="minorHAnsi" w:cstheme="minorHAnsi"/>
        </w:rPr>
        <w:t xml:space="preserve">will possess </w:t>
      </w:r>
      <w:r w:rsidRPr="00B554C9">
        <w:rPr>
          <w:rFonts w:asciiTheme="minorHAnsi" w:hAnsiTheme="minorHAnsi" w:cstheme="minorHAnsi"/>
        </w:rPr>
        <w:t>awareness of the physical and physiological demands placed upon firefighters and the environments in which firefighters perform functions.</w:t>
      </w:r>
    </w:p>
    <w:p w14:paraId="0A4075D4" w14:textId="77777777" w:rsidR="00B554C9" w:rsidRDefault="001964D7" w:rsidP="00C25371">
      <w:pPr>
        <w:pStyle w:val="BodyText"/>
        <w:numPr>
          <w:ilvl w:val="0"/>
          <w:numId w:val="90"/>
        </w:numPr>
        <w:rPr>
          <w:rFonts w:asciiTheme="minorHAnsi" w:hAnsiTheme="minorHAnsi" w:cstheme="minorHAnsi"/>
        </w:rPr>
      </w:pPr>
      <w:r w:rsidRPr="00B554C9">
        <w:rPr>
          <w:rFonts w:asciiTheme="minorHAnsi" w:hAnsiTheme="minorHAnsi" w:cstheme="minorHAnsi"/>
        </w:rPr>
        <w:t>The medical professional performing the evaluation shall determine the presence of any medical condition listed in th</w:t>
      </w:r>
      <w:r w:rsidR="00E70320">
        <w:rPr>
          <w:rFonts w:asciiTheme="minorHAnsi" w:hAnsiTheme="minorHAnsi" w:cstheme="minorHAnsi"/>
        </w:rPr>
        <w:t>e standard</w:t>
      </w:r>
      <w:r w:rsidRPr="00B554C9">
        <w:rPr>
          <w:rFonts w:asciiTheme="minorHAnsi" w:hAnsiTheme="minorHAnsi" w:cstheme="minorHAnsi"/>
        </w:rPr>
        <w:t>.</w:t>
      </w:r>
    </w:p>
    <w:p w14:paraId="65F4FCA3" w14:textId="77777777" w:rsidR="001964D7" w:rsidRPr="00B554C9" w:rsidRDefault="001964D7" w:rsidP="00C25371">
      <w:pPr>
        <w:pStyle w:val="BodyText"/>
        <w:numPr>
          <w:ilvl w:val="0"/>
          <w:numId w:val="90"/>
        </w:numPr>
        <w:rPr>
          <w:rFonts w:asciiTheme="minorHAnsi" w:hAnsiTheme="minorHAnsi" w:cstheme="minorHAnsi"/>
        </w:rPr>
      </w:pPr>
      <w:r w:rsidRPr="00B554C9">
        <w:rPr>
          <w:rFonts w:asciiTheme="minorHAnsi" w:hAnsiTheme="minorHAnsi" w:cstheme="minorHAnsi"/>
        </w:rPr>
        <w:t>If a</w:t>
      </w:r>
      <w:r w:rsidR="000A4092">
        <w:rPr>
          <w:rFonts w:asciiTheme="minorHAnsi" w:hAnsiTheme="minorHAnsi" w:cstheme="minorHAnsi"/>
        </w:rPr>
        <w:t>n individual</w:t>
      </w:r>
      <w:r w:rsidRPr="00B554C9">
        <w:rPr>
          <w:rFonts w:asciiTheme="minorHAnsi" w:hAnsiTheme="minorHAnsi" w:cstheme="minorHAnsi"/>
        </w:rPr>
        <w:t xml:space="preserve"> has an evaluation performed by a private physician, the evaluation shall be reviewed and approved by the medical facility selected by </w:t>
      </w:r>
      <w:r w:rsidR="00E70320" w:rsidRPr="00E70320">
        <w:rPr>
          <w:rFonts w:asciiTheme="minorHAnsi" w:hAnsiTheme="minorHAnsi" w:cstheme="minorHAnsi"/>
          <w:b/>
        </w:rPr>
        <w:t>ABC Fire Department</w:t>
      </w:r>
      <w:r w:rsidRPr="00B554C9">
        <w:rPr>
          <w:rFonts w:asciiTheme="minorHAnsi" w:hAnsiTheme="minorHAnsi" w:cstheme="minorHAnsi"/>
        </w:rPr>
        <w:t>.</w:t>
      </w:r>
    </w:p>
    <w:p w14:paraId="028CE305" w14:textId="77777777" w:rsidR="001964D7" w:rsidRPr="008A1D10" w:rsidRDefault="001964D7" w:rsidP="001964D7">
      <w:pPr>
        <w:widowControl w:val="0"/>
        <w:tabs>
          <w:tab w:val="left" w:pos="538"/>
          <w:tab w:val="left" w:pos="878"/>
        </w:tabs>
        <w:autoSpaceDE w:val="0"/>
        <w:autoSpaceDN w:val="0"/>
        <w:adjustRightInd w:val="0"/>
        <w:spacing w:after="0" w:line="240" w:lineRule="auto"/>
        <w:ind w:left="345" w:hanging="340"/>
        <w:rPr>
          <w:rFonts w:eastAsia="Times New Roman"/>
          <w:bCs/>
        </w:rPr>
      </w:pPr>
    </w:p>
    <w:p w14:paraId="71EDD635" w14:textId="77777777" w:rsidR="001964D7" w:rsidRDefault="00B554C9" w:rsidP="00B554C9">
      <w:pPr>
        <w:widowControl w:val="0"/>
        <w:tabs>
          <w:tab w:val="left" w:pos="4155"/>
        </w:tabs>
        <w:autoSpaceDE w:val="0"/>
        <w:autoSpaceDN w:val="0"/>
        <w:adjustRightInd w:val="0"/>
        <w:spacing w:after="0" w:line="240" w:lineRule="auto"/>
        <w:rPr>
          <w:rFonts w:eastAsia="Times New Roman"/>
          <w:bCs/>
        </w:rPr>
      </w:pPr>
      <w:r>
        <w:rPr>
          <w:rFonts w:eastAsia="Times New Roman"/>
          <w:bCs/>
        </w:rPr>
        <w:t xml:space="preserve">The authorized medical facility selected by </w:t>
      </w:r>
      <w:r w:rsidRPr="002630A4">
        <w:rPr>
          <w:rFonts w:eastAsia="Times New Roman"/>
          <w:b/>
          <w:bCs/>
        </w:rPr>
        <w:t>ABC Fire Department</w:t>
      </w:r>
      <w:r>
        <w:rPr>
          <w:rFonts w:eastAsia="Times New Roman"/>
          <w:bCs/>
        </w:rPr>
        <w:t xml:space="preserve"> is:</w:t>
      </w:r>
    </w:p>
    <w:p w14:paraId="4C3FB394" w14:textId="77777777" w:rsidR="00B554C9" w:rsidRDefault="00B554C9" w:rsidP="00B554C9">
      <w:pPr>
        <w:widowControl w:val="0"/>
        <w:tabs>
          <w:tab w:val="left" w:pos="4155"/>
        </w:tabs>
        <w:autoSpaceDE w:val="0"/>
        <w:autoSpaceDN w:val="0"/>
        <w:adjustRightInd w:val="0"/>
        <w:spacing w:after="0" w:line="240" w:lineRule="auto"/>
        <w:rPr>
          <w:rFonts w:eastAsia="Times New Roman"/>
          <w:bCs/>
        </w:rPr>
      </w:pPr>
    </w:p>
    <w:p w14:paraId="42D91D24" w14:textId="77777777" w:rsidR="00B554C9" w:rsidRPr="000962A3" w:rsidRDefault="00B554C9" w:rsidP="00B554C9">
      <w:pPr>
        <w:widowControl w:val="0"/>
        <w:tabs>
          <w:tab w:val="left" w:pos="4155"/>
        </w:tabs>
        <w:autoSpaceDE w:val="0"/>
        <w:autoSpaceDN w:val="0"/>
        <w:adjustRightInd w:val="0"/>
        <w:spacing w:after="0" w:line="240" w:lineRule="auto"/>
        <w:rPr>
          <w:rFonts w:eastAsia="Times New Roman"/>
          <w:b/>
          <w:bCs/>
        </w:rPr>
      </w:pPr>
      <w:r w:rsidRPr="000962A3">
        <w:rPr>
          <w:rFonts w:eastAsia="Times New Roman"/>
          <w:b/>
          <w:bCs/>
        </w:rPr>
        <w:t>[insert content]</w:t>
      </w:r>
    </w:p>
    <w:p w14:paraId="1E3FC8E5" w14:textId="77777777" w:rsidR="00B554C9" w:rsidRPr="000962A3" w:rsidRDefault="00B554C9" w:rsidP="00B554C9">
      <w:pPr>
        <w:widowControl w:val="0"/>
        <w:tabs>
          <w:tab w:val="left" w:pos="4155"/>
        </w:tabs>
        <w:autoSpaceDE w:val="0"/>
        <w:autoSpaceDN w:val="0"/>
        <w:adjustRightInd w:val="0"/>
        <w:spacing w:after="0" w:line="240" w:lineRule="auto"/>
        <w:rPr>
          <w:rFonts w:eastAsia="Times New Roman"/>
          <w:b/>
          <w:bCs/>
        </w:rPr>
      </w:pPr>
      <w:r w:rsidRPr="000962A3">
        <w:rPr>
          <w:rFonts w:eastAsia="Times New Roman"/>
          <w:b/>
          <w:bCs/>
        </w:rPr>
        <w:t>[insert content]</w:t>
      </w:r>
    </w:p>
    <w:p w14:paraId="100AB25D" w14:textId="77777777" w:rsidR="00B554C9" w:rsidRDefault="00B554C9" w:rsidP="00B554C9">
      <w:pPr>
        <w:widowControl w:val="0"/>
        <w:tabs>
          <w:tab w:val="left" w:pos="4155"/>
        </w:tabs>
        <w:autoSpaceDE w:val="0"/>
        <w:autoSpaceDN w:val="0"/>
        <w:adjustRightInd w:val="0"/>
        <w:spacing w:after="0" w:line="240" w:lineRule="auto"/>
        <w:rPr>
          <w:rFonts w:eastAsia="Times New Roman"/>
          <w:bCs/>
        </w:rPr>
      </w:pPr>
    </w:p>
    <w:p w14:paraId="056963F8" w14:textId="77777777" w:rsidR="009B10EC" w:rsidRDefault="009B10EC" w:rsidP="001964D7">
      <w:pPr>
        <w:tabs>
          <w:tab w:val="left" w:pos="878"/>
        </w:tabs>
        <w:spacing w:after="0" w:line="240" w:lineRule="auto"/>
        <w:rPr>
          <w:bCs/>
          <w:iCs/>
          <w:u w:val="single"/>
        </w:rPr>
      </w:pPr>
    </w:p>
    <w:p w14:paraId="372CCDD4" w14:textId="77777777" w:rsidR="006E33FD" w:rsidRDefault="006E33FD">
      <w:pPr>
        <w:spacing w:after="160" w:line="259" w:lineRule="auto"/>
        <w:rPr>
          <w:rFonts w:asciiTheme="majorHAnsi" w:eastAsiaTheme="majorEastAsia" w:hAnsiTheme="majorHAnsi" w:cstheme="majorBidi"/>
          <w:color w:val="1F4D78" w:themeColor="accent1" w:themeShade="7F"/>
          <w:sz w:val="24"/>
          <w:szCs w:val="24"/>
        </w:rPr>
      </w:pPr>
      <w:r>
        <w:br w:type="page"/>
      </w:r>
    </w:p>
    <w:p w14:paraId="4CE1025A" w14:textId="77777777" w:rsidR="00061405" w:rsidRDefault="001964D7" w:rsidP="009B10EC">
      <w:pPr>
        <w:pStyle w:val="Heading3"/>
        <w:jc w:val="center"/>
      </w:pPr>
      <w:bookmarkStart w:id="40" w:name="_Toc66801446"/>
      <w:r w:rsidRPr="008A1D10">
        <w:lastRenderedPageBreak/>
        <w:t>Medical Evaluation Performance Terms</w:t>
      </w:r>
      <w:r w:rsidR="009B10EC">
        <w:t xml:space="preserve"> &amp; Components</w:t>
      </w:r>
      <w:bookmarkEnd w:id="40"/>
    </w:p>
    <w:p w14:paraId="6F240358" w14:textId="77777777" w:rsidR="009B10EC" w:rsidRDefault="009B10EC" w:rsidP="001964D7">
      <w:pPr>
        <w:tabs>
          <w:tab w:val="left" w:pos="878"/>
        </w:tabs>
        <w:spacing w:after="0" w:line="240" w:lineRule="auto"/>
        <w:rPr>
          <w:bCs/>
        </w:rPr>
      </w:pPr>
    </w:p>
    <w:p w14:paraId="53A14034" w14:textId="77777777" w:rsidR="001964D7" w:rsidRDefault="001964D7" w:rsidP="001964D7">
      <w:pPr>
        <w:tabs>
          <w:tab w:val="left" w:pos="878"/>
        </w:tabs>
        <w:spacing w:after="0" w:line="240" w:lineRule="auto"/>
        <w:rPr>
          <w:bCs/>
        </w:rPr>
      </w:pPr>
      <w:r w:rsidRPr="008A1D10">
        <w:rPr>
          <w:bCs/>
        </w:rPr>
        <w:t>Medical evaluations shall be performed according to the following requirements:</w:t>
      </w:r>
    </w:p>
    <w:p w14:paraId="6C28E0D5" w14:textId="77777777" w:rsidR="00BB3C12" w:rsidRPr="008A1D10" w:rsidRDefault="00BB3C12" w:rsidP="001964D7">
      <w:pPr>
        <w:tabs>
          <w:tab w:val="left" w:pos="878"/>
        </w:tabs>
        <w:spacing w:after="0" w:line="240" w:lineRule="auto"/>
        <w:rPr>
          <w:bCs/>
          <w:iCs/>
        </w:rPr>
      </w:pPr>
    </w:p>
    <w:p w14:paraId="77463254" w14:textId="77777777" w:rsidR="001964D7" w:rsidRPr="00F13A31" w:rsidRDefault="001964D7" w:rsidP="00C25371">
      <w:pPr>
        <w:pStyle w:val="BodyText"/>
        <w:numPr>
          <w:ilvl w:val="0"/>
          <w:numId w:val="92"/>
        </w:numPr>
        <w:rPr>
          <w:rFonts w:asciiTheme="minorHAnsi" w:hAnsiTheme="minorHAnsi" w:cstheme="minorHAnsi"/>
          <w:b/>
        </w:rPr>
      </w:pPr>
      <w:r w:rsidRPr="00F13A31">
        <w:rPr>
          <w:rFonts w:asciiTheme="minorHAnsi" w:hAnsiTheme="minorHAnsi" w:cstheme="minorHAnsi"/>
          <w:b/>
        </w:rPr>
        <w:t xml:space="preserve">Pre-Qualification for Membership </w:t>
      </w:r>
    </w:p>
    <w:p w14:paraId="5B05B088" w14:textId="77777777" w:rsidR="009B10EC" w:rsidRDefault="001964D7" w:rsidP="00C25371">
      <w:pPr>
        <w:pStyle w:val="BodyText"/>
        <w:numPr>
          <w:ilvl w:val="0"/>
          <w:numId w:val="91"/>
        </w:numPr>
        <w:rPr>
          <w:rFonts w:asciiTheme="minorHAnsi" w:hAnsiTheme="minorHAnsi" w:cstheme="minorHAnsi"/>
        </w:rPr>
      </w:pPr>
      <w:r w:rsidRPr="009B10EC">
        <w:rPr>
          <w:rFonts w:asciiTheme="minorHAnsi" w:hAnsiTheme="minorHAnsi" w:cstheme="minorHAnsi"/>
        </w:rPr>
        <w:t>The candidate shall satisfy the medical requirements as stated in this policy prior to participati</w:t>
      </w:r>
      <w:r w:rsidR="00BB3C12" w:rsidRPr="009B10EC">
        <w:rPr>
          <w:rFonts w:asciiTheme="minorHAnsi" w:hAnsiTheme="minorHAnsi" w:cstheme="minorHAnsi"/>
        </w:rPr>
        <w:t>ng in training, performing fire</w:t>
      </w:r>
      <w:r w:rsidRPr="009B10EC">
        <w:rPr>
          <w:rFonts w:asciiTheme="minorHAnsi" w:hAnsiTheme="minorHAnsi" w:cstheme="minorHAnsi"/>
        </w:rPr>
        <w:t>fighting operations or emergency medical service functions.</w:t>
      </w:r>
    </w:p>
    <w:p w14:paraId="04524087" w14:textId="77777777" w:rsidR="009B10EC" w:rsidRDefault="001964D7" w:rsidP="00C25371">
      <w:pPr>
        <w:pStyle w:val="BodyText"/>
        <w:numPr>
          <w:ilvl w:val="0"/>
          <w:numId w:val="91"/>
        </w:numPr>
        <w:rPr>
          <w:rFonts w:asciiTheme="minorHAnsi" w:hAnsiTheme="minorHAnsi" w:cstheme="minorHAnsi"/>
        </w:rPr>
      </w:pPr>
      <w:r w:rsidRPr="009B10EC">
        <w:rPr>
          <w:rFonts w:asciiTheme="minorHAnsi" w:hAnsiTheme="minorHAnsi" w:cstheme="minorHAnsi"/>
        </w:rPr>
        <w:t>The candidate shall be evaluated to assess the effects of medical conditions on the ability to perform as a firefighter.</w:t>
      </w:r>
    </w:p>
    <w:p w14:paraId="62823CD4" w14:textId="77777777" w:rsidR="009B10EC" w:rsidRDefault="001964D7" w:rsidP="00C25371">
      <w:pPr>
        <w:pStyle w:val="BodyText"/>
        <w:numPr>
          <w:ilvl w:val="0"/>
          <w:numId w:val="91"/>
        </w:numPr>
        <w:rPr>
          <w:rFonts w:asciiTheme="minorHAnsi" w:hAnsiTheme="minorHAnsi" w:cstheme="minorHAnsi"/>
        </w:rPr>
      </w:pPr>
      <w:r w:rsidRPr="009B10EC">
        <w:rPr>
          <w:rFonts w:asciiTheme="minorHAnsi" w:hAnsiTheme="minorHAnsi" w:cstheme="minorHAnsi"/>
        </w:rPr>
        <w:t>A candidate shall not be certified as meeting the medical requirements of this policy if the medical evaluator determines the candidate has any Category A medical conditions as specified in th</w:t>
      </w:r>
      <w:r w:rsidR="00333D45">
        <w:rPr>
          <w:rFonts w:asciiTheme="minorHAnsi" w:hAnsiTheme="minorHAnsi" w:cstheme="minorHAnsi"/>
        </w:rPr>
        <w:t>e standard.</w:t>
      </w:r>
    </w:p>
    <w:p w14:paraId="39647D4A" w14:textId="1928C41A" w:rsidR="009B10EC" w:rsidRDefault="001964D7" w:rsidP="00C25371">
      <w:pPr>
        <w:pStyle w:val="BodyText"/>
        <w:numPr>
          <w:ilvl w:val="0"/>
          <w:numId w:val="91"/>
        </w:numPr>
        <w:rPr>
          <w:rFonts w:asciiTheme="minorHAnsi" w:hAnsiTheme="minorHAnsi" w:cstheme="minorHAnsi"/>
        </w:rPr>
      </w:pPr>
      <w:r w:rsidRPr="009B10EC">
        <w:rPr>
          <w:rFonts w:asciiTheme="minorHAnsi" w:hAnsiTheme="minorHAnsi" w:cstheme="minorHAnsi"/>
        </w:rPr>
        <w:t>A candidate shall not be certified as meeting the medical requirements of this policy if the medical evaluator determines the candidate has any Category B medical conditions as specified in this policy, to the extent t</w:t>
      </w:r>
      <w:r w:rsidR="005A47F3">
        <w:rPr>
          <w:rFonts w:asciiTheme="minorHAnsi" w:hAnsiTheme="minorHAnsi" w:cstheme="minorHAnsi"/>
        </w:rPr>
        <w:t>hat the medical condition could</w:t>
      </w:r>
      <w:r w:rsidRPr="009B10EC">
        <w:rPr>
          <w:rFonts w:asciiTheme="minorHAnsi" w:hAnsiTheme="minorHAnsi" w:cstheme="minorHAnsi"/>
        </w:rPr>
        <w:t xml:space="preserve"> prevent the candidate from performing, with or without reasonable accommodation, the essential duties of a firefighter without posing significant risk to the safety and health of the candidate or others.</w:t>
      </w:r>
    </w:p>
    <w:p w14:paraId="5F27456A" w14:textId="77777777" w:rsidR="00731D2A" w:rsidRDefault="001964D7" w:rsidP="00C25371">
      <w:pPr>
        <w:pStyle w:val="BodyText"/>
        <w:numPr>
          <w:ilvl w:val="0"/>
          <w:numId w:val="91"/>
        </w:numPr>
        <w:rPr>
          <w:rFonts w:asciiTheme="minorHAnsi" w:hAnsiTheme="minorHAnsi" w:cstheme="minorHAnsi"/>
        </w:rPr>
      </w:pPr>
      <w:r w:rsidRPr="009B10EC">
        <w:rPr>
          <w:rFonts w:asciiTheme="minorHAnsi" w:hAnsiTheme="minorHAnsi" w:cstheme="minorHAnsi"/>
        </w:rPr>
        <w:t xml:space="preserve">The determination of reasonable accommodation shall be made by the </w:t>
      </w:r>
      <w:r w:rsidR="00F13A31">
        <w:rPr>
          <w:rFonts w:asciiTheme="minorHAnsi" w:hAnsiTheme="minorHAnsi" w:cstheme="minorHAnsi"/>
        </w:rPr>
        <w:t>Chief Officer</w:t>
      </w:r>
      <w:r w:rsidRPr="009B10EC">
        <w:rPr>
          <w:rFonts w:asciiTheme="minorHAnsi" w:hAnsiTheme="minorHAnsi" w:cstheme="minorHAnsi"/>
        </w:rPr>
        <w:t xml:space="preserve"> in conjunction with the medical facility.</w:t>
      </w:r>
    </w:p>
    <w:p w14:paraId="009EE2EE" w14:textId="77777777" w:rsidR="00731D2A" w:rsidRDefault="001964D7" w:rsidP="00C25371">
      <w:pPr>
        <w:pStyle w:val="BodyText"/>
        <w:numPr>
          <w:ilvl w:val="0"/>
          <w:numId w:val="91"/>
        </w:numPr>
        <w:rPr>
          <w:rFonts w:asciiTheme="minorHAnsi" w:hAnsiTheme="minorHAnsi" w:cstheme="minorHAnsi"/>
        </w:rPr>
      </w:pPr>
      <w:r w:rsidRPr="00731D2A">
        <w:rPr>
          <w:rFonts w:asciiTheme="minorHAnsi" w:hAnsiTheme="minorHAnsi" w:cstheme="minorHAnsi"/>
        </w:rPr>
        <w:t xml:space="preserve">If a candidate presents with an acute medical problem or a recently acquired chronic medical condition that interferes with the ability to </w:t>
      </w:r>
      <w:r w:rsidR="00BB3C12" w:rsidRPr="00731D2A">
        <w:rPr>
          <w:rFonts w:asciiTheme="minorHAnsi" w:hAnsiTheme="minorHAnsi" w:cstheme="minorHAnsi"/>
        </w:rPr>
        <w:t>perform fire</w:t>
      </w:r>
      <w:r w:rsidRPr="00731D2A">
        <w:rPr>
          <w:rFonts w:asciiTheme="minorHAnsi" w:hAnsiTheme="minorHAnsi" w:cstheme="minorHAnsi"/>
        </w:rPr>
        <w:t>fighting functions, a medical certificate shall be deferred until the candidate has recovered from the condition and the medical facility has performed an evaluation.</w:t>
      </w:r>
    </w:p>
    <w:p w14:paraId="6A747BC1" w14:textId="77777777" w:rsidR="00731D2A" w:rsidRPr="00731D2A" w:rsidRDefault="00731D2A" w:rsidP="00731D2A">
      <w:pPr>
        <w:pStyle w:val="BodyText"/>
        <w:ind w:left="720"/>
        <w:rPr>
          <w:rFonts w:asciiTheme="minorHAnsi" w:hAnsiTheme="minorHAnsi" w:cstheme="minorHAnsi"/>
        </w:rPr>
      </w:pPr>
    </w:p>
    <w:p w14:paraId="11BC9D45" w14:textId="77777777" w:rsidR="00731D2A" w:rsidRPr="00731D2A" w:rsidRDefault="00040FD3" w:rsidP="00C25371">
      <w:pPr>
        <w:pStyle w:val="BodyText"/>
        <w:numPr>
          <w:ilvl w:val="0"/>
          <w:numId w:val="92"/>
        </w:numPr>
        <w:rPr>
          <w:rFonts w:asciiTheme="minorHAnsi" w:hAnsiTheme="minorHAnsi" w:cstheme="minorHAnsi"/>
          <w:b/>
        </w:rPr>
      </w:pPr>
      <w:r>
        <w:rPr>
          <w:rFonts w:asciiTheme="minorHAnsi" w:hAnsiTheme="minorHAnsi" w:cstheme="minorHAnsi"/>
          <w:b/>
          <w:bCs/>
        </w:rPr>
        <w:t>Annual</w:t>
      </w:r>
      <w:r w:rsidR="001964D7" w:rsidRPr="00731D2A">
        <w:rPr>
          <w:rFonts w:asciiTheme="minorHAnsi" w:hAnsiTheme="minorHAnsi" w:cstheme="minorHAnsi"/>
          <w:b/>
          <w:bCs/>
        </w:rPr>
        <w:t xml:space="preserve"> </w:t>
      </w:r>
      <w:r w:rsidR="001964D7" w:rsidRPr="00731D2A">
        <w:rPr>
          <w:rFonts w:asciiTheme="minorHAnsi" w:hAnsiTheme="minorHAnsi" w:cstheme="minorHAnsi"/>
          <w:b/>
        </w:rPr>
        <w:t xml:space="preserve">Medical </w:t>
      </w:r>
      <w:r w:rsidR="001964D7" w:rsidRPr="00731D2A">
        <w:rPr>
          <w:rFonts w:asciiTheme="minorHAnsi" w:hAnsiTheme="minorHAnsi" w:cstheme="minorHAnsi"/>
          <w:b/>
          <w:bCs/>
        </w:rPr>
        <w:t xml:space="preserve">Evaluation of </w:t>
      </w:r>
      <w:r w:rsidR="00CC2B86">
        <w:rPr>
          <w:rFonts w:asciiTheme="minorHAnsi" w:hAnsiTheme="minorHAnsi" w:cstheme="minorHAnsi"/>
          <w:b/>
          <w:bCs/>
        </w:rPr>
        <w:t>Current Personnel</w:t>
      </w:r>
      <w:r w:rsidR="001964D7" w:rsidRPr="00731D2A">
        <w:rPr>
          <w:rFonts w:asciiTheme="minorHAnsi" w:hAnsiTheme="minorHAnsi" w:cstheme="minorHAnsi"/>
          <w:b/>
          <w:bCs/>
        </w:rPr>
        <w:t xml:space="preserve"> </w:t>
      </w:r>
    </w:p>
    <w:p w14:paraId="0BEA0C34" w14:textId="77777777" w:rsidR="00731D2A" w:rsidRPr="002426B7" w:rsidRDefault="001964D7" w:rsidP="00C25371">
      <w:pPr>
        <w:pStyle w:val="BodyText"/>
        <w:numPr>
          <w:ilvl w:val="1"/>
          <w:numId w:val="92"/>
        </w:numPr>
        <w:rPr>
          <w:rFonts w:asciiTheme="minorHAnsi" w:hAnsiTheme="minorHAnsi" w:cstheme="minorHAnsi"/>
        </w:rPr>
      </w:pPr>
      <w:r w:rsidRPr="002426B7">
        <w:rPr>
          <w:rFonts w:asciiTheme="minorHAnsi" w:hAnsiTheme="minorHAnsi" w:cstheme="minorHAnsi"/>
          <w:bCs/>
        </w:rPr>
        <w:t xml:space="preserve">Current </w:t>
      </w:r>
      <w:r w:rsidR="00CC2B86">
        <w:rPr>
          <w:rFonts w:asciiTheme="minorHAnsi" w:hAnsiTheme="minorHAnsi" w:cstheme="minorHAnsi"/>
          <w:bCs/>
        </w:rPr>
        <w:t>personnel</w:t>
      </w:r>
      <w:r w:rsidRPr="002426B7">
        <w:rPr>
          <w:rFonts w:asciiTheme="minorHAnsi" w:hAnsiTheme="minorHAnsi" w:cstheme="minorHAnsi"/>
          <w:bCs/>
        </w:rPr>
        <w:t xml:space="preserve"> </w:t>
      </w:r>
      <w:r w:rsidRPr="002426B7">
        <w:rPr>
          <w:rFonts w:asciiTheme="minorHAnsi" w:hAnsiTheme="minorHAnsi" w:cstheme="minorHAnsi"/>
        </w:rPr>
        <w:t xml:space="preserve">shall be annually </w:t>
      </w:r>
      <w:r w:rsidRPr="002426B7">
        <w:rPr>
          <w:rFonts w:asciiTheme="minorHAnsi" w:hAnsiTheme="minorHAnsi" w:cstheme="minorHAnsi"/>
          <w:bCs/>
        </w:rPr>
        <w:t xml:space="preserve">certified by the medical </w:t>
      </w:r>
      <w:r w:rsidRPr="002426B7">
        <w:rPr>
          <w:rFonts w:asciiTheme="minorHAnsi" w:hAnsiTheme="minorHAnsi" w:cstheme="minorHAnsi"/>
        </w:rPr>
        <w:t xml:space="preserve">facility </w:t>
      </w:r>
      <w:r w:rsidRPr="002426B7">
        <w:rPr>
          <w:rFonts w:asciiTheme="minorHAnsi" w:hAnsiTheme="minorHAnsi" w:cstheme="minorHAnsi"/>
          <w:bCs/>
        </w:rPr>
        <w:t xml:space="preserve">as meeting the medical requirements as outlined in </w:t>
      </w:r>
      <w:r w:rsidRPr="002426B7">
        <w:rPr>
          <w:rFonts w:asciiTheme="minorHAnsi" w:hAnsiTheme="minorHAnsi" w:cstheme="minorHAnsi"/>
        </w:rPr>
        <w:t xml:space="preserve">this </w:t>
      </w:r>
      <w:r w:rsidRPr="002426B7">
        <w:rPr>
          <w:rFonts w:asciiTheme="minorHAnsi" w:hAnsiTheme="minorHAnsi" w:cstheme="minorHAnsi"/>
          <w:bCs/>
        </w:rPr>
        <w:t>policy to determine the firefighter</w:t>
      </w:r>
      <w:r w:rsidR="00BB3C12" w:rsidRPr="002426B7">
        <w:rPr>
          <w:rFonts w:asciiTheme="minorHAnsi" w:hAnsiTheme="minorHAnsi" w:cstheme="minorHAnsi"/>
          <w:bCs/>
        </w:rPr>
        <w:t>’</w:t>
      </w:r>
      <w:r w:rsidRPr="002426B7">
        <w:rPr>
          <w:rFonts w:asciiTheme="minorHAnsi" w:hAnsiTheme="minorHAnsi" w:cstheme="minorHAnsi"/>
          <w:bCs/>
        </w:rPr>
        <w:t xml:space="preserve">s </w:t>
      </w:r>
      <w:r w:rsidRPr="002426B7">
        <w:rPr>
          <w:rFonts w:asciiTheme="minorHAnsi" w:hAnsiTheme="minorHAnsi" w:cstheme="minorHAnsi"/>
        </w:rPr>
        <w:t xml:space="preserve">capability </w:t>
      </w:r>
      <w:r w:rsidRPr="002426B7">
        <w:rPr>
          <w:rFonts w:asciiTheme="minorHAnsi" w:hAnsiTheme="minorHAnsi" w:cstheme="minorHAnsi"/>
          <w:bCs/>
        </w:rPr>
        <w:t xml:space="preserve">to </w:t>
      </w:r>
      <w:r w:rsidR="00BB3C12" w:rsidRPr="002426B7">
        <w:rPr>
          <w:rFonts w:asciiTheme="minorHAnsi" w:hAnsiTheme="minorHAnsi" w:cstheme="minorHAnsi"/>
        </w:rPr>
        <w:t>continue performing fire</w:t>
      </w:r>
      <w:r w:rsidRPr="002426B7">
        <w:rPr>
          <w:rFonts w:asciiTheme="minorHAnsi" w:hAnsiTheme="minorHAnsi" w:cstheme="minorHAnsi"/>
        </w:rPr>
        <w:t xml:space="preserve">fighting functions. </w:t>
      </w:r>
      <w:r w:rsidRPr="002426B7">
        <w:rPr>
          <w:rFonts w:asciiTheme="minorHAnsi" w:hAnsiTheme="minorHAnsi" w:cstheme="minorHAnsi"/>
          <w:bCs/>
        </w:rPr>
        <w:t xml:space="preserve">This is in addition to the medical evaluation </w:t>
      </w:r>
      <w:r w:rsidRPr="002426B7">
        <w:rPr>
          <w:rFonts w:asciiTheme="minorHAnsi" w:hAnsiTheme="minorHAnsi" w:cstheme="minorHAnsi"/>
        </w:rPr>
        <w:t xml:space="preserve">that shall </w:t>
      </w:r>
      <w:r w:rsidRPr="002426B7">
        <w:rPr>
          <w:rFonts w:asciiTheme="minorHAnsi" w:hAnsiTheme="minorHAnsi" w:cstheme="minorHAnsi"/>
          <w:bCs/>
        </w:rPr>
        <w:t xml:space="preserve">be </w:t>
      </w:r>
      <w:r w:rsidRPr="002426B7">
        <w:rPr>
          <w:rFonts w:asciiTheme="minorHAnsi" w:hAnsiTheme="minorHAnsi" w:cstheme="minorHAnsi"/>
        </w:rPr>
        <w:t xml:space="preserve">performed </w:t>
      </w:r>
      <w:r w:rsidRPr="002426B7">
        <w:rPr>
          <w:rFonts w:asciiTheme="minorHAnsi" w:hAnsiTheme="minorHAnsi" w:cstheme="minorHAnsi"/>
          <w:bCs/>
        </w:rPr>
        <w:t xml:space="preserve">according to the </w:t>
      </w:r>
      <w:r w:rsidR="00CC2B86">
        <w:rPr>
          <w:rFonts w:asciiTheme="minorHAnsi" w:hAnsiTheme="minorHAnsi" w:cstheme="minorHAnsi"/>
          <w:bCs/>
        </w:rPr>
        <w:t>individual</w:t>
      </w:r>
      <w:r w:rsidRPr="002426B7">
        <w:rPr>
          <w:rFonts w:asciiTheme="minorHAnsi" w:hAnsiTheme="minorHAnsi" w:cstheme="minorHAnsi"/>
          <w:bCs/>
        </w:rPr>
        <w:t>’s age.</w:t>
      </w:r>
    </w:p>
    <w:p w14:paraId="2CE2D9D8" w14:textId="77777777" w:rsidR="00731D2A" w:rsidRPr="002426B7" w:rsidRDefault="001964D7" w:rsidP="00C25371">
      <w:pPr>
        <w:pStyle w:val="BodyText"/>
        <w:numPr>
          <w:ilvl w:val="1"/>
          <w:numId w:val="92"/>
        </w:numPr>
        <w:rPr>
          <w:rFonts w:asciiTheme="minorHAnsi" w:hAnsiTheme="minorHAnsi" w:cstheme="minorHAnsi"/>
        </w:rPr>
      </w:pPr>
      <w:r w:rsidRPr="002426B7">
        <w:rPr>
          <w:rFonts w:asciiTheme="minorHAnsi" w:hAnsiTheme="minorHAnsi" w:cstheme="minorHAnsi"/>
          <w:bCs/>
        </w:rPr>
        <w:t xml:space="preserve">The components outlined in the next section </w:t>
      </w:r>
      <w:r w:rsidRPr="002426B7">
        <w:rPr>
          <w:rFonts w:asciiTheme="minorHAnsi" w:hAnsiTheme="minorHAnsi" w:cstheme="minorHAnsi"/>
        </w:rPr>
        <w:t xml:space="preserve">may be permitted </w:t>
      </w:r>
      <w:r w:rsidRPr="002426B7">
        <w:rPr>
          <w:rFonts w:asciiTheme="minorHAnsi" w:hAnsiTheme="minorHAnsi" w:cstheme="minorHAnsi"/>
          <w:bCs/>
        </w:rPr>
        <w:t xml:space="preserve">to be </w:t>
      </w:r>
      <w:r w:rsidRPr="002426B7">
        <w:rPr>
          <w:rFonts w:asciiTheme="minorHAnsi" w:hAnsiTheme="minorHAnsi" w:cstheme="minorHAnsi"/>
        </w:rPr>
        <w:t xml:space="preserve">performed by qualified </w:t>
      </w:r>
      <w:r w:rsidRPr="002426B7">
        <w:rPr>
          <w:rFonts w:asciiTheme="minorHAnsi" w:hAnsiTheme="minorHAnsi" w:cstheme="minorHAnsi"/>
          <w:bCs/>
        </w:rPr>
        <w:t xml:space="preserve">personnel as authorized by the </w:t>
      </w:r>
      <w:r w:rsidRPr="002426B7">
        <w:rPr>
          <w:rFonts w:asciiTheme="minorHAnsi" w:hAnsiTheme="minorHAnsi" w:cstheme="minorHAnsi"/>
        </w:rPr>
        <w:t xml:space="preserve">medical </w:t>
      </w:r>
      <w:r w:rsidRPr="002426B7">
        <w:rPr>
          <w:rFonts w:asciiTheme="minorHAnsi" w:hAnsiTheme="minorHAnsi" w:cstheme="minorHAnsi"/>
          <w:bCs/>
        </w:rPr>
        <w:t xml:space="preserve">facility. The </w:t>
      </w:r>
      <w:r w:rsidRPr="002426B7">
        <w:rPr>
          <w:rFonts w:asciiTheme="minorHAnsi" w:hAnsiTheme="minorHAnsi" w:cstheme="minorHAnsi"/>
        </w:rPr>
        <w:t xml:space="preserve">medical </w:t>
      </w:r>
      <w:r w:rsidRPr="002426B7">
        <w:rPr>
          <w:rFonts w:asciiTheme="minorHAnsi" w:hAnsiTheme="minorHAnsi" w:cstheme="minorHAnsi"/>
          <w:bCs/>
        </w:rPr>
        <w:t xml:space="preserve">facility </w:t>
      </w:r>
      <w:r w:rsidRPr="002426B7">
        <w:rPr>
          <w:rFonts w:asciiTheme="minorHAnsi" w:hAnsiTheme="minorHAnsi" w:cstheme="minorHAnsi"/>
        </w:rPr>
        <w:t xml:space="preserve">shall </w:t>
      </w:r>
      <w:r w:rsidRPr="002426B7">
        <w:rPr>
          <w:rFonts w:asciiTheme="minorHAnsi" w:hAnsiTheme="minorHAnsi" w:cstheme="minorHAnsi"/>
          <w:bCs/>
        </w:rPr>
        <w:t xml:space="preserve">then review the information collected </w:t>
      </w:r>
      <w:r w:rsidRPr="002426B7">
        <w:rPr>
          <w:rFonts w:asciiTheme="minorHAnsi" w:hAnsiTheme="minorHAnsi" w:cstheme="minorHAnsi"/>
        </w:rPr>
        <w:t xml:space="preserve">during </w:t>
      </w:r>
      <w:r w:rsidRPr="002426B7">
        <w:rPr>
          <w:rFonts w:asciiTheme="minorHAnsi" w:hAnsiTheme="minorHAnsi" w:cstheme="minorHAnsi"/>
          <w:bCs/>
        </w:rPr>
        <w:t>the evaluation.</w:t>
      </w:r>
    </w:p>
    <w:p w14:paraId="15CBFABA" w14:textId="77777777" w:rsidR="00731D2A" w:rsidRPr="002426B7" w:rsidRDefault="001964D7" w:rsidP="00C25371">
      <w:pPr>
        <w:pStyle w:val="BodyText"/>
        <w:numPr>
          <w:ilvl w:val="1"/>
          <w:numId w:val="92"/>
        </w:numPr>
        <w:rPr>
          <w:rFonts w:asciiTheme="minorHAnsi" w:hAnsiTheme="minorHAnsi" w:cstheme="minorHAnsi"/>
        </w:rPr>
      </w:pPr>
      <w:r w:rsidRPr="002426B7">
        <w:rPr>
          <w:rFonts w:asciiTheme="minorHAnsi" w:hAnsiTheme="minorHAnsi" w:cstheme="minorHAnsi"/>
          <w:bCs/>
        </w:rPr>
        <w:t xml:space="preserve">The annual </w:t>
      </w:r>
      <w:r w:rsidRPr="002426B7">
        <w:rPr>
          <w:rFonts w:asciiTheme="minorHAnsi" w:hAnsiTheme="minorHAnsi" w:cstheme="minorHAnsi"/>
        </w:rPr>
        <w:t xml:space="preserve">medical </w:t>
      </w:r>
      <w:r w:rsidRPr="002426B7">
        <w:rPr>
          <w:rFonts w:asciiTheme="minorHAnsi" w:hAnsiTheme="minorHAnsi" w:cstheme="minorHAnsi"/>
          <w:bCs/>
        </w:rPr>
        <w:t xml:space="preserve">evaluation </w:t>
      </w:r>
      <w:r w:rsidRPr="002426B7">
        <w:rPr>
          <w:rFonts w:asciiTheme="minorHAnsi" w:hAnsiTheme="minorHAnsi" w:cstheme="minorHAnsi"/>
        </w:rPr>
        <w:t xml:space="preserve">shall </w:t>
      </w:r>
      <w:r w:rsidRPr="002426B7">
        <w:rPr>
          <w:rFonts w:asciiTheme="minorHAnsi" w:hAnsiTheme="minorHAnsi" w:cstheme="minorHAnsi"/>
          <w:bCs/>
        </w:rPr>
        <w:t>consist of the following:</w:t>
      </w:r>
    </w:p>
    <w:p w14:paraId="4D5E8172" w14:textId="77777777" w:rsidR="00731D2A" w:rsidRPr="002426B7" w:rsidRDefault="001964D7" w:rsidP="00C25371">
      <w:pPr>
        <w:pStyle w:val="BodyText"/>
        <w:numPr>
          <w:ilvl w:val="2"/>
          <w:numId w:val="92"/>
        </w:numPr>
        <w:rPr>
          <w:rFonts w:asciiTheme="minorHAnsi" w:hAnsiTheme="minorHAnsi" w:cstheme="minorHAnsi"/>
        </w:rPr>
      </w:pPr>
      <w:r w:rsidRPr="002426B7">
        <w:rPr>
          <w:rFonts w:asciiTheme="minorHAnsi" w:hAnsiTheme="minorHAnsi" w:cstheme="minorHAnsi"/>
          <w:bCs/>
        </w:rPr>
        <w:t xml:space="preserve">An </w:t>
      </w:r>
      <w:r w:rsidRPr="002426B7">
        <w:rPr>
          <w:rFonts w:asciiTheme="minorHAnsi" w:hAnsiTheme="minorHAnsi" w:cstheme="minorHAnsi"/>
        </w:rPr>
        <w:t>interval medical history.</w:t>
      </w:r>
    </w:p>
    <w:p w14:paraId="3D98BE04" w14:textId="77777777" w:rsidR="00731D2A" w:rsidRPr="002426B7" w:rsidRDefault="001964D7" w:rsidP="00C25371">
      <w:pPr>
        <w:pStyle w:val="BodyText"/>
        <w:numPr>
          <w:ilvl w:val="2"/>
          <w:numId w:val="92"/>
        </w:numPr>
        <w:rPr>
          <w:rFonts w:asciiTheme="minorHAnsi" w:hAnsiTheme="minorHAnsi" w:cstheme="minorHAnsi"/>
        </w:rPr>
      </w:pPr>
      <w:r w:rsidRPr="002426B7">
        <w:rPr>
          <w:rFonts w:asciiTheme="minorHAnsi" w:hAnsiTheme="minorHAnsi" w:cstheme="minorHAnsi"/>
          <w:bCs/>
        </w:rPr>
        <w:t xml:space="preserve">An </w:t>
      </w:r>
      <w:r w:rsidRPr="002426B7">
        <w:rPr>
          <w:rFonts w:asciiTheme="minorHAnsi" w:hAnsiTheme="minorHAnsi" w:cstheme="minorHAnsi"/>
        </w:rPr>
        <w:t xml:space="preserve">interval </w:t>
      </w:r>
      <w:r w:rsidRPr="002426B7">
        <w:rPr>
          <w:rFonts w:asciiTheme="minorHAnsi" w:hAnsiTheme="minorHAnsi" w:cstheme="minorHAnsi"/>
          <w:bCs/>
        </w:rPr>
        <w:t xml:space="preserve">occupational </w:t>
      </w:r>
      <w:r w:rsidRPr="002426B7">
        <w:rPr>
          <w:rFonts w:asciiTheme="minorHAnsi" w:hAnsiTheme="minorHAnsi" w:cstheme="minorHAnsi"/>
        </w:rPr>
        <w:t xml:space="preserve">history, </w:t>
      </w:r>
      <w:r w:rsidRPr="002426B7">
        <w:rPr>
          <w:rFonts w:asciiTheme="minorHAnsi" w:hAnsiTheme="minorHAnsi" w:cstheme="minorHAnsi"/>
          <w:bCs/>
        </w:rPr>
        <w:t>including significant exposures</w:t>
      </w:r>
      <w:r w:rsidR="00731D2A" w:rsidRPr="002426B7">
        <w:rPr>
          <w:rFonts w:asciiTheme="minorHAnsi" w:hAnsiTheme="minorHAnsi" w:cstheme="minorHAnsi"/>
          <w:bCs/>
        </w:rPr>
        <w:t>.</w:t>
      </w:r>
    </w:p>
    <w:p w14:paraId="27BE83DC" w14:textId="77777777" w:rsidR="00731D2A" w:rsidRPr="002426B7" w:rsidRDefault="001964D7" w:rsidP="00C25371">
      <w:pPr>
        <w:pStyle w:val="BodyText"/>
        <w:numPr>
          <w:ilvl w:val="2"/>
          <w:numId w:val="92"/>
        </w:numPr>
        <w:rPr>
          <w:rFonts w:asciiTheme="minorHAnsi" w:hAnsiTheme="minorHAnsi" w:cstheme="minorHAnsi"/>
        </w:rPr>
      </w:pPr>
      <w:r w:rsidRPr="002426B7">
        <w:rPr>
          <w:rFonts w:asciiTheme="minorHAnsi" w:hAnsiTheme="minorHAnsi" w:cstheme="minorHAnsi"/>
          <w:bCs/>
        </w:rPr>
        <w:t xml:space="preserve">Height </w:t>
      </w:r>
      <w:r w:rsidRPr="002426B7">
        <w:rPr>
          <w:rFonts w:asciiTheme="minorHAnsi" w:hAnsiTheme="minorHAnsi" w:cstheme="minorHAnsi"/>
        </w:rPr>
        <w:t xml:space="preserve">and </w:t>
      </w:r>
      <w:r w:rsidRPr="002426B7">
        <w:rPr>
          <w:rFonts w:asciiTheme="minorHAnsi" w:hAnsiTheme="minorHAnsi" w:cstheme="minorHAnsi"/>
          <w:bCs/>
        </w:rPr>
        <w:t>weight.</w:t>
      </w:r>
    </w:p>
    <w:p w14:paraId="52D551AF" w14:textId="77777777" w:rsidR="00731D2A" w:rsidRPr="002426B7" w:rsidRDefault="001964D7" w:rsidP="00C25371">
      <w:pPr>
        <w:pStyle w:val="BodyText"/>
        <w:numPr>
          <w:ilvl w:val="2"/>
          <w:numId w:val="92"/>
        </w:numPr>
        <w:rPr>
          <w:rFonts w:asciiTheme="minorHAnsi" w:hAnsiTheme="minorHAnsi" w:cstheme="minorHAnsi"/>
        </w:rPr>
      </w:pPr>
      <w:r w:rsidRPr="002426B7">
        <w:rPr>
          <w:rFonts w:asciiTheme="minorHAnsi" w:hAnsiTheme="minorHAnsi" w:cstheme="minorHAnsi"/>
          <w:bCs/>
        </w:rPr>
        <w:t>Blood pressure.</w:t>
      </w:r>
    </w:p>
    <w:p w14:paraId="5CAB7A58" w14:textId="77777777" w:rsidR="00731D2A" w:rsidRPr="002426B7" w:rsidRDefault="00CC2B86" w:rsidP="00C25371">
      <w:pPr>
        <w:pStyle w:val="BodyText"/>
        <w:numPr>
          <w:ilvl w:val="1"/>
          <w:numId w:val="92"/>
        </w:numPr>
        <w:rPr>
          <w:rFonts w:asciiTheme="minorHAnsi" w:hAnsiTheme="minorHAnsi" w:cstheme="minorHAnsi"/>
        </w:rPr>
      </w:pPr>
      <w:r>
        <w:rPr>
          <w:rFonts w:asciiTheme="minorHAnsi" w:hAnsiTheme="minorHAnsi" w:cstheme="minorHAnsi"/>
          <w:bCs/>
        </w:rPr>
        <w:t>Current personnel</w:t>
      </w:r>
      <w:r w:rsidR="001964D7" w:rsidRPr="002426B7">
        <w:rPr>
          <w:rFonts w:asciiTheme="minorHAnsi" w:hAnsiTheme="minorHAnsi" w:cstheme="minorHAnsi"/>
          <w:bCs/>
        </w:rPr>
        <w:t xml:space="preserve"> shall be medically evaluated according to the following schedule:</w:t>
      </w:r>
    </w:p>
    <w:p w14:paraId="39815EA8" w14:textId="77777777" w:rsidR="00731D2A" w:rsidRPr="002426B7" w:rsidRDefault="001964D7" w:rsidP="00C25371">
      <w:pPr>
        <w:pStyle w:val="BodyText"/>
        <w:numPr>
          <w:ilvl w:val="2"/>
          <w:numId w:val="92"/>
        </w:numPr>
        <w:rPr>
          <w:rFonts w:asciiTheme="minorHAnsi" w:hAnsiTheme="minorHAnsi" w:cstheme="minorHAnsi"/>
        </w:rPr>
      </w:pPr>
      <w:r w:rsidRPr="002426B7">
        <w:rPr>
          <w:rFonts w:asciiTheme="minorHAnsi" w:hAnsiTheme="minorHAnsi" w:cstheme="minorHAnsi"/>
          <w:bCs/>
        </w:rPr>
        <w:t xml:space="preserve">Ages 29 and under </w:t>
      </w:r>
      <w:r w:rsidRPr="002426B7">
        <w:rPr>
          <w:rFonts w:asciiTheme="minorHAnsi" w:hAnsiTheme="minorHAnsi" w:cstheme="minorHAnsi"/>
        </w:rPr>
        <w:t xml:space="preserve">— </w:t>
      </w:r>
      <w:r w:rsidRPr="002426B7">
        <w:rPr>
          <w:rFonts w:asciiTheme="minorHAnsi" w:hAnsiTheme="minorHAnsi" w:cstheme="minorHAnsi"/>
          <w:bCs/>
        </w:rPr>
        <w:t>every 3 years.</w:t>
      </w:r>
    </w:p>
    <w:p w14:paraId="331920F5" w14:textId="77777777" w:rsidR="00731D2A" w:rsidRPr="002426B7" w:rsidRDefault="001964D7" w:rsidP="00C25371">
      <w:pPr>
        <w:pStyle w:val="BodyText"/>
        <w:numPr>
          <w:ilvl w:val="2"/>
          <w:numId w:val="92"/>
        </w:numPr>
        <w:rPr>
          <w:rFonts w:asciiTheme="minorHAnsi" w:hAnsiTheme="minorHAnsi" w:cstheme="minorHAnsi"/>
        </w:rPr>
      </w:pPr>
      <w:r w:rsidRPr="002426B7">
        <w:rPr>
          <w:rFonts w:asciiTheme="minorHAnsi" w:hAnsiTheme="minorHAnsi" w:cstheme="minorHAnsi"/>
          <w:bCs/>
        </w:rPr>
        <w:t>Ages 30 to 39— every 2 years.</w:t>
      </w:r>
    </w:p>
    <w:p w14:paraId="66122D3F" w14:textId="77777777" w:rsidR="00B36053" w:rsidRPr="002426B7" w:rsidRDefault="001964D7" w:rsidP="00C25371">
      <w:pPr>
        <w:pStyle w:val="BodyText"/>
        <w:numPr>
          <w:ilvl w:val="2"/>
          <w:numId w:val="92"/>
        </w:numPr>
        <w:rPr>
          <w:rFonts w:asciiTheme="minorHAnsi" w:hAnsiTheme="minorHAnsi" w:cstheme="minorHAnsi"/>
        </w:rPr>
      </w:pPr>
      <w:r w:rsidRPr="002426B7">
        <w:rPr>
          <w:rFonts w:asciiTheme="minorHAnsi" w:hAnsiTheme="minorHAnsi" w:cstheme="minorHAnsi"/>
          <w:bCs/>
        </w:rPr>
        <w:t xml:space="preserve">Ages 40 </w:t>
      </w:r>
      <w:r w:rsidRPr="002426B7">
        <w:rPr>
          <w:rFonts w:asciiTheme="minorHAnsi" w:hAnsiTheme="minorHAnsi" w:cstheme="minorHAnsi"/>
        </w:rPr>
        <w:t xml:space="preserve">and </w:t>
      </w:r>
      <w:r w:rsidRPr="002426B7">
        <w:rPr>
          <w:rFonts w:asciiTheme="minorHAnsi" w:hAnsiTheme="minorHAnsi" w:cstheme="minorHAnsi"/>
          <w:bCs/>
        </w:rPr>
        <w:t xml:space="preserve">above </w:t>
      </w:r>
      <w:r w:rsidRPr="002426B7">
        <w:rPr>
          <w:rFonts w:asciiTheme="minorHAnsi" w:hAnsiTheme="minorHAnsi" w:cstheme="minorHAnsi"/>
        </w:rPr>
        <w:t xml:space="preserve">— every </w:t>
      </w:r>
      <w:r w:rsidRPr="002426B7">
        <w:rPr>
          <w:rFonts w:asciiTheme="minorHAnsi" w:hAnsiTheme="minorHAnsi" w:cstheme="minorHAnsi"/>
          <w:bCs/>
        </w:rPr>
        <w:t>year.</w:t>
      </w:r>
    </w:p>
    <w:p w14:paraId="625EA659" w14:textId="77777777" w:rsidR="001964D7" w:rsidRPr="00102AC4" w:rsidRDefault="001964D7" w:rsidP="00C25371">
      <w:pPr>
        <w:pStyle w:val="BodyText"/>
        <w:numPr>
          <w:ilvl w:val="1"/>
          <w:numId w:val="92"/>
        </w:numPr>
        <w:rPr>
          <w:rFonts w:asciiTheme="minorHAnsi" w:hAnsiTheme="minorHAnsi" w:cstheme="minorHAnsi"/>
        </w:rPr>
      </w:pPr>
      <w:r w:rsidRPr="00102AC4">
        <w:rPr>
          <w:rFonts w:asciiTheme="minorHAnsi" w:hAnsiTheme="minorHAnsi" w:cstheme="minorHAnsi"/>
          <w:bCs/>
        </w:rPr>
        <w:t xml:space="preserve">The </w:t>
      </w:r>
      <w:r w:rsidRPr="00102AC4">
        <w:rPr>
          <w:rFonts w:asciiTheme="minorHAnsi" w:hAnsiTheme="minorHAnsi" w:cstheme="minorHAnsi"/>
        </w:rPr>
        <w:t xml:space="preserve">medical </w:t>
      </w:r>
      <w:r w:rsidRPr="00102AC4">
        <w:rPr>
          <w:rFonts w:asciiTheme="minorHAnsi" w:hAnsiTheme="minorHAnsi" w:cstheme="minorHAnsi"/>
          <w:bCs/>
        </w:rPr>
        <w:t xml:space="preserve">evaluation shall </w:t>
      </w:r>
      <w:r w:rsidRPr="00102AC4">
        <w:rPr>
          <w:rFonts w:asciiTheme="minorHAnsi" w:hAnsiTheme="minorHAnsi" w:cstheme="minorHAnsi"/>
        </w:rPr>
        <w:t xml:space="preserve">consist </w:t>
      </w:r>
      <w:r w:rsidRPr="00102AC4">
        <w:rPr>
          <w:rFonts w:asciiTheme="minorHAnsi" w:hAnsiTheme="minorHAnsi" w:cstheme="minorHAnsi"/>
          <w:bCs/>
        </w:rPr>
        <w:t>of the following components:</w:t>
      </w:r>
    </w:p>
    <w:p w14:paraId="642083B7" w14:textId="77777777" w:rsidR="002426B7" w:rsidRPr="00102AC4" w:rsidRDefault="002426B7" w:rsidP="00C25371">
      <w:pPr>
        <w:pStyle w:val="BodyText"/>
        <w:numPr>
          <w:ilvl w:val="2"/>
          <w:numId w:val="92"/>
        </w:numPr>
        <w:rPr>
          <w:rFonts w:asciiTheme="minorHAnsi" w:hAnsiTheme="minorHAnsi" w:cstheme="minorHAnsi"/>
        </w:rPr>
      </w:pPr>
      <w:r w:rsidRPr="00102AC4">
        <w:rPr>
          <w:rFonts w:asciiTheme="minorHAnsi" w:hAnsiTheme="minorHAnsi" w:cstheme="minorHAnsi"/>
        </w:rPr>
        <w:t>Vital signs</w:t>
      </w:r>
    </w:p>
    <w:p w14:paraId="4E69E616" w14:textId="77777777" w:rsidR="002426B7" w:rsidRPr="00102AC4" w:rsidRDefault="002426B7" w:rsidP="00C25371">
      <w:pPr>
        <w:pStyle w:val="BodyText"/>
        <w:numPr>
          <w:ilvl w:val="2"/>
          <w:numId w:val="92"/>
        </w:numPr>
        <w:rPr>
          <w:rFonts w:asciiTheme="minorHAnsi" w:hAnsiTheme="minorHAnsi" w:cstheme="minorHAnsi"/>
        </w:rPr>
      </w:pPr>
      <w:r w:rsidRPr="00102AC4">
        <w:rPr>
          <w:rFonts w:asciiTheme="minorHAnsi" w:hAnsiTheme="minorHAnsi" w:cstheme="minorHAnsi"/>
        </w:rPr>
        <w:t>Ears, nose, mouth &amp; throat</w:t>
      </w:r>
    </w:p>
    <w:p w14:paraId="4FACB554" w14:textId="77777777" w:rsidR="002426B7" w:rsidRPr="00102AC4" w:rsidRDefault="002426B7" w:rsidP="00C25371">
      <w:pPr>
        <w:pStyle w:val="BodyText"/>
        <w:numPr>
          <w:ilvl w:val="2"/>
          <w:numId w:val="92"/>
        </w:numPr>
        <w:rPr>
          <w:rFonts w:asciiTheme="minorHAnsi" w:hAnsiTheme="minorHAnsi" w:cstheme="minorHAnsi"/>
        </w:rPr>
      </w:pPr>
      <w:r w:rsidRPr="00102AC4">
        <w:rPr>
          <w:rFonts w:asciiTheme="minorHAnsi" w:hAnsiTheme="minorHAnsi" w:cstheme="minorHAnsi"/>
        </w:rPr>
        <w:t>Respiratory system</w:t>
      </w:r>
    </w:p>
    <w:p w14:paraId="2FB54177" w14:textId="77777777" w:rsidR="002426B7" w:rsidRPr="00102AC4" w:rsidRDefault="002426B7" w:rsidP="00C25371">
      <w:pPr>
        <w:pStyle w:val="BodyText"/>
        <w:numPr>
          <w:ilvl w:val="2"/>
          <w:numId w:val="92"/>
        </w:numPr>
        <w:rPr>
          <w:rFonts w:asciiTheme="minorHAnsi" w:hAnsiTheme="minorHAnsi" w:cstheme="minorHAnsi"/>
        </w:rPr>
      </w:pPr>
      <w:r w:rsidRPr="00102AC4">
        <w:rPr>
          <w:rFonts w:asciiTheme="minorHAnsi" w:hAnsiTheme="minorHAnsi" w:cstheme="minorHAnsi"/>
        </w:rPr>
        <w:t>Genitourinary system</w:t>
      </w:r>
    </w:p>
    <w:p w14:paraId="579D45ED" w14:textId="77777777" w:rsidR="002426B7" w:rsidRPr="00102AC4" w:rsidRDefault="002426B7" w:rsidP="00C25371">
      <w:pPr>
        <w:pStyle w:val="BodyText"/>
        <w:numPr>
          <w:ilvl w:val="2"/>
          <w:numId w:val="92"/>
        </w:numPr>
        <w:rPr>
          <w:rFonts w:asciiTheme="minorHAnsi" w:hAnsiTheme="minorHAnsi" w:cstheme="minorHAnsi"/>
        </w:rPr>
      </w:pPr>
      <w:r w:rsidRPr="00102AC4">
        <w:rPr>
          <w:rFonts w:asciiTheme="minorHAnsi" w:hAnsiTheme="minorHAnsi" w:cstheme="minorHAnsi"/>
        </w:rPr>
        <w:t>Musculoskeletal system</w:t>
      </w:r>
    </w:p>
    <w:p w14:paraId="47906AD1" w14:textId="77777777" w:rsidR="002426B7" w:rsidRPr="00102AC4" w:rsidRDefault="002426B7" w:rsidP="00C25371">
      <w:pPr>
        <w:pStyle w:val="BodyText"/>
        <w:numPr>
          <w:ilvl w:val="2"/>
          <w:numId w:val="92"/>
        </w:numPr>
        <w:rPr>
          <w:rFonts w:asciiTheme="minorHAnsi" w:hAnsiTheme="minorHAnsi" w:cstheme="minorHAnsi"/>
        </w:rPr>
      </w:pPr>
      <w:r w:rsidRPr="00102AC4">
        <w:rPr>
          <w:rFonts w:asciiTheme="minorHAnsi" w:hAnsiTheme="minorHAnsi" w:cstheme="minorHAnsi"/>
        </w:rPr>
        <w:t>Audiometry</w:t>
      </w:r>
    </w:p>
    <w:p w14:paraId="0A5EA5FA" w14:textId="77777777" w:rsidR="002426B7" w:rsidRPr="00102AC4" w:rsidRDefault="002426B7" w:rsidP="00C25371">
      <w:pPr>
        <w:pStyle w:val="BodyText"/>
        <w:numPr>
          <w:ilvl w:val="2"/>
          <w:numId w:val="92"/>
        </w:numPr>
        <w:rPr>
          <w:rFonts w:asciiTheme="minorHAnsi" w:hAnsiTheme="minorHAnsi" w:cstheme="minorHAnsi"/>
        </w:rPr>
      </w:pPr>
      <w:r w:rsidRPr="00102AC4">
        <w:rPr>
          <w:rFonts w:asciiTheme="minorHAnsi" w:hAnsiTheme="minorHAnsi" w:cstheme="minorHAnsi"/>
        </w:rPr>
        <w:lastRenderedPageBreak/>
        <w:t>Visual acuity &amp; peripheral vision testing</w:t>
      </w:r>
    </w:p>
    <w:p w14:paraId="6C121753" w14:textId="77777777" w:rsidR="002426B7" w:rsidRPr="00102AC4" w:rsidRDefault="002426B7" w:rsidP="00C25371">
      <w:pPr>
        <w:pStyle w:val="BodyText"/>
        <w:numPr>
          <w:ilvl w:val="2"/>
          <w:numId w:val="92"/>
        </w:numPr>
        <w:rPr>
          <w:rFonts w:asciiTheme="minorHAnsi" w:hAnsiTheme="minorHAnsi" w:cstheme="minorHAnsi"/>
        </w:rPr>
      </w:pPr>
      <w:r w:rsidRPr="00102AC4">
        <w:rPr>
          <w:rFonts w:asciiTheme="minorHAnsi" w:hAnsiTheme="minorHAnsi" w:cstheme="minorHAnsi"/>
        </w:rPr>
        <w:t>Diagnostic testing, if indicated</w:t>
      </w:r>
    </w:p>
    <w:p w14:paraId="0D15AB24" w14:textId="77777777" w:rsidR="002426B7" w:rsidRPr="00AC7631" w:rsidRDefault="002426B7" w:rsidP="00C25371">
      <w:pPr>
        <w:pStyle w:val="BodyText"/>
        <w:numPr>
          <w:ilvl w:val="2"/>
          <w:numId w:val="92"/>
        </w:numPr>
        <w:rPr>
          <w:rFonts w:asciiTheme="minorHAnsi" w:hAnsiTheme="minorHAnsi" w:cstheme="minorHAnsi"/>
        </w:rPr>
      </w:pPr>
      <w:r w:rsidRPr="00AC7631">
        <w:rPr>
          <w:rFonts w:asciiTheme="minorHAnsi" w:hAnsiTheme="minorHAnsi" w:cstheme="minorHAnsi"/>
        </w:rPr>
        <w:t>Dermatological system</w:t>
      </w:r>
    </w:p>
    <w:p w14:paraId="13532B6B" w14:textId="77777777" w:rsidR="002426B7" w:rsidRPr="00102AC4" w:rsidRDefault="002426B7" w:rsidP="00C25371">
      <w:pPr>
        <w:pStyle w:val="BodyText"/>
        <w:numPr>
          <w:ilvl w:val="2"/>
          <w:numId w:val="92"/>
        </w:numPr>
        <w:rPr>
          <w:rFonts w:asciiTheme="minorHAnsi" w:hAnsiTheme="minorHAnsi" w:cstheme="minorHAnsi"/>
        </w:rPr>
      </w:pPr>
      <w:r w:rsidRPr="00102AC4">
        <w:rPr>
          <w:rFonts w:asciiTheme="minorHAnsi" w:hAnsiTheme="minorHAnsi" w:cstheme="minorHAnsi"/>
        </w:rPr>
        <w:t>Cardiovascular system</w:t>
      </w:r>
    </w:p>
    <w:p w14:paraId="78B56935" w14:textId="77777777" w:rsidR="002426B7" w:rsidRPr="00102AC4" w:rsidRDefault="002426B7" w:rsidP="00C25371">
      <w:pPr>
        <w:pStyle w:val="BodyText"/>
        <w:numPr>
          <w:ilvl w:val="2"/>
          <w:numId w:val="92"/>
        </w:numPr>
        <w:rPr>
          <w:rFonts w:asciiTheme="minorHAnsi" w:hAnsiTheme="minorHAnsi" w:cstheme="minorHAnsi"/>
        </w:rPr>
      </w:pPr>
      <w:r w:rsidRPr="00102AC4">
        <w:rPr>
          <w:rFonts w:asciiTheme="minorHAnsi" w:hAnsiTheme="minorHAnsi" w:cstheme="minorHAnsi"/>
        </w:rPr>
        <w:t>Gastrointestinal system</w:t>
      </w:r>
    </w:p>
    <w:p w14:paraId="6291FF14" w14:textId="77777777" w:rsidR="002426B7" w:rsidRPr="00102AC4" w:rsidRDefault="002426B7" w:rsidP="00C25371">
      <w:pPr>
        <w:pStyle w:val="BodyText"/>
        <w:numPr>
          <w:ilvl w:val="2"/>
          <w:numId w:val="92"/>
        </w:numPr>
        <w:rPr>
          <w:rFonts w:asciiTheme="minorHAnsi" w:hAnsiTheme="minorHAnsi" w:cstheme="minorHAnsi"/>
        </w:rPr>
      </w:pPr>
      <w:r w:rsidRPr="00102AC4">
        <w:rPr>
          <w:rFonts w:asciiTheme="minorHAnsi" w:hAnsiTheme="minorHAnsi" w:cstheme="minorHAnsi"/>
        </w:rPr>
        <w:t>Endocrine &amp; metabolic systems</w:t>
      </w:r>
    </w:p>
    <w:p w14:paraId="15F3809A" w14:textId="77777777" w:rsidR="002426B7" w:rsidRPr="00102AC4" w:rsidRDefault="002426B7" w:rsidP="00C25371">
      <w:pPr>
        <w:pStyle w:val="BodyText"/>
        <w:numPr>
          <w:ilvl w:val="2"/>
          <w:numId w:val="92"/>
        </w:numPr>
        <w:rPr>
          <w:rFonts w:asciiTheme="minorHAnsi" w:hAnsiTheme="minorHAnsi" w:cstheme="minorHAnsi"/>
        </w:rPr>
      </w:pPr>
      <w:r w:rsidRPr="00102AC4">
        <w:rPr>
          <w:rFonts w:asciiTheme="minorHAnsi" w:hAnsiTheme="minorHAnsi" w:cstheme="minorHAnsi"/>
        </w:rPr>
        <w:t>Neurological system</w:t>
      </w:r>
    </w:p>
    <w:p w14:paraId="399961B9" w14:textId="77777777" w:rsidR="002426B7" w:rsidRPr="00102AC4" w:rsidRDefault="002426B7" w:rsidP="00C25371">
      <w:pPr>
        <w:pStyle w:val="BodyText"/>
        <w:numPr>
          <w:ilvl w:val="2"/>
          <w:numId w:val="92"/>
        </w:numPr>
        <w:rPr>
          <w:rFonts w:asciiTheme="minorHAnsi" w:hAnsiTheme="minorHAnsi" w:cstheme="minorHAnsi"/>
        </w:rPr>
      </w:pPr>
      <w:r w:rsidRPr="00102AC4">
        <w:rPr>
          <w:rFonts w:asciiTheme="minorHAnsi" w:hAnsiTheme="minorHAnsi" w:cstheme="minorHAnsi"/>
        </w:rPr>
        <w:t>Pulmonary function testing</w:t>
      </w:r>
    </w:p>
    <w:p w14:paraId="4C46BE83" w14:textId="77777777" w:rsidR="002426B7" w:rsidRPr="00102AC4" w:rsidRDefault="002426B7" w:rsidP="00C25371">
      <w:pPr>
        <w:pStyle w:val="BodyText"/>
        <w:numPr>
          <w:ilvl w:val="2"/>
          <w:numId w:val="92"/>
        </w:numPr>
        <w:rPr>
          <w:rFonts w:asciiTheme="minorHAnsi" w:hAnsiTheme="minorHAnsi" w:cstheme="minorHAnsi"/>
        </w:rPr>
      </w:pPr>
      <w:r w:rsidRPr="00102AC4">
        <w:rPr>
          <w:rFonts w:asciiTheme="minorHAnsi" w:hAnsiTheme="minorHAnsi" w:cstheme="minorHAnsi"/>
        </w:rPr>
        <w:t>Laboratory testing, if indicated</w:t>
      </w:r>
    </w:p>
    <w:p w14:paraId="51078C4B" w14:textId="77777777" w:rsidR="00393B43" w:rsidRPr="00102AC4" w:rsidRDefault="002426B7" w:rsidP="00C25371">
      <w:pPr>
        <w:pStyle w:val="BodyText"/>
        <w:numPr>
          <w:ilvl w:val="2"/>
          <w:numId w:val="92"/>
        </w:numPr>
        <w:rPr>
          <w:rFonts w:asciiTheme="minorHAnsi" w:hAnsiTheme="minorHAnsi" w:cstheme="minorHAnsi"/>
        </w:rPr>
      </w:pPr>
      <w:r w:rsidRPr="00102AC4">
        <w:rPr>
          <w:rFonts w:asciiTheme="minorHAnsi" w:hAnsiTheme="minorHAnsi" w:cstheme="minorHAnsi"/>
        </w:rPr>
        <w:t>Electrocardiography, if indicated</w:t>
      </w:r>
    </w:p>
    <w:p w14:paraId="299DF7E2" w14:textId="77777777" w:rsidR="00393B43" w:rsidRPr="00102AC4" w:rsidRDefault="001964D7" w:rsidP="00C25371">
      <w:pPr>
        <w:pStyle w:val="BodyText"/>
        <w:numPr>
          <w:ilvl w:val="1"/>
          <w:numId w:val="92"/>
        </w:numPr>
        <w:rPr>
          <w:rFonts w:asciiTheme="minorHAnsi" w:hAnsiTheme="minorHAnsi" w:cstheme="minorHAnsi"/>
        </w:rPr>
      </w:pPr>
      <w:r w:rsidRPr="00102AC4">
        <w:rPr>
          <w:rFonts w:asciiTheme="minorHAnsi" w:hAnsiTheme="minorHAnsi" w:cstheme="minorHAnsi"/>
          <w:bCs/>
        </w:rPr>
        <w:t xml:space="preserve">Current </w:t>
      </w:r>
      <w:r w:rsidR="00CC2B86">
        <w:rPr>
          <w:rFonts w:asciiTheme="minorHAnsi" w:hAnsiTheme="minorHAnsi" w:cstheme="minorHAnsi"/>
        </w:rPr>
        <w:t>personnel</w:t>
      </w:r>
      <w:r w:rsidRPr="00102AC4">
        <w:rPr>
          <w:rFonts w:asciiTheme="minorHAnsi" w:hAnsiTheme="minorHAnsi" w:cstheme="minorHAnsi"/>
        </w:rPr>
        <w:t xml:space="preserve"> shall </w:t>
      </w:r>
      <w:r w:rsidRPr="00102AC4">
        <w:rPr>
          <w:rFonts w:asciiTheme="minorHAnsi" w:hAnsiTheme="minorHAnsi" w:cstheme="minorHAnsi"/>
          <w:bCs/>
        </w:rPr>
        <w:t xml:space="preserve">not be </w:t>
      </w:r>
      <w:r w:rsidRPr="00102AC4">
        <w:rPr>
          <w:rFonts w:asciiTheme="minorHAnsi" w:hAnsiTheme="minorHAnsi" w:cstheme="minorHAnsi"/>
        </w:rPr>
        <w:t xml:space="preserve">certified </w:t>
      </w:r>
      <w:r w:rsidRPr="00102AC4">
        <w:rPr>
          <w:rFonts w:asciiTheme="minorHAnsi" w:hAnsiTheme="minorHAnsi" w:cstheme="minorHAnsi"/>
          <w:bCs/>
        </w:rPr>
        <w:t xml:space="preserve">as meeting </w:t>
      </w:r>
      <w:r w:rsidRPr="00102AC4">
        <w:rPr>
          <w:rFonts w:asciiTheme="minorHAnsi" w:hAnsiTheme="minorHAnsi" w:cstheme="minorHAnsi"/>
        </w:rPr>
        <w:t xml:space="preserve">medical </w:t>
      </w:r>
      <w:r w:rsidRPr="00102AC4">
        <w:rPr>
          <w:rFonts w:asciiTheme="minorHAnsi" w:hAnsiTheme="minorHAnsi" w:cstheme="minorHAnsi"/>
          <w:bCs/>
        </w:rPr>
        <w:t xml:space="preserve">requirements of this policy if the medical </w:t>
      </w:r>
      <w:r w:rsidRPr="00102AC4">
        <w:rPr>
          <w:rFonts w:asciiTheme="minorHAnsi" w:hAnsiTheme="minorHAnsi" w:cstheme="minorHAnsi"/>
        </w:rPr>
        <w:t xml:space="preserve">facility </w:t>
      </w:r>
      <w:r w:rsidRPr="00102AC4">
        <w:rPr>
          <w:rFonts w:asciiTheme="minorHAnsi" w:hAnsiTheme="minorHAnsi" w:cstheme="minorHAnsi"/>
          <w:bCs/>
        </w:rPr>
        <w:t xml:space="preserve">determines </w:t>
      </w:r>
      <w:r w:rsidRPr="00102AC4">
        <w:rPr>
          <w:rFonts w:asciiTheme="minorHAnsi" w:hAnsiTheme="minorHAnsi" w:cstheme="minorHAnsi"/>
        </w:rPr>
        <w:t xml:space="preserve">any </w:t>
      </w:r>
      <w:r w:rsidRPr="00102AC4">
        <w:rPr>
          <w:rFonts w:asciiTheme="minorHAnsi" w:hAnsiTheme="minorHAnsi" w:cstheme="minorHAnsi"/>
          <w:bCs/>
        </w:rPr>
        <w:t xml:space="preserve">of </w:t>
      </w:r>
      <w:r w:rsidRPr="00102AC4">
        <w:rPr>
          <w:rFonts w:asciiTheme="minorHAnsi" w:hAnsiTheme="minorHAnsi" w:cstheme="minorHAnsi"/>
        </w:rPr>
        <w:t xml:space="preserve">the </w:t>
      </w:r>
      <w:r w:rsidRPr="00102AC4">
        <w:rPr>
          <w:rFonts w:asciiTheme="minorHAnsi" w:hAnsiTheme="minorHAnsi" w:cstheme="minorHAnsi"/>
          <w:bCs/>
        </w:rPr>
        <w:t>following:</w:t>
      </w:r>
    </w:p>
    <w:p w14:paraId="2C3B5C64" w14:textId="77777777" w:rsidR="00393B43" w:rsidRPr="00102AC4" w:rsidRDefault="001964D7" w:rsidP="00C25371">
      <w:pPr>
        <w:pStyle w:val="BodyText"/>
        <w:numPr>
          <w:ilvl w:val="2"/>
          <w:numId w:val="92"/>
        </w:numPr>
        <w:rPr>
          <w:rFonts w:asciiTheme="minorHAnsi" w:hAnsiTheme="minorHAnsi" w:cstheme="minorHAnsi"/>
        </w:rPr>
      </w:pPr>
      <w:r w:rsidRPr="00102AC4">
        <w:rPr>
          <w:rFonts w:asciiTheme="minorHAnsi" w:hAnsiTheme="minorHAnsi" w:cstheme="minorHAnsi"/>
          <w:bCs/>
        </w:rPr>
        <w:t xml:space="preserve">The </w:t>
      </w:r>
      <w:r w:rsidR="00CC2B86">
        <w:rPr>
          <w:rFonts w:asciiTheme="minorHAnsi" w:hAnsiTheme="minorHAnsi" w:cstheme="minorHAnsi"/>
          <w:bCs/>
        </w:rPr>
        <w:t>individual</w:t>
      </w:r>
      <w:r w:rsidRPr="00102AC4">
        <w:rPr>
          <w:rFonts w:asciiTheme="minorHAnsi" w:hAnsiTheme="minorHAnsi" w:cstheme="minorHAnsi"/>
          <w:bCs/>
        </w:rPr>
        <w:t xml:space="preserve"> has any Category A medical conditions in the following sections</w:t>
      </w:r>
      <w:r w:rsidR="0029351F">
        <w:rPr>
          <w:rFonts w:asciiTheme="minorHAnsi" w:hAnsiTheme="minorHAnsi" w:cstheme="minorHAnsi"/>
          <w:bCs/>
        </w:rPr>
        <w:t xml:space="preserve"> </w:t>
      </w:r>
      <w:r w:rsidR="0029351F" w:rsidRPr="00D0450D">
        <w:rPr>
          <w:rFonts w:asciiTheme="minorHAnsi" w:hAnsiTheme="minorHAnsi" w:cstheme="minorHAnsi"/>
          <w:b/>
          <w:bCs/>
          <w:highlight w:val="lightGray"/>
        </w:rPr>
        <w:t>[insert content]</w:t>
      </w:r>
    </w:p>
    <w:p w14:paraId="7C542025" w14:textId="77777777" w:rsidR="001964D7" w:rsidRPr="00102AC4" w:rsidRDefault="001964D7" w:rsidP="00C25371">
      <w:pPr>
        <w:pStyle w:val="BodyText"/>
        <w:numPr>
          <w:ilvl w:val="2"/>
          <w:numId w:val="92"/>
        </w:numPr>
        <w:rPr>
          <w:rFonts w:asciiTheme="minorHAnsi" w:hAnsiTheme="minorHAnsi" w:cstheme="minorHAnsi"/>
        </w:rPr>
      </w:pPr>
      <w:r w:rsidRPr="00102AC4">
        <w:rPr>
          <w:rFonts w:asciiTheme="minorHAnsi" w:hAnsiTheme="minorHAnsi" w:cstheme="minorHAnsi"/>
          <w:bCs/>
        </w:rPr>
        <w:t xml:space="preserve">Parts B through F of </w:t>
      </w:r>
      <w:r w:rsidRPr="00102AC4">
        <w:rPr>
          <w:rFonts w:asciiTheme="minorHAnsi" w:hAnsiTheme="minorHAnsi" w:cstheme="minorHAnsi"/>
        </w:rPr>
        <w:t xml:space="preserve">the </w:t>
      </w:r>
      <w:r w:rsidRPr="00102AC4">
        <w:rPr>
          <w:rFonts w:asciiTheme="minorHAnsi" w:hAnsiTheme="minorHAnsi" w:cstheme="minorHAnsi"/>
          <w:bCs/>
        </w:rPr>
        <w:t xml:space="preserve">Pre-Qualification section </w:t>
      </w:r>
      <w:r w:rsidRPr="00102AC4">
        <w:rPr>
          <w:rFonts w:asciiTheme="minorHAnsi" w:hAnsiTheme="minorHAnsi" w:cstheme="minorHAnsi"/>
        </w:rPr>
        <w:t xml:space="preserve">are also </w:t>
      </w:r>
      <w:r w:rsidRPr="00102AC4">
        <w:rPr>
          <w:rFonts w:asciiTheme="minorHAnsi" w:hAnsiTheme="minorHAnsi" w:cstheme="minorHAnsi"/>
          <w:bCs/>
        </w:rPr>
        <w:t>applicable here</w:t>
      </w:r>
    </w:p>
    <w:p w14:paraId="42623802" w14:textId="77777777" w:rsidR="001964D7" w:rsidRPr="008A1D10" w:rsidRDefault="001964D7" w:rsidP="001964D7">
      <w:pPr>
        <w:tabs>
          <w:tab w:val="left" w:pos="1422"/>
          <w:tab w:val="left" w:pos="1695"/>
        </w:tabs>
        <w:spacing w:after="0" w:line="240" w:lineRule="auto"/>
        <w:rPr>
          <w:bCs/>
        </w:rPr>
      </w:pPr>
    </w:p>
    <w:p w14:paraId="4D0B7546" w14:textId="77777777" w:rsidR="001964D7" w:rsidRPr="008A1D10" w:rsidRDefault="001964D7" w:rsidP="00982E87">
      <w:pPr>
        <w:pStyle w:val="Heading3"/>
        <w:rPr>
          <w:rFonts w:eastAsia="Times New Roman"/>
        </w:rPr>
      </w:pPr>
      <w:bookmarkStart w:id="41" w:name="_Toc66801447"/>
      <w:r w:rsidRPr="008A1D10">
        <w:rPr>
          <w:rFonts w:eastAsia="Times New Roman"/>
        </w:rPr>
        <w:t>Category A and Category B Medical Conditions</w:t>
      </w:r>
      <w:bookmarkEnd w:id="41"/>
    </w:p>
    <w:p w14:paraId="4B9EE262" w14:textId="77777777" w:rsidR="001964D7" w:rsidRPr="00982E87" w:rsidRDefault="001964D7" w:rsidP="00982E87">
      <w:pPr>
        <w:pStyle w:val="BodyText"/>
        <w:rPr>
          <w:rFonts w:asciiTheme="minorHAnsi" w:hAnsiTheme="minorHAnsi" w:cstheme="minorHAnsi"/>
        </w:rPr>
      </w:pPr>
      <w:r w:rsidRPr="00982E87">
        <w:rPr>
          <w:rFonts w:asciiTheme="minorHAnsi" w:hAnsiTheme="minorHAnsi" w:cstheme="minorHAnsi"/>
        </w:rPr>
        <w:t xml:space="preserve">NFPA Standard 1582 contains specific medical conditions that may prevent </w:t>
      </w:r>
      <w:r w:rsidR="00CC2B86">
        <w:rPr>
          <w:rFonts w:asciiTheme="minorHAnsi" w:hAnsiTheme="minorHAnsi" w:cstheme="minorHAnsi"/>
        </w:rPr>
        <w:t>individual</w:t>
      </w:r>
      <w:r w:rsidRPr="00982E87">
        <w:rPr>
          <w:rFonts w:asciiTheme="minorHAnsi" w:hAnsiTheme="minorHAnsi" w:cstheme="minorHAnsi"/>
        </w:rPr>
        <w:t xml:space="preserve">s from </w:t>
      </w:r>
      <w:r w:rsidR="00BB3C12" w:rsidRPr="00982E87">
        <w:rPr>
          <w:rFonts w:asciiTheme="minorHAnsi" w:hAnsiTheme="minorHAnsi" w:cstheme="minorHAnsi"/>
        </w:rPr>
        <w:t>performing fire</w:t>
      </w:r>
      <w:r w:rsidRPr="00982E87">
        <w:rPr>
          <w:rFonts w:asciiTheme="minorHAnsi" w:hAnsiTheme="minorHAnsi" w:cstheme="minorHAnsi"/>
        </w:rPr>
        <w:t xml:space="preserve">fighting functions. Dependent of the human anatomy and the medical condition, these are divided into two categories. </w:t>
      </w:r>
    </w:p>
    <w:p w14:paraId="295FAF48" w14:textId="77777777" w:rsidR="001964D7" w:rsidRPr="009F3281" w:rsidRDefault="001964D7" w:rsidP="009F3281">
      <w:pPr>
        <w:pStyle w:val="BodyText"/>
        <w:rPr>
          <w:rFonts w:asciiTheme="minorHAnsi" w:hAnsiTheme="minorHAnsi" w:cstheme="minorHAnsi"/>
        </w:rPr>
      </w:pPr>
    </w:p>
    <w:p w14:paraId="56D4234A" w14:textId="075BA3E8" w:rsidR="001964D7" w:rsidRPr="009F3281" w:rsidRDefault="001964D7" w:rsidP="009F3281">
      <w:pPr>
        <w:pStyle w:val="BodyText"/>
        <w:rPr>
          <w:rFonts w:asciiTheme="minorHAnsi" w:hAnsiTheme="minorHAnsi" w:cstheme="minorHAnsi"/>
        </w:rPr>
      </w:pPr>
      <w:r w:rsidRPr="009F3281">
        <w:rPr>
          <w:rFonts w:asciiTheme="minorHAnsi" w:hAnsiTheme="minorHAnsi" w:cstheme="minorHAnsi"/>
        </w:rPr>
        <w:t>This medical requirement policy is designed to permit a safe environment at emergency incidents for all persons involved. It is not intended to discriminate or be prejudicial of persons who may have medical conditions that are classified under Categories A or B. This policy complies with the Americans with Disabilities Act</w:t>
      </w:r>
      <w:r w:rsidR="00873EED">
        <w:rPr>
          <w:rStyle w:val="FootnoteReference"/>
          <w:rFonts w:asciiTheme="minorHAnsi" w:hAnsiTheme="minorHAnsi" w:cstheme="minorHAnsi"/>
        </w:rPr>
        <w:footnoteReference w:id="11"/>
      </w:r>
      <w:r w:rsidRPr="009F3281">
        <w:rPr>
          <w:rFonts w:asciiTheme="minorHAnsi" w:hAnsiTheme="minorHAnsi" w:cstheme="minorHAnsi"/>
        </w:rPr>
        <w:t xml:space="preserve"> and a</w:t>
      </w:r>
      <w:r w:rsidR="009639AF">
        <w:rPr>
          <w:rFonts w:asciiTheme="minorHAnsi" w:hAnsiTheme="minorHAnsi" w:cstheme="minorHAnsi"/>
        </w:rPr>
        <w:t>ny</w:t>
      </w:r>
      <w:r w:rsidRPr="009F3281">
        <w:rPr>
          <w:rFonts w:asciiTheme="minorHAnsi" w:hAnsiTheme="minorHAnsi" w:cstheme="minorHAnsi"/>
        </w:rPr>
        <w:t xml:space="preserve"> other relevant </w:t>
      </w:r>
      <w:r w:rsidR="006A393F">
        <w:rPr>
          <w:rFonts w:asciiTheme="minorHAnsi" w:hAnsiTheme="minorHAnsi" w:cstheme="minorHAnsi"/>
        </w:rPr>
        <w:t>Federal</w:t>
      </w:r>
      <w:r w:rsidRPr="009F3281">
        <w:rPr>
          <w:rFonts w:asciiTheme="minorHAnsi" w:hAnsiTheme="minorHAnsi" w:cstheme="minorHAnsi"/>
        </w:rPr>
        <w:t xml:space="preserve"> laws. In conclusion, this policy was written following the NFPA Standard 1582</w:t>
      </w:r>
      <w:r w:rsidR="00873EED">
        <w:rPr>
          <w:rStyle w:val="FootnoteReference"/>
          <w:rFonts w:asciiTheme="minorHAnsi" w:hAnsiTheme="minorHAnsi" w:cstheme="minorHAnsi"/>
        </w:rPr>
        <w:footnoteReference w:id="12"/>
      </w:r>
      <w:r w:rsidRPr="009F3281">
        <w:rPr>
          <w:rFonts w:asciiTheme="minorHAnsi" w:hAnsiTheme="minorHAnsi" w:cstheme="minorHAnsi"/>
        </w:rPr>
        <w:t xml:space="preserve">, </w:t>
      </w:r>
      <w:r w:rsidRPr="009F3281">
        <w:rPr>
          <w:rFonts w:asciiTheme="minorHAnsi" w:hAnsiTheme="minorHAnsi" w:cstheme="minorHAnsi"/>
          <w:i/>
          <w:iCs/>
          <w:u w:val="single"/>
        </w:rPr>
        <w:t>Medical Requirements for Firefighters</w:t>
      </w:r>
      <w:r w:rsidRPr="009F3281">
        <w:rPr>
          <w:rFonts w:asciiTheme="minorHAnsi" w:hAnsiTheme="minorHAnsi" w:cstheme="minorHAnsi"/>
          <w:i/>
          <w:iCs/>
        </w:rPr>
        <w:t>.</w:t>
      </w:r>
      <w:r w:rsidRPr="009F3281">
        <w:rPr>
          <w:rFonts w:asciiTheme="minorHAnsi" w:hAnsiTheme="minorHAnsi" w:cstheme="minorHAnsi"/>
          <w:iCs/>
        </w:rPr>
        <w:t xml:space="preserve"> </w:t>
      </w:r>
      <w:r w:rsidRPr="009F3281">
        <w:rPr>
          <w:rFonts w:asciiTheme="minorHAnsi" w:hAnsiTheme="minorHAnsi" w:cstheme="minorHAnsi"/>
        </w:rPr>
        <w:t xml:space="preserve">If any questions regarding clarity, explanation, or description arise, please refer to the </w:t>
      </w:r>
      <w:r w:rsidR="009E0551">
        <w:rPr>
          <w:rFonts w:asciiTheme="minorHAnsi" w:hAnsiTheme="minorHAnsi" w:cstheme="minorHAnsi"/>
        </w:rPr>
        <w:t>a</w:t>
      </w:r>
      <w:r w:rsidRPr="009F3281">
        <w:rPr>
          <w:rFonts w:asciiTheme="minorHAnsi" w:hAnsiTheme="minorHAnsi" w:cstheme="minorHAnsi"/>
        </w:rPr>
        <w:t>ppendi</w:t>
      </w:r>
      <w:r w:rsidR="00256646">
        <w:rPr>
          <w:rFonts w:asciiTheme="minorHAnsi" w:hAnsiTheme="minorHAnsi" w:cstheme="minorHAnsi"/>
        </w:rPr>
        <w:t>c</w:t>
      </w:r>
      <w:r w:rsidRPr="009F3281">
        <w:rPr>
          <w:rFonts w:asciiTheme="minorHAnsi" w:hAnsiTheme="minorHAnsi" w:cstheme="minorHAnsi"/>
        </w:rPr>
        <w:t>es that can be found in the standard.</w:t>
      </w:r>
      <w:r w:rsidR="00873EED">
        <w:rPr>
          <w:rStyle w:val="FootnoteReference"/>
          <w:rFonts w:asciiTheme="minorHAnsi" w:hAnsiTheme="minorHAnsi" w:cstheme="minorHAnsi"/>
        </w:rPr>
        <w:footnoteReference w:id="13"/>
      </w:r>
    </w:p>
    <w:p w14:paraId="38102141" w14:textId="77777777" w:rsidR="009C08C5" w:rsidRPr="009C08C5" w:rsidRDefault="009C08C5" w:rsidP="009C08C5">
      <w:pPr>
        <w:spacing w:after="0" w:line="240" w:lineRule="auto"/>
        <w:rPr>
          <w:b/>
        </w:rPr>
      </w:pPr>
    </w:p>
    <w:p w14:paraId="5DD88BD6" w14:textId="6BF912BD" w:rsidR="00BF37FB" w:rsidRPr="00BF37FB" w:rsidRDefault="00DB6B68" w:rsidP="00BF37FB">
      <w:pPr>
        <w:pStyle w:val="Heading2"/>
      </w:pPr>
      <w:bookmarkStart w:id="42" w:name="_Toc66801448"/>
      <w:r>
        <w:t>Incentive Programs</w:t>
      </w:r>
      <w:r w:rsidR="00C51E8B">
        <w:rPr>
          <w:rStyle w:val="FootnoteReference"/>
        </w:rPr>
        <w:footnoteReference w:id="14"/>
      </w:r>
      <w:bookmarkEnd w:id="42"/>
    </w:p>
    <w:p w14:paraId="577966AF" w14:textId="4FA7A021" w:rsidR="00BF37FB" w:rsidRDefault="00FF3E30" w:rsidP="00BF37FB">
      <w:pPr>
        <w:spacing w:after="0" w:line="240" w:lineRule="auto"/>
      </w:pPr>
      <w:r>
        <w:t xml:space="preserve">This section applies to </w:t>
      </w:r>
      <w:r w:rsidR="00CC2B86">
        <w:t>individual</w:t>
      </w:r>
      <w:r>
        <w:t xml:space="preserve">s who are not receiving regular compensation as a full-time or part-time employee. </w:t>
      </w:r>
      <w:r w:rsidR="00BF37FB">
        <w:t xml:space="preserve">The </w:t>
      </w:r>
      <w:r w:rsidR="00CC2B86">
        <w:t>individual</w:t>
      </w:r>
      <w:r w:rsidR="00BF37FB">
        <w:t xml:space="preserve">s of the </w:t>
      </w:r>
      <w:r w:rsidR="00BF37FB" w:rsidRPr="00BF37FB">
        <w:rPr>
          <w:b/>
        </w:rPr>
        <w:t>ABC Fire Department</w:t>
      </w:r>
      <w:r w:rsidR="00BF37FB">
        <w:t xml:space="preserve"> put countless hours of training and dedication in </w:t>
      </w:r>
      <w:r w:rsidR="003E4E2D">
        <w:t xml:space="preserve">order </w:t>
      </w:r>
      <w:r w:rsidR="00BF37FB">
        <w:t xml:space="preserve">to provide the highest level of </w:t>
      </w:r>
      <w:r w:rsidR="000F1A03">
        <w:t xml:space="preserve">fire and life-safety protection possible. </w:t>
      </w:r>
      <w:r w:rsidR="000F1A03" w:rsidRPr="000F1A03">
        <w:rPr>
          <w:b/>
        </w:rPr>
        <w:t>ABC Fire Department</w:t>
      </w:r>
      <w:r w:rsidR="00BF37FB">
        <w:t xml:space="preserve"> recognize</w:t>
      </w:r>
      <w:r w:rsidR="000F1A03">
        <w:t>s</w:t>
      </w:r>
      <w:r w:rsidR="00BF37FB">
        <w:t xml:space="preserve"> the sacrifices made by </w:t>
      </w:r>
      <w:r w:rsidR="00CC2B86">
        <w:t>personnel</w:t>
      </w:r>
      <w:r w:rsidR="00BF37FB">
        <w:t xml:space="preserve"> and want to reward them for the</w:t>
      </w:r>
      <w:r w:rsidR="00EF5AB8">
        <w:t>ir</w:t>
      </w:r>
      <w:r w:rsidR="00BF37FB">
        <w:t xml:space="preserve"> timeless dedication. </w:t>
      </w:r>
    </w:p>
    <w:p w14:paraId="67652E86" w14:textId="77777777" w:rsidR="009639AF" w:rsidRDefault="009639AF" w:rsidP="00BF37FB">
      <w:pPr>
        <w:spacing w:after="0" w:line="240" w:lineRule="auto"/>
      </w:pPr>
    </w:p>
    <w:p w14:paraId="2FB6BA8D" w14:textId="77777777" w:rsidR="00BF37FB" w:rsidRDefault="00BF37FB" w:rsidP="00BF37FB">
      <w:pPr>
        <w:spacing w:after="0" w:line="240" w:lineRule="auto"/>
      </w:pPr>
      <w:r>
        <w:t>To receive the “Full Incentive” a</w:t>
      </w:r>
      <w:r w:rsidR="00CC2B86">
        <w:t>n</w:t>
      </w:r>
      <w:r>
        <w:t xml:space="preserve"> </w:t>
      </w:r>
      <w:r w:rsidR="00CC2B86">
        <w:t>individual</w:t>
      </w:r>
      <w:r w:rsidR="000F1A03">
        <w:t xml:space="preserve"> must make a minimum of </w:t>
      </w:r>
      <w:r w:rsidR="00603E30" w:rsidRPr="000962A3">
        <w:rPr>
          <w:b/>
        </w:rPr>
        <w:t>[insert content]</w:t>
      </w:r>
      <w:r w:rsidR="000F1A03">
        <w:t xml:space="preserve"> of fire emergency r</w:t>
      </w:r>
      <w:r>
        <w:t xml:space="preserve">esponses and </w:t>
      </w:r>
      <w:r w:rsidR="0034020F" w:rsidRPr="000962A3">
        <w:rPr>
          <w:b/>
        </w:rPr>
        <w:t>[insert content]</w:t>
      </w:r>
      <w:r>
        <w:t xml:space="preserve"> training exercises a quarter. (Junior Members must only achieve </w:t>
      </w:r>
      <w:r w:rsidR="002857F0" w:rsidRPr="000962A3">
        <w:rPr>
          <w:b/>
        </w:rPr>
        <w:t>[insert content]</w:t>
      </w:r>
      <w:r>
        <w:t xml:space="preserve"> of Fire Emergency Responses).</w:t>
      </w:r>
    </w:p>
    <w:p w14:paraId="101F6DF8" w14:textId="77777777" w:rsidR="00BF37FB" w:rsidRDefault="00BF37FB" w:rsidP="00BF37FB">
      <w:pPr>
        <w:spacing w:after="0" w:line="240" w:lineRule="auto"/>
      </w:pPr>
    </w:p>
    <w:p w14:paraId="20CA8628" w14:textId="77777777" w:rsidR="00BF37FB" w:rsidRDefault="00BF37FB" w:rsidP="00BF37FB">
      <w:pPr>
        <w:spacing w:after="0" w:line="240" w:lineRule="auto"/>
      </w:pPr>
      <w:r>
        <w:lastRenderedPageBreak/>
        <w:t>To receive “Staff Incentive” a</w:t>
      </w:r>
      <w:r w:rsidR="00CC2B86">
        <w:t>n</w:t>
      </w:r>
      <w:r>
        <w:t xml:space="preserve"> </w:t>
      </w:r>
      <w:r w:rsidR="00CC2B86">
        <w:t>individual</w:t>
      </w:r>
      <w:r>
        <w:t xml:space="preserve"> did not meet the criteria for “Full Incentive”; </w:t>
      </w:r>
      <w:r w:rsidR="00290CCC">
        <w:t>H</w:t>
      </w:r>
      <w:r>
        <w:t>owever</w:t>
      </w:r>
      <w:r w:rsidR="00FF21B8">
        <w:t>,</w:t>
      </w:r>
      <w:r>
        <w:t xml:space="preserve"> they put time in and “staffed” the </w:t>
      </w:r>
      <w:r w:rsidR="001D65BF">
        <w:t>station</w:t>
      </w:r>
      <w:r w:rsidR="004F27AC">
        <w:t xml:space="preserve"> and made one training session each</w:t>
      </w:r>
      <w:r>
        <w:t xml:space="preserve"> quarter.</w:t>
      </w:r>
    </w:p>
    <w:p w14:paraId="148975D0" w14:textId="77777777" w:rsidR="00BF37FB" w:rsidRDefault="00BF37FB" w:rsidP="00BF37FB">
      <w:pPr>
        <w:spacing w:after="0" w:line="240" w:lineRule="auto"/>
      </w:pPr>
    </w:p>
    <w:p w14:paraId="787978C3" w14:textId="77777777" w:rsidR="00BF37FB" w:rsidRPr="00975B82" w:rsidRDefault="00BF37FB" w:rsidP="00FB1066">
      <w:pPr>
        <w:numPr>
          <w:ilvl w:val="0"/>
          <w:numId w:val="3"/>
        </w:numPr>
        <w:spacing w:after="0" w:line="240" w:lineRule="auto"/>
      </w:pPr>
      <w:r w:rsidRPr="00975B82">
        <w:t xml:space="preserve">Checks will be issued to eligible </w:t>
      </w:r>
      <w:r w:rsidR="00CC2B86">
        <w:t>individual</w:t>
      </w:r>
      <w:r w:rsidRPr="00975B82">
        <w:t>s based on the above on a quarterly basis:</w:t>
      </w:r>
    </w:p>
    <w:p w14:paraId="671AC6A0" w14:textId="77777777" w:rsidR="00BF37FB" w:rsidRPr="00975B82" w:rsidRDefault="00BF37FB" w:rsidP="00FB1066">
      <w:pPr>
        <w:numPr>
          <w:ilvl w:val="1"/>
          <w:numId w:val="3"/>
        </w:numPr>
        <w:spacing w:after="0" w:line="240" w:lineRule="auto"/>
      </w:pPr>
      <w:r w:rsidRPr="00975B82">
        <w:t>Balance of Fourth Quarter and First Quarter = December of Previous Year AND January through March (Receive Check in April)</w:t>
      </w:r>
    </w:p>
    <w:p w14:paraId="0942D6A6" w14:textId="77777777" w:rsidR="00BF37FB" w:rsidRPr="00975B82" w:rsidRDefault="00BF37FB" w:rsidP="00FB1066">
      <w:pPr>
        <w:numPr>
          <w:ilvl w:val="1"/>
          <w:numId w:val="3"/>
        </w:numPr>
        <w:spacing w:after="0" w:line="240" w:lineRule="auto"/>
      </w:pPr>
      <w:r w:rsidRPr="00975B82">
        <w:t>Second Quarter = April through June (Receive Check in July)</w:t>
      </w:r>
    </w:p>
    <w:p w14:paraId="64314EB5" w14:textId="77777777" w:rsidR="00BF37FB" w:rsidRPr="00975B82" w:rsidRDefault="00BF37FB" w:rsidP="00FB1066">
      <w:pPr>
        <w:numPr>
          <w:ilvl w:val="1"/>
          <w:numId w:val="3"/>
        </w:numPr>
        <w:spacing w:after="0" w:line="240" w:lineRule="auto"/>
      </w:pPr>
      <w:r w:rsidRPr="00975B82">
        <w:t>Third Quarter = July through September (Receive Check in October)</w:t>
      </w:r>
    </w:p>
    <w:p w14:paraId="52A55CA1" w14:textId="77777777" w:rsidR="00BF37FB" w:rsidRPr="00975B82" w:rsidRDefault="00BF37FB" w:rsidP="00FB1066">
      <w:pPr>
        <w:numPr>
          <w:ilvl w:val="1"/>
          <w:numId w:val="3"/>
        </w:numPr>
        <w:spacing w:after="0" w:line="240" w:lineRule="auto"/>
      </w:pPr>
      <w:r w:rsidRPr="00975B82">
        <w:t>Partial Fourth Quarter (October / November) and End of Year (Receive Check in December)</w:t>
      </w:r>
    </w:p>
    <w:p w14:paraId="2CDF7564" w14:textId="77777777" w:rsidR="00BF37FB" w:rsidRPr="00975B82" w:rsidRDefault="00CC2B86" w:rsidP="00FB1066">
      <w:pPr>
        <w:numPr>
          <w:ilvl w:val="1"/>
          <w:numId w:val="3"/>
        </w:numPr>
        <w:spacing w:after="0" w:line="240" w:lineRule="auto"/>
      </w:pPr>
      <w:r>
        <w:t>Individual</w:t>
      </w:r>
      <w:r w:rsidR="00BF37FB" w:rsidRPr="00975B82">
        <w:t xml:space="preserve">s MUST respond to a minimum of </w:t>
      </w:r>
      <w:r w:rsidR="00583835" w:rsidRPr="000962A3">
        <w:rPr>
          <w:b/>
        </w:rPr>
        <w:t>[insert content]</w:t>
      </w:r>
      <w:r w:rsidR="00BF37FB" w:rsidRPr="00975B82">
        <w:t xml:space="preserve"> of fire emergency responses annually and </w:t>
      </w:r>
      <w:r w:rsidR="0034020F" w:rsidRPr="000962A3">
        <w:rPr>
          <w:b/>
        </w:rPr>
        <w:t>[insert content]</w:t>
      </w:r>
      <w:r w:rsidR="00BF37FB" w:rsidRPr="00975B82">
        <w:t xml:space="preserve"> training exercises annually in order to receive the end of year incentive check.</w:t>
      </w:r>
    </w:p>
    <w:p w14:paraId="13A73C32" w14:textId="77777777" w:rsidR="00BF37FB" w:rsidRPr="00975B82" w:rsidRDefault="00BF37FB" w:rsidP="00FB1066">
      <w:pPr>
        <w:numPr>
          <w:ilvl w:val="1"/>
          <w:numId w:val="3"/>
        </w:numPr>
        <w:spacing w:after="0" w:line="240" w:lineRule="auto"/>
      </w:pPr>
      <w:r w:rsidRPr="00975B82">
        <w:t xml:space="preserve">Junior Firefighters Must Only Achieve </w:t>
      </w:r>
      <w:r w:rsidR="004E26DC" w:rsidRPr="000962A3">
        <w:rPr>
          <w:b/>
        </w:rPr>
        <w:t>[insert content]</w:t>
      </w:r>
      <w:r w:rsidRPr="00975B82">
        <w:t xml:space="preserve"> of Fire Emergency Responses.</w:t>
      </w:r>
    </w:p>
    <w:p w14:paraId="11BD0CDA" w14:textId="77777777" w:rsidR="00BF37FB" w:rsidRPr="00975B82" w:rsidRDefault="00982B24" w:rsidP="00FB1066">
      <w:pPr>
        <w:numPr>
          <w:ilvl w:val="1"/>
          <w:numId w:val="3"/>
        </w:numPr>
        <w:spacing w:after="0" w:line="240" w:lineRule="auto"/>
      </w:pPr>
      <w:r>
        <w:t>Other personnel</w:t>
      </w:r>
      <w:r w:rsidR="00BF37FB" w:rsidRPr="00975B82">
        <w:t xml:space="preserve"> </w:t>
      </w:r>
      <w:r w:rsidR="00CC2B86">
        <w:t>must</w:t>
      </w:r>
      <w:r w:rsidR="00BF37FB" w:rsidRPr="00975B82">
        <w:t xml:space="preserve"> participate in </w:t>
      </w:r>
      <w:r w:rsidR="00BD45B3" w:rsidRPr="00CC2B86">
        <w:rPr>
          <w:b/>
        </w:rPr>
        <w:t>[insert content}</w:t>
      </w:r>
      <w:r w:rsidR="00CC2B86">
        <w:t xml:space="preserve"> </w:t>
      </w:r>
      <w:r w:rsidR="00BF37FB" w:rsidRPr="00975B82">
        <w:t xml:space="preserve">shifts per quarter, </w:t>
      </w:r>
      <w:r w:rsidR="00BD45B3" w:rsidRPr="000962A3">
        <w:rPr>
          <w:b/>
        </w:rPr>
        <w:t>[insert content]</w:t>
      </w:r>
      <w:r w:rsidR="00BF37FB" w:rsidRPr="00975B82">
        <w:t xml:space="preserve"> shifts per year, an</w:t>
      </w:r>
      <w:r w:rsidR="0034020F">
        <w:t xml:space="preserve">d </w:t>
      </w:r>
      <w:r w:rsidR="0034020F" w:rsidRPr="000962A3">
        <w:rPr>
          <w:b/>
        </w:rPr>
        <w:t>[insert content]</w:t>
      </w:r>
      <w:r w:rsidR="0034020F">
        <w:t xml:space="preserve"> </w:t>
      </w:r>
      <w:r w:rsidR="00BF37FB" w:rsidRPr="00975B82">
        <w:t>training sessions per year in order to receive their quarterly and yearly incentive.</w:t>
      </w:r>
    </w:p>
    <w:p w14:paraId="1CA2D400" w14:textId="77777777" w:rsidR="00BF37FB" w:rsidRPr="00975B82" w:rsidRDefault="00BF37FB" w:rsidP="00FB1066">
      <w:pPr>
        <w:numPr>
          <w:ilvl w:val="1"/>
          <w:numId w:val="3"/>
        </w:numPr>
        <w:spacing w:after="0" w:line="240" w:lineRule="auto"/>
      </w:pPr>
      <w:r w:rsidRPr="00975B82">
        <w:t>All quarterly reports and incentive distributions will be reviewed by the</w:t>
      </w:r>
      <w:r w:rsidR="0034020F">
        <w:t xml:space="preserve"> Chef Officer</w:t>
      </w:r>
      <w:r w:rsidRPr="00975B82">
        <w:t xml:space="preserve"> and the</w:t>
      </w:r>
      <w:r w:rsidR="00B272E3">
        <w:t xml:space="preserve"> </w:t>
      </w:r>
      <w:r w:rsidR="00B272E3" w:rsidRPr="00B272E3">
        <w:rPr>
          <w:b/>
        </w:rPr>
        <w:t>ABC Fire Department</w:t>
      </w:r>
      <w:r w:rsidR="00B272E3">
        <w:t xml:space="preserve"> </w:t>
      </w:r>
      <w:r w:rsidRPr="00975B82">
        <w:t>personnel committee prior to the approval of the check disbursements.</w:t>
      </w:r>
    </w:p>
    <w:p w14:paraId="2DABBE72" w14:textId="77777777" w:rsidR="00BF37FB" w:rsidRPr="00975B82" w:rsidRDefault="00BF37FB" w:rsidP="00BF37FB">
      <w:pPr>
        <w:spacing w:after="0" w:line="240" w:lineRule="auto"/>
      </w:pPr>
    </w:p>
    <w:p w14:paraId="30B5E8F7" w14:textId="77777777" w:rsidR="00BF37FB" w:rsidRPr="00975B82" w:rsidRDefault="00BF37FB" w:rsidP="00FB1066">
      <w:pPr>
        <w:numPr>
          <w:ilvl w:val="0"/>
          <w:numId w:val="3"/>
        </w:numPr>
        <w:spacing w:after="0" w:line="240" w:lineRule="auto"/>
      </w:pPr>
      <w:r w:rsidRPr="00975B82">
        <w:t>End of the Year - Years of Service Incentive</w:t>
      </w:r>
    </w:p>
    <w:p w14:paraId="4DB7257E" w14:textId="77777777" w:rsidR="00BF37FB" w:rsidRPr="00975B82" w:rsidRDefault="00BF37FB" w:rsidP="00FB1066">
      <w:pPr>
        <w:numPr>
          <w:ilvl w:val="1"/>
          <w:numId w:val="3"/>
        </w:numPr>
        <w:spacing w:after="0" w:line="240" w:lineRule="auto"/>
      </w:pPr>
      <w:r w:rsidRPr="00975B82">
        <w:t>All</w:t>
      </w:r>
      <w:r w:rsidR="00E236DC">
        <w:t xml:space="preserve"> personnel</w:t>
      </w:r>
      <w:r w:rsidRPr="00975B82">
        <w:t xml:space="preserve"> will receive an incentive based on their years of continuous service with the </w:t>
      </w:r>
      <w:r w:rsidR="00B272E3" w:rsidRPr="00B272E3">
        <w:rPr>
          <w:b/>
        </w:rPr>
        <w:t>ABC Fire Department</w:t>
      </w:r>
      <w:r w:rsidR="00B272E3">
        <w:t xml:space="preserve"> </w:t>
      </w:r>
      <w:r w:rsidRPr="00975B82">
        <w:t xml:space="preserve">from their </w:t>
      </w:r>
      <w:r w:rsidR="009F7726">
        <w:t>hire</w:t>
      </w:r>
      <w:r w:rsidRPr="00975B82">
        <w:t xml:space="preserve"> date.</w:t>
      </w:r>
    </w:p>
    <w:p w14:paraId="062643D8" w14:textId="77777777" w:rsidR="00BF37FB" w:rsidRPr="00975B82" w:rsidRDefault="00BF37FB" w:rsidP="00FB1066">
      <w:pPr>
        <w:numPr>
          <w:ilvl w:val="1"/>
          <w:numId w:val="3"/>
        </w:numPr>
        <w:spacing w:after="0" w:line="240" w:lineRule="auto"/>
      </w:pPr>
      <w:r w:rsidRPr="00975B82">
        <w:t xml:space="preserve">All </w:t>
      </w:r>
      <w:r w:rsidR="00E236DC">
        <w:t>personnel</w:t>
      </w:r>
      <w:r w:rsidRPr="00975B82">
        <w:t xml:space="preserve"> will receive an incentive based on the number of years of service calculated in the current incentive year.</w:t>
      </w:r>
    </w:p>
    <w:p w14:paraId="05056C9F" w14:textId="77777777" w:rsidR="00BF37FB" w:rsidRPr="00975B82" w:rsidRDefault="00BF37FB" w:rsidP="00BF37FB">
      <w:pPr>
        <w:spacing w:after="0" w:line="240" w:lineRule="auto"/>
      </w:pPr>
    </w:p>
    <w:p w14:paraId="3C24B740" w14:textId="77777777" w:rsidR="00BF37FB" w:rsidRPr="00975B82" w:rsidRDefault="00BF37FB" w:rsidP="00FB1066">
      <w:pPr>
        <w:numPr>
          <w:ilvl w:val="0"/>
          <w:numId w:val="3"/>
        </w:numPr>
        <w:spacing w:after="0" w:line="240" w:lineRule="auto"/>
      </w:pPr>
      <w:r w:rsidRPr="00975B82">
        <w:t>End of the Year - Training Incentive</w:t>
      </w:r>
    </w:p>
    <w:p w14:paraId="6796E186" w14:textId="77777777" w:rsidR="00BF37FB" w:rsidRPr="00975B82" w:rsidRDefault="00BF37FB" w:rsidP="00FB1066">
      <w:pPr>
        <w:numPr>
          <w:ilvl w:val="1"/>
          <w:numId w:val="3"/>
        </w:numPr>
        <w:spacing w:after="0" w:line="240" w:lineRule="auto"/>
      </w:pPr>
      <w:r w:rsidRPr="00975B82">
        <w:t xml:space="preserve">All </w:t>
      </w:r>
      <w:r w:rsidR="00F11DE3">
        <w:t>personnel</w:t>
      </w:r>
      <w:r w:rsidRPr="00975B82">
        <w:t xml:space="preserve"> will receive an incentive based on their training level on the first day of the fourth quarter (October 1st).</w:t>
      </w:r>
    </w:p>
    <w:p w14:paraId="2256B244" w14:textId="77777777" w:rsidR="00BF37FB" w:rsidRPr="00975B82" w:rsidRDefault="00BF37FB" w:rsidP="00FB1066">
      <w:pPr>
        <w:numPr>
          <w:ilvl w:val="1"/>
          <w:numId w:val="3"/>
        </w:numPr>
        <w:spacing w:after="0" w:line="240" w:lineRule="auto"/>
      </w:pPr>
      <w:r w:rsidRPr="00975B82">
        <w:t xml:space="preserve">All </w:t>
      </w:r>
      <w:r w:rsidR="00F11DE3">
        <w:t>personnel</w:t>
      </w:r>
      <w:r w:rsidRPr="00975B82">
        <w:t xml:space="preserve"> will only receive compensation for their highest level of training.</w:t>
      </w:r>
    </w:p>
    <w:p w14:paraId="73019359" w14:textId="77777777" w:rsidR="00BF37FB" w:rsidRPr="00975B82" w:rsidRDefault="00BF37FB" w:rsidP="00FB1066">
      <w:pPr>
        <w:numPr>
          <w:ilvl w:val="1"/>
          <w:numId w:val="3"/>
        </w:numPr>
        <w:spacing w:after="0" w:line="240" w:lineRule="auto"/>
      </w:pPr>
      <w:r w:rsidRPr="00975B82">
        <w:t xml:space="preserve">All </w:t>
      </w:r>
      <w:r w:rsidR="00F11DE3">
        <w:t>personnel</w:t>
      </w:r>
      <w:r w:rsidRPr="00975B82">
        <w:t xml:space="preserve"> must provide proof of certification.</w:t>
      </w:r>
    </w:p>
    <w:p w14:paraId="1E7EA376" w14:textId="77777777" w:rsidR="00BF37FB" w:rsidRPr="00975B82" w:rsidRDefault="00BF37FB" w:rsidP="00BF37FB">
      <w:pPr>
        <w:spacing w:after="0" w:line="240" w:lineRule="auto"/>
      </w:pPr>
    </w:p>
    <w:p w14:paraId="7B51AF85" w14:textId="002B969F" w:rsidR="00BF37FB" w:rsidRPr="00975B82" w:rsidRDefault="00BF37FB" w:rsidP="00FB1066">
      <w:pPr>
        <w:numPr>
          <w:ilvl w:val="0"/>
          <w:numId w:val="3"/>
        </w:numPr>
        <w:spacing w:after="0" w:line="240" w:lineRule="auto"/>
      </w:pPr>
      <w:r w:rsidRPr="00975B82">
        <w:t xml:space="preserve">The incentive program will be limited to </w:t>
      </w:r>
      <w:r w:rsidR="00713950">
        <w:t>$</w:t>
      </w:r>
      <w:r w:rsidR="00713950" w:rsidRPr="000962A3">
        <w:rPr>
          <w:b/>
        </w:rPr>
        <w:t>[insert content]</w:t>
      </w:r>
      <w:r w:rsidR="00713950">
        <w:t xml:space="preserve"> </w:t>
      </w:r>
      <w:r w:rsidRPr="00975B82">
        <w:t xml:space="preserve">per year, per </w:t>
      </w:r>
      <w:r w:rsidR="00F11DE3">
        <w:t>individual</w:t>
      </w:r>
      <w:r w:rsidRPr="00975B82">
        <w:t xml:space="preserve">. No </w:t>
      </w:r>
      <w:r w:rsidR="00F11DE3">
        <w:t>individual</w:t>
      </w:r>
      <w:r w:rsidRPr="00975B82">
        <w:t xml:space="preserve"> will be eligible to receive more than this amount in a calendar year.</w:t>
      </w:r>
      <w:r w:rsidR="00BE44F7">
        <w:rPr>
          <w:rStyle w:val="FootnoteReference"/>
        </w:rPr>
        <w:footnoteReference w:id="15"/>
      </w:r>
    </w:p>
    <w:p w14:paraId="07C7705D" w14:textId="77777777" w:rsidR="00BF37FB" w:rsidRPr="00975B82" w:rsidRDefault="00BF37FB" w:rsidP="00BF37FB">
      <w:pPr>
        <w:spacing w:after="0" w:line="240" w:lineRule="auto"/>
      </w:pPr>
    </w:p>
    <w:p w14:paraId="092E5AC2" w14:textId="77777777" w:rsidR="00BF37FB" w:rsidRPr="00975B82" w:rsidRDefault="00BF37FB" w:rsidP="00FB1066">
      <w:pPr>
        <w:numPr>
          <w:ilvl w:val="0"/>
          <w:numId w:val="3"/>
        </w:numPr>
        <w:spacing w:after="0" w:line="240" w:lineRule="auto"/>
      </w:pPr>
      <w:r w:rsidRPr="00975B82">
        <w:t>Run Reports, Training Logs, and Community Event Logs:</w:t>
      </w:r>
    </w:p>
    <w:p w14:paraId="525C7614" w14:textId="77777777" w:rsidR="00BF37FB" w:rsidRPr="00975B82" w:rsidRDefault="00BF37FB" w:rsidP="00FB1066">
      <w:pPr>
        <w:numPr>
          <w:ilvl w:val="1"/>
          <w:numId w:val="3"/>
        </w:numPr>
        <w:spacing w:after="0" w:line="240" w:lineRule="auto"/>
      </w:pPr>
      <w:r w:rsidRPr="00975B82">
        <w:t>A run report must be completed for every emergency incident.</w:t>
      </w:r>
    </w:p>
    <w:p w14:paraId="402AC08C" w14:textId="77777777" w:rsidR="00BF37FB" w:rsidRPr="00975B82" w:rsidRDefault="00F11DE3" w:rsidP="00FB1066">
      <w:pPr>
        <w:numPr>
          <w:ilvl w:val="1"/>
          <w:numId w:val="3"/>
        </w:numPr>
        <w:spacing w:after="0" w:line="240" w:lineRule="auto"/>
      </w:pPr>
      <w:r>
        <w:t xml:space="preserve">Personnel </w:t>
      </w:r>
      <w:r w:rsidR="00BF37FB" w:rsidRPr="00975B82">
        <w:t>must sign the run report within 15 minutes of the termination of the event. After 15 minutes the run report will be locked in a predetermined location.</w:t>
      </w:r>
    </w:p>
    <w:p w14:paraId="4329882F" w14:textId="1D1269C7" w:rsidR="00BF37FB" w:rsidRPr="00975B82" w:rsidRDefault="00BF37FB" w:rsidP="00FB1066">
      <w:pPr>
        <w:numPr>
          <w:ilvl w:val="1"/>
          <w:numId w:val="3"/>
        </w:numPr>
        <w:spacing w:after="0" w:line="240" w:lineRule="auto"/>
      </w:pPr>
      <w:r w:rsidRPr="00975B82">
        <w:t>If a</w:t>
      </w:r>
      <w:r w:rsidR="00F11DE3">
        <w:t>n</w:t>
      </w:r>
      <w:r w:rsidRPr="00975B82">
        <w:t xml:space="preserve"> </w:t>
      </w:r>
      <w:r w:rsidR="00F11DE3">
        <w:t>individual</w:t>
      </w:r>
      <w:r w:rsidRPr="00975B82">
        <w:t xml:space="preserve"> is not able to sign the run </w:t>
      </w:r>
      <w:r w:rsidR="00E45427">
        <w:t xml:space="preserve">report </w:t>
      </w:r>
      <w:r w:rsidRPr="00975B82">
        <w:t>within the allotted 15 minutes, he or she must notify the officer in charge within 24 hours of the incident in order to receive credit for that event.</w:t>
      </w:r>
    </w:p>
    <w:p w14:paraId="2B5A5E4C" w14:textId="77777777" w:rsidR="00BF37FB" w:rsidRPr="00975B82" w:rsidRDefault="00D6102D" w:rsidP="00FB1066">
      <w:pPr>
        <w:numPr>
          <w:ilvl w:val="1"/>
          <w:numId w:val="3"/>
        </w:numPr>
        <w:spacing w:after="0" w:line="240" w:lineRule="auto"/>
      </w:pPr>
      <w:r>
        <w:lastRenderedPageBreak/>
        <w:t xml:space="preserve">Personnel </w:t>
      </w:r>
      <w:r w:rsidR="00BF37FB" w:rsidRPr="00975B82">
        <w:t>may print a person’s name for an individual and put his or her initials next to the name.</w:t>
      </w:r>
    </w:p>
    <w:p w14:paraId="44E060AD" w14:textId="6EEC7403" w:rsidR="00BF37FB" w:rsidRPr="00975B82" w:rsidRDefault="00BF37FB" w:rsidP="00FB1066">
      <w:pPr>
        <w:numPr>
          <w:ilvl w:val="1"/>
          <w:numId w:val="3"/>
        </w:numPr>
        <w:spacing w:after="0" w:line="240" w:lineRule="auto"/>
      </w:pPr>
      <w:r w:rsidRPr="00975B82">
        <w:t>If you sign a run sheet, you must remain at station until the units go available or the units return to station. Special exceptions may apply</w:t>
      </w:r>
      <w:r w:rsidR="00771103">
        <w:t>.</w:t>
      </w:r>
    </w:p>
    <w:p w14:paraId="6EE9A93B" w14:textId="77777777" w:rsidR="00BF37FB" w:rsidRPr="00975B82" w:rsidRDefault="00BF37FB" w:rsidP="00BF37FB">
      <w:pPr>
        <w:spacing w:after="0" w:line="240" w:lineRule="auto"/>
      </w:pPr>
    </w:p>
    <w:p w14:paraId="150E3B37" w14:textId="77777777" w:rsidR="00BF37FB" w:rsidRPr="00975B82" w:rsidRDefault="00BF37FB" w:rsidP="00FB1066">
      <w:pPr>
        <w:numPr>
          <w:ilvl w:val="0"/>
          <w:numId w:val="3"/>
        </w:numPr>
        <w:spacing w:after="0" w:line="240" w:lineRule="auto"/>
      </w:pPr>
      <w:r w:rsidRPr="00975B82">
        <w:t xml:space="preserve">All decisions and changes to the incentive program will be approved by the </w:t>
      </w:r>
      <w:r w:rsidR="00B272E3">
        <w:t xml:space="preserve">Chief Officer </w:t>
      </w:r>
      <w:r w:rsidRPr="00975B82">
        <w:t xml:space="preserve">and the </w:t>
      </w:r>
      <w:r>
        <w:t>governing body</w:t>
      </w:r>
      <w:r w:rsidRPr="00975B82">
        <w:t>.</w:t>
      </w:r>
    </w:p>
    <w:p w14:paraId="5E026D58" w14:textId="77777777" w:rsidR="00BF37FB" w:rsidRPr="00975B82" w:rsidRDefault="00BF37FB" w:rsidP="00BF37FB">
      <w:pPr>
        <w:spacing w:after="0" w:line="240" w:lineRule="auto"/>
      </w:pPr>
    </w:p>
    <w:p w14:paraId="1E29A3EF" w14:textId="77777777" w:rsidR="00BF37FB" w:rsidRPr="00975B82" w:rsidRDefault="00BF37FB" w:rsidP="00FB1066">
      <w:pPr>
        <w:numPr>
          <w:ilvl w:val="0"/>
          <w:numId w:val="3"/>
        </w:numPr>
        <w:spacing w:after="0" w:line="240" w:lineRule="auto"/>
      </w:pPr>
      <w:r w:rsidRPr="00975B82">
        <w:t xml:space="preserve">The </w:t>
      </w:r>
      <w:r w:rsidR="00B272E3">
        <w:t>Chief Officer</w:t>
      </w:r>
      <w:r w:rsidRPr="00975B82">
        <w:t xml:space="preserve"> has the ability to make discretionary decisions for credits being awarded to</w:t>
      </w:r>
      <w:r w:rsidR="00A10C47">
        <w:t xml:space="preserve"> personnel</w:t>
      </w:r>
      <w:r w:rsidRPr="00975B82">
        <w:t>. The decisions will be documented and reported in the quarterly report.</w:t>
      </w:r>
    </w:p>
    <w:p w14:paraId="3E82CEEE" w14:textId="77777777" w:rsidR="00BF37FB" w:rsidRPr="00975B82" w:rsidRDefault="00BF37FB" w:rsidP="00BF37FB">
      <w:pPr>
        <w:spacing w:after="0" w:line="240" w:lineRule="auto"/>
      </w:pPr>
    </w:p>
    <w:p w14:paraId="3B4968C3" w14:textId="77777777" w:rsidR="00BF37FB" w:rsidRPr="00975B82" w:rsidRDefault="00A10C47" w:rsidP="00FB1066">
      <w:pPr>
        <w:numPr>
          <w:ilvl w:val="0"/>
          <w:numId w:val="3"/>
        </w:numPr>
        <w:spacing w:after="0" w:line="240" w:lineRule="auto"/>
      </w:pPr>
      <w:r>
        <w:t xml:space="preserve">Personnel </w:t>
      </w:r>
      <w:r w:rsidR="00BF37FB" w:rsidRPr="00975B82">
        <w:t>are not eligible to receive the incentive for responses while on duty</w:t>
      </w:r>
      <w:r w:rsidR="0073723B">
        <w:t xml:space="preserve"> as paid staff</w:t>
      </w:r>
      <w:r w:rsidR="00BF37FB" w:rsidRPr="00975B82">
        <w:t>.</w:t>
      </w:r>
    </w:p>
    <w:p w14:paraId="0A44D4B0" w14:textId="77777777" w:rsidR="00BF37FB" w:rsidRPr="00975B82" w:rsidRDefault="00BF37FB" w:rsidP="00BF37FB">
      <w:pPr>
        <w:spacing w:after="0" w:line="240" w:lineRule="auto"/>
      </w:pPr>
    </w:p>
    <w:p w14:paraId="0DA0213B" w14:textId="0E447546" w:rsidR="00BF37FB" w:rsidRDefault="00BF37FB" w:rsidP="00FB1066">
      <w:pPr>
        <w:numPr>
          <w:ilvl w:val="0"/>
          <w:numId w:val="3"/>
        </w:numPr>
        <w:spacing w:after="0" w:line="240" w:lineRule="auto"/>
      </w:pPr>
      <w:r w:rsidRPr="00975B82">
        <w:t>If a</w:t>
      </w:r>
      <w:r w:rsidR="00A10C47">
        <w:t>n individual</w:t>
      </w:r>
      <w:r w:rsidRPr="00975B82">
        <w:t xml:space="preserve"> chooses to leave the </w:t>
      </w:r>
      <w:r w:rsidR="00B272E3" w:rsidRPr="00B272E3">
        <w:rPr>
          <w:b/>
        </w:rPr>
        <w:t>ABC Fire Department</w:t>
      </w:r>
      <w:r w:rsidR="00B272E3">
        <w:t xml:space="preserve"> </w:t>
      </w:r>
      <w:r w:rsidRPr="00975B82">
        <w:t>or is expelled from th</w:t>
      </w:r>
      <w:r w:rsidR="00B272E3">
        <w:t xml:space="preserve">e </w:t>
      </w:r>
      <w:r w:rsidR="00B272E3" w:rsidRPr="008163D9">
        <w:rPr>
          <w:b/>
        </w:rPr>
        <w:t xml:space="preserve">ABC Fire Department </w:t>
      </w:r>
      <w:r w:rsidRPr="00975B82">
        <w:t xml:space="preserve">in the middle of any given quarter or prior to the distribution of a quarterly incentive check, the </w:t>
      </w:r>
      <w:r w:rsidR="00A10C47">
        <w:t>individual</w:t>
      </w:r>
      <w:r w:rsidRPr="00975B82">
        <w:t xml:space="preserve"> will forfeit his or her incentive check for the quarter and any future consideration for future inventive checks (i.e. end of year incentive check).</w:t>
      </w:r>
      <w:r w:rsidR="00F106BC">
        <w:rPr>
          <w:rStyle w:val="FootnoteReference"/>
        </w:rPr>
        <w:footnoteReference w:id="16"/>
      </w:r>
    </w:p>
    <w:p w14:paraId="21038B3C" w14:textId="77777777" w:rsidR="00E60691" w:rsidRDefault="00E60691" w:rsidP="00E60691">
      <w:pPr>
        <w:spacing w:after="0" w:line="240" w:lineRule="auto"/>
      </w:pPr>
    </w:p>
    <w:p w14:paraId="20014794" w14:textId="77777777" w:rsidR="00DB6B68" w:rsidRDefault="007D5BC7" w:rsidP="007D5BC7">
      <w:pPr>
        <w:pStyle w:val="Heading2"/>
      </w:pPr>
      <w:bookmarkStart w:id="43" w:name="_Toc66801449"/>
      <w:r>
        <w:t>Probationary Status</w:t>
      </w:r>
      <w:bookmarkEnd w:id="43"/>
    </w:p>
    <w:p w14:paraId="6C23B6E1" w14:textId="77777777" w:rsidR="00760DD7" w:rsidRDefault="002B1BAD" w:rsidP="002B1BAD">
      <w:pPr>
        <w:spacing w:after="0" w:line="240" w:lineRule="auto"/>
      </w:pPr>
      <w:r>
        <w:t xml:space="preserve">All new recruits of the </w:t>
      </w:r>
      <w:r w:rsidRPr="002B1BAD">
        <w:rPr>
          <w:b/>
        </w:rPr>
        <w:t>ABC Fire Department</w:t>
      </w:r>
      <w:r w:rsidR="00760DD7">
        <w:t xml:space="preserve"> are subject to a minimum of a ninety (90) day </w:t>
      </w:r>
      <w:r>
        <w:t xml:space="preserve">probationary period. Each probationary </w:t>
      </w:r>
      <w:r w:rsidR="00E504F9">
        <w:t>individual</w:t>
      </w:r>
      <w:r>
        <w:t xml:space="preserve"> will be required to successfully complete the probationary program. </w:t>
      </w:r>
    </w:p>
    <w:p w14:paraId="312BC5D5" w14:textId="77777777" w:rsidR="00760DD7" w:rsidRDefault="00760DD7" w:rsidP="002B1BAD">
      <w:pPr>
        <w:spacing w:after="0" w:line="240" w:lineRule="auto"/>
      </w:pPr>
    </w:p>
    <w:p w14:paraId="77514C06" w14:textId="77777777" w:rsidR="009A33C6" w:rsidRPr="002B1BAD" w:rsidRDefault="009A33C6" w:rsidP="009A33C6">
      <w:pPr>
        <w:pStyle w:val="BodyText"/>
        <w:rPr>
          <w:rFonts w:asciiTheme="minorHAnsi" w:hAnsiTheme="minorHAnsi" w:cstheme="minorHAnsi"/>
        </w:rPr>
      </w:pPr>
      <w:r w:rsidRPr="002B1BAD">
        <w:rPr>
          <w:rFonts w:asciiTheme="minorHAnsi" w:hAnsiTheme="minorHAnsi" w:cstheme="minorHAnsi"/>
        </w:rPr>
        <w:t xml:space="preserve">The main intent of the probationary period for a new recruit is to learn the administrative and operational </w:t>
      </w:r>
      <w:r w:rsidR="00033247">
        <w:rPr>
          <w:rFonts w:asciiTheme="minorHAnsi" w:hAnsiTheme="minorHAnsi" w:cstheme="minorHAnsi"/>
        </w:rPr>
        <w:t xml:space="preserve">guidelines </w:t>
      </w:r>
      <w:r w:rsidRPr="002B1BAD">
        <w:rPr>
          <w:rFonts w:asciiTheme="minorHAnsi" w:hAnsiTheme="minorHAnsi" w:cstheme="minorHAnsi"/>
        </w:rPr>
        <w:t>of the</w:t>
      </w:r>
      <w:r>
        <w:rPr>
          <w:rFonts w:asciiTheme="minorHAnsi" w:hAnsiTheme="minorHAnsi" w:cstheme="minorHAnsi"/>
        </w:rPr>
        <w:t xml:space="preserve"> </w:t>
      </w:r>
      <w:r w:rsidRPr="00760DD7">
        <w:rPr>
          <w:rFonts w:asciiTheme="minorHAnsi" w:hAnsiTheme="minorHAnsi" w:cstheme="minorHAnsi"/>
          <w:b/>
        </w:rPr>
        <w:t>ABC Fire Department</w:t>
      </w:r>
      <w:r w:rsidRPr="002B1BAD">
        <w:rPr>
          <w:rFonts w:asciiTheme="minorHAnsi" w:hAnsiTheme="minorHAnsi" w:cstheme="minorHAnsi"/>
        </w:rPr>
        <w:t>, as well as the location/operation of the resources available to them and the equipment for use in performance of their duties.</w:t>
      </w:r>
    </w:p>
    <w:p w14:paraId="04DE859C" w14:textId="77777777" w:rsidR="009A33C6" w:rsidRDefault="009A33C6" w:rsidP="002B1BAD">
      <w:pPr>
        <w:spacing w:after="0" w:line="240" w:lineRule="auto"/>
      </w:pPr>
    </w:p>
    <w:p w14:paraId="67B855DC" w14:textId="77777777" w:rsidR="002B1BAD" w:rsidRDefault="00760DD7" w:rsidP="002B1BAD">
      <w:pPr>
        <w:spacing w:after="0" w:line="240" w:lineRule="auto"/>
      </w:pPr>
      <w:r>
        <w:t xml:space="preserve">At the discretion of the Chief Officer or his/her designee, a competency-based probationary period may be acceptable. </w:t>
      </w:r>
      <w:r w:rsidR="009A33C6">
        <w:t xml:space="preserve">This competency-based assessment could be used in situations in which </w:t>
      </w:r>
      <w:r w:rsidR="00E504F9">
        <w:t>the individual</w:t>
      </w:r>
      <w:r w:rsidR="009A33C6">
        <w:t xml:space="preserve"> has prior experience with </w:t>
      </w:r>
      <w:r w:rsidR="009A33C6" w:rsidRPr="009A33C6">
        <w:rPr>
          <w:b/>
        </w:rPr>
        <w:t>ABC Fire Department</w:t>
      </w:r>
      <w:r w:rsidR="009A33C6">
        <w:t xml:space="preserve"> and/or has demonstrated knowledge</w:t>
      </w:r>
      <w:r w:rsidR="00035710">
        <w:t xml:space="preserve">, </w:t>
      </w:r>
      <w:r w:rsidR="009A33C6">
        <w:t>skills</w:t>
      </w:r>
      <w:r w:rsidR="00035710">
        <w:t xml:space="preserve">, </w:t>
      </w:r>
      <w:r w:rsidR="009A33C6">
        <w:t>and abilities required of the position at another agency.</w:t>
      </w:r>
    </w:p>
    <w:p w14:paraId="25C2CEDC" w14:textId="77777777" w:rsidR="002B1BAD" w:rsidRPr="002B1BAD" w:rsidRDefault="002B1BAD" w:rsidP="002B1BAD">
      <w:pPr>
        <w:pStyle w:val="BodyText"/>
        <w:rPr>
          <w:rFonts w:asciiTheme="minorHAnsi" w:hAnsiTheme="minorHAnsi" w:cstheme="minorHAnsi"/>
        </w:rPr>
      </w:pPr>
    </w:p>
    <w:p w14:paraId="3D86A404" w14:textId="77777777" w:rsidR="002B1BAD" w:rsidRPr="002B1BAD" w:rsidRDefault="00DC00E6" w:rsidP="002B1BAD">
      <w:pPr>
        <w:pStyle w:val="BodyText"/>
        <w:rPr>
          <w:rFonts w:asciiTheme="minorHAnsi" w:hAnsiTheme="minorHAnsi" w:cstheme="minorHAnsi"/>
        </w:rPr>
      </w:pPr>
      <w:r w:rsidRPr="00015236">
        <w:rPr>
          <w:rFonts w:asciiTheme="minorHAnsi" w:hAnsiTheme="minorHAnsi" w:cstheme="minorHAnsi"/>
        </w:rPr>
        <w:t xml:space="preserve">Updates to </w:t>
      </w:r>
      <w:r w:rsidR="009A33C6" w:rsidRPr="00015236">
        <w:rPr>
          <w:rFonts w:asciiTheme="minorHAnsi" w:hAnsiTheme="minorHAnsi" w:cstheme="minorHAnsi"/>
        </w:rPr>
        <w:t>the probationary manual</w:t>
      </w:r>
      <w:r w:rsidRPr="00015236">
        <w:rPr>
          <w:rFonts w:asciiTheme="minorHAnsi" w:hAnsiTheme="minorHAnsi" w:cstheme="minorHAnsi"/>
        </w:rPr>
        <w:t xml:space="preserve"> will be made as new technology, </w:t>
      </w:r>
      <w:r w:rsidR="00790D47">
        <w:rPr>
          <w:rFonts w:asciiTheme="minorHAnsi" w:hAnsiTheme="minorHAnsi" w:cstheme="minorHAnsi"/>
        </w:rPr>
        <w:t xml:space="preserve">industry </w:t>
      </w:r>
      <w:r w:rsidRPr="00015236">
        <w:rPr>
          <w:rFonts w:asciiTheme="minorHAnsi" w:hAnsiTheme="minorHAnsi" w:cstheme="minorHAnsi"/>
        </w:rPr>
        <w:t>standards and best practices are introduced</w:t>
      </w:r>
      <w:r w:rsidR="00790D47">
        <w:rPr>
          <w:rFonts w:asciiTheme="minorHAnsi" w:hAnsiTheme="minorHAnsi" w:cstheme="minorHAnsi"/>
        </w:rPr>
        <w:t xml:space="preserve"> or modified</w:t>
      </w:r>
      <w:r w:rsidRPr="00015236">
        <w:rPr>
          <w:rFonts w:asciiTheme="minorHAnsi" w:hAnsiTheme="minorHAnsi" w:cstheme="minorHAnsi"/>
        </w:rPr>
        <w:t xml:space="preserve">.  The </w:t>
      </w:r>
      <w:r w:rsidR="00E504F9">
        <w:rPr>
          <w:rFonts w:asciiTheme="minorHAnsi" w:hAnsiTheme="minorHAnsi" w:cstheme="minorHAnsi"/>
        </w:rPr>
        <w:t xml:space="preserve">individual’s </w:t>
      </w:r>
      <w:r w:rsidR="002B1BAD" w:rsidRPr="00015236">
        <w:rPr>
          <w:rFonts w:asciiTheme="minorHAnsi" w:hAnsiTheme="minorHAnsi" w:cstheme="minorHAnsi"/>
        </w:rPr>
        <w:t>probationary manual</w:t>
      </w:r>
      <w:r w:rsidR="00015236" w:rsidRPr="00015236">
        <w:rPr>
          <w:rFonts w:asciiTheme="minorHAnsi" w:hAnsiTheme="minorHAnsi" w:cstheme="minorHAnsi"/>
        </w:rPr>
        <w:t xml:space="preserve"> and skill sheets will be assigned and periodically reviewed by the </w:t>
      </w:r>
      <w:r w:rsidR="00E504F9">
        <w:rPr>
          <w:rFonts w:asciiTheme="minorHAnsi" w:hAnsiTheme="minorHAnsi" w:cstheme="minorHAnsi"/>
        </w:rPr>
        <w:t>individual’s</w:t>
      </w:r>
      <w:r w:rsidR="00015236" w:rsidRPr="00015236">
        <w:rPr>
          <w:rFonts w:asciiTheme="minorHAnsi" w:hAnsiTheme="minorHAnsi" w:cstheme="minorHAnsi"/>
        </w:rPr>
        <w:t xml:space="preserve"> mentor/Chief Officer.</w:t>
      </w:r>
    </w:p>
    <w:p w14:paraId="714EFBFA" w14:textId="77777777" w:rsidR="007D5BC7" w:rsidRDefault="007D5BC7" w:rsidP="007D5BC7"/>
    <w:p w14:paraId="7E258D71" w14:textId="77777777" w:rsidR="007D5BC7" w:rsidRDefault="007D5BC7" w:rsidP="007D5BC7">
      <w:pPr>
        <w:pStyle w:val="Heading2"/>
      </w:pPr>
      <w:bookmarkStart w:id="44" w:name="_Toc66801450"/>
      <w:r>
        <w:t>Training</w:t>
      </w:r>
      <w:bookmarkEnd w:id="44"/>
    </w:p>
    <w:p w14:paraId="01B03059" w14:textId="1D0B110A" w:rsidR="003F1167" w:rsidRPr="0039212A" w:rsidRDefault="003F1167" w:rsidP="003F1167">
      <w:pPr>
        <w:pStyle w:val="BodyText"/>
        <w:rPr>
          <w:rFonts w:ascii="Calibri" w:hAnsi="Calibri" w:cs="Calibri"/>
        </w:rPr>
      </w:pPr>
      <w:r w:rsidRPr="0039212A">
        <w:rPr>
          <w:rFonts w:ascii="Calibri" w:hAnsi="Calibri" w:cs="Calibri"/>
        </w:rPr>
        <w:t xml:space="preserve">Training is the single most important element for a safe, professional, and effective fire department. It is critical </w:t>
      </w:r>
      <w:r w:rsidR="00E45427">
        <w:rPr>
          <w:rFonts w:ascii="Calibri" w:hAnsi="Calibri" w:cs="Calibri"/>
        </w:rPr>
        <w:t xml:space="preserve">that </w:t>
      </w:r>
      <w:r w:rsidR="005D151E">
        <w:rPr>
          <w:rFonts w:ascii="Calibri" w:hAnsi="Calibri" w:cs="Calibri"/>
        </w:rPr>
        <w:t xml:space="preserve">personnel </w:t>
      </w:r>
      <w:r w:rsidRPr="0039212A">
        <w:rPr>
          <w:rFonts w:ascii="Calibri" w:hAnsi="Calibri" w:cs="Calibri"/>
        </w:rPr>
        <w:t>are properly trained on all aspects of services provided (firefighting, rescue, hazardous materials, emergency medical service, etc.)  to help safeguard his/her life, the lives of other firefighters and the lives of those we serve.</w:t>
      </w:r>
    </w:p>
    <w:p w14:paraId="5F3B8964" w14:textId="77777777" w:rsidR="003F1167" w:rsidRDefault="003F1167" w:rsidP="0039212A">
      <w:pPr>
        <w:pStyle w:val="BodyText"/>
        <w:rPr>
          <w:rFonts w:ascii="Calibri" w:hAnsi="Calibri" w:cs="Calibri"/>
        </w:rPr>
      </w:pPr>
    </w:p>
    <w:p w14:paraId="0A12B0FA" w14:textId="7ED61060" w:rsidR="001C2A86" w:rsidRPr="0039212A" w:rsidRDefault="001C2A86" w:rsidP="001C2A86">
      <w:pPr>
        <w:pStyle w:val="BodyText"/>
        <w:rPr>
          <w:rFonts w:ascii="Calibri" w:hAnsi="Calibri" w:cs="Calibri"/>
        </w:rPr>
      </w:pPr>
      <w:r>
        <w:rPr>
          <w:rFonts w:ascii="Calibri" w:hAnsi="Calibri" w:cs="Calibri"/>
        </w:rPr>
        <w:lastRenderedPageBreak/>
        <w:t>Training prepares a fire</w:t>
      </w:r>
      <w:r w:rsidRPr="0039212A">
        <w:rPr>
          <w:rFonts w:ascii="Calibri" w:hAnsi="Calibri" w:cs="Calibri"/>
        </w:rPr>
        <w:t>fighter to safely perform his or her duties</w:t>
      </w:r>
      <w:r w:rsidR="00E45427">
        <w:rPr>
          <w:rFonts w:ascii="Calibri" w:hAnsi="Calibri" w:cs="Calibri"/>
        </w:rPr>
        <w:t>,</w:t>
      </w:r>
      <w:r w:rsidR="00E45427" w:rsidRPr="0039212A">
        <w:rPr>
          <w:rFonts w:ascii="Calibri" w:hAnsi="Calibri" w:cs="Calibri"/>
        </w:rPr>
        <w:t xml:space="preserve"> </w:t>
      </w:r>
      <w:r w:rsidRPr="0039212A">
        <w:rPr>
          <w:rFonts w:ascii="Calibri" w:hAnsi="Calibri" w:cs="Calibri"/>
        </w:rPr>
        <w:t xml:space="preserve">prepares </w:t>
      </w:r>
      <w:r w:rsidR="00033247">
        <w:rPr>
          <w:rFonts w:ascii="Calibri" w:hAnsi="Calibri" w:cs="Calibri"/>
        </w:rPr>
        <w:t xml:space="preserve">personnel </w:t>
      </w:r>
      <w:r w:rsidRPr="0039212A">
        <w:rPr>
          <w:rFonts w:ascii="Calibri" w:hAnsi="Calibri" w:cs="Calibri"/>
        </w:rPr>
        <w:t xml:space="preserve">for any change in a </w:t>
      </w:r>
      <w:r w:rsidR="00033247">
        <w:rPr>
          <w:rFonts w:ascii="Calibri" w:hAnsi="Calibri" w:cs="Calibri"/>
        </w:rPr>
        <w:t>guideline</w:t>
      </w:r>
      <w:r w:rsidRPr="0039212A">
        <w:rPr>
          <w:rFonts w:ascii="Calibri" w:hAnsi="Calibri" w:cs="Calibri"/>
        </w:rPr>
        <w:t xml:space="preserve"> or technology or for any new hazard identified in his or her work environment</w:t>
      </w:r>
      <w:r w:rsidR="00E45427">
        <w:rPr>
          <w:rFonts w:ascii="Calibri" w:hAnsi="Calibri" w:cs="Calibri"/>
        </w:rPr>
        <w:t>,</w:t>
      </w:r>
      <w:r w:rsidR="00E45427" w:rsidRPr="0039212A">
        <w:rPr>
          <w:rFonts w:ascii="Calibri" w:hAnsi="Calibri" w:cs="Calibri"/>
        </w:rPr>
        <w:t xml:space="preserve"> </w:t>
      </w:r>
      <w:r w:rsidRPr="0039212A">
        <w:rPr>
          <w:rFonts w:ascii="Calibri" w:hAnsi="Calibri" w:cs="Calibri"/>
        </w:rPr>
        <w:t>and prepares a new firefighter whose duties include emergency operations to perform emergency operations. The training will include</w:t>
      </w:r>
      <w:r w:rsidR="00E45427">
        <w:rPr>
          <w:rFonts w:ascii="Calibri" w:hAnsi="Calibri" w:cs="Calibri"/>
        </w:rPr>
        <w:t>:</w:t>
      </w:r>
      <w:r w:rsidRPr="0039212A">
        <w:rPr>
          <w:rFonts w:ascii="Calibri" w:hAnsi="Calibri" w:cs="Calibri"/>
        </w:rPr>
        <w:t xml:space="preserve"> </w:t>
      </w:r>
      <w:r w:rsidR="00A473EA">
        <w:rPr>
          <w:rFonts w:ascii="Calibri" w:hAnsi="Calibri" w:cs="Calibri"/>
        </w:rPr>
        <w:t>activities</w:t>
      </w:r>
      <w:r w:rsidRPr="0039212A">
        <w:rPr>
          <w:rFonts w:ascii="Calibri" w:hAnsi="Calibri" w:cs="Calibri"/>
        </w:rPr>
        <w:t xml:space="preserve"> in the incident command system; gives </w:t>
      </w:r>
      <w:r w:rsidR="0006083C">
        <w:rPr>
          <w:rFonts w:ascii="Calibri" w:hAnsi="Calibri" w:cs="Calibri"/>
        </w:rPr>
        <w:t xml:space="preserve">personnel </w:t>
      </w:r>
      <w:r w:rsidRPr="0039212A">
        <w:rPr>
          <w:rFonts w:ascii="Calibri" w:hAnsi="Calibri" w:cs="Calibri"/>
        </w:rPr>
        <w:t>whose duties include structural firefighting training consistent with established fire ground operating</w:t>
      </w:r>
      <w:r w:rsidR="00033247">
        <w:rPr>
          <w:rFonts w:ascii="Calibri" w:hAnsi="Calibri" w:cs="Calibri"/>
        </w:rPr>
        <w:t xml:space="preserve"> guidelines</w:t>
      </w:r>
      <w:r w:rsidRPr="0039212A">
        <w:rPr>
          <w:rFonts w:ascii="Calibri" w:hAnsi="Calibri" w:cs="Calibri"/>
        </w:rPr>
        <w:t xml:space="preserve">; prepares a firefighter for special hazards to which he or she may be exposed during fires and other emergencies; and includes </w:t>
      </w:r>
      <w:r w:rsidR="00033247">
        <w:rPr>
          <w:rFonts w:ascii="Calibri" w:hAnsi="Calibri" w:cs="Calibri"/>
        </w:rPr>
        <w:t>guidelines</w:t>
      </w:r>
      <w:r w:rsidRPr="0039212A">
        <w:rPr>
          <w:rFonts w:ascii="Calibri" w:hAnsi="Calibri" w:cs="Calibri"/>
        </w:rPr>
        <w:t xml:space="preserve"> for firefighters engaged in fire ground operations to make his or her safe exit from a dangerous area if equipment fails or fire conditions change suddenly</w:t>
      </w:r>
      <w:r>
        <w:rPr>
          <w:rFonts w:ascii="Calibri" w:hAnsi="Calibri" w:cs="Calibri"/>
        </w:rPr>
        <w:t>.</w:t>
      </w:r>
    </w:p>
    <w:p w14:paraId="0A1C23AA" w14:textId="77777777" w:rsidR="001C2A86" w:rsidRDefault="001C2A86" w:rsidP="003F1167">
      <w:pPr>
        <w:pStyle w:val="BodyText"/>
        <w:rPr>
          <w:rFonts w:ascii="Calibri" w:hAnsi="Calibri" w:cs="Calibri"/>
        </w:rPr>
      </w:pPr>
    </w:p>
    <w:p w14:paraId="7490F71D" w14:textId="20771969" w:rsidR="003F1167" w:rsidRPr="0039212A" w:rsidRDefault="003F1167" w:rsidP="003F1167">
      <w:pPr>
        <w:pStyle w:val="BodyText"/>
        <w:rPr>
          <w:rFonts w:ascii="Calibri" w:hAnsi="Calibri" w:cs="Calibri"/>
        </w:rPr>
      </w:pPr>
      <w:r>
        <w:rPr>
          <w:rFonts w:ascii="Calibri" w:hAnsi="Calibri" w:cs="Calibri"/>
        </w:rPr>
        <w:t>All training of fire</w:t>
      </w:r>
      <w:r w:rsidRPr="0039212A">
        <w:rPr>
          <w:rFonts w:ascii="Calibri" w:hAnsi="Calibri" w:cs="Calibri"/>
        </w:rPr>
        <w:t xml:space="preserve">fighters which includes live firefighting exercises will be conducted in compliance with NFPA 1001- Standard for Fire Fighter Professional Qualifications and NFPA 1403- Standard on Live Fire Training Evolutions, as well as </w:t>
      </w:r>
      <w:r w:rsidR="00E45427">
        <w:rPr>
          <w:rFonts w:ascii="Calibri" w:hAnsi="Calibri" w:cs="Calibri"/>
        </w:rPr>
        <w:t xml:space="preserve">applicable </w:t>
      </w:r>
      <w:r w:rsidRPr="0039212A">
        <w:rPr>
          <w:rFonts w:ascii="Calibri" w:hAnsi="Calibri" w:cs="Calibri"/>
        </w:rPr>
        <w:t>state</w:t>
      </w:r>
      <w:r w:rsidR="00E45427">
        <w:rPr>
          <w:rFonts w:ascii="Calibri" w:hAnsi="Calibri" w:cs="Calibri"/>
        </w:rPr>
        <w:t xml:space="preserve"> and local</w:t>
      </w:r>
      <w:r w:rsidRPr="0039212A">
        <w:rPr>
          <w:rFonts w:ascii="Calibri" w:hAnsi="Calibri" w:cs="Calibri"/>
        </w:rPr>
        <w:t xml:space="preserve"> requirements. No new firefighter may be permitted to participate in structural firefighting activities or trainings which require the individual to enter or be in close proximity to the building, enclosed structure, vehicle or vessel until that individual has completed required training.</w:t>
      </w:r>
    </w:p>
    <w:p w14:paraId="786502E0" w14:textId="77777777" w:rsidR="0039212A" w:rsidRPr="0039212A" w:rsidRDefault="0039212A" w:rsidP="0039212A">
      <w:pPr>
        <w:pStyle w:val="BodyText"/>
        <w:rPr>
          <w:rFonts w:ascii="Calibri" w:hAnsi="Calibri" w:cs="Calibri"/>
        </w:rPr>
      </w:pPr>
    </w:p>
    <w:p w14:paraId="562C4894" w14:textId="1C6F6FED" w:rsidR="0039212A" w:rsidRPr="0039212A" w:rsidRDefault="0039212A" w:rsidP="0039212A">
      <w:pPr>
        <w:pStyle w:val="BodyText"/>
        <w:rPr>
          <w:rFonts w:ascii="Calibri" w:hAnsi="Calibri" w:cs="Calibri"/>
          <w:b/>
          <w:bCs/>
          <w:sz w:val="24"/>
          <w:szCs w:val="24"/>
          <w:u w:val="single"/>
        </w:rPr>
      </w:pPr>
      <w:r w:rsidRPr="0039212A">
        <w:rPr>
          <w:rFonts w:ascii="Calibri" w:hAnsi="Calibri" w:cs="Calibri"/>
        </w:rPr>
        <w:t xml:space="preserve">To maintain active status as a firefighter with the </w:t>
      </w:r>
      <w:r w:rsidRPr="0039212A">
        <w:rPr>
          <w:rFonts w:ascii="Calibri" w:hAnsi="Calibri" w:cs="Calibri"/>
          <w:b/>
        </w:rPr>
        <w:t>ABC Fire Department</w:t>
      </w:r>
      <w:r w:rsidRPr="0039212A">
        <w:rPr>
          <w:rFonts w:ascii="Calibri" w:hAnsi="Calibri" w:cs="Calibri"/>
        </w:rPr>
        <w:t xml:space="preserve">, all </w:t>
      </w:r>
      <w:r w:rsidR="002F6FCA">
        <w:rPr>
          <w:rFonts w:ascii="Calibri" w:hAnsi="Calibri" w:cs="Calibri"/>
        </w:rPr>
        <w:t>personnel</w:t>
      </w:r>
      <w:r w:rsidRPr="0039212A">
        <w:rPr>
          <w:rFonts w:ascii="Calibri" w:hAnsi="Calibri" w:cs="Calibri"/>
        </w:rPr>
        <w:t xml:space="preserve"> must attend at least</w:t>
      </w:r>
      <w:r w:rsidR="001C2A86">
        <w:rPr>
          <w:rFonts w:ascii="Calibri" w:hAnsi="Calibri" w:cs="Calibri"/>
        </w:rPr>
        <w:t xml:space="preserve"> </w:t>
      </w:r>
      <w:r w:rsidR="001C2A86" w:rsidRPr="000962A3">
        <w:rPr>
          <w:rFonts w:ascii="Calibri" w:hAnsi="Calibri" w:cs="Calibri"/>
          <w:b/>
        </w:rPr>
        <w:t>[insert content]</w:t>
      </w:r>
      <w:r w:rsidR="001C2A86">
        <w:rPr>
          <w:rFonts w:ascii="Calibri" w:hAnsi="Calibri" w:cs="Calibri"/>
        </w:rPr>
        <w:t xml:space="preserve"> </w:t>
      </w:r>
      <w:r w:rsidRPr="0039212A">
        <w:rPr>
          <w:rFonts w:ascii="Calibri" w:hAnsi="Calibri" w:cs="Calibri"/>
        </w:rPr>
        <w:t xml:space="preserve">training session(s) per </w:t>
      </w:r>
      <w:r w:rsidR="001C2A86" w:rsidRPr="00D065E9">
        <w:rPr>
          <w:rFonts w:ascii="Calibri" w:hAnsi="Calibri" w:cs="Calibri"/>
          <w:b/>
        </w:rPr>
        <w:t>[insert conten</w:t>
      </w:r>
      <w:r w:rsidR="001C2A86" w:rsidRPr="00D065E9">
        <w:rPr>
          <w:rFonts w:ascii="Calibri" w:hAnsi="Calibri" w:cs="Calibri"/>
        </w:rPr>
        <w:t>t]</w:t>
      </w:r>
      <w:r w:rsidRPr="00D065E9">
        <w:rPr>
          <w:rFonts w:ascii="Calibri" w:hAnsi="Calibri" w:cs="Calibri"/>
        </w:rPr>
        <w:t>.</w:t>
      </w:r>
      <w:r w:rsidRPr="0039212A">
        <w:rPr>
          <w:rFonts w:ascii="Calibri" w:hAnsi="Calibri" w:cs="Calibri"/>
        </w:rPr>
        <w:t xml:space="preserve"> Failure to do so may result in the </w:t>
      </w:r>
      <w:r w:rsidR="006C0CF7">
        <w:rPr>
          <w:rFonts w:ascii="Calibri" w:hAnsi="Calibri" w:cs="Calibri"/>
        </w:rPr>
        <w:t>individual</w:t>
      </w:r>
      <w:r w:rsidRPr="0039212A">
        <w:rPr>
          <w:rFonts w:ascii="Calibri" w:hAnsi="Calibri" w:cs="Calibri"/>
        </w:rPr>
        <w:t xml:space="preserve"> being placed on probation, at which time active status may only be regained after approval of the Chief </w:t>
      </w:r>
      <w:r w:rsidR="001C2A86">
        <w:rPr>
          <w:rFonts w:ascii="Calibri" w:hAnsi="Calibri" w:cs="Calibri"/>
        </w:rPr>
        <w:t xml:space="preserve">Officer </w:t>
      </w:r>
      <w:r w:rsidRPr="0039212A">
        <w:rPr>
          <w:rFonts w:ascii="Calibri" w:hAnsi="Calibri" w:cs="Calibri"/>
        </w:rPr>
        <w:t>or the Training Officer. If after</w:t>
      </w:r>
      <w:r w:rsidR="001C2A86">
        <w:rPr>
          <w:rFonts w:ascii="Calibri" w:hAnsi="Calibri" w:cs="Calibri"/>
        </w:rPr>
        <w:t xml:space="preserve"> </w:t>
      </w:r>
      <w:r w:rsidR="001C2A86" w:rsidRPr="000962A3">
        <w:rPr>
          <w:rFonts w:ascii="Calibri" w:hAnsi="Calibri" w:cs="Calibri"/>
          <w:b/>
        </w:rPr>
        <w:t>[insert content]</w:t>
      </w:r>
      <w:r w:rsidR="001C2A86">
        <w:rPr>
          <w:rFonts w:ascii="Calibri" w:hAnsi="Calibri" w:cs="Calibri"/>
        </w:rPr>
        <w:t xml:space="preserve"> </w:t>
      </w:r>
      <w:r w:rsidRPr="0039212A">
        <w:rPr>
          <w:rFonts w:ascii="Calibri" w:hAnsi="Calibri" w:cs="Calibri"/>
        </w:rPr>
        <w:t>months of probationary status a</w:t>
      </w:r>
      <w:r w:rsidR="006C0CF7">
        <w:rPr>
          <w:rFonts w:ascii="Calibri" w:hAnsi="Calibri" w:cs="Calibri"/>
        </w:rPr>
        <w:t>n</w:t>
      </w:r>
      <w:r w:rsidRPr="0039212A">
        <w:rPr>
          <w:rFonts w:ascii="Calibri" w:hAnsi="Calibri" w:cs="Calibri"/>
        </w:rPr>
        <w:t xml:space="preserve"> </w:t>
      </w:r>
      <w:r w:rsidR="006C0CF7">
        <w:rPr>
          <w:rFonts w:ascii="Calibri" w:hAnsi="Calibri" w:cs="Calibri"/>
        </w:rPr>
        <w:t>individual</w:t>
      </w:r>
      <w:r w:rsidRPr="0039212A">
        <w:rPr>
          <w:rFonts w:ascii="Calibri" w:hAnsi="Calibri" w:cs="Calibri"/>
        </w:rPr>
        <w:t xml:space="preserve"> does not satisfactorily meet training requirements, the </w:t>
      </w:r>
      <w:r w:rsidR="00A221E8">
        <w:rPr>
          <w:rFonts w:ascii="Calibri" w:hAnsi="Calibri" w:cs="Calibri"/>
        </w:rPr>
        <w:t>individual</w:t>
      </w:r>
      <w:r w:rsidRPr="0039212A">
        <w:rPr>
          <w:rFonts w:ascii="Calibri" w:hAnsi="Calibri" w:cs="Calibri"/>
        </w:rPr>
        <w:t>’s status with the department should be terminated. A</w:t>
      </w:r>
      <w:r w:rsidR="00A221E8">
        <w:rPr>
          <w:rFonts w:ascii="Calibri" w:hAnsi="Calibri" w:cs="Calibri"/>
        </w:rPr>
        <w:t>n</w:t>
      </w:r>
      <w:r w:rsidRPr="0039212A">
        <w:rPr>
          <w:rFonts w:ascii="Calibri" w:hAnsi="Calibri" w:cs="Calibri"/>
        </w:rPr>
        <w:t xml:space="preserve"> </w:t>
      </w:r>
      <w:r w:rsidR="00A221E8">
        <w:rPr>
          <w:rFonts w:ascii="Calibri" w:hAnsi="Calibri" w:cs="Calibri"/>
        </w:rPr>
        <w:t>individual</w:t>
      </w:r>
      <w:r w:rsidRPr="0039212A">
        <w:rPr>
          <w:rFonts w:ascii="Calibri" w:hAnsi="Calibri" w:cs="Calibri"/>
        </w:rPr>
        <w:t xml:space="preserve"> whose active status is in jeopardy due to failing to meet training requirements will receive a verbal and written warning from the Chief </w:t>
      </w:r>
      <w:r w:rsidR="001C2A86">
        <w:rPr>
          <w:rFonts w:ascii="Calibri" w:hAnsi="Calibri" w:cs="Calibri"/>
        </w:rPr>
        <w:t xml:space="preserve">Officer </w:t>
      </w:r>
      <w:r w:rsidRPr="0039212A">
        <w:rPr>
          <w:rFonts w:ascii="Calibri" w:hAnsi="Calibri" w:cs="Calibri"/>
        </w:rPr>
        <w:t xml:space="preserve">or Training Officer. </w:t>
      </w:r>
      <w:r w:rsidR="00B83F42">
        <w:rPr>
          <w:rFonts w:ascii="Calibri" w:hAnsi="Calibri" w:cs="Calibri"/>
        </w:rPr>
        <w:t xml:space="preserve">Personnel with a </w:t>
      </w:r>
      <w:r w:rsidRPr="0039212A">
        <w:rPr>
          <w:rFonts w:ascii="Calibri" w:hAnsi="Calibri" w:cs="Calibri"/>
        </w:rPr>
        <w:t xml:space="preserve">status change from active to probationary status will receive a written notification from the Chief </w:t>
      </w:r>
      <w:r w:rsidR="001C2A86">
        <w:rPr>
          <w:rFonts w:ascii="Calibri" w:hAnsi="Calibri" w:cs="Calibri"/>
        </w:rPr>
        <w:t xml:space="preserve">Officer </w:t>
      </w:r>
      <w:r w:rsidRPr="0039212A">
        <w:rPr>
          <w:rFonts w:ascii="Calibri" w:hAnsi="Calibri" w:cs="Calibri"/>
        </w:rPr>
        <w:t xml:space="preserve">or Training Officer. At this time a meeting will be scheduled with that </w:t>
      </w:r>
      <w:r w:rsidR="009A1D0A">
        <w:rPr>
          <w:rFonts w:ascii="Calibri" w:hAnsi="Calibri" w:cs="Calibri"/>
        </w:rPr>
        <w:t>individual</w:t>
      </w:r>
      <w:r w:rsidRPr="0039212A">
        <w:rPr>
          <w:rFonts w:ascii="Calibri" w:hAnsi="Calibri" w:cs="Calibri"/>
        </w:rPr>
        <w:t xml:space="preserve"> and the Chief </w:t>
      </w:r>
      <w:r w:rsidR="001C2A86">
        <w:rPr>
          <w:rFonts w:ascii="Calibri" w:hAnsi="Calibri" w:cs="Calibri"/>
        </w:rPr>
        <w:t xml:space="preserve">Officer </w:t>
      </w:r>
      <w:r w:rsidRPr="0039212A">
        <w:rPr>
          <w:rFonts w:ascii="Calibri" w:hAnsi="Calibri" w:cs="Calibri"/>
        </w:rPr>
        <w:t>or his/her designee, to discuss requirements and actions needed to regain active status. Exceptions and petitions for minimum training requirements may be made to the Chief</w:t>
      </w:r>
      <w:r w:rsidR="001C2A86">
        <w:rPr>
          <w:rFonts w:ascii="Calibri" w:hAnsi="Calibri" w:cs="Calibri"/>
        </w:rPr>
        <w:t xml:space="preserve"> Officer,</w:t>
      </w:r>
      <w:r w:rsidRPr="0039212A">
        <w:rPr>
          <w:rFonts w:ascii="Calibri" w:hAnsi="Calibri" w:cs="Calibri"/>
        </w:rPr>
        <w:t xml:space="preserve"> </w:t>
      </w:r>
      <w:r w:rsidR="00195BB3">
        <w:rPr>
          <w:rFonts w:ascii="Calibri" w:hAnsi="Calibri" w:cs="Calibri"/>
        </w:rPr>
        <w:t>in</w:t>
      </w:r>
      <w:r w:rsidR="00D87D56">
        <w:rPr>
          <w:rFonts w:ascii="Calibri" w:hAnsi="Calibri" w:cs="Calibri"/>
        </w:rPr>
        <w:t xml:space="preserve"> </w:t>
      </w:r>
      <w:r w:rsidRPr="0039212A">
        <w:rPr>
          <w:rFonts w:ascii="Calibri" w:hAnsi="Calibri" w:cs="Calibri"/>
        </w:rPr>
        <w:t xml:space="preserve">special circumstances the Chief </w:t>
      </w:r>
      <w:r w:rsidR="001C2A86">
        <w:rPr>
          <w:rFonts w:ascii="Calibri" w:hAnsi="Calibri" w:cs="Calibri"/>
        </w:rPr>
        <w:t xml:space="preserve">Officer </w:t>
      </w:r>
      <w:r w:rsidRPr="0039212A">
        <w:rPr>
          <w:rFonts w:ascii="Calibri" w:hAnsi="Calibri" w:cs="Calibri"/>
        </w:rPr>
        <w:t>may alter department minimum training requirements. Training must meet the minimum requirements set forth by the state of</w:t>
      </w:r>
      <w:r w:rsidR="001C2A86">
        <w:rPr>
          <w:rFonts w:ascii="Calibri" w:hAnsi="Calibri" w:cs="Calibri"/>
        </w:rPr>
        <w:t xml:space="preserve"> </w:t>
      </w:r>
      <w:r w:rsidR="001C2A86" w:rsidRPr="000962A3">
        <w:rPr>
          <w:rFonts w:ascii="Calibri" w:hAnsi="Calibri" w:cs="Calibri"/>
          <w:b/>
        </w:rPr>
        <w:t>[insert content]</w:t>
      </w:r>
      <w:r w:rsidR="001C2A86">
        <w:rPr>
          <w:rFonts w:ascii="Calibri" w:hAnsi="Calibri" w:cs="Calibri"/>
        </w:rPr>
        <w:t>.</w:t>
      </w:r>
      <w:r w:rsidR="00F106BC">
        <w:rPr>
          <w:rStyle w:val="FootnoteReference"/>
          <w:rFonts w:ascii="Calibri" w:hAnsi="Calibri" w:cs="Calibri"/>
        </w:rPr>
        <w:footnoteReference w:id="17"/>
      </w:r>
    </w:p>
    <w:p w14:paraId="6396F7B5" w14:textId="77777777" w:rsidR="00691E48" w:rsidRPr="00FB1066" w:rsidRDefault="00691E48" w:rsidP="00FB1066">
      <w:pPr>
        <w:spacing w:after="0" w:line="240" w:lineRule="auto"/>
        <w:rPr>
          <w:bCs/>
        </w:rPr>
      </w:pPr>
    </w:p>
    <w:p w14:paraId="31A9D3EA" w14:textId="77777777" w:rsidR="007D5BC7" w:rsidRDefault="00FB1066" w:rsidP="007D5BC7">
      <w:pPr>
        <w:pStyle w:val="Heading2"/>
      </w:pPr>
      <w:bookmarkStart w:id="45" w:name="_Toc66801451"/>
      <w:r>
        <w:t xml:space="preserve">Probationary &amp; </w:t>
      </w:r>
      <w:r w:rsidR="007D5BC7">
        <w:t>Firefighter Training Requirements</w:t>
      </w:r>
      <w:bookmarkEnd w:id="45"/>
    </w:p>
    <w:p w14:paraId="5B3386D5" w14:textId="52DD9611" w:rsidR="00FB1066" w:rsidRDefault="00FB1066" w:rsidP="00FB1066">
      <w:pPr>
        <w:spacing w:after="0" w:line="240" w:lineRule="auto"/>
      </w:pPr>
      <w:r w:rsidRPr="005B7D0D">
        <w:rPr>
          <w:b/>
        </w:rPr>
        <w:t xml:space="preserve">ABC Fire Department </w:t>
      </w:r>
      <w:r>
        <w:t>has adopted National Fire Protection Association (NFPA) Standard 1001, Standard for Fire Fighter Professional Qualifications</w:t>
      </w:r>
      <w:r w:rsidR="00A87A23">
        <w:rPr>
          <w:rStyle w:val="FootnoteReference"/>
        </w:rPr>
        <w:footnoteReference w:id="18"/>
      </w:r>
      <w:r>
        <w:t xml:space="preserve"> for probationary and active </w:t>
      </w:r>
      <w:r w:rsidR="009A1D0A">
        <w:t>personnel</w:t>
      </w:r>
      <w:r>
        <w:t xml:space="preserve"> to continually comply with Occupational Safety and Health Administration (OSHA) regulations.</w:t>
      </w:r>
    </w:p>
    <w:p w14:paraId="62C87683" w14:textId="77777777" w:rsidR="00FB1066" w:rsidRDefault="00FB1066" w:rsidP="00FB1066">
      <w:pPr>
        <w:spacing w:after="0" w:line="240" w:lineRule="auto"/>
      </w:pPr>
    </w:p>
    <w:p w14:paraId="3F777753" w14:textId="64F1B605" w:rsidR="00FB1066" w:rsidRDefault="00FB1066" w:rsidP="00FB1066">
      <w:pPr>
        <w:spacing w:after="0" w:line="240" w:lineRule="auto"/>
      </w:pPr>
      <w:r>
        <w:t xml:space="preserve">NFPA 1001 identifies minimum </w:t>
      </w:r>
      <w:r w:rsidR="00ED1354">
        <w:t xml:space="preserve">Job Performance Requirements </w:t>
      </w:r>
      <w:r>
        <w:t xml:space="preserve">(JPRs) for career and volunteer fire departments whose duties are primarily structural in nature. It is the intent of </w:t>
      </w:r>
      <w:r w:rsidRPr="005B7D0D">
        <w:rPr>
          <w:b/>
        </w:rPr>
        <w:t>ABC Fire Department</w:t>
      </w:r>
      <w:r>
        <w:t xml:space="preserve"> to exceed these JPRs to provide superior emergency services to the community.</w:t>
      </w:r>
    </w:p>
    <w:p w14:paraId="65298F08" w14:textId="77777777" w:rsidR="00FB1066" w:rsidRDefault="00FB1066" w:rsidP="00FB1066">
      <w:pPr>
        <w:spacing w:after="0" w:line="240" w:lineRule="auto"/>
      </w:pPr>
    </w:p>
    <w:p w14:paraId="0661049F" w14:textId="27E0BC61" w:rsidR="00FB1066" w:rsidRPr="00FD67E6" w:rsidRDefault="00FB1066" w:rsidP="00FD67E6">
      <w:pPr>
        <w:pStyle w:val="BodyText"/>
        <w:rPr>
          <w:rFonts w:asciiTheme="minorHAnsi" w:hAnsiTheme="minorHAnsi" w:cstheme="minorHAnsi"/>
        </w:rPr>
      </w:pPr>
      <w:r w:rsidRPr="00FD67E6">
        <w:rPr>
          <w:rFonts w:asciiTheme="minorHAnsi" w:hAnsiTheme="minorHAnsi" w:cstheme="minorHAnsi"/>
        </w:rPr>
        <w:t xml:space="preserve">The objective of this policy is to provide a guideline for firefighter training requirements for probationary </w:t>
      </w:r>
      <w:r w:rsidR="009A1D0A">
        <w:rPr>
          <w:rFonts w:asciiTheme="minorHAnsi" w:hAnsiTheme="minorHAnsi" w:cstheme="minorHAnsi"/>
        </w:rPr>
        <w:t>personnel</w:t>
      </w:r>
      <w:r w:rsidRPr="00FD67E6">
        <w:rPr>
          <w:rFonts w:asciiTheme="minorHAnsi" w:hAnsiTheme="minorHAnsi" w:cstheme="minorHAnsi"/>
        </w:rPr>
        <w:t xml:space="preserve"> and continuing annual training for active </w:t>
      </w:r>
      <w:r w:rsidR="009A1D0A">
        <w:rPr>
          <w:rFonts w:asciiTheme="minorHAnsi" w:hAnsiTheme="minorHAnsi" w:cstheme="minorHAnsi"/>
        </w:rPr>
        <w:t>personnel</w:t>
      </w:r>
      <w:r w:rsidRPr="00FD67E6">
        <w:rPr>
          <w:rFonts w:asciiTheme="minorHAnsi" w:hAnsiTheme="minorHAnsi" w:cstheme="minorHAnsi"/>
        </w:rPr>
        <w:t xml:space="preserve">. Annual practice sessions involving these JPRs allow for the opportunity to recall skills and knowledge, to enhance strengths and </w:t>
      </w:r>
      <w:r w:rsidRPr="00FD67E6">
        <w:rPr>
          <w:rFonts w:asciiTheme="minorHAnsi" w:hAnsiTheme="minorHAnsi" w:cstheme="minorHAnsi"/>
        </w:rPr>
        <w:lastRenderedPageBreak/>
        <w:t xml:space="preserve">identify and correct </w:t>
      </w:r>
      <w:r w:rsidRPr="00627FB4">
        <w:rPr>
          <w:rFonts w:asciiTheme="minorHAnsi" w:hAnsiTheme="minorHAnsi" w:cstheme="minorHAnsi"/>
        </w:rPr>
        <w:t>weaknesses. This goal will permit for more advantageous results at incidents and decrease the risk of injury to citizens and firefighters.</w:t>
      </w:r>
    </w:p>
    <w:p w14:paraId="52FAEBA7" w14:textId="77777777" w:rsidR="005B7D0D" w:rsidRDefault="005B7D0D" w:rsidP="005B7D0D">
      <w:pPr>
        <w:spacing w:after="0" w:line="240" w:lineRule="auto"/>
        <w:rPr>
          <w:b/>
          <w:u w:val="single"/>
        </w:rPr>
      </w:pPr>
    </w:p>
    <w:p w14:paraId="7F2F3FBA" w14:textId="7E87D6E3" w:rsidR="005B7D0D" w:rsidRDefault="005B7D0D" w:rsidP="005B7D0D">
      <w:pPr>
        <w:spacing w:after="0" w:line="240" w:lineRule="auto"/>
      </w:pPr>
      <w:r>
        <w:t xml:space="preserve">Training involving JPRs will be planned throughout the year and make up sessions will be scheduled as necessary. Dedication is expected by all </w:t>
      </w:r>
      <w:r w:rsidR="009A1D0A">
        <w:t>personnel</w:t>
      </w:r>
      <w:r>
        <w:t xml:space="preserve"> to comply with this policy and every effort should be undertaken to attend the training sessions. Additional training and education beyond these JPRs </w:t>
      </w:r>
      <w:r w:rsidR="00195BB3">
        <w:t>are</w:t>
      </w:r>
      <w:r>
        <w:t xml:space="preserve"> emphasized and should be taken advantage of by all </w:t>
      </w:r>
      <w:r w:rsidR="009A1D0A">
        <w:t>personnel</w:t>
      </w:r>
      <w:r>
        <w:t>.</w:t>
      </w:r>
    </w:p>
    <w:p w14:paraId="52ACCF82" w14:textId="77777777" w:rsidR="0051457E" w:rsidRDefault="0051457E" w:rsidP="005B7D0D">
      <w:pPr>
        <w:spacing w:after="0" w:line="240" w:lineRule="auto"/>
      </w:pPr>
    </w:p>
    <w:p w14:paraId="4AA1A1B1" w14:textId="77777777" w:rsidR="0051457E" w:rsidRPr="0036213F" w:rsidRDefault="0036213F" w:rsidP="005B7D0D">
      <w:pPr>
        <w:spacing w:after="0" w:line="240" w:lineRule="auto"/>
      </w:pPr>
      <w:r w:rsidRPr="0036213F">
        <w:rPr>
          <w:highlight w:val="lightGray"/>
        </w:rPr>
        <w:t>Skill sheets can be sourced from respective state fire academy website</w:t>
      </w:r>
      <w:r w:rsidR="00284283">
        <w:rPr>
          <w:highlight w:val="lightGray"/>
        </w:rPr>
        <w:t xml:space="preserve"> or accessed via ResponderHelp.com.</w:t>
      </w:r>
    </w:p>
    <w:p w14:paraId="35C4D99E" w14:textId="77777777" w:rsidR="005B7D0D" w:rsidRDefault="005B7D0D" w:rsidP="005B7D0D">
      <w:pPr>
        <w:spacing w:after="0" w:line="240" w:lineRule="auto"/>
      </w:pPr>
    </w:p>
    <w:p w14:paraId="5BDD65D4" w14:textId="77777777" w:rsidR="003726F9" w:rsidRDefault="003726F9" w:rsidP="005B7D0D">
      <w:pPr>
        <w:spacing w:after="0" w:line="240" w:lineRule="auto"/>
      </w:pPr>
    </w:p>
    <w:p w14:paraId="57985147" w14:textId="1F6AB67B" w:rsidR="005B7D0D" w:rsidRDefault="005B7D0D" w:rsidP="005B7D0D">
      <w:pPr>
        <w:spacing w:after="0" w:line="240" w:lineRule="auto"/>
        <w:rPr>
          <w:b/>
        </w:rPr>
      </w:pPr>
      <w:r>
        <w:rPr>
          <w:b/>
        </w:rPr>
        <w:t xml:space="preserve">Probationary </w:t>
      </w:r>
      <w:r w:rsidR="00E36FEE">
        <w:rPr>
          <w:b/>
        </w:rPr>
        <w:t>Status</w:t>
      </w:r>
      <w:r w:rsidR="0059371D">
        <w:rPr>
          <w:rStyle w:val="FootnoteReference"/>
          <w:b/>
        </w:rPr>
        <w:footnoteReference w:id="19"/>
      </w:r>
    </w:p>
    <w:p w14:paraId="0972F3C7" w14:textId="77777777" w:rsidR="005B7D0D" w:rsidRDefault="005B7D0D" w:rsidP="005B7D0D">
      <w:pPr>
        <w:spacing w:after="0" w:line="240" w:lineRule="auto"/>
      </w:pPr>
      <w:r>
        <w:t xml:space="preserve">It is mandatory that prior to participating in operations at emergency and non-emergency incidents, inexperienced </w:t>
      </w:r>
      <w:r w:rsidR="00016702">
        <w:t>individuals</w:t>
      </w:r>
      <w:r>
        <w:t xml:space="preserve"> need to attend and successfully complete minimum specific training. The initial training is to allow </w:t>
      </w:r>
      <w:r w:rsidR="00016702">
        <w:t>newly hired personnel</w:t>
      </w:r>
      <w:r>
        <w:t xml:space="preserve"> to perform exterior firefighting operations at structural fires. Certain training may be repetitive which allows for improving skills. This training includes, but is not limited to the following:</w:t>
      </w:r>
    </w:p>
    <w:p w14:paraId="19FECAC0" w14:textId="77777777" w:rsidR="00391EE0" w:rsidRDefault="00391EE0" w:rsidP="005B7D0D">
      <w:pPr>
        <w:spacing w:after="0" w:line="240" w:lineRule="auto"/>
      </w:pPr>
    </w:p>
    <w:p w14:paraId="5EB4D6BA" w14:textId="77777777" w:rsidR="005B7D0D" w:rsidRDefault="005B7D0D" w:rsidP="00C25371">
      <w:pPr>
        <w:numPr>
          <w:ilvl w:val="0"/>
          <w:numId w:val="93"/>
        </w:numPr>
        <w:spacing w:after="0" w:line="240" w:lineRule="auto"/>
      </w:pPr>
      <w:r>
        <w:t>The proper use and maintenance of personal protective equipment</w:t>
      </w:r>
      <w:r w:rsidR="00D3623F">
        <w:t xml:space="preserve"> (PPE).</w:t>
      </w:r>
    </w:p>
    <w:p w14:paraId="5A9E9980" w14:textId="77777777" w:rsidR="005B7D0D" w:rsidRDefault="005B7D0D" w:rsidP="00C25371">
      <w:pPr>
        <w:numPr>
          <w:ilvl w:val="0"/>
          <w:numId w:val="93"/>
        </w:numPr>
        <w:spacing w:after="0" w:line="240" w:lineRule="auto"/>
      </w:pPr>
      <w:r>
        <w:t>The selection, operation, components, proper use and maintenance of self-contained breathing apparatus.</w:t>
      </w:r>
    </w:p>
    <w:p w14:paraId="1173ADFA" w14:textId="77777777" w:rsidR="005B7D0D" w:rsidRDefault="005B7D0D" w:rsidP="00C25371">
      <w:pPr>
        <w:numPr>
          <w:ilvl w:val="0"/>
          <w:numId w:val="93"/>
        </w:numPr>
        <w:spacing w:after="0" w:line="240" w:lineRule="auto"/>
      </w:pPr>
      <w:r>
        <w:t>The selection, carrying, placement, operation, and proper use of ground ladders.</w:t>
      </w:r>
    </w:p>
    <w:p w14:paraId="1DE60792" w14:textId="77777777" w:rsidR="005B7D0D" w:rsidRDefault="005B7D0D" w:rsidP="00C25371">
      <w:pPr>
        <w:numPr>
          <w:ilvl w:val="0"/>
          <w:numId w:val="93"/>
        </w:numPr>
        <w:spacing w:after="0" w:line="240" w:lineRule="auto"/>
      </w:pPr>
      <w:r>
        <w:t>The selection, use and maintenance of hand tools and salvage operations.</w:t>
      </w:r>
    </w:p>
    <w:p w14:paraId="1CBD24EA" w14:textId="77777777" w:rsidR="005B7D0D" w:rsidRDefault="005B7D0D" w:rsidP="00C25371">
      <w:pPr>
        <w:numPr>
          <w:ilvl w:val="0"/>
          <w:numId w:val="93"/>
        </w:numPr>
        <w:spacing w:after="0" w:line="240" w:lineRule="auto"/>
      </w:pPr>
      <w:r>
        <w:t>The use (connecting and rolling) and the maintenance of hose lines and related appliances.</w:t>
      </w:r>
    </w:p>
    <w:p w14:paraId="1F3DD351" w14:textId="77777777" w:rsidR="005B7D0D" w:rsidRDefault="005B7D0D" w:rsidP="00C25371">
      <w:pPr>
        <w:numPr>
          <w:ilvl w:val="0"/>
          <w:numId w:val="93"/>
        </w:numPr>
        <w:spacing w:after="0" w:line="240" w:lineRule="auto"/>
      </w:pPr>
      <w:r>
        <w:t xml:space="preserve">The processes of establishing water supply using </w:t>
      </w:r>
      <w:r w:rsidR="009E3F2D">
        <w:t xml:space="preserve">a </w:t>
      </w:r>
      <w:r>
        <w:t>tanker</w:t>
      </w:r>
      <w:r w:rsidR="00D3623F">
        <w:t>/tender</w:t>
      </w:r>
      <w:r w:rsidR="009E3F2D">
        <w:t xml:space="preserve">, </w:t>
      </w:r>
      <w:r>
        <w:t>dump tank</w:t>
      </w:r>
      <w:r w:rsidR="009E3F2D">
        <w:t xml:space="preserve"> or </w:t>
      </w:r>
      <w:r>
        <w:t>hydrants.</w:t>
      </w:r>
    </w:p>
    <w:p w14:paraId="21E087A5" w14:textId="77777777" w:rsidR="005B7D0D" w:rsidRDefault="005B7D0D" w:rsidP="00C25371">
      <w:pPr>
        <w:numPr>
          <w:ilvl w:val="0"/>
          <w:numId w:val="93"/>
        </w:numPr>
        <w:spacing w:after="0" w:line="240" w:lineRule="auto"/>
      </w:pPr>
      <w:r>
        <w:t>The proper selection and operation of portable fire extinguishers.</w:t>
      </w:r>
    </w:p>
    <w:p w14:paraId="3DC087C7" w14:textId="77777777" w:rsidR="005B7D0D" w:rsidRDefault="005B7D0D" w:rsidP="00C25371">
      <w:pPr>
        <w:numPr>
          <w:ilvl w:val="0"/>
          <w:numId w:val="93"/>
        </w:numPr>
        <w:spacing w:after="0" w:line="240" w:lineRule="auto"/>
      </w:pPr>
      <w:r>
        <w:t>The various types and maintenance of ropes and knots.</w:t>
      </w:r>
    </w:p>
    <w:p w14:paraId="1E25B809" w14:textId="77777777" w:rsidR="005B7D0D" w:rsidRDefault="005B7D0D" w:rsidP="00C25371">
      <w:pPr>
        <w:numPr>
          <w:ilvl w:val="0"/>
          <w:numId w:val="93"/>
        </w:numPr>
        <w:spacing w:after="0" w:line="240" w:lineRule="auto"/>
      </w:pPr>
      <w:r>
        <w:t>Any additional training as determined by the training officer.</w:t>
      </w:r>
    </w:p>
    <w:p w14:paraId="2811E379" w14:textId="77777777" w:rsidR="005B7D0D" w:rsidRDefault="005B7D0D" w:rsidP="00C25371">
      <w:pPr>
        <w:numPr>
          <w:ilvl w:val="0"/>
          <w:numId w:val="93"/>
        </w:numPr>
        <w:spacing w:after="0" w:line="240" w:lineRule="auto"/>
      </w:pPr>
      <w:r>
        <w:t xml:space="preserve">The above training will be made available within the first six months of </w:t>
      </w:r>
      <w:r w:rsidR="0072566D">
        <w:t>hire.</w:t>
      </w:r>
      <w:r>
        <w:t xml:space="preserve"> It is expected that </w:t>
      </w:r>
      <w:r w:rsidR="0072566D">
        <w:t xml:space="preserve">new personnel </w:t>
      </w:r>
      <w:r>
        <w:t>requiring this training shall attend as scheduled.</w:t>
      </w:r>
    </w:p>
    <w:p w14:paraId="51506742" w14:textId="77777777" w:rsidR="005B7D0D" w:rsidRDefault="005B7D0D" w:rsidP="00C25371">
      <w:pPr>
        <w:numPr>
          <w:ilvl w:val="0"/>
          <w:numId w:val="93"/>
        </w:numPr>
        <w:spacing w:after="0" w:line="240" w:lineRule="auto"/>
      </w:pPr>
      <w:r>
        <w:t xml:space="preserve">A minimum certification level of </w:t>
      </w:r>
      <w:r w:rsidR="00533ED8">
        <w:t>Firefighter</w:t>
      </w:r>
      <w:r>
        <w:t xml:space="preserve"> I is required to perform interior structural firefighting.</w:t>
      </w:r>
    </w:p>
    <w:p w14:paraId="149621B3" w14:textId="77777777" w:rsidR="005B7D0D" w:rsidRDefault="005B7D0D" w:rsidP="00C25371">
      <w:pPr>
        <w:numPr>
          <w:ilvl w:val="0"/>
          <w:numId w:val="93"/>
        </w:numPr>
        <w:spacing w:after="0" w:line="240" w:lineRule="auto"/>
      </w:pPr>
      <w:r>
        <w:t xml:space="preserve">A </w:t>
      </w:r>
      <w:r w:rsidR="00533ED8">
        <w:t>Firefighter</w:t>
      </w:r>
      <w:r>
        <w:t xml:space="preserve"> I </w:t>
      </w:r>
      <w:r w:rsidR="00CA211A">
        <w:t>test</w:t>
      </w:r>
      <w:r>
        <w:t xml:space="preserve"> will be made available within one year of </w:t>
      </w:r>
      <w:r w:rsidR="0072566D">
        <w:t>hire</w:t>
      </w:r>
      <w:r>
        <w:t xml:space="preserve">. It is advantageous that the </w:t>
      </w:r>
      <w:r w:rsidR="00533ED8">
        <w:t>Firefighter</w:t>
      </w:r>
      <w:r>
        <w:t xml:space="preserve"> I </w:t>
      </w:r>
      <w:r w:rsidR="00CA211A">
        <w:t>program</w:t>
      </w:r>
      <w:r>
        <w:t xml:space="preserve"> is sponsored by </w:t>
      </w:r>
      <w:r w:rsidR="0095614D" w:rsidRPr="0095614D">
        <w:rPr>
          <w:b/>
        </w:rPr>
        <w:t xml:space="preserve">ABC </w:t>
      </w:r>
      <w:r w:rsidRPr="0095614D">
        <w:rPr>
          <w:b/>
        </w:rPr>
        <w:t>Fire Department</w:t>
      </w:r>
      <w:r>
        <w:t xml:space="preserve"> so that standard operating guidelines can be incorporated into the lesson plan.</w:t>
      </w:r>
    </w:p>
    <w:p w14:paraId="5E9797E2" w14:textId="77777777" w:rsidR="005B7D0D" w:rsidRDefault="005B7D0D" w:rsidP="005B7D0D">
      <w:pPr>
        <w:spacing w:after="0" w:line="240" w:lineRule="auto"/>
      </w:pPr>
    </w:p>
    <w:p w14:paraId="78AA9A5B" w14:textId="77777777" w:rsidR="005B7D0D" w:rsidRDefault="005B7D0D" w:rsidP="005B7D0D">
      <w:pPr>
        <w:spacing w:after="0" w:line="240" w:lineRule="auto"/>
        <w:rPr>
          <w:b/>
        </w:rPr>
      </w:pPr>
      <w:r>
        <w:rPr>
          <w:b/>
        </w:rPr>
        <w:t>Training</w:t>
      </w:r>
    </w:p>
    <w:p w14:paraId="43F08C6B" w14:textId="41083E37" w:rsidR="005B7D0D" w:rsidRDefault="005B7D0D" w:rsidP="005B7D0D">
      <w:pPr>
        <w:spacing w:after="0" w:line="240" w:lineRule="auto"/>
      </w:pPr>
      <w:r>
        <w:t xml:space="preserve">All </w:t>
      </w:r>
      <w:r w:rsidR="00393999">
        <w:t>personnel</w:t>
      </w:r>
      <w:r w:rsidR="007205DE">
        <w:t>,</w:t>
      </w:r>
      <w:r>
        <w:t xml:space="preserve"> including fire officers</w:t>
      </w:r>
      <w:r w:rsidR="007205DE">
        <w:t xml:space="preserve"> and new personnel with a Firefighter I certification,</w:t>
      </w:r>
      <w:r>
        <w:t xml:space="preserve"> shall attend and complete the following annual training sessions to maintain knowledge and skills.</w:t>
      </w:r>
      <w:r w:rsidR="007205DE">
        <w:t xml:space="preserve"> New personnel must successfully complete the following training prior to performing any interior firefighting. All attempts shall be made to schedule this training in an expeditious time period.</w:t>
      </w:r>
    </w:p>
    <w:p w14:paraId="31CEEFE0" w14:textId="77777777" w:rsidR="00E77FB7" w:rsidRDefault="00E77FB7" w:rsidP="005B7D0D">
      <w:pPr>
        <w:spacing w:after="0" w:line="240" w:lineRule="auto"/>
      </w:pPr>
    </w:p>
    <w:p w14:paraId="6AD52A0E" w14:textId="77777777" w:rsidR="005B7D0D" w:rsidRDefault="005B7D0D" w:rsidP="005B7D0D">
      <w:pPr>
        <w:spacing w:after="0" w:line="240" w:lineRule="auto"/>
      </w:pPr>
      <w:r>
        <w:t>The annual training sessions include, but are not limited to the following:</w:t>
      </w:r>
    </w:p>
    <w:p w14:paraId="0EBB5872" w14:textId="77777777" w:rsidR="005B7D0D" w:rsidRDefault="005B7D0D" w:rsidP="00C25371">
      <w:pPr>
        <w:numPr>
          <w:ilvl w:val="0"/>
          <w:numId w:val="94"/>
        </w:numPr>
        <w:spacing w:after="0" w:line="240" w:lineRule="auto"/>
      </w:pPr>
      <w:r>
        <w:lastRenderedPageBreak/>
        <w:t>Incident Command System</w:t>
      </w:r>
    </w:p>
    <w:p w14:paraId="443CBC8B" w14:textId="77777777" w:rsidR="005B7D0D" w:rsidRDefault="005B7D0D" w:rsidP="00C25371">
      <w:pPr>
        <w:numPr>
          <w:ilvl w:val="0"/>
          <w:numId w:val="94"/>
        </w:numPr>
        <w:spacing w:after="0" w:line="240" w:lineRule="auto"/>
      </w:pPr>
      <w:r>
        <w:t>Safety</w:t>
      </w:r>
    </w:p>
    <w:p w14:paraId="691A0400" w14:textId="77777777" w:rsidR="005B7D0D" w:rsidRDefault="005B7D0D" w:rsidP="00C25371">
      <w:pPr>
        <w:numPr>
          <w:ilvl w:val="0"/>
          <w:numId w:val="94"/>
        </w:numPr>
        <w:spacing w:after="0" w:line="240" w:lineRule="auto"/>
      </w:pPr>
      <w:r>
        <w:t>Self-Contained Breathing Apparatus</w:t>
      </w:r>
    </w:p>
    <w:p w14:paraId="2618563C" w14:textId="77777777" w:rsidR="005B7D0D" w:rsidRDefault="005B7D0D" w:rsidP="00C25371">
      <w:pPr>
        <w:numPr>
          <w:ilvl w:val="0"/>
          <w:numId w:val="94"/>
        </w:numPr>
        <w:spacing w:after="0" w:line="240" w:lineRule="auto"/>
      </w:pPr>
      <w:r>
        <w:t>Fire Behavior</w:t>
      </w:r>
    </w:p>
    <w:p w14:paraId="0EB0F44C" w14:textId="77777777" w:rsidR="005B7D0D" w:rsidRDefault="005B7D0D" w:rsidP="00C25371">
      <w:pPr>
        <w:numPr>
          <w:ilvl w:val="0"/>
          <w:numId w:val="94"/>
        </w:numPr>
        <w:spacing w:after="0" w:line="240" w:lineRule="auto"/>
      </w:pPr>
      <w:r>
        <w:t>Portable Fire Extinguishers</w:t>
      </w:r>
    </w:p>
    <w:p w14:paraId="3598B970" w14:textId="77777777" w:rsidR="005B7D0D" w:rsidRDefault="005B7D0D" w:rsidP="00C25371">
      <w:pPr>
        <w:numPr>
          <w:ilvl w:val="0"/>
          <w:numId w:val="94"/>
        </w:numPr>
        <w:spacing w:after="0" w:line="240" w:lineRule="auto"/>
      </w:pPr>
      <w:r>
        <w:t>Ropes and Knots.</w:t>
      </w:r>
    </w:p>
    <w:p w14:paraId="3F0ECF82" w14:textId="77777777" w:rsidR="005B7D0D" w:rsidRDefault="005B7D0D" w:rsidP="00C25371">
      <w:pPr>
        <w:numPr>
          <w:ilvl w:val="0"/>
          <w:numId w:val="94"/>
        </w:numPr>
        <w:spacing w:after="0" w:line="240" w:lineRule="auto"/>
      </w:pPr>
      <w:r>
        <w:t>Ventilation.</w:t>
      </w:r>
    </w:p>
    <w:p w14:paraId="363B958E" w14:textId="77777777" w:rsidR="005B7D0D" w:rsidRDefault="005B7D0D" w:rsidP="00C25371">
      <w:pPr>
        <w:numPr>
          <w:ilvl w:val="0"/>
          <w:numId w:val="94"/>
        </w:numPr>
        <w:spacing w:after="0" w:line="240" w:lineRule="auto"/>
      </w:pPr>
      <w:r>
        <w:t>Forcible Entry</w:t>
      </w:r>
    </w:p>
    <w:p w14:paraId="26E52E92" w14:textId="77777777" w:rsidR="005B7D0D" w:rsidRDefault="005B7D0D" w:rsidP="00C25371">
      <w:pPr>
        <w:numPr>
          <w:ilvl w:val="0"/>
          <w:numId w:val="94"/>
        </w:numPr>
        <w:spacing w:after="0" w:line="240" w:lineRule="auto"/>
      </w:pPr>
      <w:r>
        <w:t>Ladders</w:t>
      </w:r>
    </w:p>
    <w:p w14:paraId="4138638B" w14:textId="77777777" w:rsidR="005B7D0D" w:rsidRDefault="005B7D0D" w:rsidP="00C25371">
      <w:pPr>
        <w:numPr>
          <w:ilvl w:val="0"/>
          <w:numId w:val="94"/>
        </w:numPr>
        <w:spacing w:after="0" w:line="240" w:lineRule="auto"/>
      </w:pPr>
      <w:r>
        <w:t>Fire Hose, Appliances and Streams</w:t>
      </w:r>
    </w:p>
    <w:p w14:paraId="2B4F906F" w14:textId="77777777" w:rsidR="005B7D0D" w:rsidRDefault="005B7D0D" w:rsidP="00C25371">
      <w:pPr>
        <w:numPr>
          <w:ilvl w:val="0"/>
          <w:numId w:val="94"/>
        </w:numPr>
        <w:spacing w:after="0" w:line="240" w:lineRule="auto"/>
      </w:pPr>
      <w:r>
        <w:t>Water Supply</w:t>
      </w:r>
    </w:p>
    <w:p w14:paraId="2664A9FF" w14:textId="77777777" w:rsidR="005B7D0D" w:rsidRDefault="005B7D0D" w:rsidP="00C25371">
      <w:pPr>
        <w:numPr>
          <w:ilvl w:val="0"/>
          <w:numId w:val="94"/>
        </w:numPr>
        <w:spacing w:after="0" w:line="240" w:lineRule="auto"/>
      </w:pPr>
      <w:r>
        <w:t>Salvage and Overhaul</w:t>
      </w:r>
    </w:p>
    <w:p w14:paraId="7EDA73E6" w14:textId="77777777" w:rsidR="005B7D0D" w:rsidRDefault="005B7D0D" w:rsidP="00C25371">
      <w:pPr>
        <w:numPr>
          <w:ilvl w:val="0"/>
          <w:numId w:val="94"/>
        </w:numPr>
        <w:spacing w:after="0" w:line="240" w:lineRule="auto"/>
      </w:pPr>
      <w:r>
        <w:t>Rescue</w:t>
      </w:r>
    </w:p>
    <w:p w14:paraId="1D9D3DB6" w14:textId="77777777" w:rsidR="005B7D0D" w:rsidRDefault="005B7D0D" w:rsidP="00C25371">
      <w:pPr>
        <w:numPr>
          <w:ilvl w:val="0"/>
          <w:numId w:val="94"/>
        </w:numPr>
        <w:spacing w:after="0" w:line="240" w:lineRule="auto"/>
      </w:pPr>
      <w:r>
        <w:t>Emergency Medical Care</w:t>
      </w:r>
    </w:p>
    <w:p w14:paraId="34552C09" w14:textId="77777777" w:rsidR="005B7D0D" w:rsidRDefault="005B7D0D" w:rsidP="00C25371">
      <w:pPr>
        <w:numPr>
          <w:ilvl w:val="0"/>
          <w:numId w:val="94"/>
        </w:numPr>
        <w:spacing w:after="0" w:line="240" w:lineRule="auto"/>
      </w:pPr>
      <w:r>
        <w:t>Fire Control</w:t>
      </w:r>
    </w:p>
    <w:p w14:paraId="42872298" w14:textId="77777777" w:rsidR="005B7D0D" w:rsidRDefault="005B7D0D" w:rsidP="00C25371">
      <w:pPr>
        <w:numPr>
          <w:ilvl w:val="0"/>
          <w:numId w:val="94"/>
        </w:numPr>
        <w:spacing w:after="0" w:line="240" w:lineRule="auto"/>
      </w:pPr>
      <w:r>
        <w:t>Hazardous Materials Operational</w:t>
      </w:r>
    </w:p>
    <w:p w14:paraId="55470C71" w14:textId="77777777" w:rsidR="005B7D0D" w:rsidRDefault="005B7D0D" w:rsidP="00C25371">
      <w:pPr>
        <w:numPr>
          <w:ilvl w:val="0"/>
          <w:numId w:val="94"/>
        </w:numPr>
        <w:spacing w:after="0" w:line="240" w:lineRule="auto"/>
      </w:pPr>
      <w:r>
        <w:t>Building Construction</w:t>
      </w:r>
    </w:p>
    <w:p w14:paraId="21B5221F" w14:textId="77777777" w:rsidR="005B7D0D" w:rsidRDefault="005B7D0D" w:rsidP="00C25371">
      <w:pPr>
        <w:numPr>
          <w:ilvl w:val="0"/>
          <w:numId w:val="94"/>
        </w:numPr>
        <w:spacing w:after="0" w:line="240" w:lineRule="auto"/>
      </w:pPr>
      <w:r>
        <w:t>Fire Alarms</w:t>
      </w:r>
    </w:p>
    <w:p w14:paraId="3CEAB549" w14:textId="77777777" w:rsidR="005B7D0D" w:rsidRDefault="005B7D0D" w:rsidP="00C25371">
      <w:pPr>
        <w:numPr>
          <w:ilvl w:val="0"/>
          <w:numId w:val="94"/>
        </w:numPr>
        <w:spacing w:after="0" w:line="240" w:lineRule="auto"/>
      </w:pPr>
      <w:r>
        <w:t>Sprinkler Systems</w:t>
      </w:r>
    </w:p>
    <w:p w14:paraId="133989F0" w14:textId="77777777" w:rsidR="005B7D0D" w:rsidRDefault="005B7D0D" w:rsidP="00C25371">
      <w:pPr>
        <w:numPr>
          <w:ilvl w:val="0"/>
          <w:numId w:val="94"/>
        </w:numPr>
        <w:spacing w:after="0" w:line="240" w:lineRule="auto"/>
      </w:pPr>
      <w:r>
        <w:t>Annual Live Fire Training</w:t>
      </w:r>
    </w:p>
    <w:p w14:paraId="216D7C8E" w14:textId="77777777" w:rsidR="005B7D0D" w:rsidRDefault="005B7D0D" w:rsidP="005B7D0D">
      <w:pPr>
        <w:spacing w:after="0" w:line="240" w:lineRule="auto"/>
      </w:pPr>
    </w:p>
    <w:p w14:paraId="00500831" w14:textId="77777777" w:rsidR="005B7D0D" w:rsidRDefault="005B7D0D" w:rsidP="005B7D0D">
      <w:pPr>
        <w:spacing w:after="0" w:line="240" w:lineRule="auto"/>
      </w:pPr>
      <w:r>
        <w:t xml:space="preserve">Training sessions will be scheduled monthly and </w:t>
      </w:r>
      <w:r w:rsidR="00AD4817">
        <w:t xml:space="preserve">additional sessions </w:t>
      </w:r>
      <w:r>
        <w:t xml:space="preserve">may be incorporated as necessary. </w:t>
      </w:r>
    </w:p>
    <w:p w14:paraId="1956E08C" w14:textId="77777777" w:rsidR="005B7D0D" w:rsidRDefault="005B7D0D" w:rsidP="005B7D0D">
      <w:pPr>
        <w:spacing w:after="0" w:line="240" w:lineRule="auto"/>
      </w:pPr>
    </w:p>
    <w:p w14:paraId="34F11CCC" w14:textId="77777777" w:rsidR="005B7D0D" w:rsidRDefault="005B7D0D" w:rsidP="005B7D0D">
      <w:pPr>
        <w:spacing w:after="0" w:line="240" w:lineRule="auto"/>
      </w:pPr>
      <w:r>
        <w:t>Two annual live fire training sessions will be scheduled on Saturdays in the spring and fall:</w:t>
      </w:r>
    </w:p>
    <w:p w14:paraId="20EAA053" w14:textId="77777777" w:rsidR="00D56DED" w:rsidRDefault="00D56DED" w:rsidP="005B7D0D">
      <w:pPr>
        <w:spacing w:after="0" w:line="240" w:lineRule="auto"/>
      </w:pPr>
    </w:p>
    <w:p w14:paraId="64155084" w14:textId="77777777" w:rsidR="005B7D0D" w:rsidRDefault="00B40109" w:rsidP="00C25371">
      <w:pPr>
        <w:numPr>
          <w:ilvl w:val="0"/>
          <w:numId w:val="95"/>
        </w:numPr>
        <w:spacing w:after="0" w:line="240" w:lineRule="auto"/>
      </w:pPr>
      <w:r>
        <w:t>D</w:t>
      </w:r>
      <w:r w:rsidR="005B7D0D">
        <w:t xml:space="preserve">epartment </w:t>
      </w:r>
      <w:r>
        <w:t>personnel</w:t>
      </w:r>
      <w:r w:rsidR="005B7D0D">
        <w:t xml:space="preserve"> shall be divided to allow for enough time for the annual live fire training.</w:t>
      </w:r>
    </w:p>
    <w:p w14:paraId="20BEB2EB" w14:textId="77777777" w:rsidR="005B7D0D" w:rsidRDefault="005B7D0D" w:rsidP="00C25371">
      <w:pPr>
        <w:numPr>
          <w:ilvl w:val="0"/>
          <w:numId w:val="95"/>
        </w:numPr>
        <w:spacing w:after="0" w:line="240" w:lineRule="auto"/>
      </w:pPr>
      <w:r>
        <w:t xml:space="preserve">All </w:t>
      </w:r>
      <w:r w:rsidR="00393999">
        <w:t>personnel</w:t>
      </w:r>
      <w:r>
        <w:t xml:space="preserve"> shall have the choice to attend both sessions but </w:t>
      </w:r>
      <w:r w:rsidR="00393999">
        <w:t>personnel</w:t>
      </w:r>
      <w:r>
        <w:t xml:space="preserve"> in need of the training shall have preference.</w:t>
      </w:r>
    </w:p>
    <w:p w14:paraId="4EE2A87A" w14:textId="77777777" w:rsidR="005B7D0D" w:rsidRDefault="005B7D0D" w:rsidP="005B7D0D">
      <w:pPr>
        <w:spacing w:after="0" w:line="240" w:lineRule="auto"/>
      </w:pPr>
    </w:p>
    <w:p w14:paraId="6866389E" w14:textId="77777777" w:rsidR="005B7D0D" w:rsidRDefault="005B7D0D" w:rsidP="005B7D0D">
      <w:pPr>
        <w:spacing w:after="0" w:line="240" w:lineRule="auto"/>
      </w:pPr>
      <w:r>
        <w:t>The annual live fire training sessions will not be available in make</w:t>
      </w:r>
      <w:r w:rsidR="00EF699D">
        <w:t>-</w:t>
      </w:r>
      <w:r>
        <w:t xml:space="preserve">up sessions due to the availability of facilities. Attendance to one </w:t>
      </w:r>
      <w:r w:rsidR="00727901">
        <w:t xml:space="preserve">of the scheduled </w:t>
      </w:r>
      <w:r>
        <w:t>session</w:t>
      </w:r>
      <w:r w:rsidR="00727901">
        <w:t>s</w:t>
      </w:r>
      <w:r>
        <w:t xml:space="preserve"> is mandatory for all </w:t>
      </w:r>
      <w:r w:rsidR="00727901">
        <w:t>personnel.</w:t>
      </w:r>
    </w:p>
    <w:p w14:paraId="3496FF9C" w14:textId="77777777" w:rsidR="005B7D0D" w:rsidRDefault="005B7D0D" w:rsidP="005B7D0D">
      <w:pPr>
        <w:spacing w:after="0" w:line="240" w:lineRule="auto"/>
      </w:pPr>
    </w:p>
    <w:p w14:paraId="1FD8C0F7" w14:textId="77777777" w:rsidR="005B7D0D" w:rsidRDefault="005B7D0D" w:rsidP="005B7D0D">
      <w:pPr>
        <w:spacing w:after="0" w:line="240" w:lineRule="auto"/>
      </w:pPr>
      <w:r>
        <w:t>It is important to stress that additional training and increase in certification levels is encouraged.</w:t>
      </w:r>
    </w:p>
    <w:p w14:paraId="596F8D89" w14:textId="77777777" w:rsidR="005B7D0D" w:rsidRDefault="005B7D0D" w:rsidP="005B7D0D">
      <w:pPr>
        <w:spacing w:after="0" w:line="240" w:lineRule="auto"/>
      </w:pPr>
    </w:p>
    <w:p w14:paraId="27959763" w14:textId="77777777" w:rsidR="005B7D0D" w:rsidRDefault="00BC1BED" w:rsidP="005B7D0D">
      <w:pPr>
        <w:spacing w:after="0" w:line="240" w:lineRule="auto"/>
      </w:pPr>
      <w:r>
        <w:t>Personnel</w:t>
      </w:r>
      <w:r w:rsidR="005B7D0D">
        <w:t xml:space="preserve"> that have Fire Instructor I certification shall be encouraged to instruct or assist in training sessions.</w:t>
      </w:r>
    </w:p>
    <w:p w14:paraId="30DD89E8" w14:textId="77777777" w:rsidR="005B7D0D" w:rsidRDefault="005B7D0D" w:rsidP="005B7D0D">
      <w:pPr>
        <w:spacing w:after="0" w:line="240" w:lineRule="auto"/>
      </w:pPr>
    </w:p>
    <w:p w14:paraId="3E00540F" w14:textId="1A5657A9" w:rsidR="005B7D0D" w:rsidRDefault="005B7D0D" w:rsidP="005B7D0D">
      <w:pPr>
        <w:spacing w:after="0" w:line="240" w:lineRule="auto"/>
      </w:pPr>
      <w:r>
        <w:t xml:space="preserve">Experienced </w:t>
      </w:r>
      <w:r w:rsidR="00BC1BED">
        <w:t>personnel</w:t>
      </w:r>
      <w:r>
        <w:t xml:space="preserve"> may be assigned a trainee on a voluntary basis. This will allow for consistent and orderly training for the </w:t>
      </w:r>
      <w:r w:rsidR="00BC1BED">
        <w:t>trainee</w:t>
      </w:r>
      <w:r>
        <w:t>.</w:t>
      </w:r>
      <w:r w:rsidR="0059371D">
        <w:rPr>
          <w:rStyle w:val="FootnoteReference"/>
        </w:rPr>
        <w:footnoteReference w:id="20"/>
      </w:r>
    </w:p>
    <w:p w14:paraId="6D8E36BF" w14:textId="77777777" w:rsidR="0059371D" w:rsidRDefault="0059371D" w:rsidP="005B7D0D">
      <w:pPr>
        <w:spacing w:after="0" w:line="240" w:lineRule="auto"/>
      </w:pPr>
    </w:p>
    <w:p w14:paraId="47281F31" w14:textId="584997EE" w:rsidR="005B7D0D" w:rsidRDefault="005B7D0D" w:rsidP="005B7D0D">
      <w:pPr>
        <w:spacing w:after="0" w:line="240" w:lineRule="auto"/>
        <w:rPr>
          <w:b/>
        </w:rPr>
      </w:pPr>
      <w:r>
        <w:rPr>
          <w:b/>
        </w:rPr>
        <w:t>Safety</w:t>
      </w:r>
    </w:p>
    <w:p w14:paraId="69416A73" w14:textId="03D71FD9" w:rsidR="005B7D0D" w:rsidRDefault="005B7D0D" w:rsidP="005B7D0D">
      <w:pPr>
        <w:spacing w:after="0" w:line="240" w:lineRule="auto"/>
      </w:pPr>
      <w:r>
        <w:t>All training sessions shall be planned and conducted with safety in mind. Although the session should be informative, interesting and enjoyable, a certain level of order should be maintained.</w:t>
      </w:r>
      <w:r w:rsidR="00D004A4">
        <w:t xml:space="preserve"> </w:t>
      </w:r>
      <w:r>
        <w:t xml:space="preserve">Full use of </w:t>
      </w:r>
      <w:r>
        <w:lastRenderedPageBreak/>
        <w:t xml:space="preserve">personal protective equipment </w:t>
      </w:r>
      <w:r w:rsidR="00D004A4">
        <w:t xml:space="preserve">(PPE) </w:t>
      </w:r>
      <w:r>
        <w:t>should be standard in training sessions. The session subject and weather conditions should be consider</w:t>
      </w:r>
      <w:r w:rsidR="00B16B98">
        <w:t>ed</w:t>
      </w:r>
      <w:r>
        <w:t xml:space="preserve"> to determine the level of </w:t>
      </w:r>
      <w:r w:rsidR="00C33430">
        <w:t xml:space="preserve">appropriate </w:t>
      </w:r>
      <w:r>
        <w:t>PPE use.</w:t>
      </w:r>
      <w:r w:rsidR="0059371D">
        <w:rPr>
          <w:rStyle w:val="FootnoteReference"/>
        </w:rPr>
        <w:footnoteReference w:id="21"/>
      </w:r>
    </w:p>
    <w:p w14:paraId="0D9D9AD7" w14:textId="77777777" w:rsidR="00F91B80" w:rsidRDefault="00F91B80" w:rsidP="005B7D0D">
      <w:pPr>
        <w:spacing w:after="0" w:line="240" w:lineRule="auto"/>
      </w:pPr>
    </w:p>
    <w:p w14:paraId="55C1D58E" w14:textId="77777777" w:rsidR="00613E0C" w:rsidRDefault="00613E0C" w:rsidP="00613E0C">
      <w:pPr>
        <w:spacing w:after="0" w:line="240" w:lineRule="auto"/>
      </w:pPr>
    </w:p>
    <w:p w14:paraId="082A9742" w14:textId="77777777" w:rsidR="00271193" w:rsidRDefault="00271193" w:rsidP="00271193">
      <w:pPr>
        <w:pStyle w:val="Heading2"/>
      </w:pPr>
      <w:bookmarkStart w:id="46" w:name="_Toc66801452"/>
      <w:r>
        <w:t>Complaints &amp; Grievances Purpose &amp; Exclusion</w:t>
      </w:r>
      <w:bookmarkEnd w:id="46"/>
    </w:p>
    <w:p w14:paraId="64F97D51" w14:textId="3C4BCEA8" w:rsidR="007179D5" w:rsidRDefault="007179D5" w:rsidP="007179D5">
      <w:pPr>
        <w:spacing w:after="0" w:line="240" w:lineRule="auto"/>
      </w:pPr>
      <w:r>
        <w:t>T</w:t>
      </w:r>
      <w:r w:rsidR="00674B95">
        <w:t>his section</w:t>
      </w:r>
      <w:r>
        <w:t xml:space="preserve"> provide</w:t>
      </w:r>
      <w:r w:rsidR="00674B95">
        <w:t>s</w:t>
      </w:r>
      <w:r>
        <w:t xml:space="preserve"> a means for expressing and seeking a solution to any dissatisfaction, conflict or complaint related to the condition or practices associated with personnel related actions or inactions, work environment or relations with the </w:t>
      </w:r>
      <w:r w:rsidRPr="007179D5">
        <w:rPr>
          <w:b/>
        </w:rPr>
        <w:t>ABC Fire Department</w:t>
      </w:r>
      <w:r>
        <w:t xml:space="preserve"> and the</w:t>
      </w:r>
      <w:r w:rsidR="00E504F9">
        <w:t xml:space="preserve"> individual</w:t>
      </w:r>
      <w:r>
        <w:t>, where there is believed to be an equitable and justifiable solution. The intent is to resolve all complain</w:t>
      </w:r>
      <w:r w:rsidR="001651BB">
        <w:t>t</w:t>
      </w:r>
      <w:r>
        <w:t xml:space="preserve">s </w:t>
      </w:r>
      <w:r w:rsidR="00CA72C4">
        <w:t xml:space="preserve">during </w:t>
      </w:r>
      <w:r>
        <w:t>the first possible step</w:t>
      </w:r>
      <w:r w:rsidR="00CA72C4">
        <w:t xml:space="preserve"> of the complaint process</w:t>
      </w:r>
      <w:r>
        <w:t>, based on the cooperativeness of each person involved</w:t>
      </w:r>
      <w:r w:rsidR="00E00C4C">
        <w:t>, and in all cases as expeditiously as possible</w:t>
      </w:r>
      <w:r>
        <w:t>.</w:t>
      </w:r>
    </w:p>
    <w:p w14:paraId="52496B0F" w14:textId="77777777" w:rsidR="007179D5" w:rsidRDefault="007179D5" w:rsidP="007179D5">
      <w:pPr>
        <w:spacing w:after="0" w:line="240" w:lineRule="auto"/>
      </w:pPr>
    </w:p>
    <w:p w14:paraId="659D0819" w14:textId="77777777" w:rsidR="007D5BC7" w:rsidRDefault="007179D5" w:rsidP="00E542EB">
      <w:pPr>
        <w:spacing w:after="0" w:line="240" w:lineRule="auto"/>
      </w:pPr>
      <w:r>
        <w:t xml:space="preserve">This </w:t>
      </w:r>
      <w:r w:rsidR="00033247">
        <w:t>guideline</w:t>
      </w:r>
      <w:r>
        <w:t xml:space="preserve"> may be precluded by contractually negotiated grievance </w:t>
      </w:r>
      <w:r w:rsidR="00033247">
        <w:t>guideline</w:t>
      </w:r>
      <w:r>
        <w:t>, if it exists.</w:t>
      </w:r>
    </w:p>
    <w:p w14:paraId="544C8544" w14:textId="77777777" w:rsidR="00E542EB" w:rsidRDefault="00E542EB" w:rsidP="00E542EB">
      <w:pPr>
        <w:spacing w:after="0" w:line="240" w:lineRule="auto"/>
      </w:pPr>
    </w:p>
    <w:p w14:paraId="16A167E8" w14:textId="77777777" w:rsidR="007D5BC7" w:rsidRDefault="007D5BC7" w:rsidP="007D5BC7">
      <w:pPr>
        <w:pStyle w:val="Heading2"/>
      </w:pPr>
      <w:bookmarkStart w:id="47" w:name="_Toc66801453"/>
      <w:r>
        <w:t>Filing of Complaints &amp; Grievances</w:t>
      </w:r>
      <w:bookmarkEnd w:id="47"/>
    </w:p>
    <w:p w14:paraId="491BFFD4" w14:textId="77777777" w:rsidR="007179D5" w:rsidRPr="007179D5" w:rsidRDefault="007179D5" w:rsidP="007179D5">
      <w:pPr>
        <w:pStyle w:val="BodyText"/>
        <w:rPr>
          <w:rFonts w:ascii="Calibri" w:hAnsi="Calibri" w:cs="Calibri"/>
        </w:rPr>
      </w:pPr>
      <w:r w:rsidRPr="007179D5">
        <w:rPr>
          <w:rFonts w:ascii="Calibri" w:hAnsi="Calibri" w:cs="Calibri"/>
        </w:rPr>
        <w:t xml:space="preserve">The purpose of this policy is to provide a systematic format for </w:t>
      </w:r>
      <w:r w:rsidR="00E504F9">
        <w:rPr>
          <w:rFonts w:ascii="Calibri" w:hAnsi="Calibri" w:cs="Calibri"/>
        </w:rPr>
        <w:t>personnel</w:t>
      </w:r>
      <w:r w:rsidRPr="007179D5">
        <w:rPr>
          <w:rFonts w:ascii="Calibri" w:hAnsi="Calibri" w:cs="Calibri"/>
        </w:rPr>
        <w:t xml:space="preserve"> to grieve actions, policies, or regulations. </w:t>
      </w:r>
      <w:r w:rsidR="00E504F9">
        <w:rPr>
          <w:rFonts w:ascii="Calibri" w:hAnsi="Calibri" w:cs="Calibri"/>
        </w:rPr>
        <w:t xml:space="preserve">Personnel </w:t>
      </w:r>
      <w:r w:rsidRPr="007179D5">
        <w:rPr>
          <w:rFonts w:ascii="Calibri" w:hAnsi="Calibri" w:cs="Calibri"/>
        </w:rPr>
        <w:t xml:space="preserve">must recognize that the </w:t>
      </w:r>
      <w:r w:rsidR="000911A8" w:rsidRPr="000911A8">
        <w:rPr>
          <w:rFonts w:ascii="Calibri" w:hAnsi="Calibri" w:cs="Calibri"/>
          <w:b/>
        </w:rPr>
        <w:t>ABC Fire Department</w:t>
      </w:r>
      <w:r w:rsidR="000911A8">
        <w:rPr>
          <w:rFonts w:ascii="Calibri" w:hAnsi="Calibri" w:cs="Calibri"/>
        </w:rPr>
        <w:t xml:space="preserve"> </w:t>
      </w:r>
      <w:r w:rsidRPr="007179D5">
        <w:rPr>
          <w:rFonts w:ascii="Calibri" w:hAnsi="Calibri" w:cs="Calibri"/>
        </w:rPr>
        <w:t xml:space="preserve">may choose to manage and operate in accordance with responsibilities, specific </w:t>
      </w:r>
      <w:r w:rsidR="00AC7CC6">
        <w:rPr>
          <w:rFonts w:ascii="Calibri" w:hAnsi="Calibri" w:cs="Calibri"/>
        </w:rPr>
        <w:t>bylaw</w:t>
      </w:r>
      <w:r w:rsidRPr="007179D5">
        <w:rPr>
          <w:rFonts w:ascii="Calibri" w:hAnsi="Calibri" w:cs="Calibri"/>
        </w:rPr>
        <w:t xml:space="preserve">s, municipal code, state statute, and </w:t>
      </w:r>
      <w:r w:rsidR="006A393F">
        <w:rPr>
          <w:rFonts w:ascii="Calibri" w:hAnsi="Calibri" w:cs="Calibri"/>
        </w:rPr>
        <w:t>Federal</w:t>
      </w:r>
      <w:r w:rsidRPr="007179D5">
        <w:rPr>
          <w:rFonts w:ascii="Calibri" w:hAnsi="Calibri" w:cs="Calibri"/>
        </w:rPr>
        <w:t xml:space="preserve"> law. </w:t>
      </w:r>
    </w:p>
    <w:p w14:paraId="52324BF8" w14:textId="77777777" w:rsidR="007179D5" w:rsidRPr="007179D5" w:rsidRDefault="007179D5" w:rsidP="007179D5">
      <w:pPr>
        <w:pStyle w:val="BodyText"/>
        <w:rPr>
          <w:rFonts w:ascii="Calibri" w:hAnsi="Calibri" w:cs="Calibri"/>
          <w:b/>
          <w:bCs/>
          <w:sz w:val="24"/>
          <w:szCs w:val="24"/>
          <w:u w:val="single"/>
        </w:rPr>
      </w:pPr>
    </w:p>
    <w:p w14:paraId="6E994EC5" w14:textId="77777777" w:rsidR="000A196C" w:rsidRDefault="007179D5" w:rsidP="007179D5">
      <w:pPr>
        <w:pStyle w:val="BodyText"/>
        <w:rPr>
          <w:rFonts w:ascii="Calibri" w:hAnsi="Calibri" w:cs="Calibri"/>
        </w:rPr>
      </w:pPr>
      <w:r w:rsidRPr="007179D5">
        <w:rPr>
          <w:rFonts w:ascii="Calibri" w:hAnsi="Calibri" w:cs="Calibri"/>
          <w:b/>
          <w:bCs/>
          <w:u w:val="single"/>
        </w:rPr>
        <w:t xml:space="preserve">Formal Grievances Procedure versus Internal Reporting Process </w:t>
      </w:r>
    </w:p>
    <w:p w14:paraId="0A6FC811" w14:textId="77777777" w:rsidR="007179D5" w:rsidRDefault="007179D5" w:rsidP="007179D5">
      <w:pPr>
        <w:pStyle w:val="BodyText"/>
        <w:rPr>
          <w:rFonts w:ascii="Calibri" w:hAnsi="Calibri" w:cs="Calibri"/>
        </w:rPr>
      </w:pPr>
      <w:r w:rsidRPr="007179D5">
        <w:rPr>
          <w:rFonts w:ascii="Calibri" w:hAnsi="Calibri" w:cs="Calibri"/>
        </w:rPr>
        <w:t>Grievances may not be filed which directly contradict the rights of the</w:t>
      </w:r>
      <w:r w:rsidR="000A196C">
        <w:rPr>
          <w:rFonts w:ascii="Calibri" w:hAnsi="Calibri" w:cs="Calibri"/>
        </w:rPr>
        <w:t xml:space="preserve"> </w:t>
      </w:r>
      <w:r w:rsidR="000A196C" w:rsidRPr="000A196C">
        <w:rPr>
          <w:rFonts w:ascii="Calibri" w:hAnsi="Calibri" w:cs="Calibri"/>
          <w:b/>
        </w:rPr>
        <w:t>ABC Fire Department</w:t>
      </w:r>
      <w:r w:rsidR="000A196C">
        <w:rPr>
          <w:rFonts w:ascii="Calibri" w:hAnsi="Calibri" w:cs="Calibri"/>
        </w:rPr>
        <w:t xml:space="preserve"> </w:t>
      </w:r>
      <w:r w:rsidRPr="007179D5">
        <w:rPr>
          <w:rFonts w:ascii="Calibri" w:hAnsi="Calibri" w:cs="Calibri"/>
        </w:rPr>
        <w:t>administ</w:t>
      </w:r>
      <w:r w:rsidR="00441372">
        <w:rPr>
          <w:rFonts w:ascii="Calibri" w:hAnsi="Calibri" w:cs="Calibri"/>
        </w:rPr>
        <w:t xml:space="preserve">ration. The rights of </w:t>
      </w:r>
      <w:r w:rsidR="00441372" w:rsidRPr="008C1C26">
        <w:rPr>
          <w:rFonts w:ascii="Calibri" w:hAnsi="Calibri" w:cs="Calibri"/>
          <w:b/>
        </w:rPr>
        <w:t>ABC Fire Department</w:t>
      </w:r>
      <w:r w:rsidR="00441372">
        <w:rPr>
          <w:rFonts w:ascii="Calibri" w:hAnsi="Calibri" w:cs="Calibri"/>
        </w:rPr>
        <w:t xml:space="preserve"> </w:t>
      </w:r>
      <w:r w:rsidR="008C1C26">
        <w:rPr>
          <w:rFonts w:ascii="Calibri" w:hAnsi="Calibri" w:cs="Calibri"/>
        </w:rPr>
        <w:t>administration</w:t>
      </w:r>
      <w:r w:rsidRPr="007179D5">
        <w:rPr>
          <w:rFonts w:ascii="Calibri" w:hAnsi="Calibri" w:cs="Calibri"/>
        </w:rPr>
        <w:t xml:space="preserve"> include:</w:t>
      </w:r>
    </w:p>
    <w:p w14:paraId="7D5AE83F" w14:textId="77777777" w:rsidR="007179D5" w:rsidRPr="007179D5" w:rsidRDefault="007179D5" w:rsidP="007179D5">
      <w:pPr>
        <w:pStyle w:val="BodyText"/>
        <w:rPr>
          <w:rFonts w:ascii="Calibri" w:hAnsi="Calibri" w:cs="Calibri"/>
        </w:rPr>
      </w:pPr>
    </w:p>
    <w:p w14:paraId="238CC24F" w14:textId="77777777" w:rsidR="007179D5" w:rsidRDefault="007179D5" w:rsidP="00FB1066">
      <w:pPr>
        <w:pStyle w:val="BodyText"/>
        <w:numPr>
          <w:ilvl w:val="0"/>
          <w:numId w:val="33"/>
        </w:numPr>
        <w:rPr>
          <w:rFonts w:ascii="Calibri" w:hAnsi="Calibri" w:cs="Calibri"/>
        </w:rPr>
      </w:pPr>
      <w:r w:rsidRPr="007179D5">
        <w:rPr>
          <w:rFonts w:ascii="Calibri" w:hAnsi="Calibri" w:cs="Calibri"/>
        </w:rPr>
        <w:t xml:space="preserve">To manage and direct the </w:t>
      </w:r>
      <w:r w:rsidR="00BC1BED">
        <w:rPr>
          <w:rFonts w:ascii="Calibri" w:hAnsi="Calibri" w:cs="Calibri"/>
        </w:rPr>
        <w:t>personnel</w:t>
      </w:r>
      <w:r>
        <w:rPr>
          <w:rFonts w:ascii="Calibri" w:hAnsi="Calibri" w:cs="Calibri"/>
        </w:rPr>
        <w:t xml:space="preserve"> of the </w:t>
      </w:r>
      <w:r w:rsidRPr="007179D5">
        <w:rPr>
          <w:rFonts w:ascii="Calibri" w:hAnsi="Calibri" w:cs="Calibri"/>
          <w:b/>
        </w:rPr>
        <w:t>ABC Fire Department</w:t>
      </w:r>
      <w:r>
        <w:rPr>
          <w:rFonts w:ascii="Calibri" w:hAnsi="Calibri" w:cs="Calibri"/>
        </w:rPr>
        <w:t>.</w:t>
      </w:r>
    </w:p>
    <w:p w14:paraId="6A070945" w14:textId="77777777" w:rsidR="007179D5" w:rsidRDefault="007179D5" w:rsidP="00FB1066">
      <w:pPr>
        <w:pStyle w:val="BodyText"/>
        <w:numPr>
          <w:ilvl w:val="0"/>
          <w:numId w:val="33"/>
        </w:numPr>
        <w:rPr>
          <w:rFonts w:ascii="Calibri" w:hAnsi="Calibri" w:cs="Calibri"/>
        </w:rPr>
      </w:pPr>
      <w:r w:rsidRPr="007179D5">
        <w:rPr>
          <w:rFonts w:ascii="Calibri" w:hAnsi="Calibri" w:cs="Calibri"/>
        </w:rPr>
        <w:t xml:space="preserve">To hire, promote, transfer, assign, retain, and schedule hours and places of work for </w:t>
      </w:r>
      <w:r w:rsidR="00BC1BED">
        <w:rPr>
          <w:rFonts w:ascii="Calibri" w:hAnsi="Calibri" w:cs="Calibri"/>
        </w:rPr>
        <w:t>individuals</w:t>
      </w:r>
      <w:r>
        <w:rPr>
          <w:rFonts w:ascii="Calibri" w:hAnsi="Calibri" w:cs="Calibri"/>
        </w:rPr>
        <w:t xml:space="preserve"> within the </w:t>
      </w:r>
      <w:r w:rsidRPr="007179D5">
        <w:rPr>
          <w:rFonts w:ascii="Calibri" w:hAnsi="Calibri" w:cs="Calibri"/>
          <w:b/>
        </w:rPr>
        <w:t>ABC Fire Department</w:t>
      </w:r>
      <w:r w:rsidRPr="007179D5">
        <w:rPr>
          <w:rFonts w:ascii="Calibri" w:hAnsi="Calibri" w:cs="Calibri"/>
        </w:rPr>
        <w:t xml:space="preserve">. </w:t>
      </w:r>
    </w:p>
    <w:p w14:paraId="2AFB7B3A" w14:textId="77777777" w:rsidR="000A196C" w:rsidRDefault="007179D5" w:rsidP="00FB1066">
      <w:pPr>
        <w:pStyle w:val="BodyText"/>
        <w:numPr>
          <w:ilvl w:val="0"/>
          <w:numId w:val="33"/>
        </w:numPr>
        <w:rPr>
          <w:rFonts w:ascii="Calibri" w:hAnsi="Calibri" w:cs="Calibri"/>
        </w:rPr>
      </w:pPr>
      <w:r w:rsidRPr="007179D5">
        <w:rPr>
          <w:rFonts w:ascii="Calibri" w:hAnsi="Calibri" w:cs="Calibri"/>
        </w:rPr>
        <w:t xml:space="preserve">To maintain the efficiency and training of the operation of the </w:t>
      </w:r>
      <w:r w:rsidR="000A196C" w:rsidRPr="000A196C">
        <w:rPr>
          <w:rFonts w:ascii="Calibri" w:hAnsi="Calibri" w:cs="Calibri"/>
          <w:b/>
        </w:rPr>
        <w:t>ABC Fire Department</w:t>
      </w:r>
      <w:r w:rsidR="000A196C">
        <w:rPr>
          <w:rFonts w:ascii="Calibri" w:hAnsi="Calibri" w:cs="Calibri"/>
        </w:rPr>
        <w:t>.</w:t>
      </w:r>
    </w:p>
    <w:p w14:paraId="0CB32DC6" w14:textId="77777777" w:rsidR="000A196C" w:rsidRDefault="007179D5" w:rsidP="00FB1066">
      <w:pPr>
        <w:pStyle w:val="BodyText"/>
        <w:numPr>
          <w:ilvl w:val="0"/>
          <w:numId w:val="33"/>
        </w:numPr>
        <w:rPr>
          <w:rFonts w:ascii="Calibri" w:hAnsi="Calibri" w:cs="Calibri"/>
        </w:rPr>
      </w:pPr>
      <w:r w:rsidRPr="000A196C">
        <w:rPr>
          <w:rFonts w:ascii="Calibri" w:hAnsi="Calibri" w:cs="Calibri"/>
        </w:rPr>
        <w:t>To determine the methods, means, procedures, and personnel by which fire and EMS operations are to be conduc</w:t>
      </w:r>
      <w:r w:rsidR="000A196C">
        <w:rPr>
          <w:rFonts w:ascii="Calibri" w:hAnsi="Calibri" w:cs="Calibri"/>
        </w:rPr>
        <w:t>ted.</w:t>
      </w:r>
    </w:p>
    <w:p w14:paraId="50EFC644" w14:textId="77777777" w:rsidR="007179D5" w:rsidRPr="000A196C" w:rsidRDefault="007179D5" w:rsidP="00FB1066">
      <w:pPr>
        <w:pStyle w:val="BodyText"/>
        <w:numPr>
          <w:ilvl w:val="0"/>
          <w:numId w:val="33"/>
        </w:numPr>
        <w:rPr>
          <w:rFonts w:ascii="Calibri" w:hAnsi="Calibri" w:cs="Calibri"/>
        </w:rPr>
      </w:pPr>
      <w:r w:rsidRPr="000A196C">
        <w:rPr>
          <w:rFonts w:ascii="Calibri" w:hAnsi="Calibri" w:cs="Calibri"/>
        </w:rPr>
        <w:t xml:space="preserve">To establish the organization and structure of the department. </w:t>
      </w:r>
    </w:p>
    <w:p w14:paraId="19960788" w14:textId="77777777" w:rsidR="007179D5" w:rsidRPr="007179D5" w:rsidRDefault="007179D5" w:rsidP="007179D5">
      <w:pPr>
        <w:pStyle w:val="BodyText"/>
        <w:rPr>
          <w:rFonts w:ascii="Calibri" w:hAnsi="Calibri" w:cs="Calibri"/>
          <w:b/>
          <w:bCs/>
          <w:u w:val="single"/>
        </w:rPr>
      </w:pPr>
    </w:p>
    <w:p w14:paraId="2BABA44E" w14:textId="77777777" w:rsidR="007179D5" w:rsidRPr="007179D5" w:rsidRDefault="007179D5" w:rsidP="007179D5">
      <w:pPr>
        <w:pStyle w:val="BodyText"/>
        <w:rPr>
          <w:rFonts w:ascii="Calibri" w:hAnsi="Calibri" w:cs="Calibri"/>
          <w:b/>
          <w:bCs/>
          <w:u w:val="single"/>
        </w:rPr>
      </w:pPr>
      <w:r w:rsidRPr="007179D5">
        <w:rPr>
          <w:rFonts w:ascii="Calibri" w:hAnsi="Calibri" w:cs="Calibri"/>
          <w:b/>
          <w:bCs/>
          <w:u w:val="single"/>
        </w:rPr>
        <w:t xml:space="preserve">Grievances </w:t>
      </w:r>
    </w:p>
    <w:p w14:paraId="72CB0B24" w14:textId="77777777" w:rsidR="007179D5" w:rsidRDefault="007179D5" w:rsidP="007179D5">
      <w:pPr>
        <w:pStyle w:val="BodyText"/>
        <w:rPr>
          <w:rFonts w:ascii="Calibri" w:hAnsi="Calibri" w:cs="Calibri"/>
        </w:rPr>
      </w:pPr>
      <w:r w:rsidRPr="007179D5">
        <w:rPr>
          <w:rFonts w:ascii="Calibri" w:hAnsi="Calibri" w:cs="Calibri"/>
        </w:rPr>
        <w:t xml:space="preserve">Grievances or disputes which may arise, including policy interpretation or application, shall be settled in the following manner: </w:t>
      </w:r>
    </w:p>
    <w:p w14:paraId="727756DE" w14:textId="77777777" w:rsidR="00441372" w:rsidRPr="007179D5" w:rsidRDefault="00441372" w:rsidP="007179D5">
      <w:pPr>
        <w:pStyle w:val="BodyText"/>
        <w:rPr>
          <w:rFonts w:ascii="Calibri" w:hAnsi="Calibri" w:cs="Calibri"/>
        </w:rPr>
      </w:pPr>
    </w:p>
    <w:p w14:paraId="674C66FA" w14:textId="77777777" w:rsidR="00441372" w:rsidRDefault="007179D5" w:rsidP="00FB1066">
      <w:pPr>
        <w:pStyle w:val="BodyText"/>
        <w:numPr>
          <w:ilvl w:val="0"/>
          <w:numId w:val="34"/>
        </w:numPr>
        <w:rPr>
          <w:rFonts w:ascii="Calibri" w:hAnsi="Calibri" w:cs="Calibri"/>
        </w:rPr>
      </w:pPr>
      <w:r w:rsidRPr="007179D5">
        <w:rPr>
          <w:rFonts w:ascii="Calibri" w:hAnsi="Calibri" w:cs="Calibri"/>
        </w:rPr>
        <w:t>A</w:t>
      </w:r>
      <w:r w:rsidR="00E504F9">
        <w:rPr>
          <w:rFonts w:ascii="Calibri" w:hAnsi="Calibri" w:cs="Calibri"/>
        </w:rPr>
        <w:t>ll personnel</w:t>
      </w:r>
      <w:r w:rsidRPr="007179D5">
        <w:rPr>
          <w:rFonts w:ascii="Calibri" w:hAnsi="Calibri" w:cs="Calibri"/>
        </w:rPr>
        <w:t xml:space="preserve"> of the </w:t>
      </w:r>
      <w:r w:rsidR="00441372" w:rsidRPr="00441372">
        <w:rPr>
          <w:rFonts w:ascii="Calibri" w:hAnsi="Calibri" w:cs="Calibri"/>
          <w:b/>
        </w:rPr>
        <w:t xml:space="preserve">ABC Fire </w:t>
      </w:r>
      <w:r w:rsidRPr="00441372">
        <w:rPr>
          <w:rFonts w:ascii="Calibri" w:hAnsi="Calibri" w:cs="Calibri"/>
          <w:b/>
        </w:rPr>
        <w:t>Department</w:t>
      </w:r>
      <w:r w:rsidRPr="007179D5">
        <w:rPr>
          <w:rFonts w:ascii="Calibri" w:hAnsi="Calibri" w:cs="Calibri"/>
        </w:rPr>
        <w:t xml:space="preserve"> may file a grievance. Grievances should be resolved informally at the first level of supervisi</w:t>
      </w:r>
      <w:r w:rsidR="00441372">
        <w:rPr>
          <w:rFonts w:ascii="Calibri" w:hAnsi="Calibri" w:cs="Calibri"/>
        </w:rPr>
        <w:t xml:space="preserve">on (i.e. between the </w:t>
      </w:r>
      <w:r w:rsidR="00E504F9">
        <w:rPr>
          <w:rFonts w:ascii="Calibri" w:hAnsi="Calibri" w:cs="Calibri"/>
        </w:rPr>
        <w:t>individual</w:t>
      </w:r>
      <w:r w:rsidRPr="007179D5">
        <w:rPr>
          <w:rFonts w:ascii="Calibri" w:hAnsi="Calibri" w:cs="Calibri"/>
        </w:rPr>
        <w:t xml:space="preserve"> and their immediate supervisor or between the </w:t>
      </w:r>
      <w:r w:rsidR="00BC1BED">
        <w:rPr>
          <w:rFonts w:ascii="Calibri" w:hAnsi="Calibri" w:cs="Calibri"/>
        </w:rPr>
        <w:t>individuals involved in the</w:t>
      </w:r>
      <w:r w:rsidRPr="007179D5">
        <w:rPr>
          <w:rFonts w:ascii="Calibri" w:hAnsi="Calibri" w:cs="Calibri"/>
        </w:rPr>
        <w:t xml:space="preserve"> grievance). </w:t>
      </w:r>
    </w:p>
    <w:p w14:paraId="7917670C" w14:textId="77777777" w:rsidR="00441372" w:rsidRDefault="007179D5" w:rsidP="00FB1066">
      <w:pPr>
        <w:pStyle w:val="BodyText"/>
        <w:numPr>
          <w:ilvl w:val="0"/>
          <w:numId w:val="34"/>
        </w:numPr>
        <w:rPr>
          <w:rFonts w:ascii="Calibri" w:hAnsi="Calibri" w:cs="Calibri"/>
        </w:rPr>
      </w:pPr>
      <w:r w:rsidRPr="00441372">
        <w:rPr>
          <w:rFonts w:ascii="Calibri" w:hAnsi="Calibri" w:cs="Calibri"/>
        </w:rPr>
        <w:t xml:space="preserve">If an informal solution is inadequate, a signed letter on department letterhead, or other formal communication, shall be submitted to the immediate supervisor by the grievant. This communication must be received within fifteen days from the date of dispute. </w:t>
      </w:r>
    </w:p>
    <w:p w14:paraId="11D93C96" w14:textId="77777777" w:rsidR="00441372" w:rsidRDefault="007179D5" w:rsidP="00FB1066">
      <w:pPr>
        <w:pStyle w:val="BodyText"/>
        <w:numPr>
          <w:ilvl w:val="0"/>
          <w:numId w:val="34"/>
        </w:numPr>
        <w:rPr>
          <w:rFonts w:ascii="Calibri" w:hAnsi="Calibri" w:cs="Calibri"/>
        </w:rPr>
      </w:pPr>
      <w:r w:rsidRPr="00441372">
        <w:rPr>
          <w:rFonts w:ascii="Calibri" w:hAnsi="Calibri" w:cs="Calibri"/>
        </w:rPr>
        <w:t>If the grievance concerns the immediate supervisor of the grievant, the chain-of-command may be circumvented. The letter should be delivered to the next level of supervision, up to the Chief</w:t>
      </w:r>
      <w:r w:rsidR="00386231">
        <w:rPr>
          <w:rFonts w:ascii="Calibri" w:hAnsi="Calibri" w:cs="Calibri"/>
        </w:rPr>
        <w:t xml:space="preserve"> </w:t>
      </w:r>
      <w:r w:rsidR="00386231">
        <w:rPr>
          <w:rFonts w:ascii="Calibri" w:hAnsi="Calibri" w:cs="Calibri"/>
        </w:rPr>
        <w:lastRenderedPageBreak/>
        <w:t>Officer</w:t>
      </w:r>
      <w:r w:rsidRPr="00441372">
        <w:rPr>
          <w:rFonts w:ascii="Calibri" w:hAnsi="Calibri" w:cs="Calibri"/>
        </w:rPr>
        <w:t xml:space="preserve">, and the immediate supervisor. At no time shall parties involved in the grievance be unaware of the process being initiated. </w:t>
      </w:r>
    </w:p>
    <w:p w14:paraId="55F5F878" w14:textId="77777777" w:rsidR="00441372" w:rsidRDefault="007179D5" w:rsidP="00FB1066">
      <w:pPr>
        <w:pStyle w:val="BodyText"/>
        <w:numPr>
          <w:ilvl w:val="0"/>
          <w:numId w:val="34"/>
        </w:numPr>
        <w:rPr>
          <w:rFonts w:ascii="Calibri" w:hAnsi="Calibri" w:cs="Calibri"/>
        </w:rPr>
      </w:pPr>
      <w:r w:rsidRPr="00441372">
        <w:rPr>
          <w:rFonts w:ascii="Calibri" w:hAnsi="Calibri" w:cs="Calibri"/>
        </w:rPr>
        <w:t xml:space="preserve">The supervisor receiving the grievance shall investigate it. A written reply shall be drafted and submitted within </w:t>
      </w:r>
      <w:r w:rsidR="00CB6D93">
        <w:rPr>
          <w:rFonts w:ascii="Calibri" w:hAnsi="Calibri" w:cs="Calibri"/>
        </w:rPr>
        <w:t>ten (1</w:t>
      </w:r>
      <w:r w:rsidR="00386231">
        <w:rPr>
          <w:rFonts w:ascii="Calibri" w:hAnsi="Calibri" w:cs="Calibri"/>
        </w:rPr>
        <w:t>5</w:t>
      </w:r>
      <w:r w:rsidR="00CB6D93">
        <w:rPr>
          <w:rFonts w:ascii="Calibri" w:hAnsi="Calibri" w:cs="Calibri"/>
        </w:rPr>
        <w:t xml:space="preserve">) </w:t>
      </w:r>
      <w:r w:rsidRPr="00441372">
        <w:rPr>
          <w:rFonts w:ascii="Calibri" w:hAnsi="Calibri" w:cs="Calibri"/>
        </w:rPr>
        <w:t>days, with copies provided to the Chief</w:t>
      </w:r>
      <w:r w:rsidR="00CB6D93">
        <w:rPr>
          <w:rFonts w:ascii="Calibri" w:hAnsi="Calibri" w:cs="Calibri"/>
        </w:rPr>
        <w:t xml:space="preserve"> Officer</w:t>
      </w:r>
      <w:r w:rsidRPr="00441372">
        <w:rPr>
          <w:rFonts w:ascii="Calibri" w:hAnsi="Calibri" w:cs="Calibri"/>
        </w:rPr>
        <w:t xml:space="preserve"> and grievant. </w:t>
      </w:r>
    </w:p>
    <w:p w14:paraId="5849F35A" w14:textId="77777777" w:rsidR="00441372" w:rsidRDefault="007179D5" w:rsidP="00FB1066">
      <w:pPr>
        <w:pStyle w:val="BodyText"/>
        <w:numPr>
          <w:ilvl w:val="0"/>
          <w:numId w:val="34"/>
        </w:numPr>
        <w:rPr>
          <w:rFonts w:ascii="Calibri" w:hAnsi="Calibri" w:cs="Calibri"/>
        </w:rPr>
      </w:pPr>
      <w:r w:rsidRPr="00441372">
        <w:rPr>
          <w:rFonts w:ascii="Calibri" w:hAnsi="Calibri" w:cs="Calibri"/>
        </w:rPr>
        <w:t>If the grievance has merit, the reply should inc</w:t>
      </w:r>
      <w:r w:rsidR="00441372">
        <w:rPr>
          <w:rFonts w:ascii="Calibri" w:hAnsi="Calibri" w:cs="Calibri"/>
        </w:rPr>
        <w:t>lude suggested remedial action.</w:t>
      </w:r>
    </w:p>
    <w:p w14:paraId="2809A2C8" w14:textId="77777777" w:rsidR="00441372" w:rsidRDefault="007179D5" w:rsidP="00FB1066">
      <w:pPr>
        <w:pStyle w:val="BodyText"/>
        <w:numPr>
          <w:ilvl w:val="0"/>
          <w:numId w:val="34"/>
        </w:numPr>
        <w:rPr>
          <w:rFonts w:ascii="Calibri" w:hAnsi="Calibri" w:cs="Calibri"/>
        </w:rPr>
      </w:pPr>
      <w:r w:rsidRPr="00441372">
        <w:rPr>
          <w:rFonts w:ascii="Calibri" w:hAnsi="Calibri" w:cs="Calibri"/>
        </w:rPr>
        <w:t xml:space="preserve">If the grievance is not resolved to the satisfaction of the grievant, the grievant shall submit </w:t>
      </w:r>
      <w:r w:rsidR="00B9337D">
        <w:rPr>
          <w:rFonts w:ascii="Calibri" w:hAnsi="Calibri" w:cs="Calibri"/>
        </w:rPr>
        <w:t xml:space="preserve">a </w:t>
      </w:r>
      <w:r w:rsidRPr="00441372">
        <w:rPr>
          <w:rFonts w:ascii="Calibri" w:hAnsi="Calibri" w:cs="Calibri"/>
        </w:rPr>
        <w:t xml:space="preserve">reply to the Chief </w:t>
      </w:r>
      <w:r w:rsidR="00386231">
        <w:rPr>
          <w:rFonts w:ascii="Calibri" w:hAnsi="Calibri" w:cs="Calibri"/>
        </w:rPr>
        <w:t xml:space="preserve">Officer </w:t>
      </w:r>
      <w:r w:rsidRPr="00441372">
        <w:rPr>
          <w:rFonts w:ascii="Calibri" w:hAnsi="Calibri" w:cs="Calibri"/>
        </w:rPr>
        <w:t xml:space="preserve">and request a hearing on the matter. The hearing shall be facilitated by the Chief </w:t>
      </w:r>
      <w:r w:rsidR="00386231">
        <w:rPr>
          <w:rFonts w:ascii="Calibri" w:hAnsi="Calibri" w:cs="Calibri"/>
        </w:rPr>
        <w:t xml:space="preserve">Officer </w:t>
      </w:r>
      <w:r w:rsidRPr="00441372">
        <w:rPr>
          <w:rFonts w:ascii="Calibri" w:hAnsi="Calibri" w:cs="Calibri"/>
        </w:rPr>
        <w:t xml:space="preserve">and occur within </w:t>
      </w:r>
      <w:r w:rsidR="00386231">
        <w:rPr>
          <w:rFonts w:ascii="Calibri" w:hAnsi="Calibri" w:cs="Calibri"/>
        </w:rPr>
        <w:t xml:space="preserve">(15) </w:t>
      </w:r>
      <w:r w:rsidRPr="00441372">
        <w:rPr>
          <w:rFonts w:ascii="Calibri" w:hAnsi="Calibri" w:cs="Calibri"/>
        </w:rPr>
        <w:t xml:space="preserve">days of appeal. A ruling on the information shall be returned to the grievant, in writing, within ten </w:t>
      </w:r>
      <w:r w:rsidR="004B4B06">
        <w:rPr>
          <w:rFonts w:ascii="Calibri" w:hAnsi="Calibri" w:cs="Calibri"/>
        </w:rPr>
        <w:t>(10)</w:t>
      </w:r>
      <w:r w:rsidRPr="00441372">
        <w:rPr>
          <w:rFonts w:ascii="Calibri" w:hAnsi="Calibri" w:cs="Calibri"/>
        </w:rPr>
        <w:t xml:space="preserve"> days of the hearing. </w:t>
      </w:r>
    </w:p>
    <w:p w14:paraId="14B69964" w14:textId="77777777" w:rsidR="007179D5" w:rsidRPr="00441372" w:rsidRDefault="007179D5" w:rsidP="00FB1066">
      <w:pPr>
        <w:pStyle w:val="BodyText"/>
        <w:numPr>
          <w:ilvl w:val="0"/>
          <w:numId w:val="34"/>
        </w:numPr>
        <w:rPr>
          <w:rFonts w:ascii="Calibri" w:hAnsi="Calibri" w:cs="Calibri"/>
        </w:rPr>
      </w:pPr>
      <w:r w:rsidRPr="00441372">
        <w:rPr>
          <w:rFonts w:ascii="Calibri" w:hAnsi="Calibri" w:cs="Calibri"/>
        </w:rPr>
        <w:t xml:space="preserve">If the matter involves the </w:t>
      </w:r>
      <w:r w:rsidR="009313D2">
        <w:rPr>
          <w:rFonts w:ascii="Calibri" w:hAnsi="Calibri" w:cs="Calibri"/>
        </w:rPr>
        <w:t>Chief Officer</w:t>
      </w:r>
      <w:r w:rsidRPr="00441372">
        <w:rPr>
          <w:rFonts w:ascii="Calibri" w:hAnsi="Calibri" w:cs="Calibri"/>
        </w:rPr>
        <w:t xml:space="preserve">, the Chief </w:t>
      </w:r>
      <w:r w:rsidR="009313D2">
        <w:rPr>
          <w:rFonts w:ascii="Calibri" w:hAnsi="Calibri" w:cs="Calibri"/>
        </w:rPr>
        <w:t xml:space="preserve">Officer </w:t>
      </w:r>
      <w:r w:rsidRPr="00441372">
        <w:rPr>
          <w:rFonts w:ascii="Calibri" w:hAnsi="Calibri" w:cs="Calibri"/>
        </w:rPr>
        <w:t xml:space="preserve">shall contact the </w:t>
      </w:r>
      <w:r w:rsidR="00A07812">
        <w:rPr>
          <w:rFonts w:ascii="Calibri" w:hAnsi="Calibri" w:cs="Calibri"/>
        </w:rPr>
        <w:t>chairperson of the governing board</w:t>
      </w:r>
      <w:r w:rsidRPr="00441372">
        <w:rPr>
          <w:rFonts w:ascii="Calibri" w:hAnsi="Calibri" w:cs="Calibri"/>
        </w:rPr>
        <w:t xml:space="preserve"> and facilitate a meeting between the grievant and the </w:t>
      </w:r>
      <w:r w:rsidR="001A5C69">
        <w:rPr>
          <w:rFonts w:ascii="Calibri" w:hAnsi="Calibri" w:cs="Calibri"/>
        </w:rPr>
        <w:t>designated representative of the governing board</w:t>
      </w:r>
      <w:r w:rsidRPr="00441372">
        <w:rPr>
          <w:rFonts w:ascii="Calibri" w:hAnsi="Calibri" w:cs="Calibri"/>
        </w:rPr>
        <w:t>.</w:t>
      </w:r>
    </w:p>
    <w:p w14:paraId="3C2756CA" w14:textId="77777777" w:rsidR="007179D5" w:rsidRPr="007179D5" w:rsidRDefault="007179D5" w:rsidP="007179D5">
      <w:pPr>
        <w:pStyle w:val="BodyText"/>
        <w:rPr>
          <w:rFonts w:ascii="Calibri" w:hAnsi="Calibri" w:cs="Calibri"/>
        </w:rPr>
      </w:pPr>
    </w:p>
    <w:p w14:paraId="4C394578" w14:textId="77777777" w:rsidR="007179D5" w:rsidRPr="007179D5" w:rsidRDefault="007179D5" w:rsidP="007179D5">
      <w:pPr>
        <w:pStyle w:val="BodyText"/>
        <w:rPr>
          <w:rFonts w:ascii="Calibri" w:hAnsi="Calibri" w:cs="Calibri"/>
          <w:u w:val="single"/>
        </w:rPr>
      </w:pPr>
      <w:r w:rsidRPr="007179D5">
        <w:rPr>
          <w:rFonts w:ascii="Calibri" w:hAnsi="Calibri" w:cs="Calibri"/>
          <w:b/>
          <w:bCs/>
          <w:u w:val="single"/>
        </w:rPr>
        <w:t>Formal Grievance Procedures</w:t>
      </w:r>
      <w:r w:rsidRPr="007179D5">
        <w:rPr>
          <w:rFonts w:ascii="Calibri" w:hAnsi="Calibri" w:cs="Calibri"/>
          <w:u w:val="single"/>
        </w:rPr>
        <w:t xml:space="preserve"> </w:t>
      </w:r>
      <w:r w:rsidRPr="007179D5">
        <w:rPr>
          <w:rFonts w:ascii="Calibri" w:hAnsi="Calibri" w:cs="Calibri"/>
          <w:b/>
          <w:bCs/>
          <w:u w:val="single"/>
        </w:rPr>
        <w:t>Training</w:t>
      </w:r>
    </w:p>
    <w:p w14:paraId="4C2AEE60" w14:textId="58D7B9D7" w:rsidR="00946B84" w:rsidRDefault="007179D5" w:rsidP="00127B78">
      <w:pPr>
        <w:pStyle w:val="BodyText"/>
        <w:rPr>
          <w:rFonts w:asciiTheme="minorHAnsi" w:hAnsiTheme="minorHAnsi" w:cstheme="minorHAnsi"/>
        </w:rPr>
      </w:pPr>
      <w:r w:rsidRPr="001A5C69">
        <w:rPr>
          <w:rFonts w:asciiTheme="minorHAnsi" w:hAnsiTheme="minorHAnsi" w:cstheme="minorHAnsi"/>
        </w:rPr>
        <w:t xml:space="preserve">Familiarity with and confidence </w:t>
      </w:r>
      <w:r w:rsidR="004D13E3">
        <w:rPr>
          <w:rFonts w:asciiTheme="minorHAnsi" w:hAnsiTheme="minorHAnsi" w:cstheme="minorHAnsi"/>
        </w:rPr>
        <w:t>in the</w:t>
      </w:r>
      <w:r w:rsidRPr="001A5C69">
        <w:rPr>
          <w:rFonts w:asciiTheme="minorHAnsi" w:hAnsiTheme="minorHAnsi" w:cstheme="minorHAnsi"/>
        </w:rPr>
        <w:t xml:space="preserve"> organization’s procedures is important when accessing or effectively addressing a grievance or complaint. </w:t>
      </w:r>
      <w:r w:rsidR="009313D2" w:rsidRPr="001A5C69">
        <w:rPr>
          <w:rFonts w:asciiTheme="minorHAnsi" w:hAnsiTheme="minorHAnsi" w:cstheme="minorHAnsi"/>
        </w:rPr>
        <w:t>T</w:t>
      </w:r>
      <w:r w:rsidRPr="001A5C69">
        <w:rPr>
          <w:rFonts w:asciiTheme="minorHAnsi" w:hAnsiTheme="minorHAnsi" w:cstheme="minorHAnsi"/>
        </w:rPr>
        <w:t xml:space="preserve">raining </w:t>
      </w:r>
      <w:r w:rsidR="009313D2" w:rsidRPr="001A5C69">
        <w:rPr>
          <w:rFonts w:asciiTheme="minorHAnsi" w:hAnsiTheme="minorHAnsi" w:cstheme="minorHAnsi"/>
        </w:rPr>
        <w:t xml:space="preserve">new </w:t>
      </w:r>
      <w:r w:rsidR="00BC1BED">
        <w:rPr>
          <w:rFonts w:asciiTheme="minorHAnsi" w:hAnsiTheme="minorHAnsi" w:cstheme="minorHAnsi"/>
        </w:rPr>
        <w:t>personnel</w:t>
      </w:r>
      <w:r w:rsidR="009313D2" w:rsidRPr="001A5C69">
        <w:rPr>
          <w:rFonts w:asciiTheme="minorHAnsi" w:hAnsiTheme="minorHAnsi" w:cstheme="minorHAnsi"/>
        </w:rPr>
        <w:t xml:space="preserve"> </w:t>
      </w:r>
      <w:r w:rsidRPr="001A5C69">
        <w:rPr>
          <w:rFonts w:asciiTheme="minorHAnsi" w:hAnsiTheme="minorHAnsi" w:cstheme="minorHAnsi"/>
        </w:rPr>
        <w:t>is necessary as is</w:t>
      </w:r>
      <w:r w:rsidR="009313D2" w:rsidRPr="001A5C69">
        <w:rPr>
          <w:rFonts w:asciiTheme="minorHAnsi" w:hAnsiTheme="minorHAnsi" w:cstheme="minorHAnsi"/>
        </w:rPr>
        <w:t xml:space="preserve"> </w:t>
      </w:r>
      <w:r w:rsidR="00D26B14">
        <w:rPr>
          <w:rFonts w:asciiTheme="minorHAnsi" w:hAnsiTheme="minorHAnsi" w:cstheme="minorHAnsi"/>
        </w:rPr>
        <w:t xml:space="preserve">at least </w:t>
      </w:r>
      <w:r w:rsidR="009313D2" w:rsidRPr="001A5C69">
        <w:rPr>
          <w:rFonts w:asciiTheme="minorHAnsi" w:hAnsiTheme="minorHAnsi" w:cstheme="minorHAnsi"/>
        </w:rPr>
        <w:t xml:space="preserve">yearly </w:t>
      </w:r>
      <w:r w:rsidRPr="001A5C69">
        <w:rPr>
          <w:rFonts w:asciiTheme="minorHAnsi" w:hAnsiTheme="minorHAnsi" w:cstheme="minorHAnsi"/>
        </w:rPr>
        <w:t>review of this policy.</w:t>
      </w:r>
      <w:r w:rsidR="001A5C69">
        <w:rPr>
          <w:rFonts w:asciiTheme="minorHAnsi" w:hAnsiTheme="minorHAnsi" w:cstheme="minorHAnsi"/>
        </w:rPr>
        <w:t xml:space="preserve"> </w:t>
      </w:r>
      <w:r w:rsidRPr="001A5C69">
        <w:rPr>
          <w:rFonts w:asciiTheme="minorHAnsi" w:hAnsiTheme="minorHAnsi" w:cstheme="minorHAnsi"/>
        </w:rPr>
        <w:t xml:space="preserve">Training shall include the preparing of written responses, meeting time deadlines, assessing the credibility of the grievance, facilitating hearings, and generally resolving personnel conflicts. </w:t>
      </w:r>
      <w:r w:rsidR="004B6309">
        <w:rPr>
          <w:rFonts w:asciiTheme="minorHAnsi" w:hAnsiTheme="minorHAnsi" w:cstheme="minorHAnsi"/>
        </w:rPr>
        <w:t>Personnel</w:t>
      </w:r>
      <w:r w:rsidRPr="001A5C69">
        <w:rPr>
          <w:rFonts w:asciiTheme="minorHAnsi" w:hAnsiTheme="minorHAnsi" w:cstheme="minorHAnsi"/>
        </w:rPr>
        <w:t xml:space="preserve"> should be confident enough to utilize the formal grievance procedures if they know the organization is intimately familiar with how to manage the process.</w:t>
      </w:r>
    </w:p>
    <w:p w14:paraId="2607B44A" w14:textId="77777777" w:rsidR="00127B78" w:rsidRPr="00127B78" w:rsidRDefault="00127B78" w:rsidP="00127B78">
      <w:pPr>
        <w:pStyle w:val="BodyText"/>
        <w:rPr>
          <w:rFonts w:asciiTheme="minorHAnsi" w:hAnsiTheme="minorHAnsi" w:cstheme="minorHAnsi"/>
        </w:rPr>
      </w:pPr>
    </w:p>
    <w:p w14:paraId="109C4571" w14:textId="6DF9E26C" w:rsidR="007766E5" w:rsidRPr="007766E5" w:rsidRDefault="008D74D5" w:rsidP="007766E5">
      <w:pPr>
        <w:pStyle w:val="Heading2"/>
      </w:pPr>
      <w:bookmarkStart w:id="48" w:name="_Toc66801454"/>
      <w:r>
        <w:t>Performance Evaluation Process</w:t>
      </w:r>
      <w:r w:rsidR="0059371D">
        <w:rPr>
          <w:rStyle w:val="FootnoteReference"/>
        </w:rPr>
        <w:footnoteReference w:id="22"/>
      </w:r>
      <w:bookmarkEnd w:id="48"/>
    </w:p>
    <w:p w14:paraId="5620A943" w14:textId="77777777" w:rsidR="0037364F" w:rsidRDefault="00E504F9" w:rsidP="0037364F">
      <w:pPr>
        <w:spacing w:after="0" w:line="240" w:lineRule="auto"/>
      </w:pPr>
      <w:r>
        <w:t>All personnel</w:t>
      </w:r>
      <w:r w:rsidR="00622FDC">
        <w:t xml:space="preserve"> should expect to receive an annual performance evaluation. This performance evaluation is a time to </w:t>
      </w:r>
      <w:r w:rsidR="0037364F">
        <w:t xml:space="preserve">help strengthen personnel relations. Periodic evaluations allow for goals and objectives to be established, improves supervisor-subordinate communications, and helps keep an accurate record of job performance. </w:t>
      </w:r>
    </w:p>
    <w:p w14:paraId="3E0A456F" w14:textId="77777777" w:rsidR="00622FDC" w:rsidRDefault="00622FDC" w:rsidP="007766E5">
      <w:pPr>
        <w:spacing w:after="0" w:line="240" w:lineRule="auto"/>
      </w:pPr>
    </w:p>
    <w:p w14:paraId="2B1681DA" w14:textId="77777777" w:rsidR="005422A6" w:rsidRDefault="005422A6" w:rsidP="007766E5">
      <w:pPr>
        <w:spacing w:after="0" w:line="240" w:lineRule="auto"/>
        <w:rPr>
          <w:b/>
        </w:rPr>
      </w:pPr>
      <w:r>
        <w:rPr>
          <w:b/>
        </w:rPr>
        <w:t>Evaluation Form</w:t>
      </w:r>
    </w:p>
    <w:p w14:paraId="19804976" w14:textId="77777777" w:rsidR="005422A6" w:rsidRDefault="005422A6" w:rsidP="007766E5">
      <w:pPr>
        <w:spacing w:after="0" w:line="240" w:lineRule="auto"/>
      </w:pPr>
      <w:r w:rsidRPr="008B1356">
        <w:rPr>
          <w:b/>
        </w:rPr>
        <w:t>ABC Fire Department</w:t>
      </w:r>
      <w:r>
        <w:t xml:space="preserve"> </w:t>
      </w:r>
      <w:r w:rsidR="00497EC4">
        <w:t>personnel</w:t>
      </w:r>
      <w:r>
        <w:t xml:space="preserve"> will have a blank evaluation form</w:t>
      </w:r>
      <w:r w:rsidR="008B1356">
        <w:t xml:space="preserve"> to use as a reference as part of their orientation. This evaluation form, the job description and any specific skill verification required will be the basis for the</w:t>
      </w:r>
      <w:r w:rsidR="00497EC4">
        <w:t xml:space="preserve"> individual </w:t>
      </w:r>
      <w:r w:rsidR="008B1356">
        <w:t xml:space="preserve">evaluation. </w:t>
      </w:r>
    </w:p>
    <w:p w14:paraId="698EEF5C" w14:textId="77777777" w:rsidR="00DC3890" w:rsidRDefault="00DC3890" w:rsidP="007766E5">
      <w:pPr>
        <w:spacing w:after="0" w:line="240" w:lineRule="auto"/>
      </w:pPr>
    </w:p>
    <w:p w14:paraId="2B817ECE" w14:textId="77777777" w:rsidR="00DC3890" w:rsidRDefault="00DC3890" w:rsidP="007766E5">
      <w:pPr>
        <w:spacing w:after="0" w:line="240" w:lineRule="auto"/>
      </w:pPr>
      <w:r>
        <w:t>Evaluation meetings are to be scheduled at time when the</w:t>
      </w:r>
      <w:r w:rsidR="00497EC4">
        <w:t xml:space="preserve"> individual</w:t>
      </w:r>
      <w:r>
        <w:t xml:space="preserve"> is regularly scheduled whenever possible. Additionally, the advance notice of the evaluation meetings should provide sufficient time for the </w:t>
      </w:r>
      <w:r w:rsidR="00497EC4">
        <w:t>individual</w:t>
      </w:r>
      <w:r>
        <w:t xml:space="preserve"> to prepare for the evaluation meeting. </w:t>
      </w:r>
    </w:p>
    <w:p w14:paraId="21EA6B45" w14:textId="77777777" w:rsidR="008B1356" w:rsidRPr="005422A6" w:rsidRDefault="008B1356" w:rsidP="007766E5">
      <w:pPr>
        <w:spacing w:after="0" w:line="240" w:lineRule="auto"/>
      </w:pPr>
    </w:p>
    <w:p w14:paraId="39220604" w14:textId="77777777" w:rsidR="007766E5" w:rsidRPr="002407D1" w:rsidRDefault="002407D1" w:rsidP="007766E5">
      <w:pPr>
        <w:spacing w:after="0" w:line="240" w:lineRule="auto"/>
        <w:rPr>
          <w:b/>
        </w:rPr>
      </w:pPr>
      <w:r w:rsidRPr="002407D1">
        <w:rPr>
          <w:b/>
        </w:rPr>
        <w:t xml:space="preserve">New </w:t>
      </w:r>
      <w:r w:rsidR="00497EC4">
        <w:rPr>
          <w:b/>
        </w:rPr>
        <w:t xml:space="preserve">Individual </w:t>
      </w:r>
      <w:r w:rsidRPr="002407D1">
        <w:rPr>
          <w:b/>
        </w:rPr>
        <w:t>Probationary Evaluation</w:t>
      </w:r>
    </w:p>
    <w:p w14:paraId="694D9A06" w14:textId="77777777" w:rsidR="002407D1" w:rsidRDefault="00497EC4" w:rsidP="007766E5">
      <w:pPr>
        <w:spacing w:after="0" w:line="240" w:lineRule="auto"/>
      </w:pPr>
      <w:r>
        <w:t>All personnel</w:t>
      </w:r>
      <w:r w:rsidR="002407D1">
        <w:t xml:space="preserve"> ha</w:t>
      </w:r>
      <w:r>
        <w:t>ve</w:t>
      </w:r>
      <w:r w:rsidR="002407D1">
        <w:t xml:space="preserve"> a minimum 90-day probationary period with a planned review within 10 days of the 90-day point. This evaluation will provide immediate feedback to the</w:t>
      </w:r>
      <w:r>
        <w:t xml:space="preserve"> probationary individual</w:t>
      </w:r>
      <w:r w:rsidR="002407D1">
        <w:t xml:space="preserve">. The </w:t>
      </w:r>
      <w:r>
        <w:t>probationary</w:t>
      </w:r>
      <w:r w:rsidR="002407D1">
        <w:t xml:space="preserve"> </w:t>
      </w:r>
      <w:r>
        <w:t xml:space="preserve">individual </w:t>
      </w:r>
      <w:r w:rsidR="002407D1">
        <w:t xml:space="preserve">may have their probation period extended for a period of time </w:t>
      </w:r>
      <w:r w:rsidR="00703074">
        <w:t xml:space="preserve">deemed necessary </w:t>
      </w:r>
      <w:r w:rsidR="002407D1">
        <w:t xml:space="preserve">with a </w:t>
      </w:r>
      <w:r w:rsidR="005422A6">
        <w:t>written and clearly defined</w:t>
      </w:r>
      <w:r w:rsidR="002407D1">
        <w:t xml:space="preserve"> performance improvement plan (PIP) provided to th</w:t>
      </w:r>
      <w:r>
        <w:t>e probationary individual</w:t>
      </w:r>
      <w:r w:rsidR="002407D1">
        <w:t xml:space="preserve"> </w:t>
      </w:r>
      <w:r w:rsidR="005422A6">
        <w:t xml:space="preserve">or be removed from probation. In </w:t>
      </w:r>
      <w:r w:rsidR="00A03905">
        <w:t>some</w:t>
      </w:r>
      <w:r w:rsidR="005422A6">
        <w:t xml:space="preserve"> circumstances, a </w:t>
      </w:r>
      <w:r>
        <w:t xml:space="preserve">probationary individual </w:t>
      </w:r>
      <w:r w:rsidR="005422A6">
        <w:t>may be terminated</w:t>
      </w:r>
      <w:r w:rsidR="00703074">
        <w:t xml:space="preserve"> based on the reviews of the 90-day probationary period.</w:t>
      </w:r>
    </w:p>
    <w:p w14:paraId="611AB876" w14:textId="77777777" w:rsidR="005422A6" w:rsidRDefault="005422A6" w:rsidP="007766E5">
      <w:pPr>
        <w:spacing w:after="0" w:line="240" w:lineRule="auto"/>
      </w:pPr>
    </w:p>
    <w:p w14:paraId="5923705D" w14:textId="77777777" w:rsidR="005422A6" w:rsidRDefault="008B1356" w:rsidP="007766E5">
      <w:pPr>
        <w:spacing w:after="0" w:line="240" w:lineRule="auto"/>
        <w:rPr>
          <w:b/>
        </w:rPr>
      </w:pPr>
      <w:r>
        <w:rPr>
          <w:b/>
        </w:rPr>
        <w:lastRenderedPageBreak/>
        <w:t>Mid-Year Evaluation</w:t>
      </w:r>
    </w:p>
    <w:p w14:paraId="3F9A9666" w14:textId="77777777" w:rsidR="008B1356" w:rsidRDefault="008B1356" w:rsidP="007766E5">
      <w:pPr>
        <w:spacing w:after="0" w:line="240" w:lineRule="auto"/>
      </w:pPr>
      <w:r w:rsidRPr="008B1356">
        <w:rPr>
          <w:b/>
        </w:rPr>
        <w:t>ABC Fire Department</w:t>
      </w:r>
      <w:r>
        <w:t xml:space="preserve"> follows the best practice of providing feedback to </w:t>
      </w:r>
      <w:r w:rsidR="004B6309">
        <w:t>personnel</w:t>
      </w:r>
      <w:r>
        <w:t xml:space="preserve"> at the mid-year point. This evaluation will provide the </w:t>
      </w:r>
      <w:r w:rsidR="004B6309">
        <w:t>personnel</w:t>
      </w:r>
      <w:r>
        <w:t xml:space="preserve"> an opportunity to discuss performance </w:t>
      </w:r>
      <w:r w:rsidR="00F56908">
        <w:t xml:space="preserve">and </w:t>
      </w:r>
      <w:r>
        <w:t xml:space="preserve">make corrective actions </w:t>
      </w:r>
      <w:r w:rsidR="00F56908">
        <w:t xml:space="preserve">based </w:t>
      </w:r>
      <w:r>
        <w:t xml:space="preserve">on their performance prior to their annual evaluation. If any item on the evaluation </w:t>
      </w:r>
      <w:r w:rsidR="00597B41">
        <w:t>is less than acceptable, a performance improvement plan should be developed</w:t>
      </w:r>
      <w:r w:rsidR="00854FFD">
        <w:t xml:space="preserve"> and provided to the individual.</w:t>
      </w:r>
    </w:p>
    <w:p w14:paraId="28888F23" w14:textId="77777777" w:rsidR="00597B41" w:rsidRDefault="00597B41" w:rsidP="007766E5">
      <w:pPr>
        <w:spacing w:after="0" w:line="240" w:lineRule="auto"/>
      </w:pPr>
    </w:p>
    <w:p w14:paraId="19E80184" w14:textId="77777777" w:rsidR="00597B41" w:rsidRDefault="00597B41" w:rsidP="00597B41">
      <w:pPr>
        <w:spacing w:after="0" w:line="240" w:lineRule="auto"/>
      </w:pPr>
      <w:r>
        <w:rPr>
          <w:b/>
        </w:rPr>
        <w:t>Accuracy of Job Descriptions</w:t>
      </w:r>
      <w:r>
        <w:t xml:space="preserve"> - Periodic performance evaluations allow for</w:t>
      </w:r>
      <w:r w:rsidR="00271EED">
        <w:t xml:space="preserve"> personnel</w:t>
      </w:r>
      <w:r>
        <w:t xml:space="preserve"> to review their job description. Is the written job description an accurate depiction of what the </w:t>
      </w:r>
      <w:r w:rsidR="004B6309">
        <w:t>individual</w:t>
      </w:r>
      <w:r>
        <w:t xml:space="preserve"> is actually doing on the job? When assessing job performance, it is essential to review the essential and non-essential job functions found in a job description.</w:t>
      </w:r>
    </w:p>
    <w:p w14:paraId="748EE996" w14:textId="77777777" w:rsidR="005422A6" w:rsidRPr="005422A6" w:rsidRDefault="005422A6" w:rsidP="007766E5">
      <w:pPr>
        <w:spacing w:after="0" w:line="240" w:lineRule="auto"/>
      </w:pPr>
    </w:p>
    <w:p w14:paraId="29A40805" w14:textId="77777777" w:rsidR="002407D1" w:rsidRPr="00597B41" w:rsidRDefault="00597B41" w:rsidP="007766E5">
      <w:pPr>
        <w:spacing w:after="0" w:line="240" w:lineRule="auto"/>
        <w:rPr>
          <w:b/>
        </w:rPr>
      </w:pPr>
      <w:r w:rsidRPr="00597B41">
        <w:rPr>
          <w:b/>
        </w:rPr>
        <w:t>Self-Evaluations</w:t>
      </w:r>
    </w:p>
    <w:p w14:paraId="14D46A48" w14:textId="77777777" w:rsidR="00597B41" w:rsidRDefault="00597B41" w:rsidP="007766E5">
      <w:pPr>
        <w:spacing w:after="0" w:line="240" w:lineRule="auto"/>
      </w:pPr>
      <w:r w:rsidRPr="00597B41">
        <w:rPr>
          <w:b/>
        </w:rPr>
        <w:t>ABC Fire Department</w:t>
      </w:r>
      <w:r>
        <w:t xml:space="preserve"> may ask the</w:t>
      </w:r>
      <w:r w:rsidR="0041446A">
        <w:t xml:space="preserve"> individual </w:t>
      </w:r>
      <w:r>
        <w:t xml:space="preserve">to complete the evaluation based on their view of their performance. This document is compared to the supervisor’s evaluation. The differences are to be discussed constructively so both the </w:t>
      </w:r>
      <w:r w:rsidR="0041446A">
        <w:t xml:space="preserve">individual </w:t>
      </w:r>
      <w:r>
        <w:t>and supervisor explain their position.</w:t>
      </w:r>
    </w:p>
    <w:p w14:paraId="33FE040E" w14:textId="77777777" w:rsidR="00597B41" w:rsidRDefault="00597B41" w:rsidP="007766E5">
      <w:pPr>
        <w:spacing w:after="0" w:line="240" w:lineRule="auto"/>
      </w:pPr>
    </w:p>
    <w:p w14:paraId="32EE53E5" w14:textId="77777777" w:rsidR="00597B41" w:rsidRDefault="00597B41" w:rsidP="007766E5">
      <w:pPr>
        <w:spacing w:after="0" w:line="240" w:lineRule="auto"/>
        <w:rPr>
          <w:b/>
        </w:rPr>
      </w:pPr>
      <w:r w:rsidRPr="00597B41">
        <w:rPr>
          <w:b/>
        </w:rPr>
        <w:t>Annual Evaluations</w:t>
      </w:r>
    </w:p>
    <w:p w14:paraId="7C15449D" w14:textId="77777777" w:rsidR="007766E5" w:rsidRPr="00421B72" w:rsidRDefault="0041446A" w:rsidP="007766E5">
      <w:pPr>
        <w:spacing w:after="0" w:line="240" w:lineRule="auto"/>
      </w:pPr>
      <w:r>
        <w:t>All personnel</w:t>
      </w:r>
      <w:r w:rsidR="00421B72">
        <w:t xml:space="preserve"> should expect to receive an annual evaluation. This review will coincide with the </w:t>
      </w:r>
      <w:r>
        <w:t xml:space="preserve">individual’s </w:t>
      </w:r>
      <w:r w:rsidR="00421B72">
        <w:t xml:space="preserve">anniversary date or on an alternate schedule provided to the </w:t>
      </w:r>
      <w:r>
        <w:t>individual</w:t>
      </w:r>
      <w:r w:rsidR="00421B72">
        <w:t xml:space="preserve">. Information from the mid-year evaluation, any memos regarding specific actions by </w:t>
      </w:r>
      <w:r>
        <w:t>the individual</w:t>
      </w:r>
      <w:r w:rsidR="00421B72">
        <w:t xml:space="preserve"> and, if applicable, results from performance improvement plans. The </w:t>
      </w:r>
      <w:r>
        <w:t xml:space="preserve">individual </w:t>
      </w:r>
      <w:r w:rsidR="00421B72">
        <w:t xml:space="preserve">should expect to receive a written copy of the evaluation from their supervisor during and after review. </w:t>
      </w:r>
    </w:p>
    <w:p w14:paraId="56F645BA" w14:textId="77777777" w:rsidR="007766E5" w:rsidRDefault="007766E5" w:rsidP="007766E5">
      <w:pPr>
        <w:spacing w:after="0" w:line="240" w:lineRule="auto"/>
      </w:pPr>
    </w:p>
    <w:p w14:paraId="40DDD2CD" w14:textId="72564901" w:rsidR="007766E5" w:rsidRDefault="007766E5" w:rsidP="007766E5">
      <w:pPr>
        <w:spacing w:after="0" w:line="240" w:lineRule="auto"/>
      </w:pPr>
      <w:r>
        <w:rPr>
          <w:b/>
        </w:rPr>
        <w:t>Performance Improvement Plan (PIP)</w:t>
      </w:r>
      <w:r>
        <w:t xml:space="preserve"> - A PIP may be necessary when a</w:t>
      </w:r>
      <w:r w:rsidR="0041446A">
        <w:t xml:space="preserve">n individual’s </w:t>
      </w:r>
      <w:r>
        <w:t>performance and</w:t>
      </w:r>
      <w:r w:rsidR="00DC3890">
        <w:t>/</w:t>
      </w:r>
      <w:r>
        <w:t xml:space="preserve">or behavior is not satisfactory. A PIP is a joint effort between a supervisor and subordinate to develop a plan of increased communication, accountability, and guidance. Supervisors ask questions like, "How can </w:t>
      </w:r>
      <w:r w:rsidR="00421B72" w:rsidRPr="00421B72">
        <w:rPr>
          <w:b/>
        </w:rPr>
        <w:t>ABC Fire Department</w:t>
      </w:r>
      <w:r>
        <w:t xml:space="preserve"> and I enable you to better meet the responsibilities of your position?"   In turn, a plan is documented holding the </w:t>
      </w:r>
      <w:r w:rsidR="004B6309">
        <w:t>individual</w:t>
      </w:r>
      <w:r>
        <w:t xml:space="preserve"> accountable for meeting time specific goals.</w:t>
      </w:r>
      <w:r w:rsidR="0059371D">
        <w:rPr>
          <w:rStyle w:val="FootnoteReference"/>
        </w:rPr>
        <w:footnoteReference w:id="23"/>
      </w:r>
    </w:p>
    <w:p w14:paraId="18ECE156" w14:textId="77777777" w:rsidR="007766E5" w:rsidRDefault="007766E5" w:rsidP="007766E5">
      <w:pPr>
        <w:spacing w:after="0" w:line="240" w:lineRule="auto"/>
      </w:pPr>
    </w:p>
    <w:p w14:paraId="12924E5D" w14:textId="77777777" w:rsidR="00E02738" w:rsidRDefault="00E02738" w:rsidP="00E02738"/>
    <w:p w14:paraId="11D506C0" w14:textId="77777777" w:rsidR="00E02738" w:rsidRDefault="00E02738">
      <w:pPr>
        <w:spacing w:after="160" w:line="259" w:lineRule="auto"/>
        <w:rPr>
          <w:rFonts w:asciiTheme="majorHAnsi" w:eastAsiaTheme="majorEastAsia" w:hAnsiTheme="majorHAnsi" w:cstheme="majorBidi"/>
          <w:color w:val="2E74B5" w:themeColor="accent1" w:themeShade="BF"/>
          <w:sz w:val="32"/>
          <w:szCs w:val="32"/>
        </w:rPr>
      </w:pPr>
      <w:r>
        <w:br w:type="page"/>
      </w:r>
    </w:p>
    <w:p w14:paraId="3470B9BC" w14:textId="77777777" w:rsidR="00E02738" w:rsidRPr="00D92930" w:rsidRDefault="00E02738" w:rsidP="00E02738">
      <w:pPr>
        <w:pStyle w:val="Heading1"/>
        <w:rPr>
          <w:b/>
        </w:rPr>
      </w:pPr>
      <w:bookmarkStart w:id="49" w:name="_Toc66801455"/>
      <w:r w:rsidRPr="00D92930">
        <w:rPr>
          <w:b/>
        </w:rPr>
        <w:lastRenderedPageBreak/>
        <w:t>Section 4 – Employee Benefits Program</w:t>
      </w:r>
      <w:bookmarkEnd w:id="49"/>
    </w:p>
    <w:p w14:paraId="63922DCC" w14:textId="4343D72D" w:rsidR="00BC350C" w:rsidRPr="005D212A" w:rsidRDefault="00BC350C" w:rsidP="00E524D2">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heme="minorHAnsi" w:hAnsiTheme="minorHAnsi" w:cstheme="minorHAnsi"/>
          <w:b/>
          <w:i/>
          <w:lang w:val="en"/>
        </w:rPr>
      </w:pPr>
      <w:r w:rsidRPr="005D212A">
        <w:rPr>
          <w:rFonts w:asciiTheme="minorHAnsi" w:hAnsiTheme="minorHAnsi" w:cstheme="minorHAnsi"/>
          <w:b/>
          <w:i/>
          <w:highlight w:val="lightGray"/>
          <w:lang w:val="en"/>
        </w:rPr>
        <w:t xml:space="preserve">This is a sample of a </w:t>
      </w:r>
      <w:r w:rsidR="0041446A">
        <w:rPr>
          <w:rFonts w:asciiTheme="minorHAnsi" w:hAnsiTheme="minorHAnsi" w:cstheme="minorHAnsi"/>
          <w:b/>
          <w:i/>
          <w:highlight w:val="lightGray"/>
          <w:lang w:val="en"/>
        </w:rPr>
        <w:t xml:space="preserve">personnel </w:t>
      </w:r>
      <w:r>
        <w:rPr>
          <w:rFonts w:asciiTheme="minorHAnsi" w:hAnsiTheme="minorHAnsi" w:cstheme="minorHAnsi"/>
          <w:b/>
          <w:i/>
          <w:highlight w:val="lightGray"/>
          <w:lang w:val="en"/>
        </w:rPr>
        <w:t>manual benefits program</w:t>
      </w:r>
      <w:r w:rsidRPr="005D212A">
        <w:rPr>
          <w:rFonts w:asciiTheme="minorHAnsi" w:hAnsiTheme="minorHAnsi" w:cstheme="minorHAnsi"/>
          <w:b/>
          <w:i/>
          <w:highlight w:val="lightGray"/>
          <w:lang w:val="en"/>
        </w:rPr>
        <w:t xml:space="preserve"> section. </w:t>
      </w:r>
      <w:r w:rsidR="008D662C" w:rsidRPr="005D212A">
        <w:rPr>
          <w:rFonts w:asciiTheme="minorHAnsi" w:hAnsiTheme="minorHAnsi" w:cstheme="minorHAnsi"/>
          <w:b/>
          <w:i/>
          <w:highlight w:val="lightGray"/>
          <w:lang w:val="en"/>
        </w:rPr>
        <w:t>You should review the content, modify as appropriate for your organization, have it reviewed by your leadership team</w:t>
      </w:r>
      <w:r w:rsidR="008D662C">
        <w:rPr>
          <w:rFonts w:asciiTheme="minorHAnsi" w:hAnsiTheme="minorHAnsi" w:cstheme="minorHAnsi"/>
          <w:b/>
          <w:i/>
          <w:highlight w:val="lightGray"/>
          <w:lang w:val="en"/>
        </w:rPr>
        <w:t>,</w:t>
      </w:r>
      <w:r w:rsidR="008D662C" w:rsidRPr="005D212A">
        <w:rPr>
          <w:rFonts w:asciiTheme="minorHAnsi" w:hAnsiTheme="minorHAnsi" w:cstheme="minorHAnsi"/>
          <w:b/>
          <w:i/>
          <w:highlight w:val="lightGray"/>
          <w:lang w:val="en"/>
        </w:rPr>
        <w:t xml:space="preserve"> and your legal counsel. </w:t>
      </w:r>
      <w:r w:rsidR="008D662C" w:rsidRPr="00F707EE">
        <w:rPr>
          <w:rFonts w:ascii="Calibri" w:hAnsi="Calibri" w:cs="Calibri"/>
          <w:b/>
          <w:i/>
          <w:highlight w:val="lightGray"/>
        </w:rPr>
        <w:t>Once adopted, make sure each section is communicated to personnel prior to implementation, performance monitored for effective implementation, and enforced in a consistent and equitable manner</w:t>
      </w:r>
      <w:r w:rsidR="008D662C" w:rsidRPr="00F707EE">
        <w:rPr>
          <w:rFonts w:asciiTheme="minorHAnsi" w:hAnsiTheme="minorHAnsi" w:cstheme="minorHAnsi"/>
          <w:b/>
          <w:i/>
          <w:highlight w:val="lightGray"/>
          <w:lang w:val="en"/>
        </w:rPr>
        <w:t>.</w:t>
      </w:r>
      <w:r w:rsidR="00E524D2">
        <w:rPr>
          <w:rFonts w:asciiTheme="minorHAnsi" w:hAnsiTheme="minorHAnsi" w:cstheme="minorHAnsi"/>
          <w:b/>
          <w:i/>
          <w:highlight w:val="lightGray"/>
          <w:lang w:val="en"/>
        </w:rPr>
        <w:t xml:space="preserve"> Please refer to the full Disclaimer on Page 1 of this manual.</w:t>
      </w:r>
    </w:p>
    <w:p w14:paraId="79F3D667" w14:textId="77777777" w:rsidR="00E02738" w:rsidRPr="00E02738" w:rsidRDefault="00E02738" w:rsidP="00E02738"/>
    <w:p w14:paraId="1A7531D2" w14:textId="77777777" w:rsidR="007D5BC7" w:rsidRDefault="00E348BE" w:rsidP="00E348BE">
      <w:pPr>
        <w:pStyle w:val="Heading2"/>
      </w:pPr>
      <w:bookmarkStart w:id="50" w:name="_Toc66801456"/>
      <w:r>
        <w:t>Benefits</w:t>
      </w:r>
      <w:bookmarkEnd w:id="50"/>
    </w:p>
    <w:p w14:paraId="1D04F745" w14:textId="77777777" w:rsidR="00517218" w:rsidRPr="00517218" w:rsidRDefault="00517218" w:rsidP="00517218">
      <w:pPr>
        <w:pStyle w:val="BodyText"/>
        <w:rPr>
          <w:rFonts w:asciiTheme="minorHAnsi" w:hAnsiTheme="minorHAnsi" w:cstheme="minorHAnsi"/>
        </w:rPr>
      </w:pPr>
      <w:r w:rsidRPr="00517218">
        <w:rPr>
          <w:rFonts w:asciiTheme="minorHAnsi" w:hAnsiTheme="minorHAnsi" w:cstheme="minorHAnsi"/>
        </w:rPr>
        <w:t xml:space="preserve">Eligible employees with the </w:t>
      </w:r>
      <w:r>
        <w:rPr>
          <w:rFonts w:asciiTheme="minorHAnsi" w:hAnsiTheme="minorHAnsi" w:cstheme="minorHAnsi"/>
          <w:b/>
        </w:rPr>
        <w:t xml:space="preserve">ABC Fire Department </w:t>
      </w:r>
      <w:r w:rsidRPr="00517218">
        <w:rPr>
          <w:rFonts w:asciiTheme="minorHAnsi" w:hAnsiTheme="minorHAnsi" w:cstheme="minorHAnsi"/>
        </w:rPr>
        <w:t>are provided with a wide rang</w:t>
      </w:r>
      <w:r>
        <w:rPr>
          <w:rFonts w:asciiTheme="minorHAnsi" w:hAnsiTheme="minorHAnsi" w:cstheme="minorHAnsi"/>
        </w:rPr>
        <w:t xml:space="preserve">e of benefits. Programs </w:t>
      </w:r>
      <w:r w:rsidRPr="00517218">
        <w:rPr>
          <w:rFonts w:asciiTheme="minorHAnsi" w:hAnsiTheme="minorHAnsi" w:cstheme="minorHAnsi"/>
        </w:rPr>
        <w:t>such as Social Security, workers' compensation, state disabil</w:t>
      </w:r>
      <w:r>
        <w:rPr>
          <w:rFonts w:asciiTheme="minorHAnsi" w:hAnsiTheme="minorHAnsi" w:cstheme="minorHAnsi"/>
        </w:rPr>
        <w:t>ity, and unemployment insurance</w:t>
      </w:r>
      <w:r w:rsidRPr="00517218">
        <w:rPr>
          <w:rFonts w:asciiTheme="minorHAnsi" w:hAnsiTheme="minorHAnsi" w:cstheme="minorHAnsi"/>
        </w:rPr>
        <w:t xml:space="preserve"> cover all employees in the manner </w:t>
      </w:r>
      <w:r w:rsidR="00170F2F">
        <w:rPr>
          <w:rFonts w:asciiTheme="minorHAnsi" w:hAnsiTheme="minorHAnsi" w:cstheme="minorHAnsi"/>
        </w:rPr>
        <w:t>outlined</w:t>
      </w:r>
      <w:r w:rsidRPr="00517218">
        <w:rPr>
          <w:rFonts w:asciiTheme="minorHAnsi" w:hAnsiTheme="minorHAnsi" w:cstheme="minorHAnsi"/>
        </w:rPr>
        <w:t xml:space="preserve"> by </w:t>
      </w:r>
      <w:r w:rsidR="00170F2F">
        <w:rPr>
          <w:rFonts w:asciiTheme="minorHAnsi" w:hAnsiTheme="minorHAnsi" w:cstheme="minorHAnsi"/>
        </w:rPr>
        <w:t xml:space="preserve">state and </w:t>
      </w:r>
      <w:r w:rsidR="006A393F">
        <w:rPr>
          <w:rFonts w:asciiTheme="minorHAnsi" w:hAnsiTheme="minorHAnsi" w:cstheme="minorHAnsi"/>
        </w:rPr>
        <w:t>Federal</w:t>
      </w:r>
      <w:r w:rsidR="00170F2F">
        <w:rPr>
          <w:rFonts w:asciiTheme="minorHAnsi" w:hAnsiTheme="minorHAnsi" w:cstheme="minorHAnsi"/>
        </w:rPr>
        <w:t xml:space="preserve"> </w:t>
      </w:r>
      <w:r w:rsidRPr="00517218">
        <w:rPr>
          <w:rFonts w:asciiTheme="minorHAnsi" w:hAnsiTheme="minorHAnsi" w:cstheme="minorHAnsi"/>
        </w:rPr>
        <w:t>law</w:t>
      </w:r>
      <w:r w:rsidR="00170F2F">
        <w:rPr>
          <w:rFonts w:asciiTheme="minorHAnsi" w:hAnsiTheme="minorHAnsi" w:cstheme="minorHAnsi"/>
        </w:rPr>
        <w:t>s</w:t>
      </w:r>
      <w:r w:rsidRPr="00517218">
        <w:rPr>
          <w:rFonts w:asciiTheme="minorHAnsi" w:hAnsiTheme="minorHAnsi" w:cstheme="minorHAnsi"/>
        </w:rPr>
        <w:t>.</w:t>
      </w:r>
    </w:p>
    <w:p w14:paraId="628ECB76" w14:textId="77777777" w:rsidR="00517218" w:rsidRPr="00517218" w:rsidRDefault="00517218" w:rsidP="00517218">
      <w:pPr>
        <w:pStyle w:val="BodyText"/>
        <w:rPr>
          <w:rFonts w:asciiTheme="minorHAnsi" w:hAnsiTheme="minorHAnsi" w:cstheme="minorHAnsi"/>
          <w:sz w:val="21"/>
        </w:rPr>
      </w:pPr>
    </w:p>
    <w:p w14:paraId="1B204CF4" w14:textId="24E8C56A" w:rsidR="00517218" w:rsidRPr="00517218" w:rsidRDefault="00517218" w:rsidP="00517218">
      <w:pPr>
        <w:pStyle w:val="BodyText"/>
        <w:rPr>
          <w:rFonts w:asciiTheme="minorHAnsi" w:hAnsiTheme="minorHAnsi" w:cstheme="minorHAnsi"/>
        </w:rPr>
      </w:pPr>
      <w:r w:rsidRPr="00517218">
        <w:rPr>
          <w:rFonts w:asciiTheme="minorHAnsi" w:hAnsiTheme="minorHAnsi" w:cstheme="minorHAnsi"/>
        </w:rPr>
        <w:t xml:space="preserve">Benefits eligibility is dependent upon a variety of factors, including </w:t>
      </w:r>
      <w:r w:rsidR="00195E6B">
        <w:rPr>
          <w:rFonts w:asciiTheme="minorHAnsi" w:hAnsiTheme="minorHAnsi" w:cstheme="minorHAnsi"/>
        </w:rPr>
        <w:t xml:space="preserve">but not limited to </w:t>
      </w:r>
      <w:r w:rsidR="00573051">
        <w:rPr>
          <w:rFonts w:asciiTheme="minorHAnsi" w:hAnsiTheme="minorHAnsi" w:cstheme="minorHAnsi"/>
        </w:rPr>
        <w:t>individual</w:t>
      </w:r>
      <w:r w:rsidRPr="00517218">
        <w:rPr>
          <w:rFonts w:asciiTheme="minorHAnsi" w:hAnsiTheme="minorHAnsi" w:cstheme="minorHAnsi"/>
        </w:rPr>
        <w:t xml:space="preserve"> classification, workers compensation and FMLA laws. Your supervisor can identify the programs for which you are eligible. Details of many of these programs can be found el</w:t>
      </w:r>
      <w:r>
        <w:rPr>
          <w:rFonts w:asciiTheme="minorHAnsi" w:hAnsiTheme="minorHAnsi" w:cstheme="minorHAnsi"/>
        </w:rPr>
        <w:t xml:space="preserve">sewhere in the </w:t>
      </w:r>
      <w:r w:rsidR="00D47810">
        <w:rPr>
          <w:rFonts w:asciiTheme="minorHAnsi" w:hAnsiTheme="minorHAnsi" w:cstheme="minorHAnsi"/>
        </w:rPr>
        <w:t xml:space="preserve">personnel </w:t>
      </w:r>
      <w:r>
        <w:rPr>
          <w:rFonts w:asciiTheme="minorHAnsi" w:hAnsiTheme="minorHAnsi" w:cstheme="minorHAnsi"/>
        </w:rPr>
        <w:t>manual</w:t>
      </w:r>
      <w:r w:rsidRPr="00517218">
        <w:rPr>
          <w:rFonts w:asciiTheme="minorHAnsi" w:hAnsiTheme="minorHAnsi" w:cstheme="minorHAnsi"/>
        </w:rPr>
        <w:t>.</w:t>
      </w:r>
    </w:p>
    <w:p w14:paraId="4134F360" w14:textId="77777777" w:rsidR="00517218" w:rsidRPr="00517218" w:rsidRDefault="00517218" w:rsidP="00517218">
      <w:pPr>
        <w:pStyle w:val="BodyText"/>
        <w:rPr>
          <w:rFonts w:asciiTheme="minorHAnsi" w:hAnsiTheme="minorHAnsi" w:cstheme="minorHAnsi"/>
        </w:rPr>
      </w:pPr>
    </w:p>
    <w:p w14:paraId="27696F56" w14:textId="77777777" w:rsidR="00517218" w:rsidRPr="00517218" w:rsidRDefault="00517218" w:rsidP="00517218">
      <w:pPr>
        <w:pStyle w:val="BodyText"/>
        <w:rPr>
          <w:rFonts w:asciiTheme="minorHAnsi" w:hAnsiTheme="minorHAnsi" w:cstheme="minorHAnsi"/>
        </w:rPr>
      </w:pPr>
      <w:r w:rsidRPr="00517218">
        <w:rPr>
          <w:rFonts w:asciiTheme="minorHAnsi" w:hAnsiTheme="minorHAnsi" w:cstheme="minorHAnsi"/>
        </w:rPr>
        <w:t>The following benefit programs are available to eligible employees:</w:t>
      </w:r>
    </w:p>
    <w:p w14:paraId="12E0F855" w14:textId="77777777" w:rsidR="00517218" w:rsidRPr="00517218" w:rsidRDefault="00517218" w:rsidP="00517218">
      <w:pPr>
        <w:pStyle w:val="BodyText"/>
        <w:rPr>
          <w:rFonts w:asciiTheme="minorHAnsi" w:hAnsiTheme="minorHAnsi" w:cstheme="minorHAnsi"/>
        </w:rPr>
      </w:pPr>
    </w:p>
    <w:p w14:paraId="5BA3904C" w14:textId="77777777" w:rsidR="00517218" w:rsidRPr="00517218" w:rsidRDefault="00517218" w:rsidP="00517218">
      <w:pPr>
        <w:pStyle w:val="BodyText"/>
        <w:rPr>
          <w:rFonts w:asciiTheme="minorHAnsi" w:hAnsiTheme="minorHAnsi" w:cstheme="minorHAnsi"/>
          <w:b/>
          <w:bCs/>
          <w:i/>
          <w:iCs/>
          <w:sz w:val="24"/>
          <w:szCs w:val="24"/>
        </w:rPr>
      </w:pPr>
      <w:r w:rsidRPr="00E91EEA">
        <w:rPr>
          <w:rFonts w:asciiTheme="minorHAnsi" w:hAnsiTheme="minorHAnsi" w:cstheme="minorHAnsi"/>
          <w:b/>
          <w:bCs/>
          <w:i/>
          <w:iCs/>
          <w:sz w:val="24"/>
          <w:szCs w:val="24"/>
          <w:highlight w:val="lightGray"/>
        </w:rPr>
        <w:t xml:space="preserve">THIS SECTION IS TO BE CUSTOMIZED BY YOUR ORGANIZATION FOR YOUR </w:t>
      </w:r>
      <w:r w:rsidR="00DC1514">
        <w:rPr>
          <w:rFonts w:asciiTheme="minorHAnsi" w:hAnsiTheme="minorHAnsi" w:cstheme="minorHAnsi"/>
          <w:b/>
          <w:bCs/>
          <w:i/>
          <w:iCs/>
          <w:sz w:val="24"/>
          <w:szCs w:val="24"/>
          <w:highlight w:val="lightGray"/>
        </w:rPr>
        <w:t>PERSONNEL</w:t>
      </w:r>
      <w:r w:rsidRPr="00E91EEA">
        <w:rPr>
          <w:rFonts w:asciiTheme="minorHAnsi" w:hAnsiTheme="minorHAnsi" w:cstheme="minorHAnsi"/>
          <w:b/>
          <w:bCs/>
          <w:i/>
          <w:iCs/>
          <w:sz w:val="24"/>
          <w:szCs w:val="24"/>
          <w:highlight w:val="lightGray"/>
        </w:rPr>
        <w:t>. THIS IS AN EXAMPLE.</w:t>
      </w:r>
    </w:p>
    <w:p w14:paraId="2CE38F06" w14:textId="77777777" w:rsidR="00517218" w:rsidRPr="00711FA5" w:rsidRDefault="00517218" w:rsidP="00517218">
      <w:pPr>
        <w:pStyle w:val="BodyText"/>
        <w:rPr>
          <w:rFonts w:asciiTheme="minorHAnsi" w:hAnsiTheme="minorHAnsi" w:cstheme="minorHAnsi"/>
          <w:bCs/>
          <w:iCs/>
          <w:sz w:val="24"/>
          <w:szCs w:val="24"/>
        </w:rPr>
      </w:pPr>
      <w:r w:rsidRPr="00711FA5">
        <w:rPr>
          <w:rFonts w:asciiTheme="minorHAnsi" w:hAnsiTheme="minorHAnsi" w:cstheme="minorHAnsi"/>
          <w:bCs/>
          <w:iCs/>
          <w:sz w:val="24"/>
          <w:szCs w:val="24"/>
        </w:rPr>
        <w:t>Pension Plan</w:t>
      </w:r>
    </w:p>
    <w:p w14:paraId="30F2A3BC" w14:textId="77777777" w:rsidR="00517218" w:rsidRPr="00711FA5" w:rsidRDefault="00517218" w:rsidP="00517218">
      <w:pPr>
        <w:pStyle w:val="BodyText"/>
        <w:rPr>
          <w:rFonts w:asciiTheme="minorHAnsi" w:hAnsiTheme="minorHAnsi" w:cstheme="minorHAnsi"/>
          <w:bCs/>
          <w:iCs/>
          <w:sz w:val="24"/>
          <w:szCs w:val="24"/>
        </w:rPr>
      </w:pPr>
      <w:r w:rsidRPr="00711FA5">
        <w:rPr>
          <w:rFonts w:asciiTheme="minorHAnsi" w:hAnsiTheme="minorHAnsi" w:cstheme="minorHAnsi"/>
          <w:bCs/>
          <w:iCs/>
          <w:sz w:val="24"/>
          <w:szCs w:val="24"/>
        </w:rPr>
        <w:t>403(b) Savings</w:t>
      </w:r>
      <w:r w:rsidRPr="00711FA5">
        <w:rPr>
          <w:rFonts w:asciiTheme="minorHAnsi" w:hAnsiTheme="minorHAnsi" w:cstheme="minorHAnsi"/>
          <w:bCs/>
          <w:iCs/>
          <w:spacing w:val="-6"/>
          <w:sz w:val="24"/>
          <w:szCs w:val="24"/>
        </w:rPr>
        <w:t xml:space="preserve"> </w:t>
      </w:r>
      <w:r w:rsidRPr="00711FA5">
        <w:rPr>
          <w:rFonts w:asciiTheme="minorHAnsi" w:hAnsiTheme="minorHAnsi" w:cstheme="minorHAnsi"/>
          <w:bCs/>
          <w:iCs/>
          <w:sz w:val="24"/>
          <w:szCs w:val="24"/>
        </w:rPr>
        <w:t>Plan</w:t>
      </w:r>
    </w:p>
    <w:p w14:paraId="678032DE" w14:textId="77777777" w:rsidR="00517218" w:rsidRPr="00711FA5" w:rsidRDefault="00517218" w:rsidP="00517218">
      <w:pPr>
        <w:pStyle w:val="BodyText"/>
        <w:rPr>
          <w:rFonts w:asciiTheme="minorHAnsi" w:hAnsiTheme="minorHAnsi" w:cstheme="minorHAnsi"/>
          <w:bCs/>
          <w:iCs/>
          <w:sz w:val="24"/>
          <w:szCs w:val="24"/>
        </w:rPr>
      </w:pPr>
      <w:r w:rsidRPr="00711FA5">
        <w:rPr>
          <w:rFonts w:asciiTheme="minorHAnsi" w:hAnsiTheme="minorHAnsi" w:cstheme="minorHAnsi"/>
          <w:bCs/>
          <w:iCs/>
          <w:sz w:val="24"/>
          <w:szCs w:val="24"/>
        </w:rPr>
        <w:t>Bereavement</w:t>
      </w:r>
      <w:r w:rsidRPr="00711FA5">
        <w:rPr>
          <w:rFonts w:asciiTheme="minorHAnsi" w:hAnsiTheme="minorHAnsi" w:cstheme="minorHAnsi"/>
          <w:bCs/>
          <w:iCs/>
          <w:spacing w:val="-4"/>
          <w:sz w:val="24"/>
          <w:szCs w:val="24"/>
        </w:rPr>
        <w:t xml:space="preserve"> </w:t>
      </w:r>
      <w:r w:rsidRPr="00711FA5">
        <w:rPr>
          <w:rFonts w:asciiTheme="minorHAnsi" w:hAnsiTheme="minorHAnsi" w:cstheme="minorHAnsi"/>
          <w:bCs/>
          <w:iCs/>
          <w:sz w:val="24"/>
          <w:szCs w:val="24"/>
        </w:rPr>
        <w:t>Leave</w:t>
      </w:r>
    </w:p>
    <w:p w14:paraId="3C2C6B1B" w14:textId="77777777" w:rsidR="00517218" w:rsidRPr="00711FA5" w:rsidRDefault="00517218" w:rsidP="00517218">
      <w:pPr>
        <w:pStyle w:val="BodyText"/>
        <w:rPr>
          <w:rFonts w:asciiTheme="minorHAnsi" w:hAnsiTheme="minorHAnsi" w:cstheme="minorHAnsi"/>
          <w:bCs/>
          <w:iCs/>
          <w:sz w:val="24"/>
          <w:szCs w:val="24"/>
        </w:rPr>
      </w:pPr>
      <w:r w:rsidRPr="00711FA5">
        <w:rPr>
          <w:rFonts w:asciiTheme="minorHAnsi" w:hAnsiTheme="minorHAnsi" w:cstheme="minorHAnsi"/>
          <w:bCs/>
          <w:iCs/>
          <w:sz w:val="24"/>
          <w:szCs w:val="24"/>
        </w:rPr>
        <w:t>Dental Insurance</w:t>
      </w:r>
    </w:p>
    <w:p w14:paraId="0F15B956" w14:textId="77777777" w:rsidR="00517218" w:rsidRPr="00711FA5" w:rsidRDefault="00517218" w:rsidP="00517218">
      <w:pPr>
        <w:pStyle w:val="BodyText"/>
        <w:rPr>
          <w:rFonts w:asciiTheme="minorHAnsi" w:hAnsiTheme="minorHAnsi" w:cstheme="minorHAnsi"/>
          <w:bCs/>
          <w:iCs/>
          <w:sz w:val="24"/>
          <w:szCs w:val="24"/>
        </w:rPr>
      </w:pPr>
      <w:r w:rsidRPr="00711FA5">
        <w:rPr>
          <w:rFonts w:asciiTheme="minorHAnsi" w:hAnsiTheme="minorHAnsi" w:cstheme="minorHAnsi"/>
          <w:bCs/>
          <w:iCs/>
          <w:sz w:val="24"/>
          <w:szCs w:val="24"/>
        </w:rPr>
        <w:t>Educational Financial</w:t>
      </w:r>
      <w:r w:rsidRPr="00711FA5">
        <w:rPr>
          <w:rFonts w:asciiTheme="minorHAnsi" w:hAnsiTheme="minorHAnsi" w:cstheme="minorHAnsi"/>
          <w:bCs/>
          <w:iCs/>
          <w:spacing w:val="-1"/>
          <w:sz w:val="24"/>
          <w:szCs w:val="24"/>
        </w:rPr>
        <w:t xml:space="preserve"> </w:t>
      </w:r>
      <w:r w:rsidRPr="00711FA5">
        <w:rPr>
          <w:rFonts w:asciiTheme="minorHAnsi" w:hAnsiTheme="minorHAnsi" w:cstheme="minorHAnsi"/>
          <w:bCs/>
          <w:iCs/>
          <w:sz w:val="24"/>
          <w:szCs w:val="24"/>
        </w:rPr>
        <w:t>Assistance</w:t>
      </w:r>
    </w:p>
    <w:p w14:paraId="4F73D981" w14:textId="77777777" w:rsidR="00517218" w:rsidRPr="00711FA5" w:rsidRDefault="00517218" w:rsidP="00517218">
      <w:pPr>
        <w:pStyle w:val="BodyText"/>
        <w:rPr>
          <w:rFonts w:asciiTheme="minorHAnsi" w:hAnsiTheme="minorHAnsi" w:cstheme="minorHAnsi"/>
          <w:bCs/>
          <w:iCs/>
          <w:sz w:val="24"/>
          <w:szCs w:val="24"/>
        </w:rPr>
      </w:pPr>
      <w:r w:rsidRPr="00711FA5">
        <w:rPr>
          <w:rFonts w:asciiTheme="minorHAnsi" w:hAnsiTheme="minorHAnsi" w:cstheme="minorHAnsi"/>
          <w:bCs/>
          <w:iCs/>
          <w:sz w:val="24"/>
          <w:szCs w:val="24"/>
        </w:rPr>
        <w:t>Employee Health</w:t>
      </w:r>
      <w:r w:rsidRPr="00711FA5">
        <w:rPr>
          <w:rFonts w:asciiTheme="minorHAnsi" w:hAnsiTheme="minorHAnsi" w:cstheme="minorHAnsi"/>
          <w:bCs/>
          <w:iCs/>
          <w:spacing w:val="-1"/>
          <w:sz w:val="24"/>
          <w:szCs w:val="24"/>
        </w:rPr>
        <w:t xml:space="preserve"> </w:t>
      </w:r>
      <w:r w:rsidRPr="00711FA5">
        <w:rPr>
          <w:rFonts w:asciiTheme="minorHAnsi" w:hAnsiTheme="minorHAnsi" w:cstheme="minorHAnsi"/>
          <w:bCs/>
          <w:iCs/>
          <w:sz w:val="24"/>
          <w:szCs w:val="24"/>
        </w:rPr>
        <w:t>Program</w:t>
      </w:r>
    </w:p>
    <w:p w14:paraId="2A6C0BB9" w14:textId="77777777" w:rsidR="00517218" w:rsidRPr="00711FA5" w:rsidRDefault="00517218" w:rsidP="00517218">
      <w:pPr>
        <w:pStyle w:val="BodyText"/>
        <w:rPr>
          <w:rFonts w:asciiTheme="minorHAnsi" w:hAnsiTheme="minorHAnsi" w:cstheme="minorHAnsi"/>
          <w:bCs/>
          <w:iCs/>
          <w:sz w:val="24"/>
          <w:szCs w:val="24"/>
        </w:rPr>
      </w:pPr>
      <w:r w:rsidRPr="00711FA5">
        <w:rPr>
          <w:rFonts w:asciiTheme="minorHAnsi" w:hAnsiTheme="minorHAnsi" w:cstheme="minorHAnsi"/>
          <w:bCs/>
          <w:iCs/>
          <w:sz w:val="24"/>
          <w:szCs w:val="24"/>
        </w:rPr>
        <w:t>Family</w:t>
      </w:r>
      <w:r w:rsidRPr="00711FA5">
        <w:rPr>
          <w:rFonts w:asciiTheme="minorHAnsi" w:hAnsiTheme="minorHAnsi" w:cstheme="minorHAnsi"/>
          <w:bCs/>
          <w:iCs/>
          <w:spacing w:val="-4"/>
          <w:sz w:val="24"/>
          <w:szCs w:val="24"/>
        </w:rPr>
        <w:t xml:space="preserve"> </w:t>
      </w:r>
      <w:r w:rsidRPr="00711FA5">
        <w:rPr>
          <w:rFonts w:asciiTheme="minorHAnsi" w:hAnsiTheme="minorHAnsi" w:cstheme="minorHAnsi"/>
          <w:bCs/>
          <w:iCs/>
          <w:sz w:val="24"/>
          <w:szCs w:val="24"/>
        </w:rPr>
        <w:t>Leave</w:t>
      </w:r>
    </w:p>
    <w:p w14:paraId="0E0A743A" w14:textId="77777777" w:rsidR="00517218" w:rsidRPr="00711FA5" w:rsidRDefault="00517218" w:rsidP="00517218">
      <w:pPr>
        <w:pStyle w:val="BodyText"/>
        <w:rPr>
          <w:rFonts w:asciiTheme="minorHAnsi" w:hAnsiTheme="minorHAnsi" w:cstheme="minorHAnsi"/>
          <w:bCs/>
          <w:iCs/>
          <w:sz w:val="24"/>
          <w:szCs w:val="24"/>
        </w:rPr>
      </w:pPr>
      <w:r w:rsidRPr="00711FA5">
        <w:rPr>
          <w:rFonts w:asciiTheme="minorHAnsi" w:hAnsiTheme="minorHAnsi" w:cstheme="minorHAnsi"/>
          <w:bCs/>
          <w:iCs/>
          <w:sz w:val="24"/>
          <w:szCs w:val="24"/>
        </w:rPr>
        <w:t>Holidays</w:t>
      </w:r>
    </w:p>
    <w:p w14:paraId="42199B81" w14:textId="77777777" w:rsidR="00517218" w:rsidRPr="00711FA5" w:rsidRDefault="00517218" w:rsidP="00517218">
      <w:pPr>
        <w:pStyle w:val="BodyText"/>
        <w:rPr>
          <w:rFonts w:asciiTheme="minorHAnsi" w:hAnsiTheme="minorHAnsi" w:cstheme="minorHAnsi"/>
          <w:bCs/>
          <w:iCs/>
          <w:sz w:val="24"/>
          <w:szCs w:val="24"/>
        </w:rPr>
      </w:pPr>
      <w:r w:rsidRPr="00711FA5">
        <w:rPr>
          <w:rFonts w:asciiTheme="minorHAnsi" w:hAnsiTheme="minorHAnsi" w:cstheme="minorHAnsi"/>
          <w:bCs/>
          <w:iCs/>
          <w:sz w:val="24"/>
          <w:szCs w:val="24"/>
        </w:rPr>
        <w:t>Jury Duty</w:t>
      </w:r>
      <w:r w:rsidRPr="00711FA5">
        <w:rPr>
          <w:rFonts w:asciiTheme="minorHAnsi" w:hAnsiTheme="minorHAnsi" w:cstheme="minorHAnsi"/>
          <w:bCs/>
          <w:iCs/>
          <w:spacing w:val="-5"/>
          <w:sz w:val="24"/>
          <w:szCs w:val="24"/>
        </w:rPr>
        <w:t xml:space="preserve"> </w:t>
      </w:r>
      <w:r w:rsidRPr="00711FA5">
        <w:rPr>
          <w:rFonts w:asciiTheme="minorHAnsi" w:hAnsiTheme="minorHAnsi" w:cstheme="minorHAnsi"/>
          <w:bCs/>
          <w:iCs/>
          <w:sz w:val="24"/>
          <w:szCs w:val="24"/>
        </w:rPr>
        <w:t>Leave</w:t>
      </w:r>
    </w:p>
    <w:p w14:paraId="6B6F73CF" w14:textId="77777777" w:rsidR="00517218" w:rsidRPr="00711FA5" w:rsidRDefault="00517218" w:rsidP="00517218">
      <w:pPr>
        <w:pStyle w:val="BodyText"/>
        <w:rPr>
          <w:rFonts w:asciiTheme="minorHAnsi" w:hAnsiTheme="minorHAnsi" w:cstheme="minorHAnsi"/>
          <w:bCs/>
          <w:iCs/>
          <w:sz w:val="24"/>
          <w:szCs w:val="24"/>
        </w:rPr>
      </w:pPr>
      <w:r w:rsidRPr="00711FA5">
        <w:rPr>
          <w:rFonts w:asciiTheme="minorHAnsi" w:hAnsiTheme="minorHAnsi" w:cstheme="minorHAnsi"/>
          <w:bCs/>
          <w:iCs/>
          <w:sz w:val="24"/>
          <w:szCs w:val="24"/>
        </w:rPr>
        <w:t>Life Insurance</w:t>
      </w:r>
    </w:p>
    <w:p w14:paraId="2DBAC523" w14:textId="77777777" w:rsidR="00517218" w:rsidRPr="00711FA5" w:rsidRDefault="00517218" w:rsidP="00517218">
      <w:pPr>
        <w:pStyle w:val="BodyText"/>
        <w:rPr>
          <w:rFonts w:asciiTheme="minorHAnsi" w:hAnsiTheme="minorHAnsi" w:cstheme="minorHAnsi"/>
          <w:bCs/>
          <w:iCs/>
          <w:sz w:val="24"/>
          <w:szCs w:val="24"/>
        </w:rPr>
      </w:pPr>
      <w:r w:rsidRPr="00711FA5">
        <w:rPr>
          <w:rFonts w:asciiTheme="minorHAnsi" w:hAnsiTheme="minorHAnsi" w:cstheme="minorHAnsi"/>
          <w:bCs/>
          <w:iCs/>
          <w:sz w:val="24"/>
          <w:szCs w:val="24"/>
        </w:rPr>
        <w:t>Long-Term</w:t>
      </w:r>
      <w:r w:rsidRPr="00711FA5">
        <w:rPr>
          <w:rFonts w:asciiTheme="minorHAnsi" w:hAnsiTheme="minorHAnsi" w:cstheme="minorHAnsi"/>
          <w:bCs/>
          <w:iCs/>
          <w:spacing w:val="-5"/>
          <w:sz w:val="24"/>
          <w:szCs w:val="24"/>
        </w:rPr>
        <w:t xml:space="preserve"> </w:t>
      </w:r>
      <w:r w:rsidRPr="00711FA5">
        <w:rPr>
          <w:rFonts w:asciiTheme="minorHAnsi" w:hAnsiTheme="minorHAnsi" w:cstheme="minorHAnsi"/>
          <w:bCs/>
          <w:iCs/>
          <w:sz w:val="24"/>
          <w:szCs w:val="24"/>
        </w:rPr>
        <w:t>Disability</w:t>
      </w:r>
    </w:p>
    <w:p w14:paraId="712989C8" w14:textId="77777777" w:rsidR="00517218" w:rsidRPr="00711FA5" w:rsidRDefault="00517218" w:rsidP="00517218">
      <w:pPr>
        <w:pStyle w:val="BodyText"/>
        <w:rPr>
          <w:rFonts w:asciiTheme="minorHAnsi" w:hAnsiTheme="minorHAnsi" w:cstheme="minorHAnsi"/>
          <w:bCs/>
          <w:iCs/>
          <w:sz w:val="24"/>
          <w:szCs w:val="24"/>
        </w:rPr>
      </w:pPr>
      <w:r w:rsidRPr="00711FA5">
        <w:rPr>
          <w:rFonts w:asciiTheme="minorHAnsi" w:hAnsiTheme="minorHAnsi" w:cstheme="minorHAnsi"/>
          <w:bCs/>
          <w:iCs/>
          <w:sz w:val="24"/>
          <w:szCs w:val="24"/>
        </w:rPr>
        <w:t>Medical Insurance</w:t>
      </w:r>
    </w:p>
    <w:p w14:paraId="6197B517" w14:textId="77777777" w:rsidR="00517218" w:rsidRPr="00711FA5" w:rsidRDefault="00517218" w:rsidP="00517218">
      <w:pPr>
        <w:pStyle w:val="BodyText"/>
        <w:rPr>
          <w:rFonts w:asciiTheme="minorHAnsi" w:hAnsiTheme="minorHAnsi" w:cstheme="minorHAnsi"/>
          <w:bCs/>
          <w:iCs/>
          <w:sz w:val="24"/>
          <w:szCs w:val="24"/>
        </w:rPr>
      </w:pPr>
      <w:r w:rsidRPr="00711FA5">
        <w:rPr>
          <w:rFonts w:asciiTheme="minorHAnsi" w:hAnsiTheme="minorHAnsi" w:cstheme="minorHAnsi"/>
          <w:bCs/>
          <w:iCs/>
          <w:sz w:val="24"/>
          <w:szCs w:val="24"/>
        </w:rPr>
        <w:t>Medical</w:t>
      </w:r>
      <w:r w:rsidRPr="00711FA5">
        <w:rPr>
          <w:rFonts w:asciiTheme="minorHAnsi" w:hAnsiTheme="minorHAnsi" w:cstheme="minorHAnsi"/>
          <w:bCs/>
          <w:iCs/>
          <w:spacing w:val="-5"/>
          <w:sz w:val="24"/>
          <w:szCs w:val="24"/>
        </w:rPr>
        <w:t xml:space="preserve"> </w:t>
      </w:r>
      <w:r w:rsidRPr="00711FA5">
        <w:rPr>
          <w:rFonts w:asciiTheme="minorHAnsi" w:hAnsiTheme="minorHAnsi" w:cstheme="minorHAnsi"/>
          <w:bCs/>
          <w:iCs/>
          <w:sz w:val="24"/>
          <w:szCs w:val="24"/>
        </w:rPr>
        <w:t>Leave</w:t>
      </w:r>
    </w:p>
    <w:p w14:paraId="140B21E1" w14:textId="77777777" w:rsidR="00517218" w:rsidRPr="00711FA5" w:rsidRDefault="00517218" w:rsidP="00517218">
      <w:pPr>
        <w:pStyle w:val="BodyText"/>
        <w:rPr>
          <w:rFonts w:asciiTheme="minorHAnsi" w:hAnsiTheme="minorHAnsi" w:cstheme="minorHAnsi"/>
          <w:bCs/>
          <w:iCs/>
          <w:sz w:val="24"/>
          <w:szCs w:val="24"/>
        </w:rPr>
      </w:pPr>
      <w:r w:rsidRPr="00711FA5">
        <w:rPr>
          <w:rFonts w:asciiTheme="minorHAnsi" w:hAnsiTheme="minorHAnsi" w:cstheme="minorHAnsi"/>
          <w:bCs/>
          <w:iCs/>
          <w:sz w:val="24"/>
          <w:szCs w:val="24"/>
        </w:rPr>
        <w:t>Military</w:t>
      </w:r>
      <w:r w:rsidRPr="00711FA5">
        <w:rPr>
          <w:rFonts w:asciiTheme="minorHAnsi" w:hAnsiTheme="minorHAnsi" w:cstheme="minorHAnsi"/>
          <w:bCs/>
          <w:iCs/>
          <w:spacing w:val="-7"/>
          <w:sz w:val="24"/>
          <w:szCs w:val="24"/>
        </w:rPr>
        <w:t xml:space="preserve"> </w:t>
      </w:r>
      <w:r w:rsidRPr="00711FA5">
        <w:rPr>
          <w:rFonts w:asciiTheme="minorHAnsi" w:hAnsiTheme="minorHAnsi" w:cstheme="minorHAnsi"/>
          <w:bCs/>
          <w:iCs/>
          <w:sz w:val="24"/>
          <w:szCs w:val="24"/>
        </w:rPr>
        <w:t>Leave</w:t>
      </w:r>
    </w:p>
    <w:p w14:paraId="0A1F6525" w14:textId="77777777" w:rsidR="00517218" w:rsidRPr="00711FA5" w:rsidRDefault="00517218" w:rsidP="00517218">
      <w:pPr>
        <w:pStyle w:val="BodyText"/>
        <w:rPr>
          <w:rFonts w:asciiTheme="minorHAnsi" w:hAnsiTheme="minorHAnsi" w:cstheme="minorHAnsi"/>
          <w:bCs/>
          <w:iCs/>
          <w:sz w:val="24"/>
          <w:szCs w:val="24"/>
        </w:rPr>
      </w:pPr>
      <w:r w:rsidRPr="00711FA5">
        <w:rPr>
          <w:rFonts w:asciiTheme="minorHAnsi" w:hAnsiTheme="minorHAnsi" w:cstheme="minorHAnsi"/>
          <w:bCs/>
          <w:iCs/>
          <w:sz w:val="24"/>
          <w:szCs w:val="24"/>
        </w:rPr>
        <w:t>Personal Leave</w:t>
      </w:r>
    </w:p>
    <w:p w14:paraId="7177FCF4" w14:textId="77777777" w:rsidR="00517218" w:rsidRPr="00711FA5" w:rsidRDefault="00517218" w:rsidP="00517218">
      <w:pPr>
        <w:pStyle w:val="BodyText"/>
        <w:rPr>
          <w:rFonts w:asciiTheme="minorHAnsi" w:hAnsiTheme="minorHAnsi" w:cstheme="minorHAnsi"/>
          <w:bCs/>
          <w:iCs/>
          <w:sz w:val="24"/>
          <w:szCs w:val="24"/>
        </w:rPr>
      </w:pPr>
      <w:r w:rsidRPr="00711FA5">
        <w:rPr>
          <w:rFonts w:asciiTheme="minorHAnsi" w:hAnsiTheme="minorHAnsi" w:cstheme="minorHAnsi"/>
          <w:bCs/>
          <w:iCs/>
          <w:sz w:val="24"/>
          <w:szCs w:val="24"/>
        </w:rPr>
        <w:t>Short-Term</w:t>
      </w:r>
      <w:r w:rsidRPr="00711FA5">
        <w:rPr>
          <w:rFonts w:asciiTheme="minorHAnsi" w:hAnsiTheme="minorHAnsi" w:cstheme="minorHAnsi"/>
          <w:bCs/>
          <w:iCs/>
          <w:spacing w:val="-5"/>
          <w:sz w:val="24"/>
          <w:szCs w:val="24"/>
        </w:rPr>
        <w:t xml:space="preserve"> </w:t>
      </w:r>
      <w:r w:rsidRPr="00711FA5">
        <w:rPr>
          <w:rFonts w:asciiTheme="minorHAnsi" w:hAnsiTheme="minorHAnsi" w:cstheme="minorHAnsi"/>
          <w:bCs/>
          <w:iCs/>
          <w:sz w:val="24"/>
          <w:szCs w:val="24"/>
        </w:rPr>
        <w:t>Disability</w:t>
      </w:r>
    </w:p>
    <w:p w14:paraId="2330058B" w14:textId="77777777" w:rsidR="00517218" w:rsidRPr="00711FA5" w:rsidRDefault="00517218" w:rsidP="00517218">
      <w:pPr>
        <w:pStyle w:val="BodyText"/>
        <w:rPr>
          <w:rFonts w:asciiTheme="minorHAnsi" w:hAnsiTheme="minorHAnsi" w:cstheme="minorHAnsi"/>
          <w:bCs/>
          <w:iCs/>
          <w:sz w:val="24"/>
          <w:szCs w:val="24"/>
        </w:rPr>
      </w:pPr>
      <w:r w:rsidRPr="00711FA5">
        <w:rPr>
          <w:rFonts w:asciiTheme="minorHAnsi" w:hAnsiTheme="minorHAnsi" w:cstheme="minorHAnsi"/>
          <w:bCs/>
          <w:iCs/>
          <w:sz w:val="24"/>
          <w:szCs w:val="24"/>
        </w:rPr>
        <w:t>Sick Leave</w:t>
      </w:r>
      <w:r w:rsidRPr="00711FA5">
        <w:rPr>
          <w:rFonts w:asciiTheme="minorHAnsi" w:hAnsiTheme="minorHAnsi" w:cstheme="minorHAnsi"/>
          <w:bCs/>
          <w:iCs/>
          <w:spacing w:val="-4"/>
          <w:sz w:val="24"/>
          <w:szCs w:val="24"/>
        </w:rPr>
        <w:t xml:space="preserve"> </w:t>
      </w:r>
      <w:r w:rsidRPr="00711FA5">
        <w:rPr>
          <w:rFonts w:asciiTheme="minorHAnsi" w:hAnsiTheme="minorHAnsi" w:cstheme="minorHAnsi"/>
          <w:bCs/>
          <w:iCs/>
          <w:sz w:val="24"/>
          <w:szCs w:val="24"/>
        </w:rPr>
        <w:t>Benefits</w:t>
      </w:r>
    </w:p>
    <w:p w14:paraId="0451645D" w14:textId="77777777" w:rsidR="00517218" w:rsidRPr="00711FA5" w:rsidRDefault="00517218" w:rsidP="00517218">
      <w:pPr>
        <w:pStyle w:val="BodyText"/>
        <w:rPr>
          <w:rFonts w:asciiTheme="minorHAnsi" w:hAnsiTheme="minorHAnsi" w:cstheme="minorHAnsi"/>
          <w:bCs/>
          <w:iCs/>
          <w:sz w:val="24"/>
          <w:szCs w:val="24"/>
        </w:rPr>
      </w:pPr>
      <w:r w:rsidRPr="00711FA5">
        <w:rPr>
          <w:rFonts w:asciiTheme="minorHAnsi" w:hAnsiTheme="minorHAnsi" w:cstheme="minorHAnsi"/>
          <w:bCs/>
          <w:iCs/>
          <w:sz w:val="24"/>
          <w:szCs w:val="24"/>
        </w:rPr>
        <w:t>Uniforms</w:t>
      </w:r>
    </w:p>
    <w:p w14:paraId="41840679" w14:textId="77777777" w:rsidR="00517218" w:rsidRPr="00711FA5" w:rsidRDefault="00517218" w:rsidP="00517218">
      <w:pPr>
        <w:pStyle w:val="BodyText"/>
        <w:rPr>
          <w:rFonts w:asciiTheme="minorHAnsi" w:hAnsiTheme="minorHAnsi" w:cstheme="minorHAnsi"/>
          <w:bCs/>
          <w:iCs/>
          <w:sz w:val="24"/>
          <w:szCs w:val="24"/>
        </w:rPr>
      </w:pPr>
      <w:r w:rsidRPr="00711FA5">
        <w:rPr>
          <w:rFonts w:asciiTheme="minorHAnsi" w:hAnsiTheme="minorHAnsi" w:cstheme="minorHAnsi"/>
          <w:bCs/>
          <w:iCs/>
          <w:sz w:val="24"/>
          <w:szCs w:val="24"/>
        </w:rPr>
        <w:t>Vacation</w:t>
      </w:r>
      <w:r w:rsidRPr="00711FA5">
        <w:rPr>
          <w:rFonts w:asciiTheme="minorHAnsi" w:hAnsiTheme="minorHAnsi" w:cstheme="minorHAnsi"/>
          <w:bCs/>
          <w:iCs/>
          <w:spacing w:val="-4"/>
          <w:sz w:val="24"/>
          <w:szCs w:val="24"/>
        </w:rPr>
        <w:t xml:space="preserve"> </w:t>
      </w:r>
      <w:r w:rsidRPr="00711FA5">
        <w:rPr>
          <w:rFonts w:asciiTheme="minorHAnsi" w:hAnsiTheme="minorHAnsi" w:cstheme="minorHAnsi"/>
          <w:bCs/>
          <w:iCs/>
          <w:sz w:val="24"/>
          <w:szCs w:val="24"/>
        </w:rPr>
        <w:t>Benefits</w:t>
      </w:r>
    </w:p>
    <w:p w14:paraId="00F91CC3" w14:textId="77777777" w:rsidR="00517218" w:rsidRPr="00517218" w:rsidRDefault="00517218" w:rsidP="00517218">
      <w:pPr>
        <w:pStyle w:val="BodyText"/>
        <w:rPr>
          <w:rFonts w:asciiTheme="minorHAnsi" w:hAnsiTheme="minorHAnsi" w:cstheme="minorHAnsi"/>
          <w:sz w:val="21"/>
        </w:rPr>
      </w:pPr>
    </w:p>
    <w:p w14:paraId="6FD11F48" w14:textId="77777777" w:rsidR="00517218" w:rsidRPr="00517218" w:rsidRDefault="00517218" w:rsidP="00517218">
      <w:pPr>
        <w:pStyle w:val="BodyText"/>
        <w:rPr>
          <w:rFonts w:asciiTheme="minorHAnsi" w:hAnsiTheme="minorHAnsi" w:cstheme="minorHAnsi"/>
          <w:u w:val="single"/>
        </w:rPr>
      </w:pPr>
      <w:r w:rsidRPr="00517218">
        <w:rPr>
          <w:rFonts w:asciiTheme="minorHAnsi" w:hAnsiTheme="minorHAnsi" w:cstheme="minorHAnsi"/>
        </w:rPr>
        <w:t>Some benefit programs require contributions from the emplo</w:t>
      </w:r>
      <w:r w:rsidR="00711FA5">
        <w:rPr>
          <w:rFonts w:asciiTheme="minorHAnsi" w:hAnsiTheme="minorHAnsi" w:cstheme="minorHAnsi"/>
        </w:rPr>
        <w:t xml:space="preserve">yee, but </w:t>
      </w:r>
      <w:r w:rsidR="00327FE5">
        <w:rPr>
          <w:rFonts w:asciiTheme="minorHAnsi" w:hAnsiTheme="minorHAnsi" w:cstheme="minorHAnsi"/>
        </w:rPr>
        <w:t>others</w:t>
      </w:r>
      <w:r w:rsidR="00711FA5">
        <w:rPr>
          <w:rFonts w:asciiTheme="minorHAnsi" w:hAnsiTheme="minorHAnsi" w:cstheme="minorHAnsi"/>
        </w:rPr>
        <w:t xml:space="preserve"> are fully paid by </w:t>
      </w:r>
      <w:r w:rsidR="00711FA5" w:rsidRPr="00711FA5">
        <w:rPr>
          <w:rFonts w:asciiTheme="minorHAnsi" w:hAnsiTheme="minorHAnsi" w:cstheme="minorHAnsi"/>
          <w:b/>
        </w:rPr>
        <w:t>ABC Fire Department.</w:t>
      </w:r>
    </w:p>
    <w:p w14:paraId="44AA0112" w14:textId="77777777" w:rsidR="00E348BE" w:rsidRDefault="00E348BE" w:rsidP="00E348BE"/>
    <w:p w14:paraId="48F7F4EB" w14:textId="7D481F56" w:rsidR="00E348BE" w:rsidRDefault="00ED3960" w:rsidP="00E348BE">
      <w:pPr>
        <w:pStyle w:val="Heading2"/>
      </w:pPr>
      <w:bookmarkStart w:id="51" w:name="_Toc66801457"/>
      <w:r>
        <w:lastRenderedPageBreak/>
        <w:t xml:space="preserve">Benefits Continuation - </w:t>
      </w:r>
      <w:r w:rsidR="00E348BE">
        <w:t>COBRA</w:t>
      </w:r>
      <w:r w:rsidR="0059371D">
        <w:rPr>
          <w:rStyle w:val="FootnoteReference"/>
        </w:rPr>
        <w:footnoteReference w:id="24"/>
      </w:r>
      <w:bookmarkEnd w:id="51"/>
    </w:p>
    <w:p w14:paraId="6B7BABFE" w14:textId="77777777" w:rsidR="00711FA5" w:rsidRPr="00711FA5" w:rsidRDefault="00711FA5" w:rsidP="00711FA5">
      <w:pPr>
        <w:pStyle w:val="BodyText"/>
        <w:rPr>
          <w:rFonts w:ascii="Calibri" w:hAnsi="Calibri" w:cs="Calibri"/>
        </w:rPr>
      </w:pPr>
      <w:r w:rsidRPr="00711FA5">
        <w:rPr>
          <w:rFonts w:ascii="Calibri" w:hAnsi="Calibri" w:cs="Calibri"/>
        </w:rPr>
        <w:t xml:space="preserve">The </w:t>
      </w:r>
      <w:r w:rsidR="006A393F">
        <w:rPr>
          <w:rFonts w:ascii="Calibri" w:hAnsi="Calibri" w:cs="Calibri"/>
        </w:rPr>
        <w:t>Federal</w:t>
      </w:r>
      <w:r w:rsidRPr="00711FA5">
        <w:rPr>
          <w:rFonts w:ascii="Calibri" w:hAnsi="Calibri" w:cs="Calibri"/>
        </w:rPr>
        <w:t xml:space="preserve"> Consolidated Omnibus Budget Reconciliation Act (COBRA) gives employees and their qualified beneficiaries the opportunity to continue health insurance coverage under </w:t>
      </w:r>
      <w:r w:rsidRPr="00711FA5">
        <w:rPr>
          <w:rFonts w:ascii="Calibri" w:hAnsi="Calibri" w:cs="Calibri"/>
          <w:b/>
        </w:rPr>
        <w:t xml:space="preserve">ABC Fire Department </w:t>
      </w:r>
      <w:r w:rsidRPr="00711FA5">
        <w:rPr>
          <w:rFonts w:ascii="Calibri" w:hAnsi="Calibri" w:cs="Calibri"/>
        </w:rPr>
        <w:t xml:space="preserve">health </w:t>
      </w:r>
      <w:r>
        <w:rPr>
          <w:rFonts w:ascii="Calibri" w:hAnsi="Calibri" w:cs="Calibri"/>
        </w:rPr>
        <w:t xml:space="preserve">plan </w:t>
      </w:r>
      <w:r w:rsidRPr="00711FA5">
        <w:rPr>
          <w:rFonts w:ascii="Calibri" w:hAnsi="Calibri" w:cs="Calibri"/>
        </w:rPr>
        <w:t>when a “qualifying event” would normally result in the loss of eligibility. Some common qualifying events are resignation, termination of employment, or death of an employee; a reduction in an employee’s hours or a leave of absence: an employee’s divorce or legal separation; and a dependent child no longer meet eligibility requirements.</w:t>
      </w:r>
    </w:p>
    <w:p w14:paraId="02821A33" w14:textId="77777777" w:rsidR="00711FA5" w:rsidRPr="00711FA5" w:rsidRDefault="00711FA5" w:rsidP="00711FA5">
      <w:pPr>
        <w:pStyle w:val="BodyText"/>
        <w:rPr>
          <w:rFonts w:ascii="Calibri" w:hAnsi="Calibri" w:cs="Calibri"/>
          <w:sz w:val="20"/>
        </w:rPr>
      </w:pPr>
    </w:p>
    <w:p w14:paraId="5433D1CB" w14:textId="77777777" w:rsidR="00711FA5" w:rsidRPr="00711FA5" w:rsidRDefault="00711FA5" w:rsidP="00711FA5">
      <w:pPr>
        <w:pStyle w:val="BodyText"/>
        <w:rPr>
          <w:rFonts w:ascii="Calibri" w:hAnsi="Calibri" w:cs="Calibri"/>
        </w:rPr>
      </w:pPr>
      <w:r w:rsidRPr="00711FA5">
        <w:rPr>
          <w:rFonts w:ascii="Calibri" w:hAnsi="Calibri" w:cs="Calibri"/>
        </w:rPr>
        <w:t>Under COBRA, the employee or beneficiary pa</w:t>
      </w:r>
      <w:r>
        <w:rPr>
          <w:rFonts w:ascii="Calibri" w:hAnsi="Calibri" w:cs="Calibri"/>
        </w:rPr>
        <w:t xml:space="preserve">ys the full cost of coverage at </w:t>
      </w:r>
      <w:r w:rsidRPr="00711FA5">
        <w:rPr>
          <w:rFonts w:ascii="Calibri" w:hAnsi="Calibri" w:cs="Calibri"/>
          <w:b/>
        </w:rPr>
        <w:t xml:space="preserve">ABC Fire Department </w:t>
      </w:r>
      <w:r w:rsidRPr="00711FA5">
        <w:rPr>
          <w:rFonts w:ascii="Calibri" w:hAnsi="Calibri" w:cs="Calibri"/>
        </w:rPr>
        <w:t xml:space="preserve">  group rate plan </w:t>
      </w:r>
      <w:r>
        <w:rPr>
          <w:rFonts w:ascii="Calibri" w:hAnsi="Calibri" w:cs="Calibri"/>
        </w:rPr>
        <w:t xml:space="preserve">plus a reasonable </w:t>
      </w:r>
      <w:r w:rsidRPr="00711FA5">
        <w:rPr>
          <w:rFonts w:ascii="Calibri" w:hAnsi="Calibri" w:cs="Calibri"/>
        </w:rPr>
        <w:t xml:space="preserve">administration fee. </w:t>
      </w:r>
      <w:r w:rsidRPr="00711FA5">
        <w:rPr>
          <w:rFonts w:ascii="Calibri" w:hAnsi="Calibri" w:cs="Calibri"/>
          <w:b/>
        </w:rPr>
        <w:t>ABC Fire Department</w:t>
      </w:r>
      <w:r w:rsidRPr="00711FA5">
        <w:rPr>
          <w:rFonts w:ascii="Calibri" w:hAnsi="Calibri" w:cs="Calibri"/>
        </w:rPr>
        <w:t xml:space="preserve"> provides each eligible employee with a written notice describing rights granted under COBRA when the employee becomes eligible for coverage under </w:t>
      </w:r>
      <w:r w:rsidRPr="00711FA5">
        <w:rPr>
          <w:rFonts w:ascii="Calibri" w:hAnsi="Calibri" w:cs="Calibri"/>
          <w:b/>
        </w:rPr>
        <w:t>ABC Fire Department</w:t>
      </w:r>
      <w:r w:rsidRPr="00711FA5">
        <w:rPr>
          <w:rFonts w:ascii="Calibri" w:hAnsi="Calibri" w:cs="Calibri"/>
        </w:rPr>
        <w:t xml:space="preserve"> </w:t>
      </w:r>
      <w:r>
        <w:rPr>
          <w:rFonts w:ascii="Calibri" w:hAnsi="Calibri" w:cs="Calibri"/>
        </w:rPr>
        <w:t>health plan. The n</w:t>
      </w:r>
      <w:r w:rsidRPr="00711FA5">
        <w:rPr>
          <w:rFonts w:ascii="Calibri" w:hAnsi="Calibri" w:cs="Calibri"/>
        </w:rPr>
        <w:t>otice contains important information about the employee’s rights and obligations.</w:t>
      </w:r>
    </w:p>
    <w:p w14:paraId="63044C96" w14:textId="77777777" w:rsidR="00711FA5" w:rsidRPr="00711FA5" w:rsidRDefault="00711FA5" w:rsidP="00711FA5">
      <w:pPr>
        <w:pStyle w:val="BodyText"/>
        <w:rPr>
          <w:rFonts w:ascii="Calibri" w:hAnsi="Calibri" w:cs="Calibri"/>
        </w:rPr>
      </w:pPr>
    </w:p>
    <w:p w14:paraId="36FB004B" w14:textId="77777777" w:rsidR="00711FA5" w:rsidRPr="00711FA5" w:rsidRDefault="00711FA5" w:rsidP="00711FA5">
      <w:pPr>
        <w:pStyle w:val="BodyText"/>
        <w:rPr>
          <w:rFonts w:ascii="Calibri" w:hAnsi="Calibri" w:cs="Calibri"/>
        </w:rPr>
      </w:pPr>
      <w:r w:rsidRPr="00FB520B">
        <w:rPr>
          <w:rFonts w:ascii="Calibri" w:hAnsi="Calibri" w:cs="Calibri"/>
          <w:b/>
        </w:rPr>
        <w:t>ABC Fire Department</w:t>
      </w:r>
      <w:r>
        <w:rPr>
          <w:rFonts w:ascii="Calibri" w:hAnsi="Calibri" w:cs="Calibri"/>
        </w:rPr>
        <w:t xml:space="preserve"> </w:t>
      </w:r>
      <w:r w:rsidRPr="00711FA5">
        <w:rPr>
          <w:rFonts w:ascii="Calibri" w:hAnsi="Calibri" w:cs="Calibri"/>
        </w:rPr>
        <w:t xml:space="preserve">will comply with all </w:t>
      </w:r>
      <w:r w:rsidR="006A393F">
        <w:rPr>
          <w:rFonts w:ascii="Calibri" w:hAnsi="Calibri" w:cs="Calibri"/>
        </w:rPr>
        <w:t>Federal</w:t>
      </w:r>
      <w:r w:rsidRPr="00711FA5">
        <w:rPr>
          <w:rFonts w:ascii="Calibri" w:hAnsi="Calibri" w:cs="Calibri"/>
        </w:rPr>
        <w:t>, state and local COBRA regulations as required.</w:t>
      </w:r>
    </w:p>
    <w:p w14:paraId="45641073" w14:textId="77777777" w:rsidR="008C6DA4" w:rsidRPr="008C6DA4" w:rsidRDefault="008C6DA4" w:rsidP="008C6DA4">
      <w:pPr>
        <w:spacing w:after="0" w:line="240" w:lineRule="auto"/>
        <w:rPr>
          <w:rFonts w:asciiTheme="minorHAnsi" w:hAnsiTheme="minorHAnsi"/>
          <w:b/>
          <w:bCs/>
          <w:u w:val="single"/>
        </w:rPr>
      </w:pPr>
    </w:p>
    <w:p w14:paraId="2AD7E8C4" w14:textId="77777777" w:rsidR="00E348BE" w:rsidRDefault="00E348BE" w:rsidP="00E348BE">
      <w:pPr>
        <w:pStyle w:val="Heading2"/>
      </w:pPr>
      <w:bookmarkStart w:id="52" w:name="_Toc66801458"/>
      <w:r>
        <w:t>Clothing &amp; Uniform Allowance</w:t>
      </w:r>
      <w:bookmarkEnd w:id="52"/>
    </w:p>
    <w:p w14:paraId="38096AA4" w14:textId="1CA2B284" w:rsidR="008C6DA4" w:rsidRPr="008C6DA4" w:rsidRDefault="008C6DA4" w:rsidP="008C6DA4">
      <w:pPr>
        <w:pStyle w:val="BodyText"/>
        <w:rPr>
          <w:rFonts w:asciiTheme="minorHAnsi" w:hAnsiTheme="minorHAnsi" w:cstheme="minorHAnsi"/>
        </w:rPr>
      </w:pPr>
      <w:r w:rsidRPr="008C6DA4">
        <w:rPr>
          <w:rFonts w:asciiTheme="minorHAnsi" w:hAnsiTheme="minorHAnsi" w:cstheme="minorHAnsi"/>
        </w:rPr>
        <w:t xml:space="preserve">In cases where unusual, special or successive wear or use applies, </w:t>
      </w:r>
      <w:r w:rsidRPr="008C6DA4">
        <w:rPr>
          <w:rFonts w:asciiTheme="minorHAnsi" w:hAnsiTheme="minorHAnsi" w:cstheme="minorHAnsi"/>
          <w:b/>
        </w:rPr>
        <w:t>ABC Fire Department</w:t>
      </w:r>
      <w:r w:rsidR="009045B3">
        <w:rPr>
          <w:rFonts w:asciiTheme="minorHAnsi" w:hAnsiTheme="minorHAnsi" w:cstheme="minorHAnsi"/>
          <w:b/>
        </w:rPr>
        <w:t xml:space="preserve"> </w:t>
      </w:r>
      <w:r w:rsidRPr="008C6DA4">
        <w:rPr>
          <w:rFonts w:asciiTheme="minorHAnsi" w:hAnsiTheme="minorHAnsi" w:cstheme="minorHAnsi"/>
        </w:rPr>
        <w:t>either supplies the proper clothing o</w:t>
      </w:r>
      <w:r>
        <w:rPr>
          <w:rFonts w:asciiTheme="minorHAnsi" w:hAnsiTheme="minorHAnsi" w:cstheme="minorHAnsi"/>
        </w:rPr>
        <w:t xml:space="preserve">r reimburses the </w:t>
      </w:r>
      <w:r w:rsidR="00BF1F5E">
        <w:rPr>
          <w:rFonts w:asciiTheme="minorHAnsi" w:hAnsiTheme="minorHAnsi" w:cstheme="minorHAnsi"/>
        </w:rPr>
        <w:t>individual</w:t>
      </w:r>
      <w:r w:rsidR="00E53AF9">
        <w:rPr>
          <w:rFonts w:asciiTheme="minorHAnsi" w:hAnsiTheme="minorHAnsi" w:cstheme="minorHAnsi"/>
        </w:rPr>
        <w:t xml:space="preserve"> for his/</w:t>
      </w:r>
      <w:r w:rsidRPr="008C6DA4">
        <w:rPr>
          <w:rFonts w:asciiTheme="minorHAnsi" w:hAnsiTheme="minorHAnsi" w:cstheme="minorHAnsi"/>
        </w:rPr>
        <w:t xml:space="preserve">her expense incurred, with </w:t>
      </w:r>
      <w:r>
        <w:rPr>
          <w:rFonts w:asciiTheme="minorHAnsi" w:hAnsiTheme="minorHAnsi" w:cstheme="minorHAnsi"/>
        </w:rPr>
        <w:t xml:space="preserve">limitations. </w:t>
      </w:r>
      <w:r w:rsidR="00BF1F5E">
        <w:rPr>
          <w:rFonts w:asciiTheme="minorHAnsi" w:hAnsiTheme="minorHAnsi" w:cstheme="minorHAnsi"/>
        </w:rPr>
        <w:t xml:space="preserve">Personnel </w:t>
      </w:r>
      <w:r>
        <w:rPr>
          <w:rFonts w:asciiTheme="minorHAnsi" w:hAnsiTheme="minorHAnsi" w:cstheme="minorHAnsi"/>
        </w:rPr>
        <w:t>separat</w:t>
      </w:r>
      <w:r w:rsidR="00BF1F5E">
        <w:rPr>
          <w:rFonts w:asciiTheme="minorHAnsi" w:hAnsiTheme="minorHAnsi" w:cstheme="minorHAnsi"/>
        </w:rPr>
        <w:t>ing</w:t>
      </w:r>
      <w:r>
        <w:rPr>
          <w:rFonts w:asciiTheme="minorHAnsi" w:hAnsiTheme="minorHAnsi" w:cstheme="minorHAnsi"/>
        </w:rPr>
        <w:t xml:space="preserve"> from </w:t>
      </w:r>
      <w:r w:rsidRPr="008C6DA4">
        <w:rPr>
          <w:rFonts w:asciiTheme="minorHAnsi" w:hAnsiTheme="minorHAnsi" w:cstheme="minorHAnsi"/>
        </w:rPr>
        <w:t>the o</w:t>
      </w:r>
      <w:r>
        <w:rPr>
          <w:rFonts w:asciiTheme="minorHAnsi" w:hAnsiTheme="minorHAnsi" w:cstheme="minorHAnsi"/>
        </w:rPr>
        <w:t xml:space="preserve">rganization prior to their </w:t>
      </w:r>
      <w:r w:rsidR="00195BB3">
        <w:rPr>
          <w:rFonts w:asciiTheme="minorHAnsi" w:hAnsiTheme="minorHAnsi" w:cstheme="minorHAnsi"/>
        </w:rPr>
        <w:t>one-year</w:t>
      </w:r>
      <w:r w:rsidRPr="008C6DA4">
        <w:rPr>
          <w:rFonts w:asciiTheme="minorHAnsi" w:hAnsiTheme="minorHAnsi" w:cstheme="minorHAnsi"/>
        </w:rPr>
        <w:t xml:space="preserve"> </w:t>
      </w:r>
      <w:r>
        <w:rPr>
          <w:rFonts w:asciiTheme="minorHAnsi" w:hAnsiTheme="minorHAnsi" w:cstheme="minorHAnsi"/>
        </w:rPr>
        <w:t xml:space="preserve">anniversary </w:t>
      </w:r>
      <w:r w:rsidRPr="008C6DA4">
        <w:rPr>
          <w:rFonts w:asciiTheme="minorHAnsi" w:hAnsiTheme="minorHAnsi" w:cstheme="minorHAnsi"/>
        </w:rPr>
        <w:t xml:space="preserve">shall reimburse </w:t>
      </w:r>
      <w:r w:rsidRPr="008C6DA4">
        <w:rPr>
          <w:rFonts w:asciiTheme="minorHAnsi" w:hAnsiTheme="minorHAnsi" w:cstheme="minorHAnsi"/>
          <w:b/>
        </w:rPr>
        <w:t>ABC Fire Department</w:t>
      </w:r>
      <w:r w:rsidRPr="00AC066A">
        <w:rPr>
          <w:rFonts w:asciiTheme="minorHAnsi" w:hAnsiTheme="minorHAnsi" w:cstheme="minorHAnsi"/>
        </w:rPr>
        <w:t xml:space="preserve"> </w:t>
      </w:r>
      <w:r w:rsidRPr="008C6DA4">
        <w:rPr>
          <w:rFonts w:asciiTheme="minorHAnsi" w:hAnsiTheme="minorHAnsi" w:cstheme="minorHAnsi"/>
        </w:rPr>
        <w:t>on a pro r</w:t>
      </w:r>
      <w:r w:rsidR="009045B3">
        <w:rPr>
          <w:rFonts w:asciiTheme="minorHAnsi" w:hAnsiTheme="minorHAnsi" w:cstheme="minorHAnsi"/>
        </w:rPr>
        <w:t>a</w:t>
      </w:r>
      <w:r w:rsidR="0004613B">
        <w:rPr>
          <w:rFonts w:asciiTheme="minorHAnsi" w:hAnsiTheme="minorHAnsi" w:cstheme="minorHAnsi"/>
        </w:rPr>
        <w:t>ta basis.</w:t>
      </w:r>
    </w:p>
    <w:p w14:paraId="5C4CDB56" w14:textId="77777777" w:rsidR="008C6DA4" w:rsidRPr="008C6DA4" w:rsidRDefault="0004613B" w:rsidP="008C6DA4">
      <w:pPr>
        <w:pStyle w:val="BodyText"/>
        <w:rPr>
          <w:rFonts w:asciiTheme="minorHAnsi" w:hAnsiTheme="minorHAnsi" w:cstheme="minorHAnsi"/>
        </w:rPr>
      </w:pPr>
      <w:r>
        <w:rPr>
          <w:rFonts w:asciiTheme="minorHAnsi" w:hAnsiTheme="minorHAnsi" w:cstheme="minorHAnsi"/>
        </w:rPr>
        <w:tab/>
      </w:r>
    </w:p>
    <w:p w14:paraId="0B875035" w14:textId="28A72B46" w:rsidR="008C6DA4" w:rsidRPr="008C6DA4" w:rsidRDefault="008C6DA4" w:rsidP="008C6DA4">
      <w:pPr>
        <w:pStyle w:val="BodyText"/>
        <w:rPr>
          <w:rFonts w:asciiTheme="minorHAnsi" w:hAnsiTheme="minorHAnsi" w:cstheme="minorHAnsi"/>
        </w:rPr>
      </w:pPr>
      <w:r w:rsidRPr="008C6DA4">
        <w:rPr>
          <w:rFonts w:asciiTheme="minorHAnsi" w:hAnsiTheme="minorHAnsi" w:cstheme="minorHAnsi"/>
        </w:rPr>
        <w:t xml:space="preserve">When an outside uniform rental and laundry service contract has been signed by the </w:t>
      </w:r>
      <w:r w:rsidRPr="008C6DA4">
        <w:rPr>
          <w:rFonts w:asciiTheme="minorHAnsi" w:hAnsiTheme="minorHAnsi" w:cstheme="minorHAnsi"/>
          <w:b/>
        </w:rPr>
        <w:t>ABC Fire Department</w:t>
      </w:r>
      <w:r w:rsidRPr="008C6DA4">
        <w:rPr>
          <w:rFonts w:asciiTheme="minorHAnsi" w:hAnsiTheme="minorHAnsi" w:cstheme="minorHAnsi"/>
          <w:u w:val="single"/>
        </w:rPr>
        <w:t>,</w:t>
      </w:r>
      <w:r>
        <w:rPr>
          <w:rFonts w:asciiTheme="minorHAnsi" w:hAnsiTheme="minorHAnsi" w:cstheme="minorHAnsi"/>
        </w:rPr>
        <w:t xml:space="preserve"> no </w:t>
      </w:r>
      <w:r w:rsidR="00012771">
        <w:rPr>
          <w:rFonts w:asciiTheme="minorHAnsi" w:hAnsiTheme="minorHAnsi" w:cstheme="minorHAnsi"/>
        </w:rPr>
        <w:t>individual</w:t>
      </w:r>
      <w:r>
        <w:rPr>
          <w:rFonts w:asciiTheme="minorHAnsi" w:hAnsiTheme="minorHAnsi" w:cstheme="minorHAnsi"/>
        </w:rPr>
        <w:t xml:space="preserve"> sha</w:t>
      </w:r>
      <w:r w:rsidRPr="008C6DA4">
        <w:rPr>
          <w:rFonts w:asciiTheme="minorHAnsi" w:hAnsiTheme="minorHAnsi" w:cstheme="minorHAnsi"/>
        </w:rPr>
        <w:t xml:space="preserve">ll receive any allowance for </w:t>
      </w:r>
      <w:r w:rsidR="008D53FE">
        <w:rPr>
          <w:rFonts w:asciiTheme="minorHAnsi" w:hAnsiTheme="minorHAnsi" w:cstheme="minorHAnsi"/>
        </w:rPr>
        <w:t xml:space="preserve">the purchase of </w:t>
      </w:r>
      <w:r w:rsidRPr="008C6DA4">
        <w:rPr>
          <w:rFonts w:asciiTheme="minorHAnsi" w:hAnsiTheme="minorHAnsi" w:cstheme="minorHAnsi"/>
        </w:rPr>
        <w:t>clot</w:t>
      </w:r>
      <w:r>
        <w:rPr>
          <w:rFonts w:asciiTheme="minorHAnsi" w:hAnsiTheme="minorHAnsi" w:cstheme="minorHAnsi"/>
        </w:rPr>
        <w:t>hing</w:t>
      </w:r>
      <w:r w:rsidR="008D53FE">
        <w:rPr>
          <w:rFonts w:asciiTheme="minorHAnsi" w:hAnsiTheme="minorHAnsi" w:cstheme="minorHAnsi"/>
        </w:rPr>
        <w:t xml:space="preserve"> </w:t>
      </w:r>
      <w:r w:rsidR="0042057F">
        <w:rPr>
          <w:rFonts w:asciiTheme="minorHAnsi" w:hAnsiTheme="minorHAnsi" w:cstheme="minorHAnsi"/>
        </w:rPr>
        <w:t>or the</w:t>
      </w:r>
      <w:r w:rsidR="008D53FE">
        <w:rPr>
          <w:rFonts w:asciiTheme="minorHAnsi" w:hAnsiTheme="minorHAnsi" w:cstheme="minorHAnsi"/>
        </w:rPr>
        <w:t xml:space="preserve"> costs associated with </w:t>
      </w:r>
      <w:r>
        <w:rPr>
          <w:rFonts w:asciiTheme="minorHAnsi" w:hAnsiTheme="minorHAnsi" w:cstheme="minorHAnsi"/>
        </w:rPr>
        <w:t xml:space="preserve">cleaning </w:t>
      </w:r>
      <w:r w:rsidR="0042057F">
        <w:rPr>
          <w:rFonts w:asciiTheme="minorHAnsi" w:hAnsiTheme="minorHAnsi" w:cstheme="minorHAnsi"/>
        </w:rPr>
        <w:t xml:space="preserve">uniforms </w:t>
      </w:r>
      <w:r>
        <w:rPr>
          <w:rFonts w:asciiTheme="minorHAnsi" w:hAnsiTheme="minorHAnsi" w:cstheme="minorHAnsi"/>
        </w:rPr>
        <w:t>unless approved in advanced by the Chief Officer or his/her designee.</w:t>
      </w:r>
    </w:p>
    <w:p w14:paraId="611CAC30" w14:textId="77777777" w:rsidR="008C6DA4" w:rsidRPr="008C6DA4" w:rsidRDefault="008C6DA4" w:rsidP="008C6DA4">
      <w:pPr>
        <w:pStyle w:val="BodyText"/>
        <w:rPr>
          <w:rFonts w:asciiTheme="minorHAnsi" w:hAnsiTheme="minorHAnsi" w:cstheme="minorHAnsi"/>
        </w:rPr>
      </w:pPr>
    </w:p>
    <w:p w14:paraId="24068A5A" w14:textId="77777777" w:rsidR="00E348BE" w:rsidRDefault="008C6DA4" w:rsidP="00E53AF9">
      <w:pPr>
        <w:pStyle w:val="BodyText"/>
        <w:rPr>
          <w:rFonts w:asciiTheme="minorHAnsi" w:hAnsiTheme="minorHAnsi" w:cstheme="minorHAnsi"/>
        </w:rPr>
      </w:pPr>
      <w:r w:rsidRPr="008C6DA4">
        <w:rPr>
          <w:rFonts w:asciiTheme="minorHAnsi" w:hAnsiTheme="minorHAnsi" w:cstheme="minorHAnsi"/>
        </w:rPr>
        <w:t xml:space="preserve">Those who utilize personal tools or special equipment are eligible </w:t>
      </w:r>
      <w:r w:rsidR="00E53AF9">
        <w:rPr>
          <w:rFonts w:asciiTheme="minorHAnsi" w:hAnsiTheme="minorHAnsi" w:cstheme="minorHAnsi"/>
        </w:rPr>
        <w:t xml:space="preserve">for reimbursement up to $ </w:t>
      </w:r>
      <w:r w:rsidR="00E53AF9" w:rsidRPr="000962A3">
        <w:rPr>
          <w:rFonts w:asciiTheme="minorHAnsi" w:hAnsiTheme="minorHAnsi" w:cstheme="minorHAnsi"/>
          <w:b/>
        </w:rPr>
        <w:t>[insert content]</w:t>
      </w:r>
      <w:r w:rsidR="00E53AF9">
        <w:rPr>
          <w:rFonts w:asciiTheme="minorHAnsi" w:hAnsiTheme="minorHAnsi" w:cstheme="minorHAnsi"/>
        </w:rPr>
        <w:t xml:space="preserve"> </w:t>
      </w:r>
      <w:r w:rsidRPr="008C6DA4">
        <w:rPr>
          <w:rFonts w:asciiTheme="minorHAnsi" w:hAnsiTheme="minorHAnsi" w:cstheme="minorHAnsi"/>
        </w:rPr>
        <w:t>per year for the purchase of tools to perform these duties. Recei</w:t>
      </w:r>
      <w:r w:rsidR="00495167">
        <w:rPr>
          <w:rFonts w:asciiTheme="minorHAnsi" w:hAnsiTheme="minorHAnsi" w:cstheme="minorHAnsi"/>
        </w:rPr>
        <w:t xml:space="preserve">pts must be submitted to the Chief Officer or his/her designee </w:t>
      </w:r>
      <w:r w:rsidRPr="008C6DA4">
        <w:rPr>
          <w:rFonts w:asciiTheme="minorHAnsi" w:hAnsiTheme="minorHAnsi" w:cstheme="minorHAnsi"/>
        </w:rPr>
        <w:t>for approval.</w:t>
      </w:r>
    </w:p>
    <w:p w14:paraId="29F65B2A" w14:textId="77777777" w:rsidR="00E53AF9" w:rsidRPr="00E53AF9" w:rsidRDefault="00E53AF9" w:rsidP="00E53AF9">
      <w:pPr>
        <w:pStyle w:val="BodyText"/>
        <w:rPr>
          <w:rFonts w:asciiTheme="minorHAnsi" w:hAnsiTheme="minorHAnsi" w:cstheme="minorHAnsi"/>
        </w:rPr>
      </w:pPr>
    </w:p>
    <w:p w14:paraId="6B142423" w14:textId="77777777" w:rsidR="00E348BE" w:rsidRDefault="00E348BE" w:rsidP="00E348BE">
      <w:pPr>
        <w:pStyle w:val="Heading2"/>
      </w:pPr>
      <w:bookmarkStart w:id="53" w:name="_Toc66801459"/>
      <w:r>
        <w:t>Compensatory Time</w:t>
      </w:r>
      <w:bookmarkEnd w:id="53"/>
    </w:p>
    <w:p w14:paraId="7EBB304C" w14:textId="77777777" w:rsidR="00AC066A" w:rsidRDefault="00AC066A" w:rsidP="00AC066A">
      <w:pPr>
        <w:spacing w:after="0" w:line="240" w:lineRule="auto"/>
      </w:pPr>
      <w:r w:rsidRPr="00AC066A">
        <w:rPr>
          <w:b/>
        </w:rPr>
        <w:t>ABC Fire Department</w:t>
      </w:r>
      <w:r>
        <w:t xml:space="preserve"> permits exempt employees to accumulate co</w:t>
      </w:r>
      <w:r w:rsidR="00B802D7">
        <w:t xml:space="preserve">mpensatory time on the basis of </w:t>
      </w:r>
      <w:r w:rsidR="00B802D7" w:rsidRPr="00B802D7">
        <w:t>one and one-half</w:t>
      </w:r>
      <w:r w:rsidR="00B802D7">
        <w:t xml:space="preserve"> (1.5) hour earned for every one (1</w:t>
      </w:r>
      <w:r>
        <w:t>) hour(s</w:t>
      </w:r>
      <w:r w:rsidR="00B802D7">
        <w:t>) worked, to a maximum of five hundred (500</w:t>
      </w:r>
      <w:r>
        <w:t xml:space="preserve">) each year. </w:t>
      </w:r>
    </w:p>
    <w:p w14:paraId="6E38CEDD" w14:textId="77777777" w:rsidR="00AC066A" w:rsidRDefault="00AC066A" w:rsidP="00AC066A">
      <w:pPr>
        <w:spacing w:after="0" w:line="240" w:lineRule="auto"/>
      </w:pPr>
    </w:p>
    <w:p w14:paraId="1464ECD9" w14:textId="77777777" w:rsidR="00AC066A" w:rsidRDefault="00AC066A" w:rsidP="00AC066A">
      <w:pPr>
        <w:spacing w:after="0" w:line="240" w:lineRule="auto"/>
      </w:pPr>
      <w:r>
        <w:t>Any earned compensatory time must be used by the end of the calendar (fiscal) year.</w:t>
      </w:r>
    </w:p>
    <w:p w14:paraId="7EDEFE58" w14:textId="77777777" w:rsidR="00AC066A" w:rsidRDefault="00AC066A" w:rsidP="00AC066A">
      <w:pPr>
        <w:spacing w:after="0" w:line="240" w:lineRule="auto"/>
      </w:pPr>
    </w:p>
    <w:p w14:paraId="4BD07B0A" w14:textId="77777777" w:rsidR="00AC066A" w:rsidRDefault="00AC066A" w:rsidP="00AC066A">
      <w:pPr>
        <w:spacing w:after="0" w:line="240" w:lineRule="auto"/>
      </w:pPr>
      <w:r>
        <w:t xml:space="preserve">The exempt employee must have the compensatory time approved by his/her manager and documented to </w:t>
      </w:r>
      <w:r w:rsidRPr="00AC066A">
        <w:t>the Chief Officer or his/her designee</w:t>
      </w:r>
      <w:r>
        <w:t xml:space="preserve"> within 24 hours of being incurred.</w:t>
      </w:r>
    </w:p>
    <w:p w14:paraId="180D1F41" w14:textId="77777777" w:rsidR="00AC066A" w:rsidRDefault="00AC066A" w:rsidP="00AC066A">
      <w:pPr>
        <w:spacing w:after="0" w:line="240" w:lineRule="auto"/>
      </w:pPr>
    </w:p>
    <w:p w14:paraId="4A74B450" w14:textId="77777777" w:rsidR="00AC066A" w:rsidRDefault="00AC066A" w:rsidP="00AC066A">
      <w:r>
        <w:t xml:space="preserve">Compensatory time for those employees who are required to be “On-call” and do not receive any call outs shall be compensated as follows; </w:t>
      </w:r>
    </w:p>
    <w:p w14:paraId="7A3647A3" w14:textId="77777777" w:rsidR="00E348BE" w:rsidRPr="00AC066A" w:rsidRDefault="00AC066A" w:rsidP="00FB1066">
      <w:pPr>
        <w:pStyle w:val="ListParagraph"/>
        <w:numPr>
          <w:ilvl w:val="0"/>
          <w:numId w:val="22"/>
        </w:numPr>
        <w:rPr>
          <w:highlight w:val="lightGray"/>
        </w:rPr>
      </w:pPr>
      <w:r>
        <w:rPr>
          <w:highlight w:val="lightGray"/>
        </w:rPr>
        <w:lastRenderedPageBreak/>
        <w:t>(This section is based on l</w:t>
      </w:r>
      <w:r w:rsidRPr="00AC066A">
        <w:rPr>
          <w:highlight w:val="lightGray"/>
        </w:rPr>
        <w:t>ocal determination</w:t>
      </w:r>
      <w:r w:rsidR="00B802D7">
        <w:rPr>
          <w:highlight w:val="lightGray"/>
        </w:rPr>
        <w:t>)</w:t>
      </w:r>
    </w:p>
    <w:p w14:paraId="0F672B9C" w14:textId="77777777" w:rsidR="00E348BE" w:rsidRDefault="00E348BE" w:rsidP="00E348BE">
      <w:pPr>
        <w:pStyle w:val="Heading2"/>
      </w:pPr>
      <w:bookmarkStart w:id="54" w:name="_Toc66801460"/>
      <w:r>
        <w:t>Conference &amp; Professional Associations</w:t>
      </w:r>
      <w:bookmarkEnd w:id="54"/>
    </w:p>
    <w:p w14:paraId="0400A8A9" w14:textId="77777777" w:rsidR="00B802D7" w:rsidRPr="00493196" w:rsidRDefault="00B802D7" w:rsidP="00493196">
      <w:pPr>
        <w:pStyle w:val="BodyText"/>
        <w:rPr>
          <w:rFonts w:asciiTheme="minorHAnsi" w:hAnsiTheme="minorHAnsi" w:cstheme="minorHAnsi"/>
        </w:rPr>
      </w:pPr>
      <w:r w:rsidRPr="00493196">
        <w:rPr>
          <w:rFonts w:asciiTheme="minorHAnsi" w:hAnsiTheme="minorHAnsi" w:cstheme="minorHAnsi"/>
          <w:b/>
        </w:rPr>
        <w:t>ABC Fire Department</w:t>
      </w:r>
      <w:r w:rsidRPr="00493196">
        <w:rPr>
          <w:rFonts w:asciiTheme="minorHAnsi" w:hAnsiTheme="minorHAnsi" w:cstheme="minorHAnsi"/>
        </w:rPr>
        <w:t xml:space="preserve"> encourages participation at both conferences and professional associations. Unless specifically approved in advance, the cost of attendance, registration fees, membership fees or other costs are the responsibility of the </w:t>
      </w:r>
      <w:r w:rsidR="00012771">
        <w:rPr>
          <w:rFonts w:asciiTheme="minorHAnsi" w:hAnsiTheme="minorHAnsi" w:cstheme="minorHAnsi"/>
        </w:rPr>
        <w:t>individual</w:t>
      </w:r>
      <w:r w:rsidRPr="00493196">
        <w:rPr>
          <w:rFonts w:asciiTheme="minorHAnsi" w:hAnsiTheme="minorHAnsi" w:cstheme="minorHAnsi"/>
        </w:rPr>
        <w:t xml:space="preserve">. Attendance at conferences and meetings must be </w:t>
      </w:r>
      <w:r w:rsidR="00493196" w:rsidRPr="00493196">
        <w:rPr>
          <w:rFonts w:asciiTheme="minorHAnsi" w:hAnsiTheme="minorHAnsi" w:cstheme="minorHAnsi"/>
        </w:rPr>
        <w:t>scheduled using p</w:t>
      </w:r>
      <w:r w:rsidR="009666FE">
        <w:rPr>
          <w:rFonts w:asciiTheme="minorHAnsi" w:hAnsiTheme="minorHAnsi" w:cstheme="minorHAnsi"/>
        </w:rPr>
        <w:t>aid</w:t>
      </w:r>
      <w:r w:rsidR="00493196" w:rsidRPr="00493196">
        <w:rPr>
          <w:rFonts w:asciiTheme="minorHAnsi" w:hAnsiTheme="minorHAnsi" w:cstheme="minorHAnsi"/>
        </w:rPr>
        <w:t xml:space="preserve"> time off. </w:t>
      </w:r>
    </w:p>
    <w:p w14:paraId="28531C95" w14:textId="77777777" w:rsidR="00493196" w:rsidRPr="00493196" w:rsidRDefault="00493196" w:rsidP="00493196">
      <w:pPr>
        <w:pStyle w:val="BodyText"/>
        <w:rPr>
          <w:rFonts w:asciiTheme="minorHAnsi" w:hAnsiTheme="minorHAnsi" w:cstheme="minorHAnsi"/>
        </w:rPr>
      </w:pPr>
    </w:p>
    <w:p w14:paraId="177C5B05" w14:textId="77777777" w:rsidR="00493196" w:rsidRDefault="00493196" w:rsidP="00493196">
      <w:pPr>
        <w:pStyle w:val="BodyText"/>
        <w:rPr>
          <w:rFonts w:asciiTheme="minorHAnsi" w:hAnsiTheme="minorHAnsi" w:cstheme="minorHAnsi"/>
        </w:rPr>
      </w:pPr>
      <w:r w:rsidRPr="00493196">
        <w:rPr>
          <w:rFonts w:asciiTheme="minorHAnsi" w:hAnsiTheme="minorHAnsi" w:cstheme="minorHAnsi"/>
          <w:b/>
        </w:rPr>
        <w:t>ABC Fire Department</w:t>
      </w:r>
      <w:r w:rsidRPr="00493196">
        <w:rPr>
          <w:rFonts w:asciiTheme="minorHAnsi" w:hAnsiTheme="minorHAnsi" w:cstheme="minorHAnsi"/>
        </w:rPr>
        <w:t xml:space="preserve"> may, at its discretion, reimburse the </w:t>
      </w:r>
      <w:r w:rsidR="00012771">
        <w:rPr>
          <w:rFonts w:asciiTheme="minorHAnsi" w:hAnsiTheme="minorHAnsi" w:cstheme="minorHAnsi"/>
        </w:rPr>
        <w:t>individual</w:t>
      </w:r>
      <w:r w:rsidRPr="00493196">
        <w:rPr>
          <w:rFonts w:asciiTheme="minorHAnsi" w:hAnsiTheme="minorHAnsi" w:cstheme="minorHAnsi"/>
        </w:rPr>
        <w:t xml:space="preserve"> for </w:t>
      </w:r>
      <w:r w:rsidR="00210E31">
        <w:rPr>
          <w:rFonts w:asciiTheme="minorHAnsi" w:hAnsiTheme="minorHAnsi" w:cstheme="minorHAnsi"/>
        </w:rPr>
        <w:t>a</w:t>
      </w:r>
      <w:r w:rsidR="008C6F2C">
        <w:rPr>
          <w:rFonts w:asciiTheme="minorHAnsi" w:hAnsiTheme="minorHAnsi" w:cstheme="minorHAnsi"/>
        </w:rPr>
        <w:t>ny</w:t>
      </w:r>
      <w:r w:rsidR="00210E31">
        <w:rPr>
          <w:rFonts w:asciiTheme="minorHAnsi" w:hAnsiTheme="minorHAnsi" w:cstheme="minorHAnsi"/>
        </w:rPr>
        <w:t xml:space="preserve"> associated </w:t>
      </w:r>
      <w:r w:rsidRPr="00493196">
        <w:rPr>
          <w:rFonts w:asciiTheme="minorHAnsi" w:hAnsiTheme="minorHAnsi" w:cstheme="minorHAnsi"/>
        </w:rPr>
        <w:t>expenses. This decision will be made by the Chief Officer or his/her designee.</w:t>
      </w:r>
    </w:p>
    <w:p w14:paraId="18BC8EF5" w14:textId="77777777" w:rsidR="00E348BE" w:rsidRDefault="00E348BE" w:rsidP="00E348BE"/>
    <w:p w14:paraId="14C51311" w14:textId="77777777" w:rsidR="00E348BE" w:rsidRDefault="00E348BE" w:rsidP="00E348BE">
      <w:pPr>
        <w:pStyle w:val="Heading2"/>
      </w:pPr>
      <w:bookmarkStart w:id="55" w:name="_Toc66801461"/>
      <w:r>
        <w:t>Distribution of Pay/Stipend Checks</w:t>
      </w:r>
      <w:bookmarkEnd w:id="55"/>
    </w:p>
    <w:p w14:paraId="67792048" w14:textId="77777777" w:rsidR="00C37698" w:rsidRPr="0026106C" w:rsidRDefault="0026106C" w:rsidP="00C37698">
      <w:pPr>
        <w:pStyle w:val="BodyText"/>
        <w:rPr>
          <w:rFonts w:asciiTheme="minorHAnsi" w:hAnsiTheme="minorHAnsi" w:cstheme="minorHAnsi"/>
        </w:rPr>
      </w:pPr>
      <w:r w:rsidRPr="0026106C">
        <w:rPr>
          <w:rFonts w:asciiTheme="minorHAnsi" w:hAnsiTheme="minorHAnsi" w:cstheme="minorHAnsi"/>
        </w:rPr>
        <w:t xml:space="preserve">All </w:t>
      </w:r>
      <w:r w:rsidR="00E87B7D">
        <w:rPr>
          <w:rFonts w:asciiTheme="minorHAnsi" w:hAnsiTheme="minorHAnsi" w:cstheme="minorHAnsi"/>
        </w:rPr>
        <w:t>personnel</w:t>
      </w:r>
      <w:r w:rsidRPr="0026106C">
        <w:rPr>
          <w:rFonts w:asciiTheme="minorHAnsi" w:hAnsiTheme="minorHAnsi" w:cstheme="minorHAnsi"/>
        </w:rPr>
        <w:t xml:space="preserve"> are paid bi</w:t>
      </w:r>
      <w:r w:rsidR="00C37698">
        <w:rPr>
          <w:rFonts w:asciiTheme="minorHAnsi" w:hAnsiTheme="minorHAnsi" w:cstheme="minorHAnsi"/>
        </w:rPr>
        <w:t>-</w:t>
      </w:r>
      <w:r w:rsidRPr="0026106C">
        <w:rPr>
          <w:rFonts w:asciiTheme="minorHAnsi" w:hAnsiTheme="minorHAnsi" w:cstheme="minorHAnsi"/>
        </w:rPr>
        <w:t>we</w:t>
      </w:r>
      <w:r w:rsidR="00B27B6A">
        <w:rPr>
          <w:rFonts w:asciiTheme="minorHAnsi" w:hAnsiTheme="minorHAnsi" w:cstheme="minorHAnsi"/>
        </w:rPr>
        <w:t xml:space="preserve">ekly on every other </w:t>
      </w:r>
      <w:r w:rsidR="00B27B6A" w:rsidRPr="00B27B6A">
        <w:rPr>
          <w:rFonts w:asciiTheme="minorHAnsi" w:hAnsiTheme="minorHAnsi" w:cstheme="minorHAnsi"/>
          <w:b/>
        </w:rPr>
        <w:t>[insert content]</w:t>
      </w:r>
      <w:r w:rsidR="00B27B6A">
        <w:rPr>
          <w:rFonts w:asciiTheme="minorHAnsi" w:hAnsiTheme="minorHAnsi" w:cstheme="minorHAnsi"/>
        </w:rPr>
        <w:t xml:space="preserve">. </w:t>
      </w:r>
      <w:r w:rsidR="00C37698" w:rsidRPr="0026106C">
        <w:rPr>
          <w:rFonts w:asciiTheme="minorHAnsi" w:hAnsiTheme="minorHAnsi" w:cstheme="minorHAnsi"/>
        </w:rPr>
        <w:t>In the event that a regularly scheduled payday falls on a holiday, employees w</w:t>
      </w:r>
      <w:r w:rsidR="00C37698">
        <w:rPr>
          <w:rFonts w:asciiTheme="minorHAnsi" w:hAnsiTheme="minorHAnsi" w:cstheme="minorHAnsi"/>
        </w:rPr>
        <w:t xml:space="preserve">ill be paid on the first day </w:t>
      </w:r>
      <w:r w:rsidR="00E77437">
        <w:rPr>
          <w:rFonts w:asciiTheme="minorHAnsi" w:hAnsiTheme="minorHAnsi" w:cstheme="minorHAnsi"/>
        </w:rPr>
        <w:t>prior to</w:t>
      </w:r>
      <w:r w:rsidR="00C37698">
        <w:rPr>
          <w:rFonts w:asciiTheme="minorHAnsi" w:hAnsiTheme="minorHAnsi" w:cstheme="minorHAnsi"/>
        </w:rPr>
        <w:t xml:space="preserve"> the</w:t>
      </w:r>
      <w:r w:rsidR="00C37698" w:rsidRPr="0026106C">
        <w:rPr>
          <w:rFonts w:asciiTheme="minorHAnsi" w:hAnsiTheme="minorHAnsi" w:cstheme="minorHAnsi"/>
        </w:rPr>
        <w:t xml:space="preserve"> regularly scheduled payday.</w:t>
      </w:r>
    </w:p>
    <w:p w14:paraId="2CD85156" w14:textId="77777777" w:rsidR="00C37698" w:rsidRDefault="00C37698" w:rsidP="00C37698">
      <w:pPr>
        <w:pStyle w:val="BodyText"/>
        <w:rPr>
          <w:rFonts w:asciiTheme="minorHAnsi" w:hAnsiTheme="minorHAnsi" w:cstheme="minorHAnsi"/>
        </w:rPr>
      </w:pPr>
    </w:p>
    <w:p w14:paraId="01B5084B" w14:textId="77777777" w:rsidR="00C37698" w:rsidRPr="0026106C" w:rsidRDefault="0026106C" w:rsidP="00C37698">
      <w:pPr>
        <w:pStyle w:val="BodyText"/>
        <w:rPr>
          <w:rFonts w:asciiTheme="minorHAnsi" w:hAnsiTheme="minorHAnsi" w:cstheme="minorHAnsi"/>
        </w:rPr>
      </w:pPr>
      <w:r w:rsidRPr="0026106C">
        <w:rPr>
          <w:rFonts w:asciiTheme="minorHAnsi" w:hAnsiTheme="minorHAnsi" w:cstheme="minorHAnsi"/>
        </w:rPr>
        <w:t xml:space="preserve">Each paycheck will include </w:t>
      </w:r>
      <w:r w:rsidR="00C37698">
        <w:rPr>
          <w:rFonts w:asciiTheme="minorHAnsi" w:hAnsiTheme="minorHAnsi" w:cstheme="minorHAnsi"/>
        </w:rPr>
        <w:t>an itemized statement of wages/</w:t>
      </w:r>
      <w:r w:rsidRPr="0026106C">
        <w:rPr>
          <w:rFonts w:asciiTheme="minorHAnsi" w:hAnsiTheme="minorHAnsi" w:cstheme="minorHAnsi"/>
        </w:rPr>
        <w:t>earnings</w:t>
      </w:r>
      <w:r w:rsidR="00C37698">
        <w:rPr>
          <w:rFonts w:asciiTheme="minorHAnsi" w:hAnsiTheme="minorHAnsi" w:cstheme="minorHAnsi"/>
        </w:rPr>
        <w:t>/deductions</w:t>
      </w:r>
      <w:r w:rsidRPr="0026106C">
        <w:rPr>
          <w:rFonts w:asciiTheme="minorHAnsi" w:hAnsiTheme="minorHAnsi" w:cstheme="minorHAnsi"/>
        </w:rPr>
        <w:t xml:space="preserve"> for all work performed through the end of the previous payroll period.</w:t>
      </w:r>
      <w:r w:rsidR="00C37698">
        <w:rPr>
          <w:rFonts w:asciiTheme="minorHAnsi" w:hAnsiTheme="minorHAnsi" w:cstheme="minorHAnsi"/>
        </w:rPr>
        <w:t xml:space="preserve"> </w:t>
      </w:r>
      <w:r w:rsidR="00C37698" w:rsidRPr="0026106C">
        <w:rPr>
          <w:rFonts w:asciiTheme="minorHAnsi" w:hAnsiTheme="minorHAnsi" w:cstheme="minorHAnsi"/>
        </w:rPr>
        <w:t>Pay will be distributed via direct deposit unless the employee has given prior written notice for another pay arrangement.</w:t>
      </w:r>
    </w:p>
    <w:p w14:paraId="190BD3A1" w14:textId="77777777" w:rsidR="00E348BE" w:rsidRDefault="00E348BE" w:rsidP="00E348BE"/>
    <w:p w14:paraId="75C28BAC" w14:textId="2E8F9146" w:rsidR="00E348BE" w:rsidRDefault="00E348BE" w:rsidP="00E348BE">
      <w:pPr>
        <w:pStyle w:val="Heading2"/>
      </w:pPr>
      <w:bookmarkStart w:id="56" w:name="_Toc66801462"/>
      <w:r>
        <w:t>Educational Assistance</w:t>
      </w:r>
      <w:r w:rsidR="0059371D">
        <w:rPr>
          <w:rStyle w:val="FootnoteReference"/>
        </w:rPr>
        <w:footnoteReference w:id="25"/>
      </w:r>
      <w:bookmarkEnd w:id="56"/>
    </w:p>
    <w:p w14:paraId="43754191" w14:textId="77777777" w:rsidR="0026106C" w:rsidRPr="0026106C" w:rsidRDefault="0026106C" w:rsidP="0026106C">
      <w:pPr>
        <w:pStyle w:val="BodyText"/>
        <w:rPr>
          <w:rFonts w:asciiTheme="minorHAnsi" w:hAnsiTheme="minorHAnsi" w:cstheme="minorHAnsi"/>
        </w:rPr>
      </w:pPr>
      <w:r>
        <w:rPr>
          <w:rFonts w:asciiTheme="minorHAnsi" w:hAnsiTheme="minorHAnsi" w:cstheme="minorHAnsi"/>
        </w:rPr>
        <w:t xml:space="preserve">The </w:t>
      </w:r>
      <w:r w:rsidRPr="0026106C">
        <w:rPr>
          <w:rFonts w:asciiTheme="minorHAnsi" w:hAnsiTheme="minorHAnsi" w:cstheme="minorHAnsi"/>
          <w:b/>
        </w:rPr>
        <w:t>ABC Fire Department</w:t>
      </w:r>
      <w:r w:rsidRPr="0026106C">
        <w:rPr>
          <w:rFonts w:asciiTheme="minorHAnsi" w:hAnsiTheme="minorHAnsi" w:cstheme="minorHAnsi"/>
        </w:rPr>
        <w:t xml:space="preserve"> recognizes that the skills and knowledge of its </w:t>
      </w:r>
      <w:r w:rsidR="00763042">
        <w:rPr>
          <w:rFonts w:asciiTheme="minorHAnsi" w:hAnsiTheme="minorHAnsi" w:cstheme="minorHAnsi"/>
        </w:rPr>
        <w:t>personnel</w:t>
      </w:r>
      <w:r w:rsidRPr="0026106C">
        <w:rPr>
          <w:rFonts w:asciiTheme="minorHAnsi" w:hAnsiTheme="minorHAnsi" w:cstheme="minorHAnsi"/>
        </w:rPr>
        <w:t xml:space="preserve"> are critical to the success of the organization. The educational assistance program encourages personal development through formal education so </w:t>
      </w:r>
      <w:r w:rsidR="00327A16">
        <w:rPr>
          <w:rFonts w:asciiTheme="minorHAnsi" w:hAnsiTheme="minorHAnsi" w:cstheme="minorHAnsi"/>
        </w:rPr>
        <w:t>personnel</w:t>
      </w:r>
      <w:r w:rsidRPr="0026106C">
        <w:rPr>
          <w:rFonts w:asciiTheme="minorHAnsi" w:hAnsiTheme="minorHAnsi" w:cstheme="minorHAnsi"/>
        </w:rPr>
        <w:t xml:space="preserve"> can maintain and improve job-related skills or enhance their ability to compete for reasonably attainable j</w:t>
      </w:r>
      <w:r>
        <w:rPr>
          <w:rFonts w:asciiTheme="minorHAnsi" w:hAnsiTheme="minorHAnsi" w:cstheme="minorHAnsi"/>
        </w:rPr>
        <w:t xml:space="preserve">obs within </w:t>
      </w:r>
      <w:r w:rsidRPr="00037003">
        <w:rPr>
          <w:rFonts w:asciiTheme="minorHAnsi" w:hAnsiTheme="minorHAnsi" w:cstheme="minorHAnsi"/>
          <w:b/>
        </w:rPr>
        <w:t>ABC Fire Department</w:t>
      </w:r>
      <w:r w:rsidRPr="0026106C">
        <w:rPr>
          <w:rFonts w:asciiTheme="minorHAnsi" w:hAnsiTheme="minorHAnsi" w:cstheme="minorHAnsi"/>
        </w:rPr>
        <w:t>.</w:t>
      </w:r>
    </w:p>
    <w:p w14:paraId="046129BA" w14:textId="77777777" w:rsidR="0026106C" w:rsidRPr="0026106C" w:rsidRDefault="0026106C" w:rsidP="0026106C">
      <w:pPr>
        <w:pStyle w:val="BodyText"/>
        <w:rPr>
          <w:rFonts w:asciiTheme="minorHAnsi" w:hAnsiTheme="minorHAnsi" w:cstheme="minorHAnsi"/>
        </w:rPr>
      </w:pPr>
    </w:p>
    <w:p w14:paraId="1E8A7414" w14:textId="77777777" w:rsidR="0026106C" w:rsidRPr="0026106C" w:rsidRDefault="00037003" w:rsidP="0026106C">
      <w:pPr>
        <w:pStyle w:val="BodyText"/>
        <w:rPr>
          <w:rFonts w:asciiTheme="minorHAnsi" w:hAnsiTheme="minorHAnsi" w:cstheme="minorHAnsi"/>
        </w:rPr>
      </w:pPr>
      <w:r w:rsidRPr="00037003">
        <w:rPr>
          <w:rFonts w:asciiTheme="minorHAnsi" w:hAnsiTheme="minorHAnsi" w:cstheme="minorHAnsi"/>
          <w:b/>
        </w:rPr>
        <w:t>ABC Fire Department</w:t>
      </w:r>
      <w:r>
        <w:rPr>
          <w:rFonts w:asciiTheme="minorHAnsi" w:hAnsiTheme="minorHAnsi" w:cstheme="minorHAnsi"/>
        </w:rPr>
        <w:t xml:space="preserve"> </w:t>
      </w:r>
      <w:r w:rsidR="0026106C" w:rsidRPr="0026106C">
        <w:rPr>
          <w:rFonts w:asciiTheme="minorHAnsi" w:hAnsiTheme="minorHAnsi" w:cstheme="minorHAnsi"/>
        </w:rPr>
        <w:t xml:space="preserve">will provide educational assistance to all eligible </w:t>
      </w:r>
      <w:r w:rsidR="00327A16">
        <w:rPr>
          <w:rFonts w:asciiTheme="minorHAnsi" w:hAnsiTheme="minorHAnsi" w:cstheme="minorHAnsi"/>
        </w:rPr>
        <w:t>personnel</w:t>
      </w:r>
      <w:r w:rsidR="0026106C" w:rsidRPr="0026106C">
        <w:rPr>
          <w:rFonts w:asciiTheme="minorHAnsi" w:hAnsiTheme="minorHAnsi" w:cstheme="minorHAnsi"/>
        </w:rPr>
        <w:t xml:space="preserve"> immediately upon assignment to an eligible employment classification. To maintain eligibility </w:t>
      </w:r>
      <w:r w:rsidR="00327A16">
        <w:rPr>
          <w:rFonts w:asciiTheme="minorHAnsi" w:hAnsiTheme="minorHAnsi" w:cstheme="minorHAnsi"/>
        </w:rPr>
        <w:t>individuals</w:t>
      </w:r>
      <w:r>
        <w:rPr>
          <w:rFonts w:asciiTheme="minorHAnsi" w:hAnsiTheme="minorHAnsi" w:cstheme="minorHAnsi"/>
        </w:rPr>
        <w:t xml:space="preserve"> must be considered “active” and </w:t>
      </w:r>
      <w:r w:rsidR="005A6251">
        <w:rPr>
          <w:rFonts w:asciiTheme="minorHAnsi" w:hAnsiTheme="minorHAnsi" w:cstheme="minorHAnsi"/>
        </w:rPr>
        <w:t>personnel</w:t>
      </w:r>
      <w:r w:rsidR="0026106C" w:rsidRPr="0026106C">
        <w:rPr>
          <w:rFonts w:asciiTheme="minorHAnsi" w:hAnsiTheme="minorHAnsi" w:cstheme="minorHAnsi"/>
        </w:rPr>
        <w:t xml:space="preserve"> mu</w:t>
      </w:r>
      <w:r>
        <w:rPr>
          <w:rFonts w:asciiTheme="minorHAnsi" w:hAnsiTheme="minorHAnsi" w:cstheme="minorHAnsi"/>
        </w:rPr>
        <w:t xml:space="preserve">st remain on the active payroll. </w:t>
      </w:r>
      <w:r w:rsidR="006B0AA6">
        <w:rPr>
          <w:rFonts w:asciiTheme="minorHAnsi" w:hAnsiTheme="minorHAnsi" w:cstheme="minorHAnsi"/>
        </w:rPr>
        <w:t>Personnel</w:t>
      </w:r>
      <w:r>
        <w:rPr>
          <w:rFonts w:asciiTheme="minorHAnsi" w:hAnsiTheme="minorHAnsi" w:cstheme="minorHAnsi"/>
        </w:rPr>
        <w:t xml:space="preserve"> must </w:t>
      </w:r>
      <w:r w:rsidR="0026106C" w:rsidRPr="0026106C">
        <w:rPr>
          <w:rFonts w:asciiTheme="minorHAnsi" w:hAnsiTheme="minorHAnsi" w:cstheme="minorHAnsi"/>
        </w:rPr>
        <w:t>be performing their job satisfactorily thro</w:t>
      </w:r>
      <w:r>
        <w:rPr>
          <w:rFonts w:asciiTheme="minorHAnsi" w:hAnsiTheme="minorHAnsi" w:cstheme="minorHAnsi"/>
        </w:rPr>
        <w:t xml:space="preserve">ugh completion of each course. </w:t>
      </w:r>
      <w:r w:rsidR="00327A16">
        <w:rPr>
          <w:rFonts w:asciiTheme="minorHAnsi" w:hAnsiTheme="minorHAnsi" w:cstheme="minorHAnsi"/>
        </w:rPr>
        <w:t>Personnel</w:t>
      </w:r>
      <w:r>
        <w:rPr>
          <w:rFonts w:asciiTheme="minorHAnsi" w:hAnsiTheme="minorHAnsi" w:cstheme="minorHAnsi"/>
        </w:rPr>
        <w:t xml:space="preserve"> in the following </w:t>
      </w:r>
      <w:r w:rsidR="0026106C" w:rsidRPr="0026106C">
        <w:rPr>
          <w:rFonts w:asciiTheme="minorHAnsi" w:hAnsiTheme="minorHAnsi" w:cstheme="minorHAnsi"/>
        </w:rPr>
        <w:t>classification(s) are eligible for educational assistance:</w:t>
      </w:r>
    </w:p>
    <w:p w14:paraId="4093DCE3" w14:textId="77777777" w:rsidR="0026106C" w:rsidRPr="0026106C" w:rsidRDefault="0026106C" w:rsidP="0026106C">
      <w:pPr>
        <w:pStyle w:val="BodyText"/>
        <w:rPr>
          <w:rFonts w:asciiTheme="minorHAnsi" w:hAnsiTheme="minorHAnsi" w:cstheme="minorHAnsi"/>
        </w:rPr>
      </w:pPr>
    </w:p>
    <w:p w14:paraId="038DBE18" w14:textId="77777777" w:rsidR="0026106C" w:rsidRPr="0026106C" w:rsidRDefault="0026106C" w:rsidP="00C25371">
      <w:pPr>
        <w:pStyle w:val="BodyText"/>
        <w:numPr>
          <w:ilvl w:val="0"/>
          <w:numId w:val="74"/>
        </w:numPr>
        <w:rPr>
          <w:rFonts w:asciiTheme="minorHAnsi" w:hAnsiTheme="minorHAnsi" w:cstheme="minorHAnsi"/>
        </w:rPr>
      </w:pPr>
      <w:r w:rsidRPr="0026106C">
        <w:rPr>
          <w:rFonts w:asciiTheme="minorHAnsi" w:hAnsiTheme="minorHAnsi" w:cstheme="minorHAnsi"/>
        </w:rPr>
        <w:t>Regular full-time</w:t>
      </w:r>
      <w:r w:rsidRPr="0026106C">
        <w:rPr>
          <w:rFonts w:asciiTheme="minorHAnsi" w:hAnsiTheme="minorHAnsi" w:cstheme="minorHAnsi"/>
          <w:spacing w:val="-3"/>
        </w:rPr>
        <w:t xml:space="preserve"> </w:t>
      </w:r>
      <w:r w:rsidRPr="0026106C">
        <w:rPr>
          <w:rFonts w:asciiTheme="minorHAnsi" w:hAnsiTheme="minorHAnsi" w:cstheme="minorHAnsi"/>
        </w:rPr>
        <w:t>employees</w:t>
      </w:r>
    </w:p>
    <w:p w14:paraId="6FC25916" w14:textId="77777777" w:rsidR="0026106C" w:rsidRDefault="00F251DD" w:rsidP="00C25371">
      <w:pPr>
        <w:pStyle w:val="BodyText"/>
        <w:numPr>
          <w:ilvl w:val="0"/>
          <w:numId w:val="74"/>
        </w:numPr>
        <w:rPr>
          <w:rFonts w:asciiTheme="minorHAnsi" w:hAnsiTheme="minorHAnsi" w:cstheme="minorHAnsi"/>
        </w:rPr>
      </w:pPr>
      <w:r>
        <w:rPr>
          <w:rFonts w:asciiTheme="minorHAnsi" w:hAnsiTheme="minorHAnsi" w:cstheme="minorHAnsi"/>
        </w:rPr>
        <w:t>Active volunteers</w:t>
      </w:r>
    </w:p>
    <w:p w14:paraId="0DE08DF1" w14:textId="77777777" w:rsidR="00F251DD" w:rsidRPr="0026106C" w:rsidRDefault="00F251DD" w:rsidP="0026106C">
      <w:pPr>
        <w:pStyle w:val="BodyText"/>
        <w:rPr>
          <w:rFonts w:asciiTheme="minorHAnsi" w:hAnsiTheme="minorHAnsi" w:cstheme="minorHAnsi"/>
          <w:sz w:val="21"/>
        </w:rPr>
      </w:pPr>
    </w:p>
    <w:p w14:paraId="7AB20E38" w14:textId="77777777" w:rsidR="0026106C" w:rsidRPr="0026106C" w:rsidRDefault="0026106C" w:rsidP="0026106C">
      <w:pPr>
        <w:pStyle w:val="BodyText"/>
        <w:rPr>
          <w:rFonts w:asciiTheme="minorHAnsi" w:hAnsiTheme="minorHAnsi" w:cstheme="minorHAnsi"/>
        </w:rPr>
      </w:pPr>
      <w:r w:rsidRPr="0026106C">
        <w:rPr>
          <w:rFonts w:asciiTheme="minorHAnsi" w:hAnsiTheme="minorHAnsi" w:cstheme="minorHAnsi"/>
        </w:rPr>
        <w:t xml:space="preserve">Individual courses or courses that are part of a degree, licensing, or certification program must be related to the </w:t>
      </w:r>
      <w:r w:rsidR="005A6251">
        <w:rPr>
          <w:rFonts w:asciiTheme="minorHAnsi" w:hAnsiTheme="minorHAnsi" w:cstheme="minorHAnsi"/>
        </w:rPr>
        <w:t>individual</w:t>
      </w:r>
      <w:r w:rsidRPr="0026106C">
        <w:rPr>
          <w:rFonts w:asciiTheme="minorHAnsi" w:hAnsiTheme="minorHAnsi" w:cstheme="minorHAnsi"/>
        </w:rPr>
        <w:t xml:space="preserve">'s current job duties or a foreseeable-future position in the organization in order to be eligible for educational assistance. </w:t>
      </w:r>
      <w:r w:rsidR="00F251DD" w:rsidRPr="00F251DD">
        <w:rPr>
          <w:rFonts w:asciiTheme="minorHAnsi" w:hAnsiTheme="minorHAnsi" w:cstheme="minorHAnsi"/>
        </w:rPr>
        <w:t xml:space="preserve">The Chief Officer </w:t>
      </w:r>
      <w:r w:rsidRPr="00F251DD">
        <w:rPr>
          <w:rFonts w:asciiTheme="minorHAnsi" w:hAnsiTheme="minorHAnsi" w:cstheme="minorHAnsi"/>
        </w:rPr>
        <w:t>has</w:t>
      </w:r>
      <w:r w:rsidRPr="0026106C">
        <w:rPr>
          <w:rFonts w:asciiTheme="minorHAnsi" w:hAnsiTheme="minorHAnsi" w:cstheme="minorHAnsi"/>
        </w:rPr>
        <w:t xml:space="preserve"> the sole discretion to determine </w:t>
      </w:r>
      <w:r w:rsidR="00E258DD">
        <w:rPr>
          <w:rFonts w:asciiTheme="minorHAnsi" w:hAnsiTheme="minorHAnsi" w:cstheme="minorHAnsi"/>
        </w:rPr>
        <w:t xml:space="preserve">whether a course relates to </w:t>
      </w:r>
      <w:r w:rsidR="00327A16">
        <w:rPr>
          <w:rFonts w:asciiTheme="minorHAnsi" w:hAnsiTheme="minorHAnsi" w:cstheme="minorHAnsi"/>
        </w:rPr>
        <w:t>an individual’s</w:t>
      </w:r>
      <w:r w:rsidRPr="0026106C">
        <w:rPr>
          <w:rFonts w:asciiTheme="minorHAnsi" w:hAnsiTheme="minorHAnsi" w:cstheme="minorHAnsi"/>
        </w:rPr>
        <w:t xml:space="preserve"> current job duties or </w:t>
      </w:r>
      <w:r w:rsidR="00E258DD">
        <w:rPr>
          <w:rFonts w:asciiTheme="minorHAnsi" w:hAnsiTheme="minorHAnsi" w:cstheme="minorHAnsi"/>
        </w:rPr>
        <w:t xml:space="preserve">a foreseeable-future position. </w:t>
      </w:r>
      <w:r w:rsidR="00327A16">
        <w:rPr>
          <w:rFonts w:asciiTheme="minorHAnsi" w:hAnsiTheme="minorHAnsi" w:cstheme="minorHAnsi"/>
        </w:rPr>
        <w:t>Personnel</w:t>
      </w:r>
      <w:r w:rsidR="00E258DD">
        <w:rPr>
          <w:rFonts w:asciiTheme="minorHAnsi" w:hAnsiTheme="minorHAnsi" w:cstheme="minorHAnsi"/>
        </w:rPr>
        <w:t xml:space="preserve"> should schedule a time to speak to the Chef Officer </w:t>
      </w:r>
      <w:r w:rsidRPr="0026106C">
        <w:rPr>
          <w:rFonts w:asciiTheme="minorHAnsi" w:hAnsiTheme="minorHAnsi" w:cstheme="minorHAnsi"/>
        </w:rPr>
        <w:t>for more information or questions about educational assistance.</w:t>
      </w:r>
    </w:p>
    <w:p w14:paraId="1BD878FA" w14:textId="77777777" w:rsidR="0026106C" w:rsidRPr="0026106C" w:rsidRDefault="0026106C" w:rsidP="0026106C">
      <w:pPr>
        <w:pStyle w:val="BodyText"/>
        <w:rPr>
          <w:rFonts w:asciiTheme="minorHAnsi" w:hAnsiTheme="minorHAnsi" w:cstheme="minorHAnsi"/>
        </w:rPr>
      </w:pPr>
    </w:p>
    <w:p w14:paraId="5AA5C165" w14:textId="77777777" w:rsidR="0026106C" w:rsidRPr="0026106C" w:rsidRDefault="0026106C" w:rsidP="0026106C">
      <w:pPr>
        <w:pStyle w:val="BodyText"/>
        <w:rPr>
          <w:rFonts w:asciiTheme="minorHAnsi" w:hAnsiTheme="minorHAnsi" w:cstheme="minorHAnsi"/>
        </w:rPr>
      </w:pPr>
      <w:r w:rsidRPr="0026106C">
        <w:rPr>
          <w:rFonts w:asciiTheme="minorHAnsi" w:hAnsiTheme="minorHAnsi" w:cstheme="minorHAnsi"/>
        </w:rPr>
        <w:t xml:space="preserve">The following guidelines have been established to assist </w:t>
      </w:r>
      <w:r w:rsidR="00327A16">
        <w:rPr>
          <w:rFonts w:asciiTheme="minorHAnsi" w:hAnsiTheme="minorHAnsi" w:cstheme="minorHAnsi"/>
        </w:rPr>
        <w:t xml:space="preserve">personnel </w:t>
      </w:r>
      <w:r w:rsidRPr="0026106C">
        <w:rPr>
          <w:rFonts w:asciiTheme="minorHAnsi" w:hAnsiTheme="minorHAnsi" w:cstheme="minorHAnsi"/>
        </w:rPr>
        <w:t xml:space="preserve">with reimbursement for satisfactory </w:t>
      </w:r>
      <w:r w:rsidRPr="0026106C">
        <w:rPr>
          <w:rFonts w:asciiTheme="minorHAnsi" w:hAnsiTheme="minorHAnsi" w:cstheme="minorHAnsi"/>
        </w:rPr>
        <w:lastRenderedPageBreak/>
        <w:t>completion of college-level education courses:</w:t>
      </w:r>
      <w:r w:rsidR="009D05C3">
        <w:rPr>
          <w:rFonts w:asciiTheme="minorHAnsi" w:hAnsiTheme="minorHAnsi" w:cstheme="minorHAnsi"/>
        </w:rPr>
        <w:t xml:space="preserve"> </w:t>
      </w:r>
      <w:r w:rsidRPr="0026106C">
        <w:rPr>
          <w:rFonts w:asciiTheme="minorHAnsi" w:hAnsiTheme="minorHAnsi" w:cstheme="minorHAnsi"/>
        </w:rPr>
        <w:t>The funding periods will coincide with the two traditional semesters of the education</w:t>
      </w:r>
      <w:r w:rsidRPr="0026106C">
        <w:rPr>
          <w:rFonts w:asciiTheme="minorHAnsi" w:hAnsiTheme="minorHAnsi" w:cstheme="minorHAnsi"/>
          <w:spacing w:val="-21"/>
        </w:rPr>
        <w:t xml:space="preserve"> </w:t>
      </w:r>
      <w:r w:rsidRPr="0026106C">
        <w:rPr>
          <w:rFonts w:asciiTheme="minorHAnsi" w:hAnsiTheme="minorHAnsi" w:cstheme="minorHAnsi"/>
        </w:rPr>
        <w:t>cycle</w:t>
      </w:r>
      <w:r w:rsidR="009D05C3">
        <w:rPr>
          <w:rFonts w:asciiTheme="minorHAnsi" w:hAnsiTheme="minorHAnsi" w:cstheme="minorHAnsi"/>
        </w:rPr>
        <w:t xml:space="preserve"> – spring and fall. </w:t>
      </w:r>
    </w:p>
    <w:p w14:paraId="23F930D6" w14:textId="77777777" w:rsidR="0026106C" w:rsidRPr="0026106C" w:rsidRDefault="0026106C" w:rsidP="0026106C">
      <w:pPr>
        <w:pStyle w:val="BodyText"/>
        <w:rPr>
          <w:rFonts w:asciiTheme="minorHAnsi" w:hAnsiTheme="minorHAnsi" w:cstheme="minorHAnsi"/>
        </w:rPr>
      </w:pPr>
    </w:p>
    <w:p w14:paraId="29D33FDC" w14:textId="77777777" w:rsidR="0026106C" w:rsidRPr="0026106C" w:rsidRDefault="00414556" w:rsidP="0026106C">
      <w:pPr>
        <w:pStyle w:val="BodyText"/>
        <w:rPr>
          <w:rFonts w:asciiTheme="minorHAnsi" w:hAnsiTheme="minorHAnsi" w:cstheme="minorHAnsi"/>
        </w:rPr>
      </w:pPr>
      <w:r>
        <w:rPr>
          <w:rFonts w:asciiTheme="minorHAnsi" w:hAnsiTheme="minorHAnsi" w:cstheme="minorHAnsi"/>
        </w:rPr>
        <w:t xml:space="preserve">For each </w:t>
      </w:r>
      <w:r w:rsidR="00593C8F">
        <w:rPr>
          <w:rFonts w:asciiTheme="minorHAnsi" w:hAnsiTheme="minorHAnsi" w:cstheme="minorHAnsi"/>
        </w:rPr>
        <w:t>traditional semester period,</w:t>
      </w:r>
      <w:r>
        <w:rPr>
          <w:rFonts w:asciiTheme="minorHAnsi" w:hAnsiTheme="minorHAnsi" w:cstheme="minorHAnsi"/>
        </w:rPr>
        <w:t xml:space="preserve"> a 75% reimbursement of the </w:t>
      </w:r>
      <w:r w:rsidR="007F2D16">
        <w:rPr>
          <w:rFonts w:asciiTheme="minorHAnsi" w:hAnsiTheme="minorHAnsi" w:cstheme="minorHAnsi"/>
        </w:rPr>
        <w:t xml:space="preserve">total cost </w:t>
      </w:r>
      <w:r w:rsidR="00593C8F">
        <w:rPr>
          <w:rFonts w:asciiTheme="minorHAnsi" w:hAnsiTheme="minorHAnsi" w:cstheme="minorHAnsi"/>
        </w:rPr>
        <w:t>for</w:t>
      </w:r>
      <w:r w:rsidR="007F2D16">
        <w:rPr>
          <w:rFonts w:asciiTheme="minorHAnsi" w:hAnsiTheme="minorHAnsi" w:cstheme="minorHAnsi"/>
        </w:rPr>
        <w:t xml:space="preserve"> each 3-credit course will be considered for up to two (2) courses per semester, four (4) per year.</w:t>
      </w:r>
      <w:r w:rsidR="00593C8F">
        <w:rPr>
          <w:rFonts w:asciiTheme="minorHAnsi" w:hAnsiTheme="minorHAnsi" w:cstheme="minorHAnsi"/>
        </w:rPr>
        <w:t xml:space="preserve"> </w:t>
      </w:r>
    </w:p>
    <w:p w14:paraId="2845A4A7" w14:textId="77777777" w:rsidR="0026106C" w:rsidRPr="0026106C" w:rsidRDefault="0026106C" w:rsidP="0026106C">
      <w:pPr>
        <w:pStyle w:val="BodyText"/>
        <w:rPr>
          <w:rFonts w:asciiTheme="minorHAnsi" w:hAnsiTheme="minorHAnsi" w:cstheme="minorHAnsi"/>
          <w:sz w:val="21"/>
        </w:rPr>
      </w:pPr>
    </w:p>
    <w:p w14:paraId="12CA6A52" w14:textId="77777777" w:rsidR="0026106C" w:rsidRPr="0026106C" w:rsidRDefault="00327A16" w:rsidP="0026106C">
      <w:pPr>
        <w:pStyle w:val="BodyText"/>
        <w:rPr>
          <w:rFonts w:asciiTheme="minorHAnsi" w:hAnsiTheme="minorHAnsi" w:cstheme="minorHAnsi"/>
        </w:rPr>
      </w:pPr>
      <w:r>
        <w:rPr>
          <w:rFonts w:asciiTheme="minorHAnsi" w:hAnsiTheme="minorHAnsi" w:cstheme="minorHAnsi"/>
        </w:rPr>
        <w:t>Personnel</w:t>
      </w:r>
      <w:r w:rsidR="006C183F">
        <w:rPr>
          <w:rFonts w:asciiTheme="minorHAnsi" w:hAnsiTheme="minorHAnsi" w:cstheme="minorHAnsi"/>
        </w:rPr>
        <w:t xml:space="preserve"> </w:t>
      </w:r>
      <w:r w:rsidR="0026106C" w:rsidRPr="0026106C">
        <w:rPr>
          <w:rFonts w:asciiTheme="minorHAnsi" w:hAnsiTheme="minorHAnsi" w:cstheme="minorHAnsi"/>
        </w:rPr>
        <w:t>must send a detailed form of communication via e-mail or other acceptable means of communication to the Chief</w:t>
      </w:r>
      <w:r w:rsidR="006C183F">
        <w:rPr>
          <w:rFonts w:asciiTheme="minorHAnsi" w:hAnsiTheme="minorHAnsi" w:cstheme="minorHAnsi"/>
        </w:rPr>
        <w:t xml:space="preserve"> Officer or his/her designee</w:t>
      </w:r>
      <w:r w:rsidR="0026106C" w:rsidRPr="0026106C">
        <w:rPr>
          <w:rFonts w:asciiTheme="minorHAnsi" w:hAnsiTheme="minorHAnsi" w:cstheme="minorHAnsi"/>
        </w:rPr>
        <w:t xml:space="preserve">, regarding the nature of the course(s) to be taken and how it will enhance </w:t>
      </w:r>
      <w:r w:rsidR="006C183F">
        <w:rPr>
          <w:rFonts w:asciiTheme="minorHAnsi" w:hAnsiTheme="minorHAnsi" w:cstheme="minorHAnsi"/>
        </w:rPr>
        <w:t xml:space="preserve">the </w:t>
      </w:r>
      <w:r w:rsidR="00012771">
        <w:rPr>
          <w:rFonts w:asciiTheme="minorHAnsi" w:hAnsiTheme="minorHAnsi" w:cstheme="minorHAnsi"/>
        </w:rPr>
        <w:t>individual’</w:t>
      </w:r>
      <w:r w:rsidR="006C183F">
        <w:rPr>
          <w:rFonts w:asciiTheme="minorHAnsi" w:hAnsiTheme="minorHAnsi" w:cstheme="minorHAnsi"/>
        </w:rPr>
        <w:t>s</w:t>
      </w:r>
      <w:r w:rsidR="0026106C" w:rsidRPr="0026106C">
        <w:rPr>
          <w:rFonts w:asciiTheme="minorHAnsi" w:hAnsiTheme="minorHAnsi" w:cstheme="minorHAnsi"/>
        </w:rPr>
        <w:t xml:space="preserve"> knowledge, skills, and abilities in carrying out the duties of their position with the</w:t>
      </w:r>
      <w:r w:rsidR="00990EDD">
        <w:rPr>
          <w:rFonts w:asciiTheme="minorHAnsi" w:hAnsiTheme="minorHAnsi" w:cstheme="minorHAnsi"/>
          <w:spacing w:val="-11"/>
        </w:rPr>
        <w:t xml:space="preserve"> </w:t>
      </w:r>
      <w:r w:rsidR="006C183F" w:rsidRPr="00537C48">
        <w:rPr>
          <w:rFonts w:asciiTheme="minorHAnsi" w:hAnsiTheme="minorHAnsi" w:cstheme="minorHAnsi"/>
          <w:b/>
          <w:spacing w:val="-11"/>
        </w:rPr>
        <w:t>ABC Fire Department</w:t>
      </w:r>
      <w:r w:rsidR="0026106C" w:rsidRPr="00537C48">
        <w:rPr>
          <w:rFonts w:asciiTheme="minorHAnsi" w:hAnsiTheme="minorHAnsi" w:cstheme="minorHAnsi"/>
          <w:b/>
        </w:rPr>
        <w:t>.</w:t>
      </w:r>
    </w:p>
    <w:p w14:paraId="7A5D827C" w14:textId="77777777" w:rsidR="0026106C" w:rsidRPr="0026106C" w:rsidRDefault="0026106C" w:rsidP="0026106C">
      <w:pPr>
        <w:pStyle w:val="BodyText"/>
        <w:rPr>
          <w:rFonts w:asciiTheme="minorHAnsi" w:hAnsiTheme="minorHAnsi" w:cstheme="minorHAnsi"/>
        </w:rPr>
      </w:pPr>
    </w:p>
    <w:p w14:paraId="7063BFD0" w14:textId="77777777" w:rsidR="0026106C" w:rsidRPr="0026106C" w:rsidRDefault="0026106C" w:rsidP="0026106C">
      <w:pPr>
        <w:pStyle w:val="BodyText"/>
        <w:rPr>
          <w:rFonts w:asciiTheme="minorHAnsi" w:hAnsiTheme="minorHAnsi" w:cstheme="minorHAnsi"/>
        </w:rPr>
      </w:pPr>
      <w:r w:rsidRPr="0026106C">
        <w:rPr>
          <w:rFonts w:asciiTheme="minorHAnsi" w:hAnsiTheme="minorHAnsi" w:cstheme="minorHAnsi"/>
        </w:rPr>
        <w:t xml:space="preserve">Reimbursement applies only to </w:t>
      </w:r>
      <w:r w:rsidR="005C55ED">
        <w:rPr>
          <w:rFonts w:asciiTheme="minorHAnsi" w:hAnsiTheme="minorHAnsi" w:cstheme="minorHAnsi"/>
        </w:rPr>
        <w:t>courses administered</w:t>
      </w:r>
      <w:r w:rsidRPr="0026106C">
        <w:rPr>
          <w:rFonts w:asciiTheme="minorHAnsi" w:hAnsiTheme="minorHAnsi" w:cstheme="minorHAnsi"/>
        </w:rPr>
        <w:t xml:space="preserve"> </w:t>
      </w:r>
      <w:r w:rsidR="005C55ED">
        <w:rPr>
          <w:rFonts w:asciiTheme="minorHAnsi" w:hAnsiTheme="minorHAnsi" w:cstheme="minorHAnsi"/>
        </w:rPr>
        <w:t xml:space="preserve">by </w:t>
      </w:r>
      <w:r w:rsidRPr="0026106C">
        <w:rPr>
          <w:rFonts w:asciiTheme="minorHAnsi" w:hAnsiTheme="minorHAnsi" w:cstheme="minorHAnsi"/>
        </w:rPr>
        <w:t>accredited</w:t>
      </w:r>
      <w:r w:rsidRPr="0026106C">
        <w:rPr>
          <w:rFonts w:asciiTheme="minorHAnsi" w:hAnsiTheme="minorHAnsi" w:cstheme="minorHAnsi"/>
          <w:spacing w:val="-7"/>
        </w:rPr>
        <w:t xml:space="preserve"> </w:t>
      </w:r>
      <w:r w:rsidRPr="0026106C">
        <w:rPr>
          <w:rFonts w:asciiTheme="minorHAnsi" w:hAnsiTheme="minorHAnsi" w:cstheme="minorHAnsi"/>
        </w:rPr>
        <w:t>institution</w:t>
      </w:r>
      <w:r w:rsidR="005C55ED">
        <w:rPr>
          <w:rFonts w:asciiTheme="minorHAnsi" w:hAnsiTheme="minorHAnsi" w:cstheme="minorHAnsi"/>
        </w:rPr>
        <w:t>s.</w:t>
      </w:r>
    </w:p>
    <w:p w14:paraId="3DC276A3" w14:textId="77777777" w:rsidR="0026106C" w:rsidRPr="0026106C" w:rsidRDefault="0026106C" w:rsidP="0026106C">
      <w:pPr>
        <w:pStyle w:val="BodyText"/>
        <w:rPr>
          <w:rFonts w:asciiTheme="minorHAnsi" w:hAnsiTheme="minorHAnsi" w:cstheme="minorHAnsi"/>
        </w:rPr>
      </w:pPr>
    </w:p>
    <w:p w14:paraId="684E3097" w14:textId="77777777" w:rsidR="0026106C" w:rsidRPr="0026106C" w:rsidRDefault="0026106C" w:rsidP="0026106C">
      <w:pPr>
        <w:pStyle w:val="BodyText"/>
        <w:rPr>
          <w:rFonts w:asciiTheme="minorHAnsi" w:hAnsiTheme="minorHAnsi" w:cstheme="minorHAnsi"/>
        </w:rPr>
      </w:pPr>
      <w:r w:rsidRPr="0026106C">
        <w:rPr>
          <w:rFonts w:asciiTheme="minorHAnsi" w:hAnsiTheme="minorHAnsi" w:cstheme="minorHAnsi"/>
        </w:rPr>
        <w:t>The</w:t>
      </w:r>
      <w:r w:rsidR="005C55ED">
        <w:rPr>
          <w:rFonts w:asciiTheme="minorHAnsi" w:hAnsiTheme="minorHAnsi" w:cstheme="minorHAnsi"/>
        </w:rPr>
        <w:t xml:space="preserve"> </w:t>
      </w:r>
      <w:r w:rsidRPr="0026106C">
        <w:rPr>
          <w:rFonts w:asciiTheme="minorHAnsi" w:hAnsiTheme="minorHAnsi" w:cstheme="minorHAnsi"/>
        </w:rPr>
        <w:t xml:space="preserve">Chief </w:t>
      </w:r>
      <w:r w:rsidR="005C55ED">
        <w:rPr>
          <w:rFonts w:asciiTheme="minorHAnsi" w:hAnsiTheme="minorHAnsi" w:cstheme="minorHAnsi"/>
        </w:rPr>
        <w:t xml:space="preserve">Officer or his/her designee </w:t>
      </w:r>
      <w:r w:rsidRPr="0026106C">
        <w:rPr>
          <w:rFonts w:asciiTheme="minorHAnsi" w:hAnsiTheme="minorHAnsi" w:cstheme="minorHAnsi"/>
        </w:rPr>
        <w:t xml:space="preserve">shall review the course information and approve or deny all requests based </w:t>
      </w:r>
      <w:r w:rsidR="005C55ED">
        <w:rPr>
          <w:rFonts w:asciiTheme="minorHAnsi" w:hAnsiTheme="minorHAnsi" w:cstheme="minorHAnsi"/>
        </w:rPr>
        <w:t xml:space="preserve">on </w:t>
      </w:r>
      <w:r w:rsidRPr="0026106C">
        <w:rPr>
          <w:rFonts w:asciiTheme="minorHAnsi" w:hAnsiTheme="minorHAnsi" w:cstheme="minorHAnsi"/>
        </w:rPr>
        <w:t>above.</w:t>
      </w:r>
    </w:p>
    <w:p w14:paraId="1AAB07D8" w14:textId="77777777" w:rsidR="0026106C" w:rsidRPr="0026106C" w:rsidRDefault="0026106C" w:rsidP="0026106C">
      <w:pPr>
        <w:pStyle w:val="BodyText"/>
        <w:rPr>
          <w:rFonts w:asciiTheme="minorHAnsi" w:hAnsiTheme="minorHAnsi" w:cstheme="minorHAnsi"/>
        </w:rPr>
      </w:pPr>
    </w:p>
    <w:p w14:paraId="2E58AE08" w14:textId="77777777" w:rsidR="0026106C" w:rsidRPr="005C55ED" w:rsidRDefault="0026106C" w:rsidP="005C55ED">
      <w:pPr>
        <w:pStyle w:val="BodyText"/>
        <w:rPr>
          <w:rFonts w:asciiTheme="minorHAnsi" w:hAnsiTheme="minorHAnsi" w:cstheme="minorHAnsi"/>
        </w:rPr>
      </w:pPr>
      <w:r w:rsidRPr="005C55ED">
        <w:rPr>
          <w:rFonts w:asciiTheme="minorHAnsi" w:hAnsiTheme="minorHAnsi" w:cstheme="minorHAnsi"/>
        </w:rPr>
        <w:t xml:space="preserve">At the completion of the course, </w:t>
      </w:r>
      <w:r w:rsidR="00327A16">
        <w:rPr>
          <w:rFonts w:asciiTheme="minorHAnsi" w:hAnsiTheme="minorHAnsi" w:cstheme="minorHAnsi"/>
        </w:rPr>
        <w:t>the individual</w:t>
      </w:r>
      <w:r w:rsidR="005C55ED" w:rsidRPr="005C55ED">
        <w:rPr>
          <w:rFonts w:asciiTheme="minorHAnsi" w:hAnsiTheme="minorHAnsi" w:cstheme="minorHAnsi"/>
        </w:rPr>
        <w:t xml:space="preserve"> </w:t>
      </w:r>
      <w:r w:rsidRPr="005C55ED">
        <w:rPr>
          <w:rFonts w:asciiTheme="minorHAnsi" w:hAnsiTheme="minorHAnsi" w:cstheme="minorHAnsi"/>
        </w:rPr>
        <w:t>must present a transcript indicating satisfactory completion of the course, with a grade of " C" (2.0) or equivalent for reimbursement.</w:t>
      </w:r>
    </w:p>
    <w:p w14:paraId="1B19241A" w14:textId="77777777" w:rsidR="0026106C" w:rsidRPr="005C55ED" w:rsidRDefault="0026106C" w:rsidP="005C55ED">
      <w:pPr>
        <w:pStyle w:val="BodyText"/>
        <w:rPr>
          <w:rFonts w:asciiTheme="minorHAnsi" w:hAnsiTheme="minorHAnsi" w:cstheme="minorHAnsi"/>
        </w:rPr>
      </w:pPr>
    </w:p>
    <w:p w14:paraId="2E8ABFF4" w14:textId="77777777" w:rsidR="0026106C" w:rsidRPr="005C55ED" w:rsidRDefault="0026106C" w:rsidP="005C55ED">
      <w:pPr>
        <w:pStyle w:val="BodyText"/>
        <w:rPr>
          <w:rFonts w:asciiTheme="minorHAnsi" w:hAnsiTheme="minorHAnsi" w:cstheme="minorHAnsi"/>
        </w:rPr>
      </w:pPr>
      <w:r w:rsidRPr="005C55ED">
        <w:rPr>
          <w:rFonts w:asciiTheme="minorHAnsi" w:hAnsiTheme="minorHAnsi" w:cstheme="minorHAnsi"/>
        </w:rPr>
        <w:t xml:space="preserve">Within two weeks of completion of the course, </w:t>
      </w:r>
      <w:r w:rsidR="00327A16">
        <w:rPr>
          <w:rFonts w:asciiTheme="minorHAnsi" w:hAnsiTheme="minorHAnsi" w:cstheme="minorHAnsi"/>
        </w:rPr>
        <w:t>the individual</w:t>
      </w:r>
      <w:r w:rsidRPr="005C55ED">
        <w:rPr>
          <w:rFonts w:asciiTheme="minorHAnsi" w:hAnsiTheme="minorHAnsi" w:cstheme="minorHAnsi"/>
        </w:rPr>
        <w:t xml:space="preserve"> shall submit to the </w:t>
      </w:r>
      <w:r w:rsidR="005C55ED" w:rsidRPr="005C55ED">
        <w:rPr>
          <w:rFonts w:asciiTheme="minorHAnsi" w:hAnsiTheme="minorHAnsi" w:cstheme="minorHAnsi"/>
        </w:rPr>
        <w:t xml:space="preserve">Chief Officer or his/her designee </w:t>
      </w:r>
      <w:r w:rsidRPr="005C55ED">
        <w:rPr>
          <w:rFonts w:asciiTheme="minorHAnsi" w:hAnsiTheme="minorHAnsi" w:cstheme="minorHAnsi"/>
        </w:rPr>
        <w:t xml:space="preserve">copies of all receipts attesting to the payment of the course(s), any fees associated with the course(s), and cost of </w:t>
      </w:r>
      <w:r w:rsidR="00AF6AF5">
        <w:rPr>
          <w:rFonts w:asciiTheme="minorHAnsi" w:hAnsiTheme="minorHAnsi" w:cstheme="minorHAnsi"/>
        </w:rPr>
        <w:t xml:space="preserve">the </w:t>
      </w:r>
      <w:r w:rsidRPr="005C55ED">
        <w:rPr>
          <w:rFonts w:asciiTheme="minorHAnsi" w:hAnsiTheme="minorHAnsi" w:cstheme="minorHAnsi"/>
        </w:rPr>
        <w:t>book</w:t>
      </w:r>
      <w:r w:rsidR="00272269">
        <w:rPr>
          <w:rFonts w:asciiTheme="minorHAnsi" w:hAnsiTheme="minorHAnsi" w:cstheme="minorHAnsi"/>
        </w:rPr>
        <w:t>(s)</w:t>
      </w:r>
      <w:r w:rsidRPr="005C55ED">
        <w:rPr>
          <w:rFonts w:asciiTheme="minorHAnsi" w:hAnsiTheme="minorHAnsi" w:cstheme="minorHAnsi"/>
        </w:rPr>
        <w:t xml:space="preserve"> or any other materials required for the course(s).</w:t>
      </w:r>
    </w:p>
    <w:p w14:paraId="1BF2CA8F" w14:textId="77777777" w:rsidR="0026106C" w:rsidRPr="0026106C" w:rsidRDefault="0026106C" w:rsidP="0026106C">
      <w:pPr>
        <w:pStyle w:val="BodyText"/>
        <w:rPr>
          <w:rFonts w:asciiTheme="minorHAnsi" w:hAnsiTheme="minorHAnsi" w:cstheme="minorHAnsi"/>
          <w:sz w:val="21"/>
        </w:rPr>
      </w:pPr>
    </w:p>
    <w:p w14:paraId="4C519E66" w14:textId="77777777" w:rsidR="0026106C" w:rsidRPr="0026106C" w:rsidRDefault="0026106C" w:rsidP="0026106C">
      <w:pPr>
        <w:pStyle w:val="BodyText"/>
        <w:rPr>
          <w:rFonts w:asciiTheme="minorHAnsi" w:hAnsiTheme="minorHAnsi" w:cstheme="minorHAnsi"/>
        </w:rPr>
      </w:pPr>
      <w:r w:rsidRPr="0026106C">
        <w:rPr>
          <w:rFonts w:asciiTheme="minorHAnsi" w:hAnsiTheme="minorHAnsi" w:cstheme="minorHAnsi"/>
        </w:rPr>
        <w:t>Funding for this program is contingent upon approval of the Board of Directors on an annual</w:t>
      </w:r>
      <w:r w:rsidRPr="0026106C">
        <w:rPr>
          <w:rFonts w:asciiTheme="minorHAnsi" w:hAnsiTheme="minorHAnsi" w:cstheme="minorHAnsi"/>
          <w:spacing w:val="-19"/>
        </w:rPr>
        <w:t xml:space="preserve"> </w:t>
      </w:r>
      <w:r w:rsidRPr="0026106C">
        <w:rPr>
          <w:rFonts w:asciiTheme="minorHAnsi" w:hAnsiTheme="minorHAnsi" w:cstheme="minorHAnsi"/>
        </w:rPr>
        <w:t>basis.</w:t>
      </w:r>
    </w:p>
    <w:p w14:paraId="72368FB6" w14:textId="77777777" w:rsidR="0026106C" w:rsidRPr="0026106C" w:rsidRDefault="0026106C" w:rsidP="0026106C">
      <w:pPr>
        <w:pStyle w:val="BodyText"/>
        <w:rPr>
          <w:rFonts w:asciiTheme="minorHAnsi" w:hAnsiTheme="minorHAnsi" w:cstheme="minorHAnsi"/>
        </w:rPr>
      </w:pPr>
    </w:p>
    <w:p w14:paraId="32341F19" w14:textId="77777777" w:rsidR="0026106C" w:rsidRPr="0026106C" w:rsidRDefault="0026106C" w:rsidP="0026106C">
      <w:pPr>
        <w:pStyle w:val="BodyText"/>
        <w:rPr>
          <w:rFonts w:asciiTheme="minorHAnsi" w:hAnsiTheme="minorHAnsi" w:cstheme="minorHAnsi"/>
        </w:rPr>
      </w:pPr>
      <w:r w:rsidRPr="0026106C">
        <w:rPr>
          <w:rFonts w:asciiTheme="minorHAnsi" w:hAnsiTheme="minorHAnsi" w:cstheme="minorHAnsi"/>
        </w:rPr>
        <w:t>A cap of $</w:t>
      </w:r>
      <w:r w:rsidR="001C0710">
        <w:rPr>
          <w:rFonts w:asciiTheme="minorHAnsi" w:hAnsiTheme="minorHAnsi" w:cstheme="minorHAnsi"/>
        </w:rPr>
        <w:t xml:space="preserve"> </w:t>
      </w:r>
      <w:r w:rsidR="001C0710" w:rsidRPr="00616E23">
        <w:rPr>
          <w:rFonts w:asciiTheme="minorHAnsi" w:hAnsiTheme="minorHAnsi" w:cstheme="minorHAnsi"/>
          <w:b/>
        </w:rPr>
        <w:t>[insert content]</w:t>
      </w:r>
      <w:r w:rsidR="001C0710">
        <w:rPr>
          <w:rFonts w:asciiTheme="minorHAnsi" w:hAnsiTheme="minorHAnsi" w:cstheme="minorHAnsi"/>
        </w:rPr>
        <w:t xml:space="preserve"> </w:t>
      </w:r>
      <w:r w:rsidRPr="0026106C">
        <w:rPr>
          <w:rFonts w:asciiTheme="minorHAnsi" w:hAnsiTheme="minorHAnsi" w:cstheme="minorHAnsi"/>
        </w:rPr>
        <w:t xml:space="preserve">year for this program will be allotted. This will be </w:t>
      </w:r>
      <w:r w:rsidR="00616E23">
        <w:rPr>
          <w:rFonts w:asciiTheme="minorHAnsi" w:hAnsiTheme="minorHAnsi" w:cstheme="minorHAnsi"/>
        </w:rPr>
        <w:t xml:space="preserve">on </w:t>
      </w:r>
      <w:r w:rsidRPr="0026106C">
        <w:rPr>
          <w:rFonts w:asciiTheme="minorHAnsi" w:hAnsiTheme="minorHAnsi" w:cstheme="minorHAnsi"/>
        </w:rPr>
        <w:t>a first come</w:t>
      </w:r>
      <w:r w:rsidR="00616E23">
        <w:rPr>
          <w:rFonts w:asciiTheme="minorHAnsi" w:hAnsiTheme="minorHAnsi" w:cstheme="minorHAnsi"/>
        </w:rPr>
        <w:t xml:space="preserve">, </w:t>
      </w:r>
      <w:r w:rsidRPr="0026106C">
        <w:rPr>
          <w:rFonts w:asciiTheme="minorHAnsi" w:hAnsiTheme="minorHAnsi" w:cstheme="minorHAnsi"/>
        </w:rPr>
        <w:t>first</w:t>
      </w:r>
      <w:r w:rsidR="00616E23">
        <w:rPr>
          <w:rFonts w:asciiTheme="minorHAnsi" w:hAnsiTheme="minorHAnsi" w:cstheme="minorHAnsi"/>
        </w:rPr>
        <w:t>-</w:t>
      </w:r>
      <w:r w:rsidRPr="0026106C">
        <w:rPr>
          <w:rFonts w:asciiTheme="minorHAnsi" w:hAnsiTheme="minorHAnsi" w:cstheme="minorHAnsi"/>
        </w:rPr>
        <w:t>serve</w:t>
      </w:r>
      <w:r w:rsidRPr="0026106C">
        <w:rPr>
          <w:rFonts w:asciiTheme="minorHAnsi" w:hAnsiTheme="minorHAnsi" w:cstheme="minorHAnsi"/>
          <w:spacing w:val="-35"/>
        </w:rPr>
        <w:t xml:space="preserve"> </w:t>
      </w:r>
      <w:r w:rsidRPr="0026106C">
        <w:rPr>
          <w:rFonts w:asciiTheme="minorHAnsi" w:hAnsiTheme="minorHAnsi" w:cstheme="minorHAnsi"/>
        </w:rPr>
        <w:t>basis approved by the</w:t>
      </w:r>
      <w:r w:rsidR="001C0710">
        <w:rPr>
          <w:rFonts w:asciiTheme="minorHAnsi" w:hAnsiTheme="minorHAnsi" w:cstheme="minorHAnsi"/>
        </w:rPr>
        <w:t xml:space="preserve"> </w:t>
      </w:r>
      <w:r w:rsidRPr="0026106C">
        <w:rPr>
          <w:rFonts w:asciiTheme="minorHAnsi" w:hAnsiTheme="minorHAnsi" w:cstheme="minorHAnsi"/>
        </w:rPr>
        <w:t>Chief</w:t>
      </w:r>
      <w:r w:rsidR="001C0710">
        <w:rPr>
          <w:rFonts w:asciiTheme="minorHAnsi" w:hAnsiTheme="minorHAnsi" w:cstheme="minorHAnsi"/>
        </w:rPr>
        <w:t xml:space="preserve"> Officer</w:t>
      </w:r>
      <w:r w:rsidRPr="0026106C">
        <w:rPr>
          <w:rFonts w:asciiTheme="minorHAnsi" w:hAnsiTheme="minorHAnsi" w:cstheme="minorHAnsi"/>
        </w:rPr>
        <w:t>.</w:t>
      </w:r>
    </w:p>
    <w:p w14:paraId="1499BDCE" w14:textId="77777777" w:rsidR="0026106C" w:rsidRPr="0026106C" w:rsidRDefault="0026106C" w:rsidP="0026106C">
      <w:pPr>
        <w:pStyle w:val="BodyText"/>
        <w:rPr>
          <w:rFonts w:asciiTheme="minorHAnsi" w:hAnsiTheme="minorHAnsi" w:cstheme="minorHAnsi"/>
          <w:sz w:val="21"/>
        </w:rPr>
      </w:pPr>
    </w:p>
    <w:p w14:paraId="69133265" w14:textId="77777777" w:rsidR="0026106C" w:rsidRPr="0026106C" w:rsidRDefault="0026106C" w:rsidP="0026106C">
      <w:pPr>
        <w:pStyle w:val="BodyText"/>
        <w:rPr>
          <w:rFonts w:asciiTheme="minorHAnsi" w:hAnsiTheme="minorHAnsi" w:cstheme="minorHAnsi"/>
        </w:rPr>
      </w:pPr>
      <w:r w:rsidRPr="0026106C">
        <w:rPr>
          <w:rFonts w:asciiTheme="minorHAnsi" w:hAnsiTheme="minorHAnsi" w:cstheme="minorHAnsi"/>
        </w:rPr>
        <w:t xml:space="preserve">This policy does not affect seminar-type programs that are offered by colleges, universities, </w:t>
      </w:r>
      <w:r w:rsidR="001C0710">
        <w:rPr>
          <w:rFonts w:asciiTheme="minorHAnsi" w:hAnsiTheme="minorHAnsi" w:cstheme="minorHAnsi"/>
        </w:rPr>
        <w:t>f</w:t>
      </w:r>
      <w:r w:rsidRPr="0026106C">
        <w:rPr>
          <w:rFonts w:asciiTheme="minorHAnsi" w:hAnsiTheme="minorHAnsi" w:cstheme="minorHAnsi"/>
        </w:rPr>
        <w:t xml:space="preserve">ire/EMS training academies, and other various educational opportunities offered throughout the year. </w:t>
      </w:r>
      <w:r w:rsidR="007E0A96">
        <w:rPr>
          <w:rFonts w:asciiTheme="minorHAnsi" w:hAnsiTheme="minorHAnsi" w:cstheme="minorHAnsi"/>
        </w:rPr>
        <w:t>Personnel</w:t>
      </w:r>
      <w:r w:rsidR="001C0710">
        <w:rPr>
          <w:rFonts w:asciiTheme="minorHAnsi" w:hAnsiTheme="minorHAnsi" w:cstheme="minorHAnsi"/>
        </w:rPr>
        <w:t xml:space="preserve"> </w:t>
      </w:r>
      <w:r w:rsidRPr="0026106C">
        <w:rPr>
          <w:rFonts w:asciiTheme="minorHAnsi" w:hAnsiTheme="minorHAnsi" w:cstheme="minorHAnsi"/>
        </w:rPr>
        <w:t xml:space="preserve">wishing to attend these, </w:t>
      </w:r>
      <w:r w:rsidR="00943CB1">
        <w:rPr>
          <w:rFonts w:asciiTheme="minorHAnsi" w:hAnsiTheme="minorHAnsi" w:cstheme="minorHAnsi"/>
        </w:rPr>
        <w:t>are to</w:t>
      </w:r>
      <w:r w:rsidRPr="0026106C">
        <w:rPr>
          <w:rFonts w:asciiTheme="minorHAnsi" w:hAnsiTheme="minorHAnsi" w:cstheme="minorHAnsi"/>
        </w:rPr>
        <w:t xml:space="preserve"> contact the</w:t>
      </w:r>
      <w:r w:rsidR="001C0710">
        <w:rPr>
          <w:rFonts w:asciiTheme="minorHAnsi" w:hAnsiTheme="minorHAnsi" w:cstheme="minorHAnsi"/>
        </w:rPr>
        <w:t>ir supervisor, Chief Officer or his/her designee</w:t>
      </w:r>
      <w:r w:rsidR="00943CB1">
        <w:rPr>
          <w:rFonts w:asciiTheme="minorHAnsi" w:hAnsiTheme="minorHAnsi" w:cstheme="minorHAnsi"/>
        </w:rPr>
        <w:t>. Personnel</w:t>
      </w:r>
      <w:r w:rsidRPr="0026106C">
        <w:rPr>
          <w:rFonts w:asciiTheme="minorHAnsi" w:hAnsiTheme="minorHAnsi" w:cstheme="minorHAnsi"/>
        </w:rPr>
        <w:t xml:space="preserve"> should contact the Chief </w:t>
      </w:r>
      <w:r w:rsidR="009343FA">
        <w:rPr>
          <w:rFonts w:asciiTheme="minorHAnsi" w:hAnsiTheme="minorHAnsi" w:cstheme="minorHAnsi"/>
        </w:rPr>
        <w:t xml:space="preserve">Officer </w:t>
      </w:r>
      <w:r w:rsidRPr="0026106C">
        <w:rPr>
          <w:rFonts w:asciiTheme="minorHAnsi" w:hAnsiTheme="minorHAnsi" w:cstheme="minorHAnsi"/>
        </w:rPr>
        <w:t>or his</w:t>
      </w:r>
      <w:r w:rsidR="009343FA">
        <w:rPr>
          <w:rFonts w:asciiTheme="minorHAnsi" w:hAnsiTheme="minorHAnsi" w:cstheme="minorHAnsi"/>
        </w:rPr>
        <w:t>/her</w:t>
      </w:r>
      <w:r w:rsidRPr="0026106C">
        <w:rPr>
          <w:rFonts w:asciiTheme="minorHAnsi" w:hAnsiTheme="minorHAnsi" w:cstheme="minorHAnsi"/>
        </w:rPr>
        <w:t xml:space="preserve"> designee for more information or questions </w:t>
      </w:r>
      <w:r w:rsidR="009343FA">
        <w:rPr>
          <w:rFonts w:asciiTheme="minorHAnsi" w:hAnsiTheme="minorHAnsi" w:cstheme="minorHAnsi"/>
        </w:rPr>
        <w:t>regarding</w:t>
      </w:r>
      <w:r w:rsidRPr="0026106C">
        <w:rPr>
          <w:rFonts w:asciiTheme="minorHAnsi" w:hAnsiTheme="minorHAnsi" w:cstheme="minorHAnsi"/>
        </w:rPr>
        <w:t xml:space="preserve"> </w:t>
      </w:r>
      <w:r w:rsidR="009343FA">
        <w:rPr>
          <w:rFonts w:asciiTheme="minorHAnsi" w:hAnsiTheme="minorHAnsi" w:cstheme="minorHAnsi"/>
        </w:rPr>
        <w:t xml:space="preserve">the </w:t>
      </w:r>
      <w:r w:rsidRPr="0026106C">
        <w:rPr>
          <w:rFonts w:asciiTheme="minorHAnsi" w:hAnsiTheme="minorHAnsi" w:cstheme="minorHAnsi"/>
        </w:rPr>
        <w:t>educational assistance</w:t>
      </w:r>
      <w:r w:rsidR="009343FA">
        <w:rPr>
          <w:rFonts w:asciiTheme="minorHAnsi" w:hAnsiTheme="minorHAnsi" w:cstheme="minorHAnsi"/>
        </w:rPr>
        <w:t xml:space="preserve"> program.</w:t>
      </w:r>
    </w:p>
    <w:p w14:paraId="20812D20" w14:textId="77777777" w:rsidR="0026106C" w:rsidRPr="0026106C" w:rsidRDefault="0026106C" w:rsidP="0026106C">
      <w:pPr>
        <w:pStyle w:val="BodyText"/>
        <w:rPr>
          <w:rFonts w:asciiTheme="minorHAnsi" w:hAnsiTheme="minorHAnsi" w:cstheme="minorHAnsi"/>
          <w:sz w:val="21"/>
        </w:rPr>
      </w:pPr>
    </w:p>
    <w:p w14:paraId="16ACF5B3" w14:textId="2E5FD414" w:rsidR="00152196" w:rsidRDefault="0026106C" w:rsidP="00D96B33">
      <w:pPr>
        <w:pStyle w:val="BodyText"/>
        <w:rPr>
          <w:rFonts w:asciiTheme="minorHAnsi" w:hAnsiTheme="minorHAnsi" w:cstheme="minorHAnsi"/>
        </w:rPr>
      </w:pPr>
      <w:r w:rsidRPr="0026106C">
        <w:rPr>
          <w:rFonts w:asciiTheme="minorHAnsi" w:hAnsiTheme="minorHAnsi" w:cstheme="minorHAnsi"/>
        </w:rPr>
        <w:t>While educational assistance is expected to enhanc</w:t>
      </w:r>
      <w:r w:rsidR="00012771">
        <w:rPr>
          <w:rFonts w:asciiTheme="minorHAnsi" w:hAnsiTheme="minorHAnsi" w:cstheme="minorHAnsi"/>
        </w:rPr>
        <w:t xml:space="preserve">e personnel </w:t>
      </w:r>
      <w:r w:rsidRPr="0026106C">
        <w:rPr>
          <w:rFonts w:asciiTheme="minorHAnsi" w:hAnsiTheme="minorHAnsi" w:cstheme="minorHAnsi"/>
        </w:rPr>
        <w:t>performance and professional abilities,</w:t>
      </w:r>
      <w:r w:rsidR="001C0710">
        <w:rPr>
          <w:rFonts w:asciiTheme="minorHAnsi" w:hAnsiTheme="minorHAnsi" w:cstheme="minorHAnsi"/>
        </w:rPr>
        <w:t xml:space="preserve"> </w:t>
      </w:r>
      <w:r w:rsidR="001C0710" w:rsidRPr="001C0710">
        <w:rPr>
          <w:rFonts w:asciiTheme="minorHAnsi" w:hAnsiTheme="minorHAnsi" w:cstheme="minorHAnsi"/>
          <w:b/>
        </w:rPr>
        <w:t>ABC Fire Department</w:t>
      </w:r>
      <w:r w:rsidR="001C0710">
        <w:rPr>
          <w:rFonts w:asciiTheme="minorHAnsi" w:hAnsiTheme="minorHAnsi" w:cstheme="minorHAnsi"/>
        </w:rPr>
        <w:t xml:space="preserve"> </w:t>
      </w:r>
      <w:r w:rsidRPr="0026106C">
        <w:rPr>
          <w:rFonts w:asciiTheme="minorHAnsi" w:hAnsiTheme="minorHAnsi" w:cstheme="minorHAnsi"/>
        </w:rPr>
        <w:t xml:space="preserve">cannot guarantee that participation in formal education will entitle the </w:t>
      </w:r>
      <w:r w:rsidR="00012771">
        <w:rPr>
          <w:rFonts w:asciiTheme="minorHAnsi" w:hAnsiTheme="minorHAnsi" w:cstheme="minorHAnsi"/>
        </w:rPr>
        <w:t>individual</w:t>
      </w:r>
      <w:r w:rsidRPr="0026106C">
        <w:rPr>
          <w:rFonts w:asciiTheme="minorHAnsi" w:hAnsiTheme="minorHAnsi" w:cstheme="minorHAnsi"/>
        </w:rPr>
        <w:t xml:space="preserve"> to automatic advancement, a different job assignment, or pay increases.</w:t>
      </w:r>
      <w:r w:rsidR="0059371D">
        <w:rPr>
          <w:rStyle w:val="FootnoteReference"/>
          <w:rFonts w:asciiTheme="minorHAnsi" w:hAnsiTheme="minorHAnsi" w:cstheme="minorHAnsi"/>
        </w:rPr>
        <w:footnoteReference w:id="26"/>
      </w:r>
    </w:p>
    <w:p w14:paraId="3609BC74" w14:textId="77777777" w:rsidR="0059371D" w:rsidRPr="007C088D" w:rsidRDefault="0059371D" w:rsidP="007C088D"/>
    <w:p w14:paraId="68CF80AD" w14:textId="77777777" w:rsidR="00E348BE" w:rsidRDefault="00E348BE" w:rsidP="00E348BE">
      <w:pPr>
        <w:pStyle w:val="Heading2"/>
      </w:pPr>
      <w:bookmarkStart w:id="57" w:name="_Toc66801463"/>
      <w:r>
        <w:t>Employee Assistance Program (EAP)</w:t>
      </w:r>
      <w:bookmarkEnd w:id="57"/>
    </w:p>
    <w:p w14:paraId="7B88591E" w14:textId="77777777" w:rsidR="001B39D8" w:rsidRPr="001B39D8" w:rsidRDefault="001B39D8" w:rsidP="001B39D8">
      <w:pPr>
        <w:pStyle w:val="BodyText"/>
        <w:rPr>
          <w:rFonts w:asciiTheme="minorHAnsi" w:hAnsiTheme="minorHAnsi" w:cstheme="minorHAnsi"/>
        </w:rPr>
      </w:pPr>
      <w:r w:rsidRPr="001B39D8">
        <w:rPr>
          <w:rFonts w:asciiTheme="minorHAnsi" w:hAnsiTheme="minorHAnsi" w:cstheme="minorHAnsi"/>
        </w:rPr>
        <w:t xml:space="preserve">The </w:t>
      </w:r>
      <w:r w:rsidRPr="001B39D8">
        <w:rPr>
          <w:rFonts w:asciiTheme="minorHAnsi" w:hAnsiTheme="minorHAnsi" w:cstheme="minorHAnsi"/>
          <w:b/>
        </w:rPr>
        <w:t>ABC Fire Department</w:t>
      </w:r>
      <w:r>
        <w:rPr>
          <w:rFonts w:asciiTheme="minorHAnsi" w:hAnsiTheme="minorHAnsi" w:cstheme="minorHAnsi"/>
        </w:rPr>
        <w:t xml:space="preserve"> </w:t>
      </w:r>
      <w:r w:rsidRPr="001B39D8">
        <w:rPr>
          <w:rFonts w:asciiTheme="minorHAnsi" w:hAnsiTheme="minorHAnsi" w:cstheme="minorHAnsi"/>
        </w:rPr>
        <w:t xml:space="preserve">cares about the health and well-being of its </w:t>
      </w:r>
      <w:r w:rsidR="007E0A96">
        <w:rPr>
          <w:rFonts w:asciiTheme="minorHAnsi" w:hAnsiTheme="minorHAnsi" w:cstheme="minorHAnsi"/>
        </w:rPr>
        <w:t>personnel</w:t>
      </w:r>
      <w:r w:rsidRPr="001B39D8">
        <w:rPr>
          <w:rFonts w:asciiTheme="minorHAnsi" w:hAnsiTheme="minorHAnsi" w:cstheme="minorHAnsi"/>
        </w:rPr>
        <w:t xml:space="preserve"> and recognizes that a variety of personal problems can disrupt their personal and work lives. While many</w:t>
      </w:r>
      <w:r w:rsidR="007E0A96">
        <w:rPr>
          <w:rFonts w:asciiTheme="minorHAnsi" w:hAnsiTheme="minorHAnsi" w:cstheme="minorHAnsi"/>
        </w:rPr>
        <w:t xml:space="preserve"> individuals</w:t>
      </w:r>
      <w:r w:rsidRPr="001B39D8">
        <w:rPr>
          <w:rFonts w:asciiTheme="minorHAnsi" w:hAnsiTheme="minorHAnsi" w:cstheme="minorHAnsi"/>
        </w:rPr>
        <w:t xml:space="preserve"> solve their problems either on their own or with the help of family and friends, sometimes </w:t>
      </w:r>
      <w:r w:rsidR="007E0A96">
        <w:rPr>
          <w:rFonts w:asciiTheme="minorHAnsi" w:hAnsiTheme="minorHAnsi" w:cstheme="minorHAnsi"/>
        </w:rPr>
        <w:t>the individual</w:t>
      </w:r>
      <w:r w:rsidRPr="001B39D8">
        <w:rPr>
          <w:rFonts w:asciiTheme="minorHAnsi" w:hAnsiTheme="minorHAnsi" w:cstheme="minorHAnsi"/>
        </w:rPr>
        <w:t xml:space="preserve"> need</w:t>
      </w:r>
      <w:r w:rsidR="007E0A96">
        <w:rPr>
          <w:rFonts w:asciiTheme="minorHAnsi" w:hAnsiTheme="minorHAnsi" w:cstheme="minorHAnsi"/>
        </w:rPr>
        <w:t>s</w:t>
      </w:r>
      <w:r w:rsidRPr="001B39D8">
        <w:rPr>
          <w:rFonts w:asciiTheme="minorHAnsi" w:hAnsiTheme="minorHAnsi" w:cstheme="minorHAnsi"/>
        </w:rPr>
        <w:t xml:space="preserve"> professional assistance and advice.</w:t>
      </w:r>
    </w:p>
    <w:p w14:paraId="38CFBFCC" w14:textId="77777777" w:rsidR="001B39D8" w:rsidRPr="001B39D8" w:rsidRDefault="001B39D8" w:rsidP="001B39D8">
      <w:pPr>
        <w:pStyle w:val="BodyText"/>
        <w:rPr>
          <w:rFonts w:asciiTheme="minorHAnsi" w:hAnsiTheme="minorHAnsi" w:cstheme="minorHAnsi"/>
        </w:rPr>
      </w:pPr>
    </w:p>
    <w:p w14:paraId="14FDBE2B" w14:textId="77777777" w:rsidR="001B39D8" w:rsidRPr="001B39D8" w:rsidRDefault="001B39D8" w:rsidP="001B39D8">
      <w:pPr>
        <w:pStyle w:val="BodyText"/>
        <w:rPr>
          <w:rFonts w:asciiTheme="minorHAnsi" w:hAnsiTheme="minorHAnsi" w:cstheme="minorHAnsi"/>
        </w:rPr>
      </w:pPr>
      <w:r w:rsidRPr="001B39D8">
        <w:rPr>
          <w:rFonts w:asciiTheme="minorHAnsi" w:hAnsiTheme="minorHAnsi" w:cstheme="minorHAnsi"/>
        </w:rPr>
        <w:lastRenderedPageBreak/>
        <w:t xml:space="preserve">Through the Employee Assistance Program (EAP), </w:t>
      </w:r>
      <w:r w:rsidRPr="001B39D8">
        <w:rPr>
          <w:rFonts w:asciiTheme="minorHAnsi" w:hAnsiTheme="minorHAnsi" w:cstheme="minorHAnsi"/>
          <w:b/>
        </w:rPr>
        <w:t>ABC Fire Department</w:t>
      </w:r>
      <w:r>
        <w:rPr>
          <w:rFonts w:asciiTheme="minorHAnsi" w:hAnsiTheme="minorHAnsi" w:cstheme="minorHAnsi"/>
        </w:rPr>
        <w:t xml:space="preserve"> </w:t>
      </w:r>
      <w:r w:rsidRPr="001B39D8">
        <w:rPr>
          <w:rFonts w:asciiTheme="minorHAnsi" w:hAnsiTheme="minorHAnsi" w:cstheme="minorHAnsi"/>
        </w:rPr>
        <w:t xml:space="preserve">provides confidential access to professional counseling services for help in confronting such personal problems as alcohol and other substance abuse, marital and family difficulties, financial or legal troubles, and emotional distress. The EAP is available to all </w:t>
      </w:r>
      <w:r w:rsidR="007E0A96">
        <w:rPr>
          <w:rFonts w:asciiTheme="minorHAnsi" w:hAnsiTheme="minorHAnsi" w:cstheme="minorHAnsi"/>
        </w:rPr>
        <w:t>personnel</w:t>
      </w:r>
      <w:r w:rsidRPr="001B39D8">
        <w:rPr>
          <w:rFonts w:asciiTheme="minorHAnsi" w:hAnsiTheme="minorHAnsi" w:cstheme="minorHAnsi"/>
        </w:rPr>
        <w:t xml:space="preserve"> offering problem assessment, short-term counseling, and referral to appropriate community and private services.</w:t>
      </w:r>
    </w:p>
    <w:p w14:paraId="65752EEB" w14:textId="77777777" w:rsidR="001B39D8" w:rsidRPr="001B39D8" w:rsidRDefault="001B39D8" w:rsidP="001B39D8">
      <w:pPr>
        <w:pStyle w:val="BodyText"/>
        <w:rPr>
          <w:rFonts w:asciiTheme="minorHAnsi" w:hAnsiTheme="minorHAnsi" w:cstheme="minorHAnsi"/>
        </w:rPr>
      </w:pPr>
    </w:p>
    <w:p w14:paraId="5B95C928" w14:textId="3F4FC453" w:rsidR="001B39D8" w:rsidRPr="001B39D8" w:rsidRDefault="001B39D8" w:rsidP="001B39D8">
      <w:pPr>
        <w:pStyle w:val="BodyText"/>
        <w:rPr>
          <w:rFonts w:asciiTheme="minorHAnsi" w:hAnsiTheme="minorHAnsi" w:cstheme="minorHAnsi"/>
        </w:rPr>
      </w:pPr>
      <w:r w:rsidRPr="001B39D8">
        <w:rPr>
          <w:rFonts w:asciiTheme="minorHAnsi" w:hAnsiTheme="minorHAnsi" w:cstheme="minorHAnsi"/>
        </w:rPr>
        <w:t>The EAP is strictly confidential and is designed to safeguard your privacy and rights. Information given to the EAP counselor may be released only if requested</w:t>
      </w:r>
      <w:r w:rsidR="00E52C03">
        <w:rPr>
          <w:rFonts w:asciiTheme="minorHAnsi" w:hAnsiTheme="minorHAnsi" w:cstheme="minorHAnsi"/>
        </w:rPr>
        <w:t xml:space="preserve"> and permitted</w:t>
      </w:r>
      <w:r w:rsidRPr="001B39D8">
        <w:rPr>
          <w:rFonts w:asciiTheme="minorHAnsi" w:hAnsiTheme="minorHAnsi" w:cstheme="minorHAnsi"/>
        </w:rPr>
        <w:t xml:space="preserve"> by you in writing. All counselors are guided by a Professional Code of Ethics.</w:t>
      </w:r>
    </w:p>
    <w:p w14:paraId="1C52F0EE" w14:textId="77777777" w:rsidR="001B39D8" w:rsidRPr="001B39D8" w:rsidRDefault="001B39D8" w:rsidP="001B39D8">
      <w:pPr>
        <w:pStyle w:val="BodyText"/>
        <w:rPr>
          <w:rFonts w:asciiTheme="minorHAnsi" w:hAnsiTheme="minorHAnsi" w:cstheme="minorHAnsi"/>
        </w:rPr>
      </w:pPr>
    </w:p>
    <w:p w14:paraId="34F1956E" w14:textId="77777777" w:rsidR="001B39D8" w:rsidRPr="001B39D8" w:rsidRDefault="001B39D8" w:rsidP="001B39D8">
      <w:pPr>
        <w:pStyle w:val="BodyText"/>
        <w:rPr>
          <w:rFonts w:asciiTheme="minorHAnsi" w:hAnsiTheme="minorHAnsi" w:cstheme="minorHAnsi"/>
        </w:rPr>
      </w:pPr>
      <w:r w:rsidRPr="001B39D8">
        <w:rPr>
          <w:rFonts w:asciiTheme="minorHAnsi" w:hAnsiTheme="minorHAnsi" w:cstheme="minorHAnsi"/>
        </w:rPr>
        <w:t xml:space="preserve">Personal information concerning </w:t>
      </w:r>
      <w:r w:rsidR="005A6251">
        <w:rPr>
          <w:rFonts w:asciiTheme="minorHAnsi" w:hAnsiTheme="minorHAnsi" w:cstheme="minorHAnsi"/>
        </w:rPr>
        <w:t>individual</w:t>
      </w:r>
      <w:r w:rsidRPr="001B39D8">
        <w:rPr>
          <w:rFonts w:asciiTheme="minorHAnsi" w:hAnsiTheme="minorHAnsi" w:cstheme="minorHAnsi"/>
        </w:rPr>
        <w:t xml:space="preserve"> participation in the EAP is maintained in a confidential manner. No information related to an </w:t>
      </w:r>
      <w:r w:rsidR="005A6251">
        <w:rPr>
          <w:rFonts w:asciiTheme="minorHAnsi" w:hAnsiTheme="minorHAnsi" w:cstheme="minorHAnsi"/>
        </w:rPr>
        <w:t>individual</w:t>
      </w:r>
      <w:r w:rsidRPr="001B39D8">
        <w:rPr>
          <w:rFonts w:asciiTheme="minorHAnsi" w:hAnsiTheme="minorHAnsi" w:cstheme="minorHAnsi"/>
        </w:rPr>
        <w:t>'s participation in the program is entered into the personnel file.</w:t>
      </w:r>
    </w:p>
    <w:p w14:paraId="32FE74EE" w14:textId="77777777" w:rsidR="001B39D8" w:rsidRPr="001B39D8" w:rsidRDefault="001B39D8" w:rsidP="001B39D8">
      <w:pPr>
        <w:pStyle w:val="BodyText"/>
        <w:rPr>
          <w:rFonts w:asciiTheme="minorHAnsi" w:hAnsiTheme="minorHAnsi" w:cstheme="minorHAnsi"/>
        </w:rPr>
      </w:pPr>
    </w:p>
    <w:p w14:paraId="66D88B60" w14:textId="77777777" w:rsidR="001B39D8" w:rsidRPr="001B39D8" w:rsidRDefault="001B39D8" w:rsidP="001B39D8">
      <w:pPr>
        <w:pStyle w:val="BodyText"/>
        <w:rPr>
          <w:rFonts w:asciiTheme="minorHAnsi" w:hAnsiTheme="minorHAnsi" w:cstheme="minorHAnsi"/>
        </w:rPr>
      </w:pPr>
      <w:r w:rsidRPr="001B39D8">
        <w:rPr>
          <w:rFonts w:asciiTheme="minorHAnsi" w:hAnsiTheme="minorHAnsi" w:cstheme="minorHAnsi"/>
        </w:rPr>
        <w:t xml:space="preserve">There is no cost for </w:t>
      </w:r>
      <w:r w:rsidR="005A6251">
        <w:rPr>
          <w:rFonts w:asciiTheme="minorHAnsi" w:hAnsiTheme="minorHAnsi" w:cstheme="minorHAnsi"/>
        </w:rPr>
        <w:t>individual</w:t>
      </w:r>
      <w:r w:rsidRPr="001B39D8">
        <w:rPr>
          <w:rFonts w:asciiTheme="minorHAnsi" w:hAnsiTheme="minorHAnsi" w:cstheme="minorHAnsi"/>
        </w:rPr>
        <w:t xml:space="preserve">s to consult with an EAP counselor. If further counseling is necessary, the EAP counselor will outline community and private services available. The counselor will also let </w:t>
      </w:r>
      <w:r w:rsidR="005A6251">
        <w:rPr>
          <w:rFonts w:asciiTheme="minorHAnsi" w:hAnsiTheme="minorHAnsi" w:cstheme="minorHAnsi"/>
        </w:rPr>
        <w:t>individual</w:t>
      </w:r>
      <w:r w:rsidRPr="001B39D8">
        <w:rPr>
          <w:rFonts w:asciiTheme="minorHAnsi" w:hAnsiTheme="minorHAnsi" w:cstheme="minorHAnsi"/>
        </w:rPr>
        <w:t xml:space="preserve">s know whether any costs associated with private services may be covered by their health insurance plan. Costs that are not covered are the responsibility of the </w:t>
      </w:r>
      <w:r w:rsidR="00012771">
        <w:rPr>
          <w:rFonts w:asciiTheme="minorHAnsi" w:hAnsiTheme="minorHAnsi" w:cstheme="minorHAnsi"/>
        </w:rPr>
        <w:t>individual</w:t>
      </w:r>
      <w:r w:rsidRPr="001B39D8">
        <w:rPr>
          <w:rFonts w:asciiTheme="minorHAnsi" w:hAnsiTheme="minorHAnsi" w:cstheme="minorHAnsi"/>
        </w:rPr>
        <w:t>.</w:t>
      </w:r>
    </w:p>
    <w:p w14:paraId="1C67D591" w14:textId="77777777" w:rsidR="001B39D8" w:rsidRPr="001B39D8" w:rsidRDefault="001B39D8" w:rsidP="001B39D8">
      <w:pPr>
        <w:pStyle w:val="BodyText"/>
        <w:rPr>
          <w:rFonts w:asciiTheme="minorHAnsi" w:hAnsiTheme="minorHAnsi" w:cstheme="minorHAnsi"/>
        </w:rPr>
      </w:pPr>
    </w:p>
    <w:p w14:paraId="5678E089" w14:textId="69370DC5" w:rsidR="00E348BE" w:rsidRDefault="001B39D8" w:rsidP="00067E09">
      <w:pPr>
        <w:pStyle w:val="BodyText"/>
        <w:rPr>
          <w:rFonts w:asciiTheme="minorHAnsi" w:hAnsiTheme="minorHAnsi" w:cstheme="minorHAnsi"/>
        </w:rPr>
      </w:pPr>
      <w:r w:rsidRPr="001B39D8">
        <w:rPr>
          <w:rFonts w:asciiTheme="minorHAnsi" w:hAnsiTheme="minorHAnsi" w:cstheme="minorHAnsi"/>
        </w:rPr>
        <w:t>Minor concerns can become major problems if you ignore them. No issue is too small or too large, and a professional counselor is available to help you</w:t>
      </w:r>
      <w:r w:rsidR="00067E09">
        <w:rPr>
          <w:rFonts w:asciiTheme="minorHAnsi" w:hAnsiTheme="minorHAnsi" w:cstheme="minorHAnsi"/>
        </w:rPr>
        <w:t xml:space="preserve"> when you need it. The EAP program contact number is posted on the company bulletin board. Additionally, you may contact the Fire Chief or his/her designee.</w:t>
      </w:r>
      <w:r w:rsidR="000875F4">
        <w:rPr>
          <w:rStyle w:val="FootnoteReference"/>
          <w:rFonts w:asciiTheme="minorHAnsi" w:hAnsiTheme="minorHAnsi" w:cstheme="minorHAnsi"/>
        </w:rPr>
        <w:footnoteReference w:id="27"/>
      </w:r>
    </w:p>
    <w:p w14:paraId="76AD6E7A" w14:textId="77777777" w:rsidR="00067E09" w:rsidRPr="00067E09" w:rsidRDefault="00067E09" w:rsidP="00067E09">
      <w:pPr>
        <w:pStyle w:val="BodyText"/>
        <w:rPr>
          <w:rFonts w:asciiTheme="minorHAnsi" w:hAnsiTheme="minorHAnsi" w:cstheme="minorHAnsi"/>
        </w:rPr>
      </w:pPr>
    </w:p>
    <w:p w14:paraId="76742C03" w14:textId="77777777" w:rsidR="00E348BE" w:rsidRDefault="00E348BE" w:rsidP="00E348BE">
      <w:pPr>
        <w:pStyle w:val="Heading2"/>
      </w:pPr>
      <w:bookmarkStart w:id="58" w:name="_Toc66801464"/>
      <w:r>
        <w:t>Federal Insurance Contribution Act (FICA)</w:t>
      </w:r>
      <w:bookmarkEnd w:id="58"/>
    </w:p>
    <w:p w14:paraId="61C96C4B" w14:textId="77777777" w:rsidR="00332224" w:rsidRPr="00526325" w:rsidRDefault="00332224" w:rsidP="00332224">
      <w:pPr>
        <w:shd w:val="clear" w:color="auto" w:fill="FFFFFF"/>
        <w:spacing w:after="0" w:line="240" w:lineRule="auto"/>
        <w:rPr>
          <w:rFonts w:asciiTheme="minorHAnsi" w:eastAsia="Times New Roman" w:hAnsiTheme="minorHAnsi" w:cs="Arial"/>
          <w:color w:val="202124"/>
        </w:rPr>
      </w:pPr>
      <w:r w:rsidRPr="00526325">
        <w:rPr>
          <w:rFonts w:asciiTheme="minorHAnsi" w:eastAsia="Times New Roman" w:hAnsiTheme="minorHAnsi" w:cs="Arial"/>
          <w:color w:val="202124"/>
        </w:rPr>
        <w:t xml:space="preserve">The Federal Insurance Contributions Act </w:t>
      </w:r>
      <w:r w:rsidRPr="00332224">
        <w:rPr>
          <w:rFonts w:asciiTheme="minorHAnsi" w:eastAsia="Times New Roman" w:hAnsiTheme="minorHAnsi" w:cs="Arial"/>
          <w:color w:val="202124"/>
        </w:rPr>
        <w:t>(</w:t>
      </w:r>
      <w:r w:rsidRPr="00332224">
        <w:rPr>
          <w:rFonts w:asciiTheme="minorHAnsi" w:eastAsia="Times New Roman" w:hAnsiTheme="minorHAnsi" w:cs="Arial"/>
          <w:bCs/>
          <w:color w:val="202124"/>
        </w:rPr>
        <w:t>FICA</w:t>
      </w:r>
      <w:r w:rsidRPr="00332224">
        <w:rPr>
          <w:rFonts w:asciiTheme="minorHAnsi" w:eastAsia="Times New Roman" w:hAnsiTheme="minorHAnsi" w:cs="Arial"/>
          <w:color w:val="202124"/>
        </w:rPr>
        <w:t>)</w:t>
      </w:r>
      <w:r w:rsidRPr="00526325">
        <w:rPr>
          <w:rFonts w:asciiTheme="minorHAnsi" w:eastAsia="Times New Roman" w:hAnsiTheme="minorHAnsi" w:cs="Arial"/>
          <w:color w:val="202124"/>
        </w:rPr>
        <w:t xml:space="preserve"> is a U.S. law that mandates a payroll tax on the paychecks of </w:t>
      </w:r>
      <w:r w:rsidR="005A6251">
        <w:rPr>
          <w:rFonts w:asciiTheme="minorHAnsi" w:eastAsia="Times New Roman" w:hAnsiTheme="minorHAnsi" w:cs="Arial"/>
          <w:color w:val="202124"/>
        </w:rPr>
        <w:t>individual</w:t>
      </w:r>
      <w:r w:rsidRPr="00526325">
        <w:rPr>
          <w:rFonts w:asciiTheme="minorHAnsi" w:eastAsia="Times New Roman" w:hAnsiTheme="minorHAnsi" w:cs="Arial"/>
          <w:color w:val="202124"/>
        </w:rPr>
        <w:t>s, as well as contributions from employers, to fund the Social Security and Medicare programs. For self-employed persons, there is an equivalent law called the Self-Employed Contributions Act (SECA).</w:t>
      </w:r>
      <w:r w:rsidR="005F773E">
        <w:rPr>
          <w:rFonts w:asciiTheme="minorHAnsi" w:eastAsia="Times New Roman" w:hAnsiTheme="minorHAnsi" w:cs="Arial"/>
          <w:color w:val="202124"/>
        </w:rPr>
        <w:t xml:space="preserve"> </w:t>
      </w:r>
      <w:r w:rsidRPr="00526325">
        <w:rPr>
          <w:rFonts w:asciiTheme="minorHAnsi" w:eastAsia="Times New Roman" w:hAnsiTheme="minorHAnsi" w:cs="Arial"/>
          <w:color w:val="202124"/>
        </w:rPr>
        <w:t xml:space="preserve">Your nine-digit </w:t>
      </w:r>
      <w:r w:rsidR="002720D0">
        <w:rPr>
          <w:rFonts w:asciiTheme="minorHAnsi" w:eastAsia="Times New Roman" w:hAnsiTheme="minorHAnsi" w:cs="Arial"/>
          <w:color w:val="202124"/>
        </w:rPr>
        <w:t xml:space="preserve">social security </w:t>
      </w:r>
      <w:r w:rsidRPr="00526325">
        <w:rPr>
          <w:rFonts w:asciiTheme="minorHAnsi" w:eastAsia="Times New Roman" w:hAnsiTheme="minorHAnsi" w:cs="Arial"/>
          <w:color w:val="202124"/>
        </w:rPr>
        <w:t>number helps accurately record your covered wages or self- employment. As you work and pay </w:t>
      </w:r>
      <w:r w:rsidRPr="00526325">
        <w:rPr>
          <w:rFonts w:asciiTheme="minorHAnsi" w:eastAsia="Times New Roman" w:hAnsiTheme="minorHAnsi" w:cs="Arial"/>
          <w:b/>
          <w:bCs/>
          <w:color w:val="202124"/>
        </w:rPr>
        <w:t>FICA</w:t>
      </w:r>
      <w:r w:rsidRPr="00526325">
        <w:rPr>
          <w:rFonts w:asciiTheme="minorHAnsi" w:eastAsia="Times New Roman" w:hAnsiTheme="minorHAnsi" w:cs="Arial"/>
          <w:color w:val="202124"/>
        </w:rPr>
        <w:t> taxes, you earn credits for Social Security benefits.</w:t>
      </w:r>
    </w:p>
    <w:p w14:paraId="074C672B" w14:textId="77777777" w:rsidR="00332224" w:rsidRPr="00526325" w:rsidRDefault="00332224" w:rsidP="00332224">
      <w:pPr>
        <w:shd w:val="clear" w:color="auto" w:fill="FFFFFF"/>
        <w:spacing w:after="0" w:line="240" w:lineRule="auto"/>
        <w:rPr>
          <w:rFonts w:asciiTheme="minorHAnsi" w:eastAsia="Times New Roman" w:hAnsiTheme="minorHAnsi" w:cs="Arial"/>
          <w:color w:val="202124"/>
        </w:rPr>
      </w:pPr>
    </w:p>
    <w:p w14:paraId="191EA202" w14:textId="77777777" w:rsidR="00332224" w:rsidRPr="00AA569A" w:rsidRDefault="00332224" w:rsidP="00332224">
      <w:pPr>
        <w:spacing w:after="0" w:line="240" w:lineRule="auto"/>
        <w:rPr>
          <w:rFonts w:cs="Arial"/>
          <w:color w:val="000000" w:themeColor="text1"/>
          <w:shd w:val="clear" w:color="auto" w:fill="FFFFFF"/>
        </w:rPr>
      </w:pPr>
      <w:r w:rsidRPr="00AA569A">
        <w:rPr>
          <w:rFonts w:asciiTheme="minorHAnsi" w:hAnsiTheme="minorHAnsi" w:cs="Arial"/>
          <w:color w:val="000000" w:themeColor="text1"/>
          <w:shd w:val="clear" w:color="auto" w:fill="FFFFFF"/>
        </w:rPr>
        <w:t>These fund</w:t>
      </w:r>
      <w:r w:rsidRPr="00AA569A">
        <w:rPr>
          <w:rFonts w:cs="Arial"/>
          <w:color w:val="000000" w:themeColor="text1"/>
          <w:shd w:val="clear" w:color="auto" w:fill="FFFFFF"/>
        </w:rPr>
        <w:t>s</w:t>
      </w:r>
      <w:r w:rsidRPr="00AA569A">
        <w:rPr>
          <w:rFonts w:asciiTheme="minorHAnsi" w:hAnsiTheme="minorHAnsi" w:cs="Arial"/>
          <w:color w:val="000000" w:themeColor="text1"/>
          <w:shd w:val="clear" w:color="auto" w:fill="FFFFFF"/>
        </w:rPr>
        <w:t xml:space="preserve"> are used within </w:t>
      </w:r>
      <w:r w:rsidR="006A393F" w:rsidRPr="00AA569A">
        <w:rPr>
          <w:rFonts w:asciiTheme="minorHAnsi" w:hAnsiTheme="minorHAnsi" w:cs="Arial"/>
          <w:color w:val="000000" w:themeColor="text1"/>
          <w:shd w:val="clear" w:color="auto" w:fill="FFFFFF"/>
        </w:rPr>
        <w:t>Federal</w:t>
      </w:r>
      <w:r w:rsidRPr="00AA569A">
        <w:rPr>
          <w:rFonts w:asciiTheme="minorHAnsi" w:hAnsiTheme="minorHAnsi" w:cs="Arial"/>
          <w:color w:val="000000" w:themeColor="text1"/>
          <w:shd w:val="clear" w:color="auto" w:fill="FFFFFF"/>
        </w:rPr>
        <w:t xml:space="preserve"> programs that provide benefits for retirees, people with disabilities, and children of deceased workers.</w:t>
      </w:r>
    </w:p>
    <w:p w14:paraId="4739E1D8" w14:textId="77777777" w:rsidR="00332224" w:rsidRPr="00526325" w:rsidRDefault="00332224" w:rsidP="00332224">
      <w:pPr>
        <w:spacing w:after="0" w:line="240" w:lineRule="auto"/>
        <w:rPr>
          <w:rFonts w:asciiTheme="minorHAnsi" w:hAnsiTheme="minorHAnsi" w:cs="Arial"/>
          <w:color w:val="4D5156"/>
          <w:shd w:val="clear" w:color="auto" w:fill="FFFFFF"/>
        </w:rPr>
      </w:pPr>
    </w:p>
    <w:p w14:paraId="129A0160" w14:textId="77777777" w:rsidR="00332224" w:rsidRDefault="00332224" w:rsidP="00332224">
      <w:pPr>
        <w:spacing w:after="0" w:line="240" w:lineRule="auto"/>
      </w:pPr>
      <w:r w:rsidRPr="00526325">
        <w:rPr>
          <w:rFonts w:asciiTheme="minorHAnsi" w:hAnsiTheme="minorHAnsi"/>
        </w:rPr>
        <w:t>The money you pay in taxes is not held in a personal account for you to use when you get benefits. Today’s workers help pay for current retirees’ and other beneficiaries’ benefits. Any unused money goes to the Social Security trust funds to help secure today and tomorrow for you and your family</w:t>
      </w:r>
      <w:r>
        <w:t>.</w:t>
      </w:r>
    </w:p>
    <w:p w14:paraId="3933748D" w14:textId="77777777" w:rsidR="00332224" w:rsidRDefault="00332224" w:rsidP="00332224">
      <w:pPr>
        <w:spacing w:after="0" w:line="240" w:lineRule="auto"/>
      </w:pPr>
    </w:p>
    <w:p w14:paraId="060B134D" w14:textId="7675BB17" w:rsidR="00E348BE" w:rsidRDefault="00332224" w:rsidP="00210AC7">
      <w:pPr>
        <w:spacing w:after="0" w:line="240" w:lineRule="auto"/>
      </w:pPr>
      <w:r>
        <w:t xml:space="preserve">Further details are available from </w:t>
      </w:r>
      <w:r w:rsidRPr="00332224">
        <w:t>Chief Officer or his/her</w:t>
      </w:r>
      <w:r w:rsidR="005B0D26">
        <w:t xml:space="preserve"> </w:t>
      </w:r>
      <w:r w:rsidRPr="00332224">
        <w:t>designee.</w:t>
      </w:r>
      <w:r w:rsidR="000875F4">
        <w:rPr>
          <w:rStyle w:val="FootnoteReference"/>
        </w:rPr>
        <w:footnoteReference w:id="28"/>
      </w:r>
    </w:p>
    <w:p w14:paraId="71F02EC9" w14:textId="77777777" w:rsidR="00210AC7" w:rsidRDefault="00210AC7" w:rsidP="00210AC7">
      <w:pPr>
        <w:spacing w:after="0" w:line="240" w:lineRule="auto"/>
      </w:pPr>
    </w:p>
    <w:p w14:paraId="263FCF9B" w14:textId="77777777" w:rsidR="00E348BE" w:rsidRDefault="00E348BE" w:rsidP="00E348BE">
      <w:pPr>
        <w:pStyle w:val="Heading2"/>
      </w:pPr>
      <w:bookmarkStart w:id="59" w:name="_Toc66801465"/>
      <w:r>
        <w:t>Health Insurance</w:t>
      </w:r>
      <w:bookmarkEnd w:id="59"/>
    </w:p>
    <w:p w14:paraId="790C2713" w14:textId="77777777" w:rsidR="00332224" w:rsidRPr="00332224" w:rsidRDefault="00332224" w:rsidP="00332224">
      <w:pPr>
        <w:pStyle w:val="BodyText"/>
        <w:rPr>
          <w:rFonts w:asciiTheme="minorHAnsi" w:hAnsiTheme="minorHAnsi" w:cstheme="minorHAnsi"/>
        </w:rPr>
      </w:pPr>
      <w:r w:rsidRPr="00332224">
        <w:rPr>
          <w:rFonts w:asciiTheme="minorHAnsi" w:hAnsiTheme="minorHAnsi" w:cstheme="minorHAnsi"/>
        </w:rPr>
        <w:t xml:space="preserve">The </w:t>
      </w:r>
      <w:r w:rsidRPr="00332224">
        <w:rPr>
          <w:rFonts w:asciiTheme="minorHAnsi" w:hAnsiTheme="minorHAnsi" w:cstheme="minorHAnsi"/>
          <w:b/>
        </w:rPr>
        <w:t>ABC Fire Department</w:t>
      </w:r>
      <w:r w:rsidRPr="00332224">
        <w:rPr>
          <w:rFonts w:asciiTheme="minorHAnsi" w:hAnsiTheme="minorHAnsi" w:cstheme="minorHAnsi"/>
        </w:rPr>
        <w:t xml:space="preserve"> health insurance plan provides employees and their dependents access to medical, dental, and v</w:t>
      </w:r>
      <w:r>
        <w:rPr>
          <w:rFonts w:asciiTheme="minorHAnsi" w:hAnsiTheme="minorHAnsi" w:cstheme="minorHAnsi"/>
        </w:rPr>
        <w:t xml:space="preserve">ision care insurance benefits. </w:t>
      </w:r>
      <w:r w:rsidR="009F2EDF">
        <w:rPr>
          <w:rFonts w:asciiTheme="minorHAnsi" w:hAnsiTheme="minorHAnsi" w:cstheme="minorHAnsi"/>
        </w:rPr>
        <w:t>Personnel</w:t>
      </w:r>
      <w:r w:rsidRPr="00332224">
        <w:rPr>
          <w:rFonts w:asciiTheme="minorHAnsi" w:hAnsiTheme="minorHAnsi" w:cstheme="minorHAnsi"/>
        </w:rPr>
        <w:t xml:space="preserve"> in the following employment </w:t>
      </w:r>
      <w:r w:rsidRPr="00332224">
        <w:rPr>
          <w:rFonts w:asciiTheme="minorHAnsi" w:hAnsiTheme="minorHAnsi" w:cstheme="minorHAnsi"/>
        </w:rPr>
        <w:lastRenderedPageBreak/>
        <w:t>classifications are eligible to participate in the health insurance plan:</w:t>
      </w:r>
    </w:p>
    <w:p w14:paraId="624405D4" w14:textId="77777777" w:rsidR="00332224" w:rsidRPr="00332224" w:rsidRDefault="00332224" w:rsidP="00332224">
      <w:pPr>
        <w:pStyle w:val="BodyText"/>
        <w:rPr>
          <w:rFonts w:asciiTheme="minorHAnsi" w:hAnsiTheme="minorHAnsi" w:cstheme="minorHAnsi"/>
        </w:rPr>
      </w:pPr>
    </w:p>
    <w:p w14:paraId="66A06EA7" w14:textId="77777777" w:rsidR="00332224" w:rsidRPr="00332224" w:rsidRDefault="00332224" w:rsidP="00FB1066">
      <w:pPr>
        <w:pStyle w:val="BodyText"/>
        <w:numPr>
          <w:ilvl w:val="0"/>
          <w:numId w:val="22"/>
        </w:numPr>
        <w:rPr>
          <w:rFonts w:asciiTheme="minorHAnsi" w:hAnsiTheme="minorHAnsi" w:cstheme="minorHAnsi"/>
        </w:rPr>
      </w:pPr>
      <w:r w:rsidRPr="00332224">
        <w:rPr>
          <w:rFonts w:asciiTheme="minorHAnsi" w:hAnsiTheme="minorHAnsi" w:cstheme="minorHAnsi"/>
        </w:rPr>
        <w:t>Regular full-time</w:t>
      </w:r>
      <w:r w:rsidRPr="00332224">
        <w:rPr>
          <w:rFonts w:asciiTheme="minorHAnsi" w:hAnsiTheme="minorHAnsi" w:cstheme="minorHAnsi"/>
          <w:spacing w:val="-3"/>
        </w:rPr>
        <w:t xml:space="preserve"> </w:t>
      </w:r>
      <w:r w:rsidRPr="00332224">
        <w:rPr>
          <w:rFonts w:asciiTheme="minorHAnsi" w:hAnsiTheme="minorHAnsi" w:cstheme="minorHAnsi"/>
        </w:rPr>
        <w:t>employees</w:t>
      </w:r>
    </w:p>
    <w:p w14:paraId="33C1F84D" w14:textId="77777777" w:rsidR="00332224" w:rsidRPr="003C1880" w:rsidRDefault="009D4A23" w:rsidP="00FB1066">
      <w:pPr>
        <w:pStyle w:val="BodyText"/>
        <w:numPr>
          <w:ilvl w:val="0"/>
          <w:numId w:val="22"/>
        </w:numPr>
        <w:rPr>
          <w:rFonts w:asciiTheme="minorHAnsi" w:hAnsiTheme="minorHAnsi" w:cstheme="minorHAnsi"/>
        </w:rPr>
      </w:pPr>
      <w:r>
        <w:rPr>
          <w:rFonts w:asciiTheme="minorHAnsi" w:hAnsiTheme="minorHAnsi" w:cstheme="minorHAnsi"/>
        </w:rPr>
        <w:t>Probationary</w:t>
      </w:r>
      <w:r w:rsidR="00332224" w:rsidRPr="00332224">
        <w:rPr>
          <w:rFonts w:asciiTheme="minorHAnsi" w:hAnsiTheme="minorHAnsi" w:cstheme="minorHAnsi"/>
        </w:rPr>
        <w:t xml:space="preserve"> full-time</w:t>
      </w:r>
      <w:r w:rsidR="00332224" w:rsidRPr="00332224">
        <w:rPr>
          <w:rFonts w:asciiTheme="minorHAnsi" w:hAnsiTheme="minorHAnsi" w:cstheme="minorHAnsi"/>
          <w:spacing w:val="-3"/>
        </w:rPr>
        <w:t xml:space="preserve"> </w:t>
      </w:r>
      <w:r w:rsidR="00332224" w:rsidRPr="00332224">
        <w:rPr>
          <w:rFonts w:asciiTheme="minorHAnsi" w:hAnsiTheme="minorHAnsi" w:cstheme="minorHAnsi"/>
        </w:rPr>
        <w:t>employees</w:t>
      </w:r>
    </w:p>
    <w:p w14:paraId="335F7093" w14:textId="77777777" w:rsidR="00332224" w:rsidRPr="00332224" w:rsidRDefault="00332224" w:rsidP="00332224">
      <w:pPr>
        <w:pStyle w:val="BodyText"/>
        <w:rPr>
          <w:rFonts w:asciiTheme="minorHAnsi" w:hAnsiTheme="minorHAnsi" w:cstheme="minorHAnsi"/>
        </w:rPr>
      </w:pPr>
    </w:p>
    <w:p w14:paraId="6F6E7FA1" w14:textId="77777777" w:rsidR="00332224" w:rsidRPr="00332224" w:rsidRDefault="00332224" w:rsidP="00332224">
      <w:pPr>
        <w:pStyle w:val="BodyText"/>
        <w:rPr>
          <w:rFonts w:asciiTheme="minorHAnsi" w:hAnsiTheme="minorHAnsi" w:cstheme="minorHAnsi"/>
        </w:rPr>
      </w:pPr>
      <w:r w:rsidRPr="00332224">
        <w:rPr>
          <w:rFonts w:asciiTheme="minorHAnsi" w:hAnsiTheme="minorHAnsi" w:cstheme="minorHAnsi"/>
        </w:rPr>
        <w:t xml:space="preserve">Eligible </w:t>
      </w:r>
      <w:r w:rsidR="00DE2891">
        <w:rPr>
          <w:rFonts w:asciiTheme="minorHAnsi" w:hAnsiTheme="minorHAnsi" w:cstheme="minorHAnsi"/>
        </w:rPr>
        <w:t>personnel</w:t>
      </w:r>
      <w:r w:rsidRPr="00332224">
        <w:rPr>
          <w:rFonts w:asciiTheme="minorHAnsi" w:hAnsiTheme="minorHAnsi" w:cstheme="minorHAnsi"/>
        </w:rPr>
        <w:t xml:space="preserve"> may participate in the health insurance plan subject to all terms and conditions of the agreement between </w:t>
      </w:r>
      <w:r w:rsidRPr="00332224">
        <w:rPr>
          <w:rFonts w:asciiTheme="minorHAnsi" w:hAnsiTheme="minorHAnsi" w:cstheme="minorHAnsi"/>
          <w:b/>
        </w:rPr>
        <w:t>ABC Fire Department</w:t>
      </w:r>
      <w:r w:rsidR="00DE2891">
        <w:rPr>
          <w:rFonts w:asciiTheme="minorHAnsi" w:hAnsiTheme="minorHAnsi" w:cstheme="minorHAnsi"/>
        </w:rPr>
        <w:t xml:space="preserve"> </w:t>
      </w:r>
      <w:r w:rsidRPr="00332224">
        <w:rPr>
          <w:rFonts w:asciiTheme="minorHAnsi" w:hAnsiTheme="minorHAnsi" w:cstheme="minorHAnsi"/>
        </w:rPr>
        <w:t>and the insurance carrier.</w:t>
      </w:r>
    </w:p>
    <w:p w14:paraId="7D234795" w14:textId="77777777" w:rsidR="00332224" w:rsidRPr="00332224" w:rsidRDefault="00332224" w:rsidP="00332224">
      <w:pPr>
        <w:pStyle w:val="BodyText"/>
        <w:rPr>
          <w:rFonts w:asciiTheme="minorHAnsi" w:hAnsiTheme="minorHAnsi" w:cstheme="minorHAnsi"/>
          <w:sz w:val="21"/>
        </w:rPr>
      </w:pPr>
    </w:p>
    <w:p w14:paraId="4D7E2852" w14:textId="77777777" w:rsidR="00332224" w:rsidRPr="00332224" w:rsidRDefault="00332224" w:rsidP="00332224">
      <w:pPr>
        <w:pStyle w:val="BodyText"/>
        <w:rPr>
          <w:rFonts w:asciiTheme="minorHAnsi" w:hAnsiTheme="minorHAnsi" w:cstheme="minorHAnsi"/>
        </w:rPr>
      </w:pPr>
      <w:r w:rsidRPr="00332224">
        <w:rPr>
          <w:rFonts w:asciiTheme="minorHAnsi" w:hAnsiTheme="minorHAnsi" w:cstheme="minorHAnsi"/>
        </w:rPr>
        <w:t xml:space="preserve">Details of the health insurance plan are described in the Summary Plan Description (SPD). An SPD and information on cost of coverage will be provided in advance of enrollment to </w:t>
      </w:r>
      <w:r>
        <w:rPr>
          <w:rFonts w:asciiTheme="minorHAnsi" w:hAnsiTheme="minorHAnsi" w:cstheme="minorHAnsi"/>
        </w:rPr>
        <w:t xml:space="preserve">eligible employees. Contact the Chief Officer </w:t>
      </w:r>
      <w:r w:rsidRPr="00332224">
        <w:rPr>
          <w:rFonts w:asciiTheme="minorHAnsi" w:hAnsiTheme="minorHAnsi" w:cstheme="minorHAnsi"/>
        </w:rPr>
        <w:t>or his</w:t>
      </w:r>
      <w:r>
        <w:rPr>
          <w:rFonts w:asciiTheme="minorHAnsi" w:hAnsiTheme="minorHAnsi" w:cstheme="minorHAnsi"/>
        </w:rPr>
        <w:t>/her</w:t>
      </w:r>
      <w:r w:rsidRPr="00332224">
        <w:rPr>
          <w:rFonts w:asciiTheme="minorHAnsi" w:hAnsiTheme="minorHAnsi" w:cstheme="minorHAnsi"/>
        </w:rPr>
        <w:t xml:space="preserve"> designee for more information about health insurance benefits.</w:t>
      </w:r>
    </w:p>
    <w:p w14:paraId="7BDDC21A" w14:textId="77777777" w:rsidR="00332224" w:rsidRPr="00332224" w:rsidRDefault="00332224" w:rsidP="00332224">
      <w:pPr>
        <w:pStyle w:val="BodyText"/>
        <w:rPr>
          <w:rFonts w:asciiTheme="minorHAnsi" w:hAnsiTheme="minorHAnsi" w:cstheme="minorHAnsi"/>
        </w:rPr>
      </w:pPr>
    </w:p>
    <w:p w14:paraId="056C6A5E" w14:textId="62F4A818" w:rsidR="00332224" w:rsidRDefault="00332224" w:rsidP="00332224">
      <w:pPr>
        <w:pStyle w:val="BodyText"/>
        <w:rPr>
          <w:rFonts w:asciiTheme="minorHAnsi" w:hAnsiTheme="minorHAnsi" w:cstheme="minorHAnsi"/>
        </w:rPr>
      </w:pPr>
      <w:r w:rsidRPr="00332224">
        <w:rPr>
          <w:rFonts w:asciiTheme="minorHAnsi" w:hAnsiTheme="minorHAnsi" w:cstheme="minorHAnsi"/>
        </w:rPr>
        <w:t xml:space="preserve">Any </w:t>
      </w:r>
      <w:r w:rsidR="00D96191">
        <w:rPr>
          <w:rFonts w:asciiTheme="minorHAnsi" w:hAnsiTheme="minorHAnsi" w:cstheme="minorHAnsi"/>
        </w:rPr>
        <w:t>personnel</w:t>
      </w:r>
      <w:r w:rsidRPr="00332224">
        <w:rPr>
          <w:rFonts w:asciiTheme="minorHAnsi" w:hAnsiTheme="minorHAnsi" w:cstheme="minorHAnsi"/>
        </w:rPr>
        <w:t xml:space="preserve"> denying healthcare benefits will not receive any additi</w:t>
      </w:r>
      <w:r w:rsidR="00C44388">
        <w:rPr>
          <w:rFonts w:asciiTheme="minorHAnsi" w:hAnsiTheme="minorHAnsi" w:cstheme="minorHAnsi"/>
        </w:rPr>
        <w:t xml:space="preserve">onal compensation from the </w:t>
      </w:r>
      <w:r w:rsidR="00C44388" w:rsidRPr="00C44388">
        <w:rPr>
          <w:rFonts w:asciiTheme="minorHAnsi" w:hAnsiTheme="minorHAnsi" w:cstheme="minorHAnsi"/>
          <w:b/>
        </w:rPr>
        <w:t>ABC Fire Department</w:t>
      </w:r>
      <w:r w:rsidR="00C44388">
        <w:rPr>
          <w:rFonts w:asciiTheme="minorHAnsi" w:hAnsiTheme="minorHAnsi" w:cstheme="minorHAnsi"/>
        </w:rPr>
        <w:t>.</w:t>
      </w:r>
      <w:r w:rsidR="000875F4">
        <w:rPr>
          <w:rStyle w:val="FootnoteReference"/>
          <w:rFonts w:asciiTheme="minorHAnsi" w:hAnsiTheme="minorHAnsi" w:cstheme="minorHAnsi"/>
        </w:rPr>
        <w:footnoteReference w:id="29"/>
      </w:r>
    </w:p>
    <w:p w14:paraId="5777269C" w14:textId="77777777" w:rsidR="000875F4" w:rsidRPr="007C088D" w:rsidRDefault="000875F4" w:rsidP="007C088D"/>
    <w:p w14:paraId="3A7B1D65" w14:textId="77777777" w:rsidR="00E348BE" w:rsidRDefault="00E348BE" w:rsidP="00E348BE">
      <w:pPr>
        <w:pStyle w:val="Heading2"/>
      </w:pPr>
      <w:bookmarkStart w:id="60" w:name="_Toc66801466"/>
      <w:r>
        <w:t>Illness &amp; Injury Claims</w:t>
      </w:r>
      <w:bookmarkEnd w:id="60"/>
    </w:p>
    <w:p w14:paraId="2023780C" w14:textId="77777777" w:rsidR="00401CCC" w:rsidRPr="009F7C97" w:rsidRDefault="00401CCC" w:rsidP="009F7C97">
      <w:pPr>
        <w:pStyle w:val="BodyText"/>
        <w:rPr>
          <w:rFonts w:asciiTheme="minorHAnsi" w:hAnsiTheme="minorHAnsi" w:cstheme="minorHAnsi"/>
        </w:rPr>
      </w:pPr>
      <w:r w:rsidRPr="009F7C97">
        <w:rPr>
          <w:rFonts w:asciiTheme="minorHAnsi" w:hAnsiTheme="minorHAnsi" w:cstheme="minorHAnsi"/>
        </w:rPr>
        <w:t xml:space="preserve">This procedure is designed to provide guidelines to assist </w:t>
      </w:r>
      <w:r w:rsidR="009F2EDF">
        <w:rPr>
          <w:rFonts w:asciiTheme="minorHAnsi" w:hAnsiTheme="minorHAnsi" w:cstheme="minorHAnsi"/>
        </w:rPr>
        <w:t>personnel</w:t>
      </w:r>
      <w:r w:rsidRPr="009F7C97">
        <w:rPr>
          <w:rFonts w:asciiTheme="minorHAnsi" w:hAnsiTheme="minorHAnsi" w:cstheme="minorHAnsi"/>
        </w:rPr>
        <w:t xml:space="preserve"> involved in the injury reporting process and to provide a standard system for reporting personnel injuries.</w:t>
      </w:r>
      <w:r w:rsidR="0002029E" w:rsidRPr="009F7C97">
        <w:rPr>
          <w:rFonts w:asciiTheme="minorHAnsi" w:hAnsiTheme="minorHAnsi" w:cstheme="minorHAnsi"/>
        </w:rPr>
        <w:t xml:space="preserve"> Note: This can be used for health insurance as well as on-the-job incidents.</w:t>
      </w:r>
    </w:p>
    <w:p w14:paraId="0BC11B5C" w14:textId="77777777" w:rsidR="0002029E" w:rsidRPr="009F7C97" w:rsidRDefault="0002029E" w:rsidP="009F7C97">
      <w:pPr>
        <w:pStyle w:val="BodyText"/>
        <w:rPr>
          <w:rFonts w:asciiTheme="minorHAnsi" w:hAnsiTheme="minorHAnsi" w:cstheme="minorHAnsi"/>
        </w:rPr>
      </w:pPr>
    </w:p>
    <w:p w14:paraId="0A435857" w14:textId="77777777" w:rsidR="009F7C97" w:rsidRPr="009F7C97" w:rsidRDefault="00401CCC" w:rsidP="009F7C97">
      <w:pPr>
        <w:pStyle w:val="BodyText"/>
        <w:rPr>
          <w:rFonts w:asciiTheme="minorHAnsi" w:hAnsiTheme="minorHAnsi" w:cstheme="minorHAnsi"/>
        </w:rPr>
      </w:pPr>
      <w:r w:rsidRPr="009F7C97">
        <w:rPr>
          <w:rFonts w:asciiTheme="minorHAnsi" w:hAnsiTheme="minorHAnsi" w:cstheme="minorHAnsi"/>
        </w:rPr>
        <w:t>In the event an injury occurs while on duty, the following procedures should be followed:</w:t>
      </w:r>
    </w:p>
    <w:p w14:paraId="54A0B2C2" w14:textId="77777777" w:rsidR="009F7C97" w:rsidRPr="009F7C97" w:rsidRDefault="009F7C97" w:rsidP="009F7C97">
      <w:pPr>
        <w:pStyle w:val="BodyText"/>
        <w:rPr>
          <w:rFonts w:asciiTheme="minorHAnsi" w:hAnsiTheme="minorHAnsi" w:cstheme="minorHAnsi"/>
        </w:rPr>
      </w:pPr>
    </w:p>
    <w:p w14:paraId="33F69C50" w14:textId="77777777" w:rsidR="009F7C97" w:rsidRPr="009F7C97" w:rsidRDefault="00401CCC" w:rsidP="00C25371">
      <w:pPr>
        <w:pStyle w:val="BodyText"/>
        <w:numPr>
          <w:ilvl w:val="0"/>
          <w:numId w:val="96"/>
        </w:numPr>
        <w:rPr>
          <w:rFonts w:asciiTheme="minorHAnsi" w:hAnsiTheme="minorHAnsi" w:cstheme="minorHAnsi"/>
        </w:rPr>
      </w:pPr>
      <w:r w:rsidRPr="009F7C97">
        <w:rPr>
          <w:rFonts w:asciiTheme="minorHAnsi" w:hAnsiTheme="minorHAnsi" w:cstheme="minorHAnsi"/>
        </w:rPr>
        <w:t xml:space="preserve">Immediate notification to </w:t>
      </w:r>
      <w:r w:rsidR="009F2EDF">
        <w:rPr>
          <w:rFonts w:asciiTheme="minorHAnsi" w:hAnsiTheme="minorHAnsi" w:cstheme="minorHAnsi"/>
        </w:rPr>
        <w:t xml:space="preserve">the individual’s </w:t>
      </w:r>
      <w:r w:rsidRPr="009F7C97">
        <w:rPr>
          <w:rFonts w:asciiTheme="minorHAnsi" w:hAnsiTheme="minorHAnsi" w:cstheme="minorHAnsi"/>
        </w:rPr>
        <w:t xml:space="preserve">supervisor and </w:t>
      </w:r>
      <w:r w:rsidR="009F7C97">
        <w:rPr>
          <w:rFonts w:asciiTheme="minorHAnsi" w:hAnsiTheme="minorHAnsi" w:cstheme="minorHAnsi"/>
        </w:rPr>
        <w:t>Chief Officer</w:t>
      </w:r>
      <w:r w:rsidRPr="009F7C97">
        <w:rPr>
          <w:rFonts w:asciiTheme="minorHAnsi" w:hAnsiTheme="minorHAnsi" w:cstheme="minorHAnsi"/>
        </w:rPr>
        <w:t>, no matter the</w:t>
      </w:r>
      <w:r w:rsidRPr="009F7C97">
        <w:rPr>
          <w:rFonts w:asciiTheme="minorHAnsi" w:hAnsiTheme="minorHAnsi" w:cstheme="minorHAnsi"/>
          <w:spacing w:val="-22"/>
        </w:rPr>
        <w:t xml:space="preserve"> </w:t>
      </w:r>
      <w:r w:rsidRPr="009F7C97">
        <w:rPr>
          <w:rFonts w:asciiTheme="minorHAnsi" w:hAnsiTheme="minorHAnsi" w:cstheme="minorHAnsi"/>
        </w:rPr>
        <w:t>severity.</w:t>
      </w:r>
    </w:p>
    <w:p w14:paraId="16D768C1" w14:textId="77777777" w:rsidR="00401CCC" w:rsidRPr="009F7C97" w:rsidRDefault="00401CCC" w:rsidP="00C25371">
      <w:pPr>
        <w:pStyle w:val="BodyText"/>
        <w:numPr>
          <w:ilvl w:val="0"/>
          <w:numId w:val="96"/>
        </w:numPr>
        <w:rPr>
          <w:rFonts w:asciiTheme="minorHAnsi" w:hAnsiTheme="minorHAnsi" w:cstheme="minorHAnsi"/>
        </w:rPr>
      </w:pPr>
      <w:r w:rsidRPr="009F7C97">
        <w:rPr>
          <w:rFonts w:asciiTheme="minorHAnsi" w:hAnsiTheme="minorHAnsi" w:cstheme="minorHAnsi"/>
        </w:rPr>
        <w:t xml:space="preserve">If the injury requires immediate hospitalization, the </w:t>
      </w:r>
      <w:r w:rsidR="00012771">
        <w:rPr>
          <w:rFonts w:asciiTheme="minorHAnsi" w:hAnsiTheme="minorHAnsi" w:cstheme="minorHAnsi"/>
        </w:rPr>
        <w:t>individual</w:t>
      </w:r>
      <w:r w:rsidRPr="009F7C97">
        <w:rPr>
          <w:rFonts w:asciiTheme="minorHAnsi" w:hAnsiTheme="minorHAnsi" w:cstheme="minorHAnsi"/>
        </w:rPr>
        <w:t xml:space="preserve"> should be transported to the nearest appropriate emergency medical</w:t>
      </w:r>
      <w:r w:rsidRPr="009F7C97">
        <w:rPr>
          <w:rFonts w:asciiTheme="minorHAnsi" w:hAnsiTheme="minorHAnsi" w:cstheme="minorHAnsi"/>
          <w:spacing w:val="-5"/>
        </w:rPr>
        <w:t xml:space="preserve"> </w:t>
      </w:r>
      <w:r w:rsidRPr="009F7C97">
        <w:rPr>
          <w:rFonts w:asciiTheme="minorHAnsi" w:hAnsiTheme="minorHAnsi" w:cstheme="minorHAnsi"/>
        </w:rPr>
        <w:t>facility.</w:t>
      </w:r>
    </w:p>
    <w:p w14:paraId="60DA76B9" w14:textId="77777777" w:rsidR="00401CCC" w:rsidRDefault="00401CCC" w:rsidP="00C25371">
      <w:pPr>
        <w:pStyle w:val="BodyText"/>
        <w:numPr>
          <w:ilvl w:val="0"/>
          <w:numId w:val="96"/>
        </w:numPr>
        <w:rPr>
          <w:rFonts w:asciiTheme="minorHAnsi" w:hAnsiTheme="minorHAnsi" w:cstheme="minorHAnsi"/>
        </w:rPr>
      </w:pPr>
      <w:r w:rsidRPr="009F7C97">
        <w:rPr>
          <w:rFonts w:asciiTheme="minorHAnsi" w:hAnsiTheme="minorHAnsi" w:cstheme="minorHAnsi"/>
        </w:rPr>
        <w:t xml:space="preserve">If the injury is a non-emergency injury that needs medical attention, the </w:t>
      </w:r>
      <w:r w:rsidR="00012771">
        <w:rPr>
          <w:rFonts w:asciiTheme="minorHAnsi" w:hAnsiTheme="minorHAnsi" w:cstheme="minorHAnsi"/>
        </w:rPr>
        <w:t>individual</w:t>
      </w:r>
      <w:r w:rsidRPr="009F7C97">
        <w:rPr>
          <w:rFonts w:asciiTheme="minorHAnsi" w:hAnsiTheme="minorHAnsi" w:cstheme="minorHAnsi"/>
        </w:rPr>
        <w:t xml:space="preserve"> will go to an approved medical facility for</w:t>
      </w:r>
      <w:r w:rsidRPr="009F7C97">
        <w:rPr>
          <w:rFonts w:asciiTheme="minorHAnsi" w:hAnsiTheme="minorHAnsi" w:cstheme="minorHAnsi"/>
          <w:spacing w:val="-4"/>
        </w:rPr>
        <w:t xml:space="preserve"> </w:t>
      </w:r>
      <w:r w:rsidRPr="009F7C97">
        <w:rPr>
          <w:rFonts w:asciiTheme="minorHAnsi" w:hAnsiTheme="minorHAnsi" w:cstheme="minorHAnsi"/>
        </w:rPr>
        <w:t>evaluation.</w:t>
      </w:r>
    </w:p>
    <w:p w14:paraId="38098367" w14:textId="0C0FDC61" w:rsidR="003C3954" w:rsidRDefault="003C3954" w:rsidP="00C25371">
      <w:pPr>
        <w:pStyle w:val="BodyText"/>
        <w:numPr>
          <w:ilvl w:val="0"/>
          <w:numId w:val="96"/>
        </w:numPr>
        <w:rPr>
          <w:rFonts w:asciiTheme="minorHAnsi" w:hAnsiTheme="minorHAnsi" w:cstheme="minorHAnsi"/>
        </w:rPr>
      </w:pPr>
      <w:r>
        <w:rPr>
          <w:rFonts w:asciiTheme="minorHAnsi" w:hAnsiTheme="minorHAnsi" w:cstheme="minorHAnsi"/>
        </w:rPr>
        <w:t xml:space="preserve">Forms are only to be completed by the injured </w:t>
      </w:r>
      <w:r w:rsidR="00012771">
        <w:rPr>
          <w:rFonts w:asciiTheme="minorHAnsi" w:hAnsiTheme="minorHAnsi" w:cstheme="minorHAnsi"/>
        </w:rPr>
        <w:t>individual</w:t>
      </w:r>
      <w:r w:rsidR="0003658C">
        <w:rPr>
          <w:rFonts w:asciiTheme="minorHAnsi" w:hAnsiTheme="minorHAnsi" w:cstheme="minorHAnsi"/>
        </w:rPr>
        <w:t xml:space="preserve"> or his/her legally authorized designee</w:t>
      </w:r>
      <w:r>
        <w:rPr>
          <w:rFonts w:asciiTheme="minorHAnsi" w:hAnsiTheme="minorHAnsi" w:cstheme="minorHAnsi"/>
        </w:rPr>
        <w:t>.</w:t>
      </w:r>
    </w:p>
    <w:p w14:paraId="6002EB58" w14:textId="77777777" w:rsidR="00DE5D1A" w:rsidRDefault="00DE5D1A" w:rsidP="00DE5D1A">
      <w:pPr>
        <w:pStyle w:val="BodyText"/>
        <w:rPr>
          <w:rFonts w:asciiTheme="minorHAnsi" w:hAnsiTheme="minorHAnsi" w:cstheme="minorHAnsi"/>
        </w:rPr>
      </w:pPr>
    </w:p>
    <w:p w14:paraId="6B0B8282" w14:textId="77777777" w:rsidR="002A0B9F" w:rsidRDefault="00DE5D1A" w:rsidP="00DE5D1A">
      <w:pPr>
        <w:pStyle w:val="BodyText"/>
        <w:rPr>
          <w:rFonts w:asciiTheme="minorHAnsi" w:hAnsiTheme="minorHAnsi" w:cstheme="minorHAnsi"/>
        </w:rPr>
      </w:pPr>
      <w:r>
        <w:rPr>
          <w:rFonts w:asciiTheme="minorHAnsi" w:hAnsiTheme="minorHAnsi" w:cstheme="minorHAnsi"/>
        </w:rPr>
        <w:t>The injury</w:t>
      </w:r>
      <w:r w:rsidR="00FD1A77">
        <w:rPr>
          <w:rFonts w:asciiTheme="minorHAnsi" w:hAnsiTheme="minorHAnsi" w:cstheme="minorHAnsi"/>
        </w:rPr>
        <w:t xml:space="preserve"> reporting forms</w:t>
      </w:r>
      <w:r>
        <w:rPr>
          <w:rFonts w:asciiTheme="minorHAnsi" w:hAnsiTheme="minorHAnsi" w:cstheme="minorHAnsi"/>
        </w:rPr>
        <w:t xml:space="preserve"> </w:t>
      </w:r>
      <w:r w:rsidR="00FD1A77">
        <w:rPr>
          <w:rFonts w:asciiTheme="minorHAnsi" w:hAnsiTheme="minorHAnsi" w:cstheme="minorHAnsi"/>
        </w:rPr>
        <w:t>are</w:t>
      </w:r>
      <w:r>
        <w:rPr>
          <w:rFonts w:asciiTheme="minorHAnsi" w:hAnsiTheme="minorHAnsi" w:cstheme="minorHAnsi"/>
        </w:rPr>
        <w:t xml:space="preserve"> available in a resource packet in each vehicle and </w:t>
      </w:r>
      <w:r w:rsidR="00860E94">
        <w:rPr>
          <w:rFonts w:asciiTheme="minorHAnsi" w:hAnsiTheme="minorHAnsi" w:cstheme="minorHAnsi"/>
        </w:rPr>
        <w:t>t</w:t>
      </w:r>
      <w:r>
        <w:rPr>
          <w:rFonts w:asciiTheme="minorHAnsi" w:hAnsiTheme="minorHAnsi" w:cstheme="minorHAnsi"/>
        </w:rPr>
        <w:t xml:space="preserve">he crew area. It is preferred the packet of forms </w:t>
      </w:r>
      <w:r w:rsidR="00FD1A77">
        <w:rPr>
          <w:rFonts w:asciiTheme="minorHAnsi" w:hAnsiTheme="minorHAnsi" w:cstheme="minorHAnsi"/>
        </w:rPr>
        <w:t xml:space="preserve">shall </w:t>
      </w:r>
      <w:r>
        <w:rPr>
          <w:rFonts w:asciiTheme="minorHAnsi" w:hAnsiTheme="minorHAnsi" w:cstheme="minorHAnsi"/>
        </w:rPr>
        <w:t xml:space="preserve">be completed </w:t>
      </w:r>
      <w:r w:rsidR="00FD1A77">
        <w:rPr>
          <w:rFonts w:asciiTheme="minorHAnsi" w:hAnsiTheme="minorHAnsi" w:cstheme="minorHAnsi"/>
        </w:rPr>
        <w:t xml:space="preserve">at the </w:t>
      </w:r>
      <w:r>
        <w:rPr>
          <w:rFonts w:asciiTheme="minorHAnsi" w:hAnsiTheme="minorHAnsi" w:cstheme="minorHAnsi"/>
        </w:rPr>
        <w:t>incident location or</w:t>
      </w:r>
      <w:r w:rsidR="00FD1A77">
        <w:rPr>
          <w:rFonts w:asciiTheme="minorHAnsi" w:hAnsiTheme="minorHAnsi" w:cstheme="minorHAnsi"/>
        </w:rPr>
        <w:t xml:space="preserve"> a </w:t>
      </w:r>
      <w:r>
        <w:rPr>
          <w:rFonts w:asciiTheme="minorHAnsi" w:hAnsiTheme="minorHAnsi" w:cstheme="minorHAnsi"/>
        </w:rPr>
        <w:t>medical facility so all the required information is received</w:t>
      </w:r>
      <w:r w:rsidR="00FD1A77">
        <w:rPr>
          <w:rFonts w:asciiTheme="minorHAnsi" w:hAnsiTheme="minorHAnsi" w:cstheme="minorHAnsi"/>
        </w:rPr>
        <w:t xml:space="preserve"> and recorded.</w:t>
      </w:r>
      <w:r w:rsidR="002A0B9F">
        <w:rPr>
          <w:rFonts w:asciiTheme="minorHAnsi" w:hAnsiTheme="minorHAnsi" w:cstheme="minorHAnsi"/>
        </w:rPr>
        <w:t xml:space="preserve"> </w:t>
      </w:r>
      <w:r w:rsidR="00FD1A77">
        <w:rPr>
          <w:rFonts w:asciiTheme="minorHAnsi" w:hAnsiTheme="minorHAnsi" w:cstheme="minorHAnsi"/>
        </w:rPr>
        <w:t>The f</w:t>
      </w:r>
      <w:r w:rsidR="002A0B9F">
        <w:rPr>
          <w:rFonts w:asciiTheme="minorHAnsi" w:hAnsiTheme="minorHAnsi" w:cstheme="minorHAnsi"/>
        </w:rPr>
        <w:t xml:space="preserve">orms shall be completed as soon as possible </w:t>
      </w:r>
      <w:r w:rsidR="00FD1A77">
        <w:rPr>
          <w:rFonts w:asciiTheme="minorHAnsi" w:hAnsiTheme="minorHAnsi" w:cstheme="minorHAnsi"/>
        </w:rPr>
        <w:t>following</w:t>
      </w:r>
      <w:r w:rsidR="002A0B9F">
        <w:rPr>
          <w:rFonts w:asciiTheme="minorHAnsi" w:hAnsiTheme="minorHAnsi" w:cstheme="minorHAnsi"/>
        </w:rPr>
        <w:t xml:space="preserve"> the occurrence of any injury even</w:t>
      </w:r>
      <w:r w:rsidR="002326F1">
        <w:rPr>
          <w:rFonts w:asciiTheme="minorHAnsi" w:hAnsiTheme="minorHAnsi" w:cstheme="minorHAnsi"/>
        </w:rPr>
        <w:t xml:space="preserve"> if minor in nature.</w:t>
      </w:r>
    </w:p>
    <w:p w14:paraId="339A9283" w14:textId="77777777" w:rsidR="002A0B9F" w:rsidRDefault="002A0B9F" w:rsidP="00DE5D1A">
      <w:pPr>
        <w:pStyle w:val="BodyText"/>
        <w:rPr>
          <w:rFonts w:asciiTheme="minorHAnsi" w:hAnsiTheme="minorHAnsi" w:cstheme="minorHAnsi"/>
        </w:rPr>
      </w:pPr>
    </w:p>
    <w:p w14:paraId="4BF38AF9" w14:textId="77777777" w:rsidR="002A0B9F" w:rsidRPr="009F7C97" w:rsidRDefault="002A0B9F" w:rsidP="00DE5D1A">
      <w:pPr>
        <w:pStyle w:val="BodyText"/>
        <w:rPr>
          <w:rFonts w:asciiTheme="minorHAnsi" w:hAnsiTheme="minorHAnsi" w:cstheme="minorHAnsi"/>
        </w:rPr>
      </w:pPr>
      <w:r>
        <w:rPr>
          <w:rFonts w:asciiTheme="minorHAnsi" w:hAnsiTheme="minorHAnsi" w:cstheme="minorHAnsi"/>
        </w:rPr>
        <w:t xml:space="preserve">After all forms have been completed and review, the injury report form will be forwarded to the Chief Officer or his/her designee. The Chief Officer or his/her designee shall review all injury reports for completeness and shall use the information contained for submittal to the appropriate agencies. All accidents/injuries are subject to review by the </w:t>
      </w:r>
      <w:r w:rsidRPr="003257F0">
        <w:rPr>
          <w:rFonts w:asciiTheme="minorHAnsi" w:hAnsiTheme="minorHAnsi" w:cstheme="minorHAnsi"/>
          <w:b/>
        </w:rPr>
        <w:t>ABC Fire Department</w:t>
      </w:r>
      <w:r>
        <w:rPr>
          <w:rFonts w:asciiTheme="minorHAnsi" w:hAnsiTheme="minorHAnsi" w:cstheme="minorHAnsi"/>
        </w:rPr>
        <w:t xml:space="preserve"> accident review committee.</w:t>
      </w:r>
    </w:p>
    <w:p w14:paraId="59275510" w14:textId="77777777" w:rsidR="00DE5D1A" w:rsidRDefault="00DE5D1A" w:rsidP="00DE5D1A">
      <w:pPr>
        <w:tabs>
          <w:tab w:val="left" w:pos="1464"/>
        </w:tabs>
        <w:spacing w:line="264" w:lineRule="exact"/>
        <w:rPr>
          <w:sz w:val="23"/>
        </w:rPr>
      </w:pPr>
    </w:p>
    <w:p w14:paraId="54F72226" w14:textId="5B25999B" w:rsidR="007B4C78" w:rsidRDefault="007B4C78" w:rsidP="007B4C78">
      <w:pPr>
        <w:pStyle w:val="Heading2"/>
      </w:pPr>
      <w:bookmarkStart w:id="61" w:name="_Toc66801467"/>
      <w:r>
        <w:t>Lactation Support Program</w:t>
      </w:r>
      <w:r w:rsidR="000875F4">
        <w:rPr>
          <w:rStyle w:val="FootnoteReference"/>
        </w:rPr>
        <w:footnoteReference w:id="30"/>
      </w:r>
      <w:bookmarkEnd w:id="61"/>
    </w:p>
    <w:p w14:paraId="27E5F5C1" w14:textId="77777777" w:rsidR="007B4C78" w:rsidRDefault="007B4C78" w:rsidP="007B4C78">
      <w:pPr>
        <w:pStyle w:val="BodyText"/>
        <w:rPr>
          <w:rFonts w:asciiTheme="minorHAnsi" w:hAnsiTheme="minorHAnsi"/>
        </w:rPr>
      </w:pPr>
      <w:r w:rsidRPr="00580A58">
        <w:rPr>
          <w:rFonts w:asciiTheme="minorHAnsi" w:hAnsiTheme="minorHAnsi"/>
        </w:rPr>
        <w:t xml:space="preserve">In recognition of the well-documented health advantages of breastfeeding for infants and mothers, </w:t>
      </w:r>
      <w:r w:rsidRPr="00580A58">
        <w:rPr>
          <w:rFonts w:asciiTheme="minorHAnsi" w:hAnsiTheme="minorHAnsi"/>
          <w:b/>
        </w:rPr>
        <w:t xml:space="preserve">ABC </w:t>
      </w:r>
      <w:r w:rsidRPr="00580A58">
        <w:rPr>
          <w:rFonts w:asciiTheme="minorHAnsi" w:hAnsiTheme="minorHAnsi"/>
          <w:b/>
        </w:rPr>
        <w:lastRenderedPageBreak/>
        <w:t>Fire Department provides</w:t>
      </w:r>
      <w:r w:rsidRPr="00580A58">
        <w:rPr>
          <w:rFonts w:asciiTheme="minorHAnsi" w:hAnsiTheme="minorHAnsi"/>
        </w:rPr>
        <w:t xml:space="preserve"> a supportive environment to enable breastfeeding </w:t>
      </w:r>
      <w:r w:rsidR="009F2EDF">
        <w:rPr>
          <w:rFonts w:asciiTheme="minorHAnsi" w:hAnsiTheme="minorHAnsi"/>
        </w:rPr>
        <w:t>individuals</w:t>
      </w:r>
      <w:r w:rsidRPr="00580A58">
        <w:rPr>
          <w:rFonts w:asciiTheme="minorHAnsi" w:hAnsiTheme="minorHAnsi"/>
        </w:rPr>
        <w:t xml:space="preserve"> to express their milk during work hours. This includes </w:t>
      </w:r>
      <w:r w:rsidR="00D66B25" w:rsidRPr="00580A58">
        <w:rPr>
          <w:rFonts w:asciiTheme="minorHAnsi" w:hAnsiTheme="minorHAnsi"/>
        </w:rPr>
        <w:t>an</w:t>
      </w:r>
      <w:r w:rsidRPr="00580A58">
        <w:rPr>
          <w:rFonts w:asciiTheme="minorHAnsi" w:hAnsiTheme="minorHAnsi"/>
        </w:rPr>
        <w:t xml:space="preserve"> </w:t>
      </w:r>
      <w:r w:rsidR="00FA3A1B">
        <w:rPr>
          <w:rFonts w:asciiTheme="minorHAnsi" w:hAnsiTheme="minorHAnsi"/>
        </w:rPr>
        <w:t>organization</w:t>
      </w:r>
      <w:r w:rsidRPr="00580A58">
        <w:rPr>
          <w:rFonts w:asciiTheme="minorHAnsi" w:hAnsiTheme="minorHAnsi"/>
        </w:rPr>
        <w:t>-wide lactation support program admin</w:t>
      </w:r>
      <w:r>
        <w:rPr>
          <w:rFonts w:asciiTheme="minorHAnsi" w:hAnsiTheme="minorHAnsi"/>
        </w:rPr>
        <w:t xml:space="preserve">istered by the human resources department.  </w:t>
      </w:r>
      <w:r w:rsidRPr="00580A58">
        <w:rPr>
          <w:rFonts w:asciiTheme="minorHAnsi" w:hAnsiTheme="minorHAnsi"/>
          <w:b/>
        </w:rPr>
        <w:t>ABC Fire Department</w:t>
      </w:r>
      <w:r>
        <w:rPr>
          <w:rFonts w:asciiTheme="minorHAnsi" w:hAnsiTheme="minorHAnsi"/>
        </w:rPr>
        <w:t xml:space="preserve"> </w:t>
      </w:r>
      <w:r w:rsidRPr="00580A58">
        <w:rPr>
          <w:rFonts w:asciiTheme="minorHAnsi" w:hAnsiTheme="minorHAnsi"/>
        </w:rPr>
        <w:t xml:space="preserve">subscribes to the following work site support policy. This policy shall be communicated to all </w:t>
      </w:r>
      <w:r w:rsidR="00012771">
        <w:rPr>
          <w:rFonts w:asciiTheme="minorHAnsi" w:hAnsiTheme="minorHAnsi"/>
        </w:rPr>
        <w:t>current personnel</w:t>
      </w:r>
      <w:r w:rsidRPr="00580A58">
        <w:rPr>
          <w:rFonts w:asciiTheme="minorHAnsi" w:hAnsiTheme="minorHAnsi"/>
        </w:rPr>
        <w:t xml:space="preserve"> and included in new</w:t>
      </w:r>
      <w:r w:rsidR="002047DC">
        <w:rPr>
          <w:rFonts w:asciiTheme="minorHAnsi" w:hAnsiTheme="minorHAnsi"/>
        </w:rPr>
        <w:t xml:space="preserve">-hire </w:t>
      </w:r>
      <w:r w:rsidRPr="00580A58">
        <w:rPr>
          <w:rFonts w:asciiTheme="minorHAnsi" w:hAnsiTheme="minorHAnsi"/>
        </w:rPr>
        <w:t>orientation training.</w:t>
      </w:r>
    </w:p>
    <w:p w14:paraId="3C11C0CF" w14:textId="77777777" w:rsidR="007B4C78" w:rsidRDefault="007B4C78" w:rsidP="007B4C78">
      <w:pPr>
        <w:pStyle w:val="BodyText"/>
        <w:rPr>
          <w:rFonts w:asciiTheme="minorHAnsi" w:hAnsiTheme="minorHAnsi"/>
        </w:rPr>
      </w:pPr>
    </w:p>
    <w:p w14:paraId="101E9AEC" w14:textId="77777777" w:rsidR="007B4C78" w:rsidRPr="00580A58" w:rsidRDefault="007B4C78" w:rsidP="007B4C78">
      <w:pPr>
        <w:pStyle w:val="BodyText"/>
        <w:rPr>
          <w:rFonts w:asciiTheme="minorHAnsi" w:hAnsiTheme="minorHAnsi"/>
          <w:b/>
        </w:rPr>
      </w:pPr>
      <w:r w:rsidRPr="00580A58">
        <w:rPr>
          <w:rFonts w:asciiTheme="minorHAnsi" w:hAnsiTheme="minorHAnsi"/>
          <w:b/>
        </w:rPr>
        <w:t xml:space="preserve">ABC Fire Department Responsibilities </w:t>
      </w:r>
    </w:p>
    <w:p w14:paraId="0129FB6C" w14:textId="77777777" w:rsidR="007B4C78" w:rsidRPr="00766E91" w:rsidRDefault="007B4C78" w:rsidP="007B4C78">
      <w:pPr>
        <w:pStyle w:val="BodyText"/>
        <w:rPr>
          <w:rFonts w:asciiTheme="minorHAnsi" w:hAnsiTheme="minorHAnsi" w:cstheme="minorHAnsi"/>
        </w:rPr>
      </w:pPr>
      <w:r w:rsidRPr="00766E91">
        <w:rPr>
          <w:rFonts w:asciiTheme="minorHAnsi" w:hAnsiTheme="minorHAnsi" w:cstheme="minorHAnsi"/>
        </w:rPr>
        <w:t xml:space="preserve">Breastfeeding </w:t>
      </w:r>
      <w:r w:rsidR="009F2EDF">
        <w:rPr>
          <w:rFonts w:asciiTheme="minorHAnsi" w:hAnsiTheme="minorHAnsi" w:cstheme="minorHAnsi"/>
        </w:rPr>
        <w:t>individuals</w:t>
      </w:r>
      <w:r w:rsidRPr="00766E91">
        <w:rPr>
          <w:rFonts w:asciiTheme="minorHAnsi" w:hAnsiTheme="minorHAnsi" w:cstheme="minorHAnsi"/>
        </w:rPr>
        <w:t xml:space="preserve"> who choose to continue providing their milk for their infants after returning to work shall receive:</w:t>
      </w:r>
    </w:p>
    <w:p w14:paraId="429F0DBD" w14:textId="77777777" w:rsidR="007B4C78" w:rsidRDefault="007B4C78" w:rsidP="007B4C78">
      <w:pPr>
        <w:pStyle w:val="BodyText"/>
      </w:pPr>
    </w:p>
    <w:p w14:paraId="6ADEEBA4" w14:textId="77777777" w:rsidR="007B4C78" w:rsidRPr="008E7470" w:rsidRDefault="007B4C78" w:rsidP="007B4C78">
      <w:pPr>
        <w:pStyle w:val="BodyText"/>
        <w:ind w:left="720"/>
        <w:rPr>
          <w:rFonts w:asciiTheme="minorHAnsi" w:hAnsiTheme="minorHAnsi"/>
          <w:b/>
        </w:rPr>
      </w:pPr>
      <w:r w:rsidRPr="008E7470">
        <w:rPr>
          <w:rFonts w:asciiTheme="minorHAnsi" w:hAnsiTheme="minorHAnsi"/>
          <w:b/>
        </w:rPr>
        <w:t xml:space="preserve">Milk Expression Breaks </w:t>
      </w:r>
    </w:p>
    <w:p w14:paraId="0502F209" w14:textId="77777777" w:rsidR="007B4C78" w:rsidRPr="008E7470" w:rsidRDefault="007B4C78" w:rsidP="007B4C78">
      <w:pPr>
        <w:pStyle w:val="BodyText"/>
        <w:ind w:left="720"/>
        <w:rPr>
          <w:rFonts w:asciiTheme="minorHAnsi" w:hAnsiTheme="minorHAnsi"/>
        </w:rPr>
      </w:pPr>
      <w:r w:rsidRPr="008E7470">
        <w:rPr>
          <w:rFonts w:asciiTheme="minorHAnsi" w:hAnsiTheme="minorHAnsi"/>
        </w:rPr>
        <w:t xml:space="preserve">Breastfeeding </w:t>
      </w:r>
      <w:r w:rsidR="005A6251">
        <w:rPr>
          <w:rFonts w:asciiTheme="minorHAnsi" w:hAnsiTheme="minorHAnsi"/>
        </w:rPr>
        <w:t>individual</w:t>
      </w:r>
      <w:r w:rsidRPr="008E7470">
        <w:rPr>
          <w:rFonts w:asciiTheme="minorHAnsi" w:hAnsiTheme="minorHAnsi"/>
        </w:rPr>
        <w:t>s are allowed to breastfeed or express milk during work hours using their normal breaks and meal times. For time that may be needed beyond the usual break times,</w:t>
      </w:r>
      <w:r w:rsidR="00086B2C">
        <w:rPr>
          <w:rFonts w:asciiTheme="minorHAnsi" w:hAnsiTheme="minorHAnsi"/>
        </w:rPr>
        <w:t xml:space="preserve"> </w:t>
      </w:r>
      <w:r w:rsidR="009F2EDF">
        <w:rPr>
          <w:rFonts w:asciiTheme="minorHAnsi" w:hAnsiTheme="minorHAnsi"/>
        </w:rPr>
        <w:t>individuals</w:t>
      </w:r>
      <w:r w:rsidRPr="008E7470">
        <w:rPr>
          <w:rFonts w:asciiTheme="minorHAnsi" w:hAnsiTheme="minorHAnsi"/>
        </w:rPr>
        <w:t xml:space="preserve"> may use personal leave or may make up the time as negotiated with their supervisors.</w:t>
      </w:r>
    </w:p>
    <w:p w14:paraId="5D0BF5B2" w14:textId="77777777" w:rsidR="007B4C78" w:rsidRDefault="007B4C78" w:rsidP="007B4C78">
      <w:pPr>
        <w:pStyle w:val="BodyText"/>
      </w:pPr>
    </w:p>
    <w:p w14:paraId="2EDD90DF" w14:textId="77777777" w:rsidR="007B4C78" w:rsidRPr="008E7470" w:rsidRDefault="007B4C78" w:rsidP="007B4C78">
      <w:pPr>
        <w:pStyle w:val="BodyText"/>
        <w:ind w:left="720"/>
        <w:rPr>
          <w:rFonts w:ascii="Calibri" w:hAnsi="Calibri"/>
          <w:b/>
        </w:rPr>
      </w:pPr>
      <w:r w:rsidRPr="008E7470">
        <w:rPr>
          <w:rFonts w:ascii="Calibri" w:hAnsi="Calibri"/>
          <w:b/>
        </w:rPr>
        <w:t xml:space="preserve">A Place to Express Milk </w:t>
      </w:r>
    </w:p>
    <w:p w14:paraId="050B8160" w14:textId="77777777" w:rsidR="007B4C78" w:rsidRPr="008E7470" w:rsidRDefault="007B4C78" w:rsidP="007B4C78">
      <w:pPr>
        <w:pStyle w:val="BodyText"/>
        <w:ind w:left="720"/>
        <w:rPr>
          <w:rFonts w:ascii="Calibri" w:hAnsi="Calibri"/>
        </w:rPr>
      </w:pPr>
      <w:r w:rsidRPr="008E7470">
        <w:rPr>
          <w:rFonts w:ascii="Calibri" w:hAnsi="Calibri"/>
        </w:rPr>
        <w:t xml:space="preserve">A private room (not a restroom) shall be available for </w:t>
      </w:r>
      <w:r w:rsidR="009F2EDF">
        <w:rPr>
          <w:rFonts w:ascii="Calibri" w:hAnsi="Calibri"/>
        </w:rPr>
        <w:t>individuals</w:t>
      </w:r>
      <w:r w:rsidRPr="008E7470">
        <w:rPr>
          <w:rFonts w:ascii="Calibri" w:hAnsi="Calibri"/>
        </w:rPr>
        <w:t xml:space="preserve"> to breastfeed or express milk. The room will be private and sanitary, located near a sink with running water for washing hands and rinsing out breast pump parts, and have an electrical outlet. If</w:t>
      </w:r>
      <w:r w:rsidR="009F2EDF">
        <w:rPr>
          <w:rFonts w:ascii="Calibri" w:hAnsi="Calibri"/>
        </w:rPr>
        <w:t xml:space="preserve"> the individual</w:t>
      </w:r>
      <w:r w:rsidRPr="008E7470">
        <w:rPr>
          <w:rFonts w:ascii="Calibri" w:hAnsi="Calibri"/>
        </w:rPr>
        <w:t xml:space="preserve"> prefer</w:t>
      </w:r>
      <w:r w:rsidR="009F2EDF">
        <w:rPr>
          <w:rFonts w:ascii="Calibri" w:hAnsi="Calibri"/>
        </w:rPr>
        <w:t>s</w:t>
      </w:r>
      <w:r w:rsidRPr="008E7470">
        <w:rPr>
          <w:rFonts w:ascii="Calibri" w:hAnsi="Calibri"/>
        </w:rPr>
        <w:t>, they may also breastfeed or express milk in their own private office, or in other comfortable locations agreed upon in consultation with the</w:t>
      </w:r>
      <w:r w:rsidR="009F2EDF">
        <w:rPr>
          <w:rFonts w:ascii="Calibri" w:hAnsi="Calibri"/>
        </w:rPr>
        <w:t xml:space="preserve"> individual’s</w:t>
      </w:r>
      <w:r w:rsidRPr="008E7470">
        <w:rPr>
          <w:rFonts w:ascii="Calibri" w:hAnsi="Calibri"/>
        </w:rPr>
        <w:t xml:space="preserve"> supervisor</w:t>
      </w:r>
      <w:r>
        <w:rPr>
          <w:rFonts w:ascii="Calibri" w:hAnsi="Calibri"/>
        </w:rPr>
        <w:t xml:space="preserve">. Expressed milk can be stored </w:t>
      </w:r>
      <w:r w:rsidRPr="008E7470">
        <w:rPr>
          <w:rFonts w:ascii="Calibri" w:hAnsi="Calibri"/>
        </w:rPr>
        <w:t>in general</w:t>
      </w:r>
      <w:r>
        <w:rPr>
          <w:rFonts w:ascii="Calibri" w:hAnsi="Calibri"/>
        </w:rPr>
        <w:t xml:space="preserve"> company refrigerators, </w:t>
      </w:r>
      <w:r w:rsidRPr="008E7470">
        <w:rPr>
          <w:rFonts w:ascii="Calibri" w:hAnsi="Calibri"/>
        </w:rPr>
        <w:t>in designated refrigerators provided in the l</w:t>
      </w:r>
      <w:r>
        <w:rPr>
          <w:rFonts w:ascii="Calibri" w:hAnsi="Calibri"/>
        </w:rPr>
        <w:t xml:space="preserve">actation room or </w:t>
      </w:r>
      <w:r w:rsidRPr="008E7470">
        <w:rPr>
          <w:rFonts w:ascii="Calibri" w:hAnsi="Calibri"/>
        </w:rPr>
        <w:t xml:space="preserve">in </w:t>
      </w:r>
      <w:r w:rsidR="009F2EDF">
        <w:rPr>
          <w:rFonts w:ascii="Calibri" w:hAnsi="Calibri"/>
        </w:rPr>
        <w:t xml:space="preserve">individual’s </w:t>
      </w:r>
      <w:r>
        <w:rPr>
          <w:rFonts w:ascii="Calibri" w:hAnsi="Calibri"/>
        </w:rPr>
        <w:t>personal cooler.</w:t>
      </w:r>
    </w:p>
    <w:p w14:paraId="256EE27E" w14:textId="77777777" w:rsidR="007B4C78" w:rsidRDefault="007B4C78" w:rsidP="007B4C78">
      <w:pPr>
        <w:pStyle w:val="BodyText"/>
        <w:ind w:left="720"/>
      </w:pPr>
    </w:p>
    <w:p w14:paraId="29F3D278" w14:textId="77777777" w:rsidR="007B4C78" w:rsidRPr="00081442" w:rsidRDefault="007B4C78" w:rsidP="007B4C78">
      <w:pPr>
        <w:pStyle w:val="BodyText"/>
        <w:ind w:left="720"/>
        <w:rPr>
          <w:rFonts w:asciiTheme="minorHAnsi" w:hAnsiTheme="minorHAnsi"/>
          <w:b/>
        </w:rPr>
      </w:pPr>
      <w:r w:rsidRPr="00081442">
        <w:rPr>
          <w:rFonts w:asciiTheme="minorHAnsi" w:hAnsiTheme="minorHAnsi"/>
          <w:b/>
        </w:rPr>
        <w:t xml:space="preserve">Breastfeeding Equipment </w:t>
      </w:r>
    </w:p>
    <w:p w14:paraId="09DDFF24" w14:textId="77777777" w:rsidR="007B4C78" w:rsidRDefault="007B4C78" w:rsidP="007B4C78">
      <w:pPr>
        <w:pStyle w:val="BodyText"/>
        <w:ind w:left="720"/>
        <w:rPr>
          <w:rFonts w:asciiTheme="minorHAnsi" w:hAnsiTheme="minorHAnsi"/>
        </w:rPr>
      </w:pPr>
      <w:r w:rsidRPr="00081442">
        <w:rPr>
          <w:rFonts w:asciiTheme="minorHAnsi" w:hAnsiTheme="minorHAnsi"/>
          <w:b/>
        </w:rPr>
        <w:t>ABC Fire Department</w:t>
      </w:r>
      <w:r w:rsidRPr="00081442">
        <w:rPr>
          <w:rFonts w:asciiTheme="minorHAnsi" w:hAnsiTheme="minorHAnsi"/>
        </w:rPr>
        <w:t xml:space="preserve"> rents electric breast pumps to assist breastfeeding </w:t>
      </w:r>
      <w:r w:rsidR="009F2EDF">
        <w:rPr>
          <w:rFonts w:asciiTheme="minorHAnsi" w:hAnsiTheme="minorHAnsi"/>
        </w:rPr>
        <w:t>individuals</w:t>
      </w:r>
      <w:r w:rsidRPr="00081442">
        <w:rPr>
          <w:rFonts w:asciiTheme="minorHAnsi" w:hAnsiTheme="minorHAnsi"/>
        </w:rPr>
        <w:t xml:space="preserve"> with milk expression during wo</w:t>
      </w:r>
      <w:r>
        <w:rPr>
          <w:rFonts w:asciiTheme="minorHAnsi" w:hAnsiTheme="minorHAnsi"/>
        </w:rPr>
        <w:t xml:space="preserve">rk hours. The company provides </w:t>
      </w:r>
      <w:r w:rsidRPr="00081442">
        <w:rPr>
          <w:rFonts w:asciiTheme="minorHAnsi" w:hAnsiTheme="minorHAnsi"/>
        </w:rPr>
        <w:t>a portable personal use electric breast pump that the</w:t>
      </w:r>
      <w:r w:rsidR="00012771">
        <w:rPr>
          <w:rFonts w:asciiTheme="minorHAnsi" w:hAnsiTheme="minorHAnsi"/>
        </w:rPr>
        <w:t xml:space="preserve"> individual</w:t>
      </w:r>
      <w:r>
        <w:rPr>
          <w:rFonts w:asciiTheme="minorHAnsi" w:hAnsiTheme="minorHAnsi"/>
        </w:rPr>
        <w:t xml:space="preserve"> retains</w:t>
      </w:r>
      <w:r w:rsidRPr="00081442">
        <w:rPr>
          <w:rFonts w:asciiTheme="minorHAnsi" w:hAnsiTheme="minorHAnsi"/>
        </w:rPr>
        <w:t xml:space="preserve"> throughout the time the </w:t>
      </w:r>
      <w:r w:rsidR="00012771">
        <w:rPr>
          <w:rFonts w:asciiTheme="minorHAnsi" w:hAnsiTheme="minorHAnsi"/>
        </w:rPr>
        <w:t>individual</w:t>
      </w:r>
      <w:r>
        <w:rPr>
          <w:rFonts w:asciiTheme="minorHAnsi" w:hAnsiTheme="minorHAnsi"/>
        </w:rPr>
        <w:t xml:space="preserve"> is breastfeeding. </w:t>
      </w:r>
    </w:p>
    <w:p w14:paraId="2491CEBD" w14:textId="77777777" w:rsidR="007B4C78" w:rsidRDefault="007B4C78" w:rsidP="007B4C78">
      <w:pPr>
        <w:pStyle w:val="BodyText"/>
        <w:ind w:left="720"/>
        <w:rPr>
          <w:rFonts w:asciiTheme="minorHAnsi" w:hAnsiTheme="minorHAnsi"/>
        </w:rPr>
      </w:pPr>
    </w:p>
    <w:p w14:paraId="08B4E727" w14:textId="77777777" w:rsidR="007B4C78" w:rsidRPr="00081442" w:rsidRDefault="007B4C78" w:rsidP="007B4C78">
      <w:pPr>
        <w:pStyle w:val="BodyText"/>
        <w:ind w:left="720"/>
        <w:rPr>
          <w:rFonts w:asciiTheme="minorHAnsi" w:hAnsiTheme="minorHAnsi"/>
        </w:rPr>
      </w:pPr>
      <w:r w:rsidRPr="00081442">
        <w:rPr>
          <w:rFonts w:asciiTheme="minorHAnsi" w:hAnsiTheme="minorHAnsi"/>
          <w:highlight w:val="lightGray"/>
        </w:rPr>
        <w:t xml:space="preserve">If using a standard hospital-grade pump, indicate whether the company provides/subsidizes a personal attachment kit or where the </w:t>
      </w:r>
      <w:r w:rsidR="00012771">
        <w:rPr>
          <w:rFonts w:asciiTheme="minorHAnsi" w:hAnsiTheme="minorHAnsi"/>
          <w:highlight w:val="lightGray"/>
        </w:rPr>
        <w:t>individual</w:t>
      </w:r>
      <w:r w:rsidRPr="00081442">
        <w:rPr>
          <w:rFonts w:asciiTheme="minorHAnsi" w:hAnsiTheme="minorHAnsi"/>
          <w:highlight w:val="lightGray"/>
        </w:rPr>
        <w:t xml:space="preserve"> can purchase the kit.] [Indicate whether breast pumps are also available for partners of male </w:t>
      </w:r>
      <w:r w:rsidR="005A6251">
        <w:rPr>
          <w:rFonts w:asciiTheme="minorHAnsi" w:hAnsiTheme="minorHAnsi"/>
          <w:highlight w:val="lightGray"/>
        </w:rPr>
        <w:t>personnel</w:t>
      </w:r>
      <w:r w:rsidRPr="00081442">
        <w:rPr>
          <w:rFonts w:asciiTheme="minorHAnsi" w:hAnsiTheme="minorHAnsi"/>
          <w:highlight w:val="lightGray"/>
        </w:rPr>
        <w:t>.]</w:t>
      </w:r>
    </w:p>
    <w:p w14:paraId="1F148961" w14:textId="77777777" w:rsidR="007B4C78" w:rsidRDefault="007B4C78" w:rsidP="007B4C78">
      <w:pPr>
        <w:pStyle w:val="BodyText"/>
        <w:ind w:left="720"/>
      </w:pPr>
    </w:p>
    <w:p w14:paraId="71E70947" w14:textId="77777777" w:rsidR="007B4C78" w:rsidRPr="00F93204" w:rsidRDefault="007B4C78" w:rsidP="007B4C78">
      <w:pPr>
        <w:pStyle w:val="BodyText"/>
        <w:ind w:left="720"/>
        <w:rPr>
          <w:rFonts w:asciiTheme="minorHAnsi" w:hAnsiTheme="minorHAnsi"/>
        </w:rPr>
      </w:pPr>
      <w:r w:rsidRPr="00F93204">
        <w:rPr>
          <w:rFonts w:asciiTheme="minorHAnsi" w:hAnsiTheme="minorHAnsi"/>
        </w:rPr>
        <w:t>Education</w:t>
      </w:r>
      <w:r>
        <w:rPr>
          <w:rFonts w:asciiTheme="minorHAnsi" w:hAnsiTheme="minorHAnsi"/>
        </w:rPr>
        <w:t>al</w:t>
      </w:r>
      <w:r w:rsidRPr="00F93204">
        <w:rPr>
          <w:rFonts w:asciiTheme="minorHAnsi" w:hAnsiTheme="minorHAnsi"/>
        </w:rPr>
        <w:t xml:space="preserve"> Prenatal and postpartum breastfeeding classes and informational materials are available for all mothers and fathers, as well as their partners.</w:t>
      </w:r>
    </w:p>
    <w:p w14:paraId="475BEE17" w14:textId="77777777" w:rsidR="007B4C78" w:rsidRPr="00F93204" w:rsidRDefault="007B4C78" w:rsidP="007B4C78">
      <w:pPr>
        <w:pStyle w:val="BodyText"/>
        <w:ind w:left="720"/>
        <w:rPr>
          <w:rFonts w:asciiTheme="minorHAnsi" w:hAnsiTheme="minorHAnsi"/>
        </w:rPr>
      </w:pPr>
    </w:p>
    <w:p w14:paraId="2CC9C797" w14:textId="77777777" w:rsidR="007B4C78" w:rsidRPr="00F93204" w:rsidRDefault="007B4C78" w:rsidP="007B4C78">
      <w:pPr>
        <w:pStyle w:val="BodyText"/>
        <w:rPr>
          <w:rFonts w:asciiTheme="minorHAnsi" w:hAnsiTheme="minorHAnsi"/>
        </w:rPr>
      </w:pPr>
      <w:r w:rsidRPr="00F93204">
        <w:rPr>
          <w:rFonts w:asciiTheme="minorHAnsi" w:hAnsiTheme="minorHAnsi"/>
        </w:rPr>
        <w:t xml:space="preserve">Staff Support Supervisors and managers are responsible for alerting pregnant and breastfeeding </w:t>
      </w:r>
      <w:r w:rsidR="005A6251">
        <w:rPr>
          <w:rFonts w:asciiTheme="minorHAnsi" w:hAnsiTheme="minorHAnsi"/>
        </w:rPr>
        <w:t>individual</w:t>
      </w:r>
      <w:r w:rsidRPr="00F93204">
        <w:rPr>
          <w:rFonts w:asciiTheme="minorHAnsi" w:hAnsiTheme="minorHAnsi"/>
        </w:rPr>
        <w:t xml:space="preserve">s to the company’s work site lactation support program and for negotiating policies and practices that will help facilitate each </w:t>
      </w:r>
      <w:r w:rsidR="005A6251">
        <w:rPr>
          <w:rFonts w:asciiTheme="minorHAnsi" w:hAnsiTheme="minorHAnsi"/>
        </w:rPr>
        <w:t>individual</w:t>
      </w:r>
      <w:r w:rsidRPr="00F93204">
        <w:rPr>
          <w:rFonts w:asciiTheme="minorHAnsi" w:hAnsiTheme="minorHAnsi"/>
        </w:rPr>
        <w:t xml:space="preserve">’s infant feeding goals. It is expected that all </w:t>
      </w:r>
      <w:r w:rsidR="009F2EDF">
        <w:rPr>
          <w:rFonts w:asciiTheme="minorHAnsi" w:hAnsiTheme="minorHAnsi"/>
        </w:rPr>
        <w:t>personnel</w:t>
      </w:r>
      <w:r w:rsidRPr="00F93204">
        <w:rPr>
          <w:rFonts w:asciiTheme="minorHAnsi" w:hAnsiTheme="minorHAnsi"/>
        </w:rPr>
        <w:t xml:space="preserve"> will assist in providing a positive atmosphere of support for breastfeedin</w:t>
      </w:r>
      <w:r w:rsidR="009F2EDF">
        <w:rPr>
          <w:rFonts w:asciiTheme="minorHAnsi" w:hAnsiTheme="minorHAnsi"/>
        </w:rPr>
        <w:t>g individuals.</w:t>
      </w:r>
    </w:p>
    <w:p w14:paraId="53FAC086" w14:textId="77777777" w:rsidR="007B4C78" w:rsidRDefault="007B4C78" w:rsidP="007B4C78">
      <w:pPr>
        <w:pStyle w:val="BodyText"/>
      </w:pPr>
    </w:p>
    <w:p w14:paraId="55B8B842" w14:textId="77777777" w:rsidR="007B4C78" w:rsidRPr="00F93204" w:rsidRDefault="005A6251" w:rsidP="007B4C78">
      <w:pPr>
        <w:pStyle w:val="BodyText"/>
        <w:rPr>
          <w:rFonts w:asciiTheme="minorHAnsi" w:hAnsiTheme="minorHAnsi"/>
          <w:b/>
        </w:rPr>
      </w:pPr>
      <w:r>
        <w:rPr>
          <w:rFonts w:asciiTheme="minorHAnsi" w:hAnsiTheme="minorHAnsi"/>
          <w:b/>
        </w:rPr>
        <w:t>Individual</w:t>
      </w:r>
      <w:r w:rsidR="007B4C78" w:rsidRPr="00F93204">
        <w:rPr>
          <w:rFonts w:asciiTheme="minorHAnsi" w:hAnsiTheme="minorHAnsi"/>
          <w:b/>
        </w:rPr>
        <w:t xml:space="preserve"> Responsibilities</w:t>
      </w:r>
    </w:p>
    <w:p w14:paraId="2A81A52D" w14:textId="77777777" w:rsidR="007B4C78" w:rsidRPr="00F93204" w:rsidRDefault="007B4C78" w:rsidP="007B4C78">
      <w:pPr>
        <w:pStyle w:val="BodyText"/>
        <w:rPr>
          <w:rFonts w:asciiTheme="minorHAnsi" w:hAnsiTheme="minorHAnsi"/>
        </w:rPr>
      </w:pPr>
    </w:p>
    <w:p w14:paraId="4AAA8A16" w14:textId="77777777" w:rsidR="007B4C78" w:rsidRPr="00F93204" w:rsidRDefault="007B4C78" w:rsidP="007B4C78">
      <w:pPr>
        <w:pStyle w:val="BodyText"/>
        <w:ind w:left="720"/>
        <w:rPr>
          <w:rFonts w:asciiTheme="minorHAnsi" w:hAnsiTheme="minorHAnsi"/>
          <w:b/>
        </w:rPr>
      </w:pPr>
      <w:r w:rsidRPr="00F93204">
        <w:rPr>
          <w:rFonts w:asciiTheme="minorHAnsi" w:hAnsiTheme="minorHAnsi"/>
          <w:b/>
        </w:rPr>
        <w:t xml:space="preserve">Communication with Supervisors </w:t>
      </w:r>
    </w:p>
    <w:p w14:paraId="0B804690" w14:textId="77777777" w:rsidR="007B4C78" w:rsidRPr="00F93204" w:rsidRDefault="005A6251" w:rsidP="007B4C78">
      <w:pPr>
        <w:pStyle w:val="BodyText"/>
        <w:ind w:left="720"/>
        <w:rPr>
          <w:rFonts w:asciiTheme="minorHAnsi" w:hAnsiTheme="minorHAnsi"/>
        </w:rPr>
      </w:pPr>
      <w:r>
        <w:rPr>
          <w:rFonts w:asciiTheme="minorHAnsi" w:hAnsiTheme="minorHAnsi"/>
        </w:rPr>
        <w:t>Individual</w:t>
      </w:r>
      <w:r w:rsidR="007B4C78" w:rsidRPr="00F93204">
        <w:rPr>
          <w:rFonts w:asciiTheme="minorHAnsi" w:hAnsiTheme="minorHAnsi"/>
        </w:rPr>
        <w:t xml:space="preserve">s who wish to express milk during the work period shall keep supervisors and managers informed of their needs so that appropriate accommodations can be made to satisfy the needs of both the </w:t>
      </w:r>
      <w:r>
        <w:rPr>
          <w:rFonts w:asciiTheme="minorHAnsi" w:hAnsiTheme="minorHAnsi"/>
        </w:rPr>
        <w:t>individual</w:t>
      </w:r>
      <w:r w:rsidR="007B4C78" w:rsidRPr="00F93204">
        <w:rPr>
          <w:rFonts w:asciiTheme="minorHAnsi" w:hAnsiTheme="minorHAnsi"/>
        </w:rPr>
        <w:t xml:space="preserve"> and the company</w:t>
      </w:r>
    </w:p>
    <w:p w14:paraId="531FAA40" w14:textId="77777777" w:rsidR="007B4C78" w:rsidRDefault="007B4C78" w:rsidP="007B4C78">
      <w:pPr>
        <w:pStyle w:val="BodyText"/>
        <w:ind w:left="720"/>
        <w:rPr>
          <w:rFonts w:asciiTheme="minorHAnsi" w:hAnsiTheme="minorHAnsi"/>
        </w:rPr>
      </w:pPr>
    </w:p>
    <w:p w14:paraId="00D32BFA" w14:textId="77777777" w:rsidR="007B4C78" w:rsidRPr="00F93204" w:rsidRDefault="007B4C78" w:rsidP="007B4C78">
      <w:pPr>
        <w:pStyle w:val="BodyText"/>
        <w:ind w:left="720"/>
        <w:rPr>
          <w:rFonts w:asciiTheme="minorHAnsi" w:hAnsiTheme="minorHAnsi"/>
          <w:b/>
        </w:rPr>
      </w:pPr>
      <w:r w:rsidRPr="00F93204">
        <w:rPr>
          <w:rFonts w:asciiTheme="minorHAnsi" w:hAnsiTheme="minorHAnsi"/>
          <w:b/>
        </w:rPr>
        <w:t xml:space="preserve">Maintenance of Milk Expression Areas </w:t>
      </w:r>
    </w:p>
    <w:p w14:paraId="404AB750" w14:textId="77777777" w:rsidR="007B4C78" w:rsidRPr="00F93204" w:rsidRDefault="007B4C78" w:rsidP="007B4C78">
      <w:pPr>
        <w:pStyle w:val="BodyText"/>
        <w:ind w:left="720"/>
        <w:rPr>
          <w:rFonts w:asciiTheme="minorHAnsi" w:hAnsiTheme="minorHAnsi"/>
        </w:rPr>
      </w:pPr>
      <w:r w:rsidRPr="00F93204">
        <w:rPr>
          <w:rFonts w:asciiTheme="minorHAnsi" w:hAnsiTheme="minorHAnsi"/>
        </w:rPr>
        <w:t xml:space="preserve">Breastfeeding </w:t>
      </w:r>
      <w:r w:rsidR="005A6251">
        <w:rPr>
          <w:rFonts w:asciiTheme="minorHAnsi" w:hAnsiTheme="minorHAnsi"/>
        </w:rPr>
        <w:t>individual</w:t>
      </w:r>
      <w:r w:rsidRPr="00F93204">
        <w:rPr>
          <w:rFonts w:asciiTheme="minorHAnsi" w:hAnsiTheme="minorHAnsi"/>
        </w:rPr>
        <w:t xml:space="preserve">s are responsible for keeping milk expression areas clean, using antimicrobial wipes to clean the pump and area around it. </w:t>
      </w:r>
      <w:r w:rsidR="005A6251">
        <w:rPr>
          <w:rFonts w:asciiTheme="minorHAnsi" w:hAnsiTheme="minorHAnsi"/>
        </w:rPr>
        <w:t>Individual</w:t>
      </w:r>
      <w:r w:rsidRPr="00F93204">
        <w:rPr>
          <w:rFonts w:asciiTheme="minorHAnsi" w:hAnsiTheme="minorHAnsi"/>
        </w:rPr>
        <w:t>s are also responsible for keeping the general lactation room clean for the next user. This responsibility extends to both designated milk expression areas and other areas where milk may be expressed.</w:t>
      </w:r>
    </w:p>
    <w:p w14:paraId="0D675953" w14:textId="77777777" w:rsidR="007B4C78" w:rsidRPr="00F93204" w:rsidRDefault="007B4C78" w:rsidP="007B4C78">
      <w:pPr>
        <w:pStyle w:val="BodyText"/>
        <w:ind w:left="720"/>
        <w:rPr>
          <w:rFonts w:asciiTheme="minorHAnsi" w:hAnsiTheme="minorHAnsi"/>
        </w:rPr>
      </w:pPr>
    </w:p>
    <w:p w14:paraId="50DA7B40" w14:textId="77777777" w:rsidR="007B4C78" w:rsidRPr="00F93204" w:rsidRDefault="007B4C78" w:rsidP="007B4C78">
      <w:pPr>
        <w:pStyle w:val="BodyText"/>
        <w:ind w:left="720"/>
        <w:rPr>
          <w:rFonts w:asciiTheme="minorHAnsi" w:hAnsiTheme="minorHAnsi"/>
          <w:b/>
        </w:rPr>
      </w:pPr>
      <w:r w:rsidRPr="00F93204">
        <w:rPr>
          <w:rFonts w:asciiTheme="minorHAnsi" w:hAnsiTheme="minorHAnsi"/>
          <w:b/>
        </w:rPr>
        <w:t xml:space="preserve">Milk Storage </w:t>
      </w:r>
    </w:p>
    <w:p w14:paraId="68B725A2" w14:textId="77777777" w:rsidR="007B4C78" w:rsidRPr="00F93204" w:rsidRDefault="005A6251" w:rsidP="007B4C78">
      <w:pPr>
        <w:pStyle w:val="BodyText"/>
        <w:ind w:left="720"/>
        <w:rPr>
          <w:rFonts w:asciiTheme="minorHAnsi" w:hAnsiTheme="minorHAnsi"/>
        </w:rPr>
      </w:pPr>
      <w:r>
        <w:rPr>
          <w:rFonts w:asciiTheme="minorHAnsi" w:hAnsiTheme="minorHAnsi"/>
        </w:rPr>
        <w:t>Individual</w:t>
      </w:r>
      <w:r w:rsidR="007B4C78" w:rsidRPr="00F93204">
        <w:rPr>
          <w:rFonts w:asciiTheme="minorHAnsi" w:hAnsiTheme="minorHAnsi"/>
        </w:rPr>
        <w:t xml:space="preserve">s should label all milk expressed with their name and date collected so it is not inadvertently confused with another </w:t>
      </w:r>
      <w:r>
        <w:rPr>
          <w:rFonts w:asciiTheme="minorHAnsi" w:hAnsiTheme="minorHAnsi"/>
        </w:rPr>
        <w:t>individual</w:t>
      </w:r>
      <w:r w:rsidR="007B4C78" w:rsidRPr="00F93204">
        <w:rPr>
          <w:rFonts w:asciiTheme="minorHAnsi" w:hAnsiTheme="minorHAnsi"/>
        </w:rPr>
        <w:t xml:space="preserve">’s milk. Each </w:t>
      </w:r>
      <w:r>
        <w:rPr>
          <w:rFonts w:asciiTheme="minorHAnsi" w:hAnsiTheme="minorHAnsi"/>
        </w:rPr>
        <w:t>individual</w:t>
      </w:r>
      <w:r w:rsidR="007B4C78" w:rsidRPr="00F93204">
        <w:rPr>
          <w:rFonts w:asciiTheme="minorHAnsi" w:hAnsiTheme="minorHAnsi"/>
        </w:rPr>
        <w:t xml:space="preserve"> is responsible for proper storage of her milk using [company provided refrigerator/personal storage coolers].</w:t>
      </w:r>
    </w:p>
    <w:p w14:paraId="552B9A75" w14:textId="77777777" w:rsidR="007B4C78" w:rsidRPr="00F93204" w:rsidRDefault="007B4C78" w:rsidP="007B4C78">
      <w:pPr>
        <w:pStyle w:val="BodyText"/>
        <w:rPr>
          <w:rFonts w:asciiTheme="minorHAnsi" w:hAnsiTheme="minorHAnsi"/>
        </w:rPr>
      </w:pPr>
    </w:p>
    <w:p w14:paraId="04D155D8" w14:textId="77777777" w:rsidR="007B4C78" w:rsidRPr="00F93204" w:rsidRDefault="007B4C78" w:rsidP="007B4C78">
      <w:pPr>
        <w:pStyle w:val="BodyText"/>
        <w:ind w:left="720"/>
        <w:rPr>
          <w:rFonts w:asciiTheme="minorHAnsi" w:hAnsiTheme="minorHAnsi"/>
          <w:b/>
        </w:rPr>
      </w:pPr>
      <w:r w:rsidRPr="00F93204">
        <w:rPr>
          <w:rFonts w:asciiTheme="minorHAnsi" w:hAnsiTheme="minorHAnsi"/>
          <w:b/>
        </w:rPr>
        <w:t xml:space="preserve">Use of Break Times to Express Milk </w:t>
      </w:r>
    </w:p>
    <w:p w14:paraId="6DD7030D" w14:textId="77777777" w:rsidR="007B4C78" w:rsidRDefault="007B4C78" w:rsidP="007B4C78">
      <w:pPr>
        <w:pStyle w:val="BodyText"/>
        <w:ind w:left="720"/>
        <w:rPr>
          <w:rFonts w:asciiTheme="minorHAnsi" w:hAnsiTheme="minorHAnsi"/>
        </w:rPr>
      </w:pPr>
      <w:r w:rsidRPr="00F93204">
        <w:rPr>
          <w:rFonts w:asciiTheme="minorHAnsi" w:hAnsiTheme="minorHAnsi"/>
        </w:rPr>
        <w:t xml:space="preserve">When more than one breastfeeding </w:t>
      </w:r>
      <w:r w:rsidR="005A6251">
        <w:rPr>
          <w:rFonts w:asciiTheme="minorHAnsi" w:hAnsiTheme="minorHAnsi"/>
        </w:rPr>
        <w:t>individual</w:t>
      </w:r>
      <w:r w:rsidRPr="00F93204">
        <w:rPr>
          <w:rFonts w:asciiTheme="minorHAnsi" w:hAnsiTheme="minorHAnsi"/>
        </w:rPr>
        <w:t xml:space="preserve"> needs to use the designated lactation room, </w:t>
      </w:r>
      <w:r w:rsidR="005A6251">
        <w:rPr>
          <w:rFonts w:asciiTheme="minorHAnsi" w:hAnsiTheme="minorHAnsi"/>
        </w:rPr>
        <w:t>individual</w:t>
      </w:r>
      <w:r w:rsidRPr="00F93204">
        <w:rPr>
          <w:rFonts w:asciiTheme="minorHAnsi" w:hAnsiTheme="minorHAnsi"/>
        </w:rPr>
        <w:t>s can use the sign-in log provided in the room to negotiate milk expression times that are most convenient or best meet their needs.</w:t>
      </w:r>
    </w:p>
    <w:p w14:paraId="6C9D03C7" w14:textId="77777777" w:rsidR="007B4C78" w:rsidRDefault="007B4C78" w:rsidP="007B4C78">
      <w:pPr>
        <w:pStyle w:val="BodyText"/>
        <w:rPr>
          <w:rFonts w:asciiTheme="minorHAnsi" w:hAnsiTheme="minorHAnsi"/>
        </w:rPr>
      </w:pPr>
    </w:p>
    <w:p w14:paraId="5EA6E573" w14:textId="2C5F9D6E" w:rsidR="007B4C78" w:rsidRPr="008D49FC" w:rsidRDefault="007B4C78" w:rsidP="007B4C78">
      <w:pPr>
        <w:pStyle w:val="BodyText"/>
        <w:rPr>
          <w:rFonts w:asciiTheme="minorHAnsi" w:hAnsiTheme="minorHAnsi" w:cstheme="minorHAnsi"/>
          <w:iCs/>
          <w:spacing w:val="2"/>
        </w:rPr>
      </w:pPr>
      <w:r w:rsidRPr="008D49FC">
        <w:rPr>
          <w:rFonts w:asciiTheme="minorHAnsi" w:hAnsiTheme="minorHAnsi" w:cstheme="minorHAnsi"/>
          <w:iCs/>
          <w:spacing w:val="2"/>
        </w:rPr>
        <w:t>Any perceived or a</w:t>
      </w:r>
      <w:r>
        <w:rPr>
          <w:rFonts w:asciiTheme="minorHAnsi" w:hAnsiTheme="minorHAnsi" w:cstheme="minorHAnsi"/>
          <w:iCs/>
          <w:spacing w:val="2"/>
        </w:rPr>
        <w:t xml:space="preserve">ctual retaliation by any </w:t>
      </w:r>
      <w:r w:rsidR="00CD4BB2">
        <w:rPr>
          <w:rFonts w:asciiTheme="minorHAnsi" w:hAnsiTheme="minorHAnsi" w:cstheme="minorHAnsi"/>
          <w:iCs/>
          <w:spacing w:val="2"/>
        </w:rPr>
        <w:t>individual</w:t>
      </w:r>
      <w:r>
        <w:rPr>
          <w:rFonts w:asciiTheme="minorHAnsi" w:hAnsiTheme="minorHAnsi" w:cstheme="minorHAnsi"/>
          <w:iCs/>
          <w:spacing w:val="2"/>
        </w:rPr>
        <w:t xml:space="preserve">, </w:t>
      </w:r>
      <w:r w:rsidR="005A6251">
        <w:rPr>
          <w:rFonts w:asciiTheme="minorHAnsi" w:hAnsiTheme="minorHAnsi" w:cstheme="minorHAnsi"/>
          <w:iCs/>
          <w:spacing w:val="2"/>
        </w:rPr>
        <w:t>individual</w:t>
      </w:r>
      <w:r w:rsidRPr="008D49FC">
        <w:rPr>
          <w:rFonts w:asciiTheme="minorHAnsi" w:hAnsiTheme="minorHAnsi" w:cstheme="minorHAnsi"/>
          <w:iCs/>
          <w:spacing w:val="2"/>
        </w:rPr>
        <w:t xml:space="preserve"> </w:t>
      </w:r>
      <w:r>
        <w:rPr>
          <w:rFonts w:asciiTheme="minorHAnsi" w:hAnsiTheme="minorHAnsi" w:cstheme="minorHAnsi"/>
          <w:iCs/>
          <w:spacing w:val="2"/>
        </w:rPr>
        <w:t xml:space="preserve">or workplace participant </w:t>
      </w:r>
      <w:r w:rsidRPr="008D49FC">
        <w:rPr>
          <w:rFonts w:asciiTheme="minorHAnsi" w:hAnsiTheme="minorHAnsi" w:cstheme="minorHAnsi"/>
          <w:iCs/>
          <w:spacing w:val="2"/>
        </w:rPr>
        <w:t xml:space="preserve">against the individual who utilizes this benefit, will not be tolerated. Any such observed or known actions shall be reported consistent with the </w:t>
      </w:r>
      <w:r w:rsidRPr="00E95940">
        <w:rPr>
          <w:rFonts w:asciiTheme="minorHAnsi" w:hAnsiTheme="minorHAnsi" w:cstheme="minorHAnsi"/>
          <w:b/>
          <w:iCs/>
          <w:spacing w:val="2"/>
        </w:rPr>
        <w:t>ABC Fire Department</w:t>
      </w:r>
      <w:r w:rsidRPr="008D49FC">
        <w:rPr>
          <w:rFonts w:asciiTheme="minorHAnsi" w:hAnsiTheme="minorHAnsi" w:cstheme="minorHAnsi"/>
          <w:iCs/>
          <w:spacing w:val="2"/>
        </w:rPr>
        <w:t xml:space="preserve"> Harassment and Discrimination Policy.</w:t>
      </w:r>
      <w:r w:rsidR="000875F4">
        <w:rPr>
          <w:rStyle w:val="FootnoteReference"/>
          <w:rFonts w:asciiTheme="minorHAnsi" w:hAnsiTheme="minorHAnsi" w:cstheme="minorHAnsi"/>
          <w:iCs/>
          <w:spacing w:val="2"/>
        </w:rPr>
        <w:footnoteReference w:id="31"/>
      </w:r>
    </w:p>
    <w:p w14:paraId="735D3E22" w14:textId="77777777" w:rsidR="000875F4" w:rsidRPr="007C088D" w:rsidRDefault="000875F4" w:rsidP="007C088D"/>
    <w:p w14:paraId="0349EAAA" w14:textId="77777777" w:rsidR="00E348BE" w:rsidRDefault="00E348BE" w:rsidP="00E348BE">
      <w:pPr>
        <w:pStyle w:val="Heading2"/>
      </w:pPr>
      <w:bookmarkStart w:id="62" w:name="_Toc66801468"/>
      <w:r>
        <w:t>Leaves of Absence</w:t>
      </w:r>
      <w:bookmarkEnd w:id="62"/>
    </w:p>
    <w:p w14:paraId="45BC1E00" w14:textId="77777777" w:rsidR="00E348BE" w:rsidRDefault="00803339" w:rsidP="007D22FA">
      <w:pPr>
        <w:pStyle w:val="BodyText"/>
        <w:rPr>
          <w:rFonts w:asciiTheme="minorHAnsi" w:hAnsiTheme="minorHAnsi" w:cstheme="minorHAnsi"/>
        </w:rPr>
      </w:pPr>
      <w:r w:rsidRPr="007D22FA">
        <w:rPr>
          <w:rFonts w:asciiTheme="minorHAnsi" w:hAnsiTheme="minorHAnsi" w:cstheme="minorHAnsi"/>
          <w:b/>
        </w:rPr>
        <w:t>ABC Fire Department</w:t>
      </w:r>
      <w:r w:rsidRPr="007D22FA">
        <w:rPr>
          <w:rFonts w:asciiTheme="minorHAnsi" w:hAnsiTheme="minorHAnsi" w:cstheme="minorHAnsi"/>
        </w:rPr>
        <w:t xml:space="preserve"> </w:t>
      </w:r>
      <w:r w:rsidR="007D22FA" w:rsidRPr="007D22FA">
        <w:rPr>
          <w:rFonts w:asciiTheme="minorHAnsi" w:hAnsiTheme="minorHAnsi" w:cstheme="minorHAnsi"/>
        </w:rPr>
        <w:t xml:space="preserve">has several leaves of absence categories. </w:t>
      </w:r>
      <w:r w:rsidR="00012771">
        <w:rPr>
          <w:rFonts w:asciiTheme="minorHAnsi" w:hAnsiTheme="minorHAnsi" w:cstheme="minorHAnsi"/>
        </w:rPr>
        <w:t>All personnel</w:t>
      </w:r>
      <w:r w:rsidR="007D22FA" w:rsidRPr="007D22FA">
        <w:rPr>
          <w:rFonts w:asciiTheme="minorHAnsi" w:hAnsiTheme="minorHAnsi" w:cstheme="minorHAnsi"/>
        </w:rPr>
        <w:t xml:space="preserve"> should be aware not all leaves of absence apply to e</w:t>
      </w:r>
      <w:r w:rsidR="00012771">
        <w:rPr>
          <w:rFonts w:asciiTheme="minorHAnsi" w:hAnsiTheme="minorHAnsi" w:cstheme="minorHAnsi"/>
        </w:rPr>
        <w:t>ach classification of personnel</w:t>
      </w:r>
      <w:r w:rsidR="001C58FA">
        <w:rPr>
          <w:rFonts w:asciiTheme="minorHAnsi" w:hAnsiTheme="minorHAnsi" w:cstheme="minorHAnsi"/>
        </w:rPr>
        <w:t>.</w:t>
      </w:r>
    </w:p>
    <w:p w14:paraId="5CD7C037" w14:textId="77777777" w:rsidR="001C58FA" w:rsidRPr="007D22FA" w:rsidRDefault="001C58FA" w:rsidP="007D22FA">
      <w:pPr>
        <w:pStyle w:val="BodyText"/>
        <w:rPr>
          <w:rFonts w:asciiTheme="minorHAnsi" w:hAnsiTheme="minorHAnsi" w:cstheme="minorHAnsi"/>
        </w:rPr>
      </w:pPr>
    </w:p>
    <w:p w14:paraId="5BF5E322" w14:textId="77777777" w:rsidR="00E348BE" w:rsidRDefault="00E348BE" w:rsidP="00E348BE">
      <w:pPr>
        <w:pStyle w:val="Heading3"/>
      </w:pPr>
      <w:bookmarkStart w:id="63" w:name="_Toc66801469"/>
      <w:r>
        <w:t>General Leave</w:t>
      </w:r>
      <w:bookmarkEnd w:id="63"/>
    </w:p>
    <w:p w14:paraId="03177170" w14:textId="77777777" w:rsidR="00E348BE" w:rsidRDefault="008332B2" w:rsidP="00470D61">
      <w:pPr>
        <w:pStyle w:val="BodyText"/>
        <w:rPr>
          <w:rFonts w:asciiTheme="minorHAnsi" w:hAnsiTheme="minorHAnsi" w:cstheme="minorHAnsi"/>
        </w:rPr>
      </w:pPr>
      <w:r w:rsidRPr="008332B2">
        <w:rPr>
          <w:rFonts w:asciiTheme="minorHAnsi" w:hAnsiTheme="minorHAnsi" w:cstheme="minorHAnsi"/>
          <w:b/>
        </w:rPr>
        <w:t>ABC Fire Department</w:t>
      </w:r>
      <w:r>
        <w:rPr>
          <w:rFonts w:asciiTheme="minorHAnsi" w:hAnsiTheme="minorHAnsi" w:cstheme="minorHAnsi"/>
        </w:rPr>
        <w:t xml:space="preserve"> has the following types of l</w:t>
      </w:r>
      <w:r w:rsidRPr="008332B2">
        <w:rPr>
          <w:rFonts w:asciiTheme="minorHAnsi" w:hAnsiTheme="minorHAnsi" w:cstheme="minorHAnsi"/>
        </w:rPr>
        <w:t>eaves, and no othe</w:t>
      </w:r>
      <w:r w:rsidR="00B35B74">
        <w:rPr>
          <w:rFonts w:asciiTheme="minorHAnsi" w:hAnsiTheme="minorHAnsi" w:cstheme="minorHAnsi"/>
        </w:rPr>
        <w:t>r, are officially established: holiday, vacation, sick, military, emergency, bereavement, personal, civil, jury, family and medical, and without pay</w:t>
      </w:r>
      <w:r w:rsidRPr="008332B2">
        <w:rPr>
          <w:rFonts w:asciiTheme="minorHAnsi" w:hAnsiTheme="minorHAnsi" w:cstheme="minorHAnsi"/>
        </w:rPr>
        <w:t>. All leaves, except as noted, may be granted by the direct supervisor in conformance with the policies established for each type of leave and shall receive</w:t>
      </w:r>
      <w:r w:rsidR="00B35B74">
        <w:rPr>
          <w:rFonts w:asciiTheme="minorHAnsi" w:hAnsiTheme="minorHAnsi" w:cstheme="minorHAnsi"/>
        </w:rPr>
        <w:t xml:space="preserve"> the approval of the Chief Officer or his/her designee </w:t>
      </w:r>
      <w:r w:rsidRPr="008332B2">
        <w:rPr>
          <w:rFonts w:asciiTheme="minorHAnsi" w:hAnsiTheme="minorHAnsi" w:cstheme="minorHAnsi"/>
        </w:rPr>
        <w:t>as specified. All units are required to maintain permanent records of any absenc</w:t>
      </w:r>
      <w:r w:rsidR="00470D61">
        <w:rPr>
          <w:rFonts w:asciiTheme="minorHAnsi" w:hAnsiTheme="minorHAnsi" w:cstheme="minorHAnsi"/>
        </w:rPr>
        <w:t>e from duty of their personnel.</w:t>
      </w:r>
    </w:p>
    <w:p w14:paraId="3567803F" w14:textId="77777777" w:rsidR="00470D61" w:rsidRPr="00470D61" w:rsidRDefault="00470D61" w:rsidP="00470D61">
      <w:pPr>
        <w:pStyle w:val="BodyText"/>
        <w:rPr>
          <w:rFonts w:asciiTheme="minorHAnsi" w:hAnsiTheme="minorHAnsi" w:cstheme="minorHAnsi"/>
        </w:rPr>
      </w:pPr>
    </w:p>
    <w:p w14:paraId="5EAFD152" w14:textId="77777777" w:rsidR="00E348BE" w:rsidRDefault="00E348BE" w:rsidP="00E348BE">
      <w:pPr>
        <w:pStyle w:val="Heading3"/>
      </w:pPr>
      <w:bookmarkStart w:id="64" w:name="_Toc66801470"/>
      <w:r>
        <w:t>Absence without Approval</w:t>
      </w:r>
      <w:bookmarkEnd w:id="64"/>
    </w:p>
    <w:p w14:paraId="19FE1EDE" w14:textId="77777777" w:rsidR="0021651A" w:rsidRPr="0021651A" w:rsidRDefault="0021651A" w:rsidP="0021651A">
      <w:pPr>
        <w:pStyle w:val="BodyText"/>
        <w:rPr>
          <w:rFonts w:asciiTheme="minorHAnsi" w:hAnsiTheme="minorHAnsi" w:cstheme="minorHAnsi"/>
        </w:rPr>
      </w:pPr>
      <w:r w:rsidRPr="0021651A">
        <w:rPr>
          <w:rFonts w:asciiTheme="minorHAnsi" w:hAnsiTheme="minorHAnsi" w:cstheme="minorHAnsi"/>
        </w:rPr>
        <w:t>A</w:t>
      </w:r>
      <w:r w:rsidR="00866CD2">
        <w:rPr>
          <w:rFonts w:asciiTheme="minorHAnsi" w:hAnsiTheme="minorHAnsi" w:cstheme="minorHAnsi"/>
        </w:rPr>
        <w:t>n</w:t>
      </w:r>
      <w:r w:rsidRPr="0021651A">
        <w:rPr>
          <w:rFonts w:asciiTheme="minorHAnsi" w:hAnsiTheme="minorHAnsi" w:cstheme="minorHAnsi"/>
        </w:rPr>
        <w:t xml:space="preserve"> </w:t>
      </w:r>
      <w:r w:rsidR="00012771">
        <w:rPr>
          <w:rFonts w:asciiTheme="minorHAnsi" w:hAnsiTheme="minorHAnsi" w:cstheme="minorHAnsi"/>
        </w:rPr>
        <w:t>individual</w:t>
      </w:r>
      <w:r w:rsidRPr="0021651A">
        <w:rPr>
          <w:rFonts w:asciiTheme="minorHAnsi" w:hAnsiTheme="minorHAnsi" w:cstheme="minorHAnsi"/>
        </w:rPr>
        <w:t xml:space="preserve"> absent from duty, including absences for a single day or part of a day without specific prior authorization or proper notification of the Supe</w:t>
      </w:r>
      <w:r>
        <w:rPr>
          <w:rFonts w:asciiTheme="minorHAnsi" w:hAnsiTheme="minorHAnsi" w:cstheme="minorHAnsi"/>
        </w:rPr>
        <w:t>rvisor, shall be deemed to be “absent without l</w:t>
      </w:r>
      <w:r w:rsidRPr="0021651A">
        <w:rPr>
          <w:rFonts w:asciiTheme="minorHAnsi" w:hAnsiTheme="minorHAnsi" w:cstheme="minorHAnsi"/>
        </w:rPr>
        <w:t xml:space="preserve">eave”. </w:t>
      </w:r>
    </w:p>
    <w:p w14:paraId="44F2E997" w14:textId="77777777" w:rsidR="0021651A" w:rsidRPr="0021651A" w:rsidRDefault="0021651A" w:rsidP="0021651A">
      <w:pPr>
        <w:pStyle w:val="BodyText"/>
        <w:rPr>
          <w:rFonts w:asciiTheme="minorHAnsi" w:hAnsiTheme="minorHAnsi" w:cstheme="minorHAnsi"/>
        </w:rPr>
      </w:pPr>
    </w:p>
    <w:p w14:paraId="35F80F83" w14:textId="77777777" w:rsidR="00E348BE" w:rsidRDefault="0021651A" w:rsidP="0021651A">
      <w:pPr>
        <w:pStyle w:val="BodyText"/>
        <w:rPr>
          <w:rFonts w:asciiTheme="minorHAnsi" w:hAnsiTheme="minorHAnsi" w:cstheme="minorHAnsi"/>
        </w:rPr>
      </w:pPr>
      <w:r w:rsidRPr="0021651A">
        <w:rPr>
          <w:rFonts w:asciiTheme="minorHAnsi" w:hAnsiTheme="minorHAnsi" w:cstheme="minorHAnsi"/>
        </w:rPr>
        <w:t>Any such absence shall be without pay (if paid or stipend</w:t>
      </w:r>
      <w:r w:rsidR="00CD4BB2">
        <w:rPr>
          <w:rFonts w:asciiTheme="minorHAnsi" w:hAnsiTheme="minorHAnsi" w:cstheme="minorHAnsi"/>
        </w:rPr>
        <w:t>=eligible individual</w:t>
      </w:r>
      <w:r w:rsidRPr="0021651A">
        <w:rPr>
          <w:rFonts w:asciiTheme="minorHAnsi" w:hAnsiTheme="minorHAnsi" w:cstheme="minorHAnsi"/>
        </w:rPr>
        <w:t xml:space="preserve">) and may be cause for disciplinary action. In the absence of such disciplinary action, any </w:t>
      </w:r>
      <w:r w:rsidR="00012771">
        <w:rPr>
          <w:rFonts w:asciiTheme="minorHAnsi" w:hAnsiTheme="minorHAnsi" w:cstheme="minorHAnsi"/>
        </w:rPr>
        <w:t>individual</w:t>
      </w:r>
      <w:r w:rsidRPr="0021651A">
        <w:rPr>
          <w:rFonts w:asciiTheme="minorHAnsi" w:hAnsiTheme="minorHAnsi" w:cstheme="minorHAnsi"/>
        </w:rPr>
        <w:t xml:space="preserve"> absent for three (3) consecutive workdays without leave shall be deemed to have resigned. Such actions may be reconciled by a subsequent grant of lea</w:t>
      </w:r>
      <w:r>
        <w:rPr>
          <w:rFonts w:asciiTheme="minorHAnsi" w:hAnsiTheme="minorHAnsi" w:cstheme="minorHAnsi"/>
        </w:rPr>
        <w:t>ve, if the situation warrants</w:t>
      </w:r>
      <w:r w:rsidRPr="0021651A">
        <w:rPr>
          <w:rFonts w:asciiTheme="minorHAnsi" w:hAnsiTheme="minorHAnsi" w:cstheme="minorHAnsi"/>
        </w:rPr>
        <w:t>.</w:t>
      </w:r>
    </w:p>
    <w:p w14:paraId="0877DD46" w14:textId="77777777" w:rsidR="0021651A" w:rsidRPr="0021651A" w:rsidRDefault="0021651A" w:rsidP="0021651A">
      <w:pPr>
        <w:pStyle w:val="BodyText"/>
        <w:rPr>
          <w:rFonts w:asciiTheme="minorHAnsi" w:hAnsiTheme="minorHAnsi" w:cstheme="minorHAnsi"/>
        </w:rPr>
      </w:pPr>
    </w:p>
    <w:p w14:paraId="7970813F" w14:textId="77777777" w:rsidR="00E348BE" w:rsidRDefault="00E348BE" w:rsidP="00E348BE">
      <w:pPr>
        <w:pStyle w:val="Heading3"/>
      </w:pPr>
      <w:bookmarkStart w:id="65" w:name="_Toc66801471"/>
      <w:r>
        <w:lastRenderedPageBreak/>
        <w:t>Bereavement</w:t>
      </w:r>
      <w:bookmarkEnd w:id="65"/>
    </w:p>
    <w:p w14:paraId="6C1B3E47" w14:textId="77777777" w:rsidR="00AE5A9A" w:rsidRDefault="007D1123" w:rsidP="00663A09">
      <w:pPr>
        <w:pStyle w:val="BodyText"/>
        <w:rPr>
          <w:rFonts w:asciiTheme="minorHAnsi" w:hAnsiTheme="minorHAnsi" w:cstheme="minorHAnsi"/>
        </w:rPr>
      </w:pPr>
      <w:r w:rsidRPr="007D1123">
        <w:rPr>
          <w:rFonts w:asciiTheme="minorHAnsi" w:hAnsiTheme="minorHAnsi" w:cstheme="minorHAnsi"/>
        </w:rPr>
        <w:t xml:space="preserve">Bereavement Leave </w:t>
      </w:r>
      <w:r>
        <w:rPr>
          <w:rFonts w:asciiTheme="minorHAnsi" w:hAnsiTheme="minorHAnsi" w:cstheme="minorHAnsi"/>
        </w:rPr>
        <w:t xml:space="preserve">is provided to </w:t>
      </w:r>
      <w:r w:rsidR="00CD4BB2">
        <w:rPr>
          <w:rFonts w:asciiTheme="minorHAnsi" w:hAnsiTheme="minorHAnsi" w:cstheme="minorHAnsi"/>
        </w:rPr>
        <w:t>personnel</w:t>
      </w:r>
      <w:r w:rsidR="00A67190">
        <w:rPr>
          <w:rFonts w:asciiTheme="minorHAnsi" w:hAnsiTheme="minorHAnsi" w:cstheme="minorHAnsi"/>
        </w:rPr>
        <w:t xml:space="preserve"> designed to protect them</w:t>
      </w:r>
      <w:r w:rsidRPr="007D1123">
        <w:rPr>
          <w:rFonts w:asciiTheme="minorHAnsi" w:hAnsiTheme="minorHAnsi" w:cstheme="minorHAnsi"/>
        </w:rPr>
        <w:t xml:space="preserve"> from financial hardship due to the loss of wages as a result of a death to a member of the </w:t>
      </w:r>
      <w:r w:rsidR="00012771">
        <w:rPr>
          <w:rFonts w:asciiTheme="minorHAnsi" w:hAnsiTheme="minorHAnsi" w:cstheme="minorHAnsi"/>
        </w:rPr>
        <w:t>individual</w:t>
      </w:r>
      <w:r w:rsidR="005405B1">
        <w:rPr>
          <w:rFonts w:asciiTheme="minorHAnsi" w:hAnsiTheme="minorHAnsi" w:cstheme="minorHAnsi"/>
        </w:rPr>
        <w:t xml:space="preserve">’s immediate family. </w:t>
      </w:r>
      <w:r w:rsidR="00CD4BB2">
        <w:rPr>
          <w:rFonts w:asciiTheme="minorHAnsi" w:hAnsiTheme="minorHAnsi" w:cstheme="minorHAnsi"/>
        </w:rPr>
        <w:t xml:space="preserve">Individuals </w:t>
      </w:r>
      <w:r w:rsidRPr="007D1123">
        <w:rPr>
          <w:rFonts w:asciiTheme="minorHAnsi" w:hAnsiTheme="minorHAnsi" w:cstheme="minorHAnsi"/>
        </w:rPr>
        <w:t>are requ</w:t>
      </w:r>
      <w:r w:rsidR="00AE5A9A">
        <w:rPr>
          <w:rFonts w:asciiTheme="minorHAnsi" w:hAnsiTheme="minorHAnsi" w:cstheme="minorHAnsi"/>
        </w:rPr>
        <w:t xml:space="preserve">ired to have completed ninety (90) </w:t>
      </w:r>
      <w:r w:rsidRPr="007D1123">
        <w:rPr>
          <w:rFonts w:asciiTheme="minorHAnsi" w:hAnsiTheme="minorHAnsi" w:cstheme="minorHAnsi"/>
        </w:rPr>
        <w:t>days of service to the o</w:t>
      </w:r>
      <w:r w:rsidR="00A67190">
        <w:rPr>
          <w:rFonts w:asciiTheme="minorHAnsi" w:hAnsiTheme="minorHAnsi" w:cstheme="minorHAnsi"/>
        </w:rPr>
        <w:t>rganization to be eligible for bereavement l</w:t>
      </w:r>
      <w:r w:rsidRPr="007D1123">
        <w:rPr>
          <w:rFonts w:asciiTheme="minorHAnsi" w:hAnsiTheme="minorHAnsi" w:cstheme="minorHAnsi"/>
        </w:rPr>
        <w:t>eave.</w:t>
      </w:r>
      <w:r w:rsidR="00663A09">
        <w:rPr>
          <w:rFonts w:asciiTheme="minorHAnsi" w:hAnsiTheme="minorHAnsi" w:cstheme="minorHAnsi"/>
        </w:rPr>
        <w:t xml:space="preserve"> </w:t>
      </w:r>
      <w:r w:rsidR="00AE5A9A">
        <w:rPr>
          <w:rFonts w:asciiTheme="minorHAnsi" w:hAnsiTheme="minorHAnsi" w:cstheme="minorHAnsi"/>
        </w:rPr>
        <w:t xml:space="preserve">Additionally, </w:t>
      </w:r>
      <w:r w:rsidR="00012771">
        <w:rPr>
          <w:rFonts w:asciiTheme="minorHAnsi" w:hAnsiTheme="minorHAnsi" w:cstheme="minorHAnsi"/>
        </w:rPr>
        <w:t>the individual</w:t>
      </w:r>
      <w:r w:rsidR="00AE5A9A">
        <w:rPr>
          <w:rFonts w:asciiTheme="minorHAnsi" w:hAnsiTheme="minorHAnsi" w:cstheme="minorHAnsi"/>
        </w:rPr>
        <w:t xml:space="preserve"> must have completed their probationary period and not on suspension. </w:t>
      </w:r>
    </w:p>
    <w:p w14:paraId="6C311550" w14:textId="77777777" w:rsidR="007D1123" w:rsidRPr="007D1123" w:rsidRDefault="007D1123" w:rsidP="007D1123">
      <w:pPr>
        <w:pStyle w:val="BodyText"/>
        <w:rPr>
          <w:rFonts w:asciiTheme="minorHAnsi" w:hAnsiTheme="minorHAnsi" w:cstheme="minorHAnsi"/>
        </w:rPr>
      </w:pPr>
    </w:p>
    <w:p w14:paraId="320B9114" w14:textId="77777777" w:rsidR="007D1123" w:rsidRPr="00733157" w:rsidRDefault="007D1123" w:rsidP="007D1123">
      <w:pPr>
        <w:pStyle w:val="BodyText"/>
        <w:rPr>
          <w:rFonts w:asciiTheme="minorHAnsi" w:hAnsiTheme="minorHAnsi" w:cstheme="minorHAnsi"/>
          <w:b/>
          <w:bCs/>
        </w:rPr>
      </w:pPr>
      <w:r w:rsidRPr="00733157">
        <w:rPr>
          <w:rFonts w:asciiTheme="minorHAnsi" w:hAnsiTheme="minorHAnsi" w:cstheme="minorHAnsi"/>
          <w:b/>
          <w:bCs/>
        </w:rPr>
        <w:t>Immediate Family Definition</w:t>
      </w:r>
    </w:p>
    <w:p w14:paraId="00C97F37" w14:textId="2D82C68B" w:rsidR="007D1123" w:rsidRDefault="008743FB" w:rsidP="007D1123">
      <w:pPr>
        <w:pStyle w:val="BodyText"/>
        <w:rPr>
          <w:rFonts w:asciiTheme="minorHAnsi" w:hAnsiTheme="minorHAnsi" w:cstheme="minorHAnsi"/>
        </w:rPr>
      </w:pPr>
      <w:r>
        <w:rPr>
          <w:rFonts w:asciiTheme="minorHAnsi" w:hAnsiTheme="minorHAnsi" w:cstheme="minorHAnsi"/>
        </w:rPr>
        <w:t>“</w:t>
      </w:r>
      <w:r w:rsidR="007D1123" w:rsidRPr="007D1123">
        <w:rPr>
          <w:rFonts w:asciiTheme="minorHAnsi" w:hAnsiTheme="minorHAnsi" w:cstheme="minorHAnsi"/>
        </w:rPr>
        <w:t xml:space="preserve">Immediate </w:t>
      </w:r>
      <w:r>
        <w:rPr>
          <w:rFonts w:asciiTheme="minorHAnsi" w:hAnsiTheme="minorHAnsi" w:cstheme="minorHAnsi"/>
        </w:rPr>
        <w:t>F</w:t>
      </w:r>
      <w:r w:rsidRPr="007D1123">
        <w:rPr>
          <w:rFonts w:asciiTheme="minorHAnsi" w:hAnsiTheme="minorHAnsi" w:cstheme="minorHAnsi"/>
        </w:rPr>
        <w:t>amily</w:t>
      </w:r>
      <w:r>
        <w:rPr>
          <w:rFonts w:asciiTheme="minorHAnsi" w:hAnsiTheme="minorHAnsi" w:cstheme="minorHAnsi"/>
        </w:rPr>
        <w:t>”</w:t>
      </w:r>
      <w:r w:rsidRPr="007D1123">
        <w:rPr>
          <w:rFonts w:asciiTheme="minorHAnsi" w:hAnsiTheme="minorHAnsi" w:cstheme="minorHAnsi"/>
        </w:rPr>
        <w:t xml:space="preserve"> </w:t>
      </w:r>
      <w:r w:rsidR="007D1123" w:rsidRPr="007D1123">
        <w:rPr>
          <w:rFonts w:asciiTheme="minorHAnsi" w:hAnsiTheme="minorHAnsi" w:cstheme="minorHAnsi"/>
        </w:rPr>
        <w:t>shall include t</w:t>
      </w:r>
      <w:r w:rsidR="00012771">
        <w:rPr>
          <w:rFonts w:asciiTheme="minorHAnsi" w:hAnsiTheme="minorHAnsi" w:cstheme="minorHAnsi"/>
        </w:rPr>
        <w:t>he individual</w:t>
      </w:r>
      <w:r w:rsidR="00AE5A9A">
        <w:rPr>
          <w:rFonts w:asciiTheme="minorHAnsi" w:hAnsiTheme="minorHAnsi" w:cstheme="minorHAnsi"/>
        </w:rPr>
        <w:t xml:space="preserve">’s </w:t>
      </w:r>
      <w:r w:rsidR="007D1123" w:rsidRPr="007D1123">
        <w:rPr>
          <w:rFonts w:asciiTheme="minorHAnsi" w:hAnsiTheme="minorHAnsi" w:cstheme="minorHAnsi"/>
        </w:rPr>
        <w:t xml:space="preserve">spouse, </w:t>
      </w:r>
      <w:r w:rsidR="00663A09">
        <w:rPr>
          <w:rFonts w:asciiTheme="minorHAnsi" w:hAnsiTheme="minorHAnsi" w:cstheme="minorHAnsi"/>
        </w:rPr>
        <w:t xml:space="preserve">civil union partner, </w:t>
      </w:r>
      <w:r w:rsidR="007D1123" w:rsidRPr="007D1123">
        <w:rPr>
          <w:rFonts w:asciiTheme="minorHAnsi" w:hAnsiTheme="minorHAnsi" w:cstheme="minorHAnsi"/>
        </w:rPr>
        <w:t xml:space="preserve">parents, children, grandparents, grandchildren, brothers, and sisters, as well as a current and legal mother-in- law and father-in-law </w:t>
      </w:r>
      <w:r w:rsidR="007D1123" w:rsidRPr="00663A09">
        <w:rPr>
          <w:rFonts w:asciiTheme="minorHAnsi" w:hAnsiTheme="minorHAnsi" w:cstheme="minorHAnsi"/>
          <w:highlight w:val="lightGray"/>
        </w:rPr>
        <w:t>(others can be added at the organization’s discretion).</w:t>
      </w:r>
    </w:p>
    <w:p w14:paraId="4D221761" w14:textId="77777777" w:rsidR="00AE5A9A" w:rsidRPr="007D1123" w:rsidRDefault="00AE5A9A" w:rsidP="007D1123">
      <w:pPr>
        <w:pStyle w:val="BodyText"/>
        <w:rPr>
          <w:rFonts w:asciiTheme="minorHAnsi" w:hAnsiTheme="minorHAnsi" w:cstheme="minorHAnsi"/>
        </w:rPr>
      </w:pPr>
    </w:p>
    <w:p w14:paraId="2FE7B922" w14:textId="77F9E16E" w:rsidR="00AE5A9A" w:rsidRPr="007D1123" w:rsidRDefault="00AE5A9A" w:rsidP="00AE5A9A">
      <w:pPr>
        <w:pStyle w:val="BodyText"/>
        <w:rPr>
          <w:rFonts w:asciiTheme="minorHAnsi" w:hAnsiTheme="minorHAnsi" w:cstheme="minorHAnsi"/>
        </w:rPr>
      </w:pPr>
      <w:r w:rsidRPr="007D1123">
        <w:rPr>
          <w:rFonts w:asciiTheme="minorHAnsi" w:hAnsiTheme="minorHAnsi" w:cstheme="minorHAnsi"/>
        </w:rPr>
        <w:t>Full-time regular employees will be en</w:t>
      </w:r>
      <w:r>
        <w:rPr>
          <w:rFonts w:asciiTheme="minorHAnsi" w:hAnsiTheme="minorHAnsi" w:cstheme="minorHAnsi"/>
        </w:rPr>
        <w:t>titled to bereavement l</w:t>
      </w:r>
      <w:r w:rsidRPr="007D1123">
        <w:rPr>
          <w:rFonts w:asciiTheme="minorHAnsi" w:hAnsiTheme="minorHAnsi" w:cstheme="minorHAnsi"/>
        </w:rPr>
        <w:t xml:space="preserve">eave immediately following the date of the </w:t>
      </w:r>
      <w:r>
        <w:rPr>
          <w:rFonts w:asciiTheme="minorHAnsi" w:hAnsiTheme="minorHAnsi" w:cstheme="minorHAnsi"/>
        </w:rPr>
        <w:t xml:space="preserve">death of one’s </w:t>
      </w:r>
      <w:r w:rsidR="008743FB">
        <w:rPr>
          <w:rFonts w:asciiTheme="minorHAnsi" w:hAnsiTheme="minorHAnsi" w:cstheme="minorHAnsi"/>
        </w:rPr>
        <w:t>I</w:t>
      </w:r>
      <w:r>
        <w:rPr>
          <w:rFonts w:asciiTheme="minorHAnsi" w:hAnsiTheme="minorHAnsi" w:cstheme="minorHAnsi"/>
        </w:rPr>
        <w:t xml:space="preserve">mmediate </w:t>
      </w:r>
      <w:r w:rsidR="008743FB">
        <w:rPr>
          <w:rFonts w:asciiTheme="minorHAnsi" w:hAnsiTheme="minorHAnsi" w:cstheme="minorHAnsi"/>
        </w:rPr>
        <w:t xml:space="preserve">Family </w:t>
      </w:r>
      <w:r>
        <w:rPr>
          <w:rFonts w:asciiTheme="minorHAnsi" w:hAnsiTheme="minorHAnsi" w:cstheme="minorHAnsi"/>
        </w:rPr>
        <w:t>based on the schedule below;</w:t>
      </w:r>
    </w:p>
    <w:p w14:paraId="67B62AEF" w14:textId="77777777" w:rsidR="00EE4E3D" w:rsidRDefault="00EE4E3D" w:rsidP="00EE4E3D">
      <w:pPr>
        <w:pStyle w:val="NoSpacing"/>
      </w:pPr>
    </w:p>
    <w:p w14:paraId="529A0E01" w14:textId="77777777" w:rsidR="00EE4E3D" w:rsidRPr="00080725" w:rsidRDefault="00EE4E3D" w:rsidP="00EE4E3D">
      <w:pPr>
        <w:pStyle w:val="NoSpacing"/>
      </w:pPr>
      <w:r w:rsidRPr="00080725">
        <w:t>Spouse or Civil Union Partner</w:t>
      </w:r>
      <w:r w:rsidR="00080725" w:rsidRPr="00080725">
        <w:t xml:space="preserve"> – 3 days</w:t>
      </w:r>
    </w:p>
    <w:p w14:paraId="7B182DE0" w14:textId="77777777" w:rsidR="00EE4E3D" w:rsidRPr="00080725" w:rsidRDefault="00EE4E3D" w:rsidP="00EE4E3D">
      <w:pPr>
        <w:pStyle w:val="NoSpacing"/>
      </w:pPr>
      <w:r w:rsidRPr="00080725">
        <w:t>Parent or child</w:t>
      </w:r>
      <w:r w:rsidR="00080725" w:rsidRPr="00080725">
        <w:t xml:space="preserve"> – 3 days</w:t>
      </w:r>
    </w:p>
    <w:p w14:paraId="69A4F1B1" w14:textId="77777777" w:rsidR="00EE4E3D" w:rsidRPr="00080725" w:rsidRDefault="00EE4E3D" w:rsidP="00EE4E3D">
      <w:pPr>
        <w:pStyle w:val="NoSpacing"/>
      </w:pPr>
      <w:r w:rsidRPr="00080725">
        <w:t>Grandparents or grandchildren</w:t>
      </w:r>
      <w:r w:rsidR="00080725" w:rsidRPr="00080725">
        <w:t xml:space="preserve"> – 3 days</w:t>
      </w:r>
    </w:p>
    <w:p w14:paraId="77D9154C" w14:textId="77777777" w:rsidR="00EE4E3D" w:rsidRPr="00080725" w:rsidRDefault="00EE4E3D" w:rsidP="00EE4E3D">
      <w:pPr>
        <w:pStyle w:val="NoSpacing"/>
      </w:pPr>
      <w:r w:rsidRPr="00080725">
        <w:t>Brother or sister</w:t>
      </w:r>
      <w:r w:rsidR="00080725" w:rsidRPr="00080725">
        <w:t xml:space="preserve"> – 3 days</w:t>
      </w:r>
    </w:p>
    <w:p w14:paraId="5E130A6E" w14:textId="77777777" w:rsidR="00EE4E3D" w:rsidRPr="00080725" w:rsidRDefault="00EE4E3D" w:rsidP="00EE4E3D">
      <w:pPr>
        <w:pStyle w:val="NoSpacing"/>
      </w:pPr>
      <w:r w:rsidRPr="00080725">
        <w:t>Current and legal mother-in –law or father-in-law</w:t>
      </w:r>
      <w:r w:rsidR="00080725" w:rsidRPr="00080725">
        <w:t xml:space="preserve"> - 3 days</w:t>
      </w:r>
    </w:p>
    <w:p w14:paraId="1B8407B0" w14:textId="77777777" w:rsidR="00080725" w:rsidRDefault="00080725" w:rsidP="00EE4E3D">
      <w:pPr>
        <w:pStyle w:val="NoSpacing"/>
      </w:pPr>
      <w:r w:rsidRPr="00080725">
        <w:t>All other requests for bereavement – 1 day</w:t>
      </w:r>
    </w:p>
    <w:p w14:paraId="3327A9BB" w14:textId="77777777" w:rsidR="00EE4E3D" w:rsidRDefault="00EE4E3D" w:rsidP="00EE4E3D">
      <w:pPr>
        <w:pStyle w:val="NoSpacing"/>
      </w:pPr>
    </w:p>
    <w:p w14:paraId="13A726A8" w14:textId="77777777" w:rsidR="00E348BE" w:rsidRDefault="00E348BE" w:rsidP="00E348BE">
      <w:pPr>
        <w:pStyle w:val="Heading3"/>
      </w:pPr>
      <w:bookmarkStart w:id="66" w:name="_Toc66801472"/>
      <w:r>
        <w:t>Family</w:t>
      </w:r>
      <w:bookmarkEnd w:id="66"/>
    </w:p>
    <w:p w14:paraId="0E82A598" w14:textId="77777777" w:rsidR="008A4C9A" w:rsidRPr="008A4C9A" w:rsidRDefault="008A4C9A" w:rsidP="008A4C9A">
      <w:pPr>
        <w:pStyle w:val="BodyText"/>
        <w:rPr>
          <w:rFonts w:asciiTheme="minorHAnsi" w:hAnsiTheme="minorHAnsi" w:cstheme="minorHAnsi"/>
        </w:rPr>
      </w:pPr>
      <w:r w:rsidRPr="008A4C9A">
        <w:rPr>
          <w:rFonts w:asciiTheme="minorHAnsi" w:hAnsiTheme="minorHAnsi" w:cstheme="minorHAnsi"/>
          <w:b/>
        </w:rPr>
        <w:t>ABC Fire Department</w:t>
      </w:r>
      <w:r w:rsidRPr="008A4C9A">
        <w:rPr>
          <w:rFonts w:asciiTheme="minorHAnsi" w:hAnsiTheme="minorHAnsi" w:cstheme="minorHAnsi"/>
        </w:rPr>
        <w:t xml:space="preserve"> provides family leaves of absence without pay to eligible </w:t>
      </w:r>
      <w:r w:rsidR="00CD4BB2">
        <w:rPr>
          <w:rFonts w:asciiTheme="minorHAnsi" w:hAnsiTheme="minorHAnsi" w:cstheme="minorHAnsi"/>
        </w:rPr>
        <w:t>personnel</w:t>
      </w:r>
      <w:r w:rsidRPr="008A4C9A">
        <w:rPr>
          <w:rFonts w:asciiTheme="minorHAnsi" w:hAnsiTheme="minorHAnsi" w:cstheme="minorHAnsi"/>
        </w:rPr>
        <w:t xml:space="preserve"> who wish to take time off from work duties to fulfill family obligations relating directly to childbirth, adoption, or placement of a foster child; or to care for a child, spouse, or parent with a serious health condition. A serious health condition means an illness, injury, impairment, or physical or mental condition that involves inpatient care in a hospital, hospice, or residential medical care facility; or continuing treatment by a health care provider.</w:t>
      </w:r>
    </w:p>
    <w:p w14:paraId="4517724A" w14:textId="77777777" w:rsidR="008A4C9A" w:rsidRPr="008A4C9A" w:rsidRDefault="008A4C9A" w:rsidP="008A4C9A">
      <w:pPr>
        <w:pStyle w:val="BodyText"/>
        <w:rPr>
          <w:rFonts w:asciiTheme="minorHAnsi" w:hAnsiTheme="minorHAnsi" w:cstheme="minorHAnsi"/>
        </w:rPr>
      </w:pPr>
    </w:p>
    <w:p w14:paraId="2F8851F5" w14:textId="77777777" w:rsidR="008A4C9A" w:rsidRPr="008A4C9A" w:rsidRDefault="00CD4BB2" w:rsidP="008A4C9A">
      <w:pPr>
        <w:pStyle w:val="BodyText"/>
        <w:rPr>
          <w:rFonts w:asciiTheme="minorHAnsi" w:hAnsiTheme="minorHAnsi" w:cstheme="minorHAnsi"/>
        </w:rPr>
      </w:pPr>
      <w:r>
        <w:rPr>
          <w:rFonts w:asciiTheme="minorHAnsi" w:hAnsiTheme="minorHAnsi" w:cstheme="minorHAnsi"/>
        </w:rPr>
        <w:t>Personnel</w:t>
      </w:r>
      <w:r w:rsidR="008A4C9A" w:rsidRPr="008A4C9A">
        <w:rPr>
          <w:rFonts w:asciiTheme="minorHAnsi" w:hAnsiTheme="minorHAnsi" w:cstheme="minorHAnsi"/>
        </w:rPr>
        <w:t xml:space="preserve"> in the following employment classifications are eligible to request family leave as described in this policy:</w:t>
      </w:r>
    </w:p>
    <w:p w14:paraId="1BBCEC03" w14:textId="77777777" w:rsidR="008A4C9A" w:rsidRPr="008A4C9A" w:rsidRDefault="008A4C9A" w:rsidP="008A4C9A">
      <w:pPr>
        <w:pStyle w:val="BodyText"/>
        <w:rPr>
          <w:rFonts w:asciiTheme="minorHAnsi" w:hAnsiTheme="minorHAnsi" w:cstheme="minorHAnsi"/>
          <w:sz w:val="21"/>
        </w:rPr>
      </w:pPr>
    </w:p>
    <w:p w14:paraId="39B6F7EC" w14:textId="77777777" w:rsidR="008A4C9A" w:rsidRPr="008A4C9A" w:rsidRDefault="008A4C9A" w:rsidP="00C25371">
      <w:pPr>
        <w:pStyle w:val="BodyText"/>
        <w:numPr>
          <w:ilvl w:val="0"/>
          <w:numId w:val="97"/>
        </w:numPr>
        <w:rPr>
          <w:rFonts w:asciiTheme="minorHAnsi" w:hAnsiTheme="minorHAnsi" w:cstheme="minorHAnsi"/>
        </w:rPr>
      </w:pPr>
      <w:r w:rsidRPr="008A4C9A">
        <w:rPr>
          <w:rFonts w:asciiTheme="minorHAnsi" w:hAnsiTheme="minorHAnsi" w:cstheme="minorHAnsi"/>
        </w:rPr>
        <w:t>Regular full-time</w:t>
      </w:r>
      <w:r w:rsidRPr="008A4C9A">
        <w:rPr>
          <w:rFonts w:asciiTheme="minorHAnsi" w:hAnsiTheme="minorHAnsi" w:cstheme="minorHAnsi"/>
          <w:spacing w:val="-3"/>
        </w:rPr>
        <w:t xml:space="preserve"> </w:t>
      </w:r>
      <w:r w:rsidRPr="008A4C9A">
        <w:rPr>
          <w:rFonts w:asciiTheme="minorHAnsi" w:hAnsiTheme="minorHAnsi" w:cstheme="minorHAnsi"/>
        </w:rPr>
        <w:t>employees</w:t>
      </w:r>
    </w:p>
    <w:p w14:paraId="3B51E17E" w14:textId="77777777" w:rsidR="008A4C9A" w:rsidRPr="008A4C9A" w:rsidRDefault="008A4C9A" w:rsidP="008A4C9A">
      <w:pPr>
        <w:pStyle w:val="BodyText"/>
        <w:rPr>
          <w:rFonts w:asciiTheme="minorHAnsi" w:hAnsiTheme="minorHAnsi" w:cstheme="minorHAnsi"/>
        </w:rPr>
      </w:pPr>
    </w:p>
    <w:p w14:paraId="4F44608F" w14:textId="77777777" w:rsidR="008A4C9A" w:rsidRPr="008A4C9A" w:rsidRDefault="008A4C9A" w:rsidP="008A4C9A">
      <w:pPr>
        <w:pStyle w:val="BodyText"/>
        <w:rPr>
          <w:rFonts w:asciiTheme="minorHAnsi" w:hAnsiTheme="minorHAnsi" w:cstheme="minorHAnsi"/>
        </w:rPr>
      </w:pPr>
      <w:r w:rsidRPr="008A4C9A">
        <w:rPr>
          <w:rFonts w:asciiTheme="minorHAnsi" w:hAnsiTheme="minorHAnsi" w:cstheme="minorHAnsi"/>
        </w:rPr>
        <w:t>Eligibl</w:t>
      </w:r>
      <w:r w:rsidR="00CD4BB2">
        <w:rPr>
          <w:rFonts w:asciiTheme="minorHAnsi" w:hAnsiTheme="minorHAnsi" w:cstheme="minorHAnsi"/>
        </w:rPr>
        <w:t>e personnel</w:t>
      </w:r>
      <w:r w:rsidRPr="008A4C9A">
        <w:rPr>
          <w:rFonts w:asciiTheme="minorHAnsi" w:hAnsiTheme="minorHAnsi" w:cstheme="minorHAnsi"/>
        </w:rPr>
        <w:t xml:space="preserve"> may request family leave only after having completed one (1) year of service. Eligible </w:t>
      </w:r>
      <w:r w:rsidR="00CD4BB2">
        <w:rPr>
          <w:rFonts w:asciiTheme="minorHAnsi" w:hAnsiTheme="minorHAnsi" w:cstheme="minorHAnsi"/>
        </w:rPr>
        <w:t>personnel</w:t>
      </w:r>
      <w:r w:rsidRPr="008A4C9A">
        <w:rPr>
          <w:rFonts w:asciiTheme="minorHAnsi" w:hAnsiTheme="minorHAnsi" w:cstheme="minorHAnsi"/>
        </w:rPr>
        <w:t xml:space="preserve"> should make requests for family leave to their supervisors at least 30 days in advance of foreseeable events and as soon as possible for unforeseeable events.</w:t>
      </w:r>
    </w:p>
    <w:p w14:paraId="0D393A39" w14:textId="77777777" w:rsidR="008A4C9A" w:rsidRPr="008A4C9A" w:rsidRDefault="008A4C9A" w:rsidP="008A4C9A">
      <w:pPr>
        <w:pStyle w:val="BodyText"/>
        <w:rPr>
          <w:rFonts w:asciiTheme="minorHAnsi" w:hAnsiTheme="minorHAnsi" w:cstheme="minorHAnsi"/>
        </w:rPr>
      </w:pPr>
    </w:p>
    <w:p w14:paraId="677B623D" w14:textId="77777777" w:rsidR="008A4C9A" w:rsidRPr="008A4C9A" w:rsidRDefault="00CD4BB2" w:rsidP="008A4C9A">
      <w:pPr>
        <w:pStyle w:val="BodyText"/>
        <w:rPr>
          <w:rFonts w:asciiTheme="minorHAnsi" w:hAnsiTheme="minorHAnsi" w:cstheme="minorHAnsi"/>
        </w:rPr>
      </w:pPr>
      <w:r>
        <w:rPr>
          <w:rFonts w:asciiTheme="minorHAnsi" w:hAnsiTheme="minorHAnsi" w:cstheme="minorHAnsi"/>
        </w:rPr>
        <w:t>Personnel</w:t>
      </w:r>
      <w:r w:rsidR="008A4C9A" w:rsidRPr="008A4C9A">
        <w:rPr>
          <w:rFonts w:asciiTheme="minorHAnsi" w:hAnsiTheme="minorHAnsi" w:cstheme="minorHAnsi"/>
        </w:rPr>
        <w:t xml:space="preserve"> requesting family leave related to the serious health condition of a child, spouse, or parent may be required to submit a health care provider's statement verifying the need for a family leave to provide care, its beginning and expected ending dates, and the estimated time required.</w:t>
      </w:r>
    </w:p>
    <w:p w14:paraId="0374AD95" w14:textId="77777777" w:rsidR="008A4C9A" w:rsidRPr="008A4C9A" w:rsidRDefault="008A4C9A" w:rsidP="008A4C9A">
      <w:pPr>
        <w:pStyle w:val="BodyText"/>
        <w:rPr>
          <w:rFonts w:asciiTheme="minorHAnsi" w:hAnsiTheme="minorHAnsi" w:cstheme="minorHAnsi"/>
        </w:rPr>
      </w:pPr>
    </w:p>
    <w:p w14:paraId="2E33E46D" w14:textId="77777777" w:rsidR="008A4C9A" w:rsidRPr="008A4C9A" w:rsidRDefault="008A4C9A" w:rsidP="008A4C9A">
      <w:pPr>
        <w:pStyle w:val="BodyText"/>
        <w:rPr>
          <w:rFonts w:asciiTheme="minorHAnsi" w:hAnsiTheme="minorHAnsi" w:cstheme="minorHAnsi"/>
        </w:rPr>
      </w:pPr>
      <w:r w:rsidRPr="008A4C9A">
        <w:rPr>
          <w:rFonts w:asciiTheme="minorHAnsi" w:hAnsiTheme="minorHAnsi" w:cstheme="minorHAnsi"/>
        </w:rPr>
        <w:t>Eligible</w:t>
      </w:r>
      <w:r w:rsidR="00CD4BB2">
        <w:rPr>
          <w:rFonts w:asciiTheme="minorHAnsi" w:hAnsiTheme="minorHAnsi" w:cstheme="minorHAnsi"/>
        </w:rPr>
        <w:t xml:space="preserve"> personnel</w:t>
      </w:r>
      <w:r w:rsidRPr="008A4C9A">
        <w:rPr>
          <w:rFonts w:asciiTheme="minorHAnsi" w:hAnsiTheme="minorHAnsi" w:cstheme="minorHAnsi"/>
        </w:rPr>
        <w:t xml:space="preserve"> may request up to a maximum of 12 weeks of family leave within any 12</w:t>
      </w:r>
      <w:r w:rsidR="0022702B">
        <w:rPr>
          <w:rFonts w:asciiTheme="minorHAnsi" w:hAnsiTheme="minorHAnsi" w:cstheme="minorHAnsi"/>
        </w:rPr>
        <w:t>-</w:t>
      </w:r>
      <w:r w:rsidRPr="008A4C9A">
        <w:rPr>
          <w:rFonts w:asciiTheme="minorHAnsi" w:hAnsiTheme="minorHAnsi" w:cstheme="minorHAnsi"/>
        </w:rPr>
        <w:t>month period. Any combination of family leave and medical leave may not exceed th</w:t>
      </w:r>
      <w:r w:rsidR="004E46AA">
        <w:rPr>
          <w:rFonts w:asciiTheme="minorHAnsi" w:hAnsiTheme="minorHAnsi" w:cstheme="minorHAnsi"/>
        </w:rPr>
        <w:t>e</w:t>
      </w:r>
      <w:r w:rsidRPr="008A4C9A">
        <w:rPr>
          <w:rFonts w:asciiTheme="minorHAnsi" w:hAnsiTheme="minorHAnsi" w:cstheme="minorHAnsi"/>
        </w:rPr>
        <w:t xml:space="preserve"> maximum limit</w:t>
      </w:r>
      <w:r w:rsidR="00EA1E0E">
        <w:rPr>
          <w:rFonts w:asciiTheme="minorHAnsi" w:hAnsiTheme="minorHAnsi" w:cstheme="minorHAnsi"/>
        </w:rPr>
        <w:t xml:space="preserve"> in accordance with </w:t>
      </w:r>
      <w:r w:rsidR="006A393F">
        <w:rPr>
          <w:rFonts w:asciiTheme="minorHAnsi" w:hAnsiTheme="minorHAnsi" w:cstheme="minorHAnsi"/>
        </w:rPr>
        <w:t>Federal</w:t>
      </w:r>
      <w:r w:rsidR="00EA1E0E">
        <w:rPr>
          <w:rFonts w:asciiTheme="minorHAnsi" w:hAnsiTheme="minorHAnsi" w:cstheme="minorHAnsi"/>
        </w:rPr>
        <w:t xml:space="preserve"> laws.</w:t>
      </w:r>
      <w:r w:rsidRPr="008A4C9A">
        <w:rPr>
          <w:rFonts w:asciiTheme="minorHAnsi" w:hAnsiTheme="minorHAnsi" w:cstheme="minorHAnsi"/>
        </w:rPr>
        <w:t xml:space="preserve"> If this initial period of absence proves insufficient, consideration will be given to a written request for a single extension of no more than 30 cale</w:t>
      </w:r>
      <w:r>
        <w:rPr>
          <w:rFonts w:asciiTheme="minorHAnsi" w:hAnsiTheme="minorHAnsi" w:cstheme="minorHAnsi"/>
        </w:rPr>
        <w:t xml:space="preserve">ndar days. </w:t>
      </w:r>
      <w:r w:rsidR="00CD4BB2">
        <w:rPr>
          <w:rFonts w:asciiTheme="minorHAnsi" w:hAnsiTheme="minorHAnsi" w:cstheme="minorHAnsi"/>
        </w:rPr>
        <w:t>Personnel</w:t>
      </w:r>
      <w:r w:rsidRPr="008A4C9A">
        <w:rPr>
          <w:rFonts w:asciiTheme="minorHAnsi" w:hAnsiTheme="minorHAnsi" w:cstheme="minorHAnsi"/>
        </w:rPr>
        <w:t xml:space="preserve"> will be </w:t>
      </w:r>
      <w:r w:rsidRPr="008A4C9A">
        <w:rPr>
          <w:rFonts w:asciiTheme="minorHAnsi" w:hAnsiTheme="minorHAnsi" w:cstheme="minorHAnsi"/>
        </w:rPr>
        <w:lastRenderedPageBreak/>
        <w:t>required to first use any accrued paid leave time before takin</w:t>
      </w:r>
      <w:r>
        <w:rPr>
          <w:rFonts w:asciiTheme="minorHAnsi" w:hAnsiTheme="minorHAnsi" w:cstheme="minorHAnsi"/>
        </w:rPr>
        <w:t>g unpaid family leave. Married</w:t>
      </w:r>
      <w:r w:rsidR="00573051">
        <w:rPr>
          <w:rFonts w:asciiTheme="minorHAnsi" w:hAnsiTheme="minorHAnsi" w:cstheme="minorHAnsi"/>
        </w:rPr>
        <w:t xml:space="preserve"> </w:t>
      </w:r>
      <w:r w:rsidRPr="008A4C9A">
        <w:rPr>
          <w:rFonts w:asciiTheme="minorHAnsi" w:hAnsiTheme="minorHAnsi" w:cstheme="minorHAnsi"/>
        </w:rPr>
        <w:t>couples may be restricted to a combined total of 2 weeks leave within any 12</w:t>
      </w:r>
      <w:r w:rsidR="0022702B">
        <w:rPr>
          <w:rFonts w:asciiTheme="minorHAnsi" w:hAnsiTheme="minorHAnsi" w:cstheme="minorHAnsi"/>
        </w:rPr>
        <w:t>-</w:t>
      </w:r>
      <w:r w:rsidRPr="008A4C9A">
        <w:rPr>
          <w:rFonts w:asciiTheme="minorHAnsi" w:hAnsiTheme="minorHAnsi" w:cstheme="minorHAnsi"/>
        </w:rPr>
        <w:t>month period for childbirth, adoption, or placement of a foster child; or to care for a parent with a serious health condition.</w:t>
      </w:r>
    </w:p>
    <w:p w14:paraId="17CF0563" w14:textId="77777777" w:rsidR="008A4C9A" w:rsidRPr="008A4C9A" w:rsidRDefault="008A4C9A" w:rsidP="008A4C9A">
      <w:pPr>
        <w:pStyle w:val="BodyText"/>
        <w:rPr>
          <w:rFonts w:asciiTheme="minorHAnsi" w:hAnsiTheme="minorHAnsi" w:cstheme="minorHAnsi"/>
        </w:rPr>
      </w:pPr>
    </w:p>
    <w:p w14:paraId="7C0E6DFE" w14:textId="77777777" w:rsidR="008A4C9A" w:rsidRPr="008A4C9A" w:rsidRDefault="008A4C9A" w:rsidP="008A4C9A">
      <w:pPr>
        <w:pStyle w:val="BodyText"/>
        <w:rPr>
          <w:rFonts w:asciiTheme="minorHAnsi" w:hAnsiTheme="minorHAnsi" w:cstheme="minorHAnsi"/>
        </w:rPr>
      </w:pPr>
      <w:r w:rsidRPr="008A4C9A">
        <w:rPr>
          <w:rFonts w:asciiTheme="minorHAnsi" w:hAnsiTheme="minorHAnsi" w:cstheme="minorHAnsi"/>
        </w:rPr>
        <w:t xml:space="preserve">Subject to the terms, conditions, and limitations of the </w:t>
      </w:r>
      <w:r>
        <w:rPr>
          <w:rFonts w:asciiTheme="minorHAnsi" w:hAnsiTheme="minorHAnsi" w:cstheme="minorHAnsi"/>
        </w:rPr>
        <w:t xml:space="preserve">applicable plans, </w:t>
      </w:r>
      <w:r w:rsidRPr="008A4C9A">
        <w:rPr>
          <w:rFonts w:asciiTheme="minorHAnsi" w:hAnsiTheme="minorHAnsi" w:cstheme="minorHAnsi"/>
          <w:b/>
        </w:rPr>
        <w:t>ABC Fire Department</w:t>
      </w:r>
      <w:r>
        <w:rPr>
          <w:rFonts w:asciiTheme="minorHAnsi" w:hAnsiTheme="minorHAnsi" w:cstheme="minorHAnsi"/>
        </w:rPr>
        <w:t xml:space="preserve"> </w:t>
      </w:r>
      <w:r w:rsidRPr="008A4C9A">
        <w:rPr>
          <w:rFonts w:asciiTheme="minorHAnsi" w:hAnsiTheme="minorHAnsi" w:cstheme="minorHAnsi"/>
        </w:rPr>
        <w:t>will continue to provide health insurance benefits for the full period of the approved family leave.</w:t>
      </w:r>
    </w:p>
    <w:p w14:paraId="509EB0F8" w14:textId="77777777" w:rsidR="008A4C9A" w:rsidRPr="008A4C9A" w:rsidRDefault="008A4C9A" w:rsidP="008A4C9A">
      <w:pPr>
        <w:pStyle w:val="BodyText"/>
        <w:rPr>
          <w:rFonts w:asciiTheme="minorHAnsi" w:hAnsiTheme="minorHAnsi" w:cstheme="minorHAnsi"/>
        </w:rPr>
      </w:pPr>
    </w:p>
    <w:p w14:paraId="72F7F222" w14:textId="77777777" w:rsidR="008A4C9A" w:rsidRPr="008A4C9A" w:rsidRDefault="008A4C9A" w:rsidP="008A4C9A">
      <w:pPr>
        <w:pStyle w:val="BodyText"/>
        <w:rPr>
          <w:rFonts w:asciiTheme="minorHAnsi" w:hAnsiTheme="minorHAnsi" w:cstheme="minorHAnsi"/>
        </w:rPr>
      </w:pPr>
      <w:r w:rsidRPr="008A4C9A">
        <w:rPr>
          <w:rFonts w:asciiTheme="minorHAnsi" w:hAnsiTheme="minorHAnsi" w:cstheme="minorHAnsi"/>
        </w:rPr>
        <w:t>Benefit accruals, such as vacation, sick leave, and holiday benefits will continue during the approved family leave period.</w:t>
      </w:r>
    </w:p>
    <w:p w14:paraId="2D10EC9A" w14:textId="77777777" w:rsidR="008A4C9A" w:rsidRPr="008A4C9A" w:rsidRDefault="008A4C9A" w:rsidP="008A4C9A">
      <w:pPr>
        <w:pStyle w:val="BodyText"/>
        <w:rPr>
          <w:rFonts w:asciiTheme="minorHAnsi" w:hAnsiTheme="minorHAnsi" w:cstheme="minorHAnsi"/>
          <w:sz w:val="21"/>
        </w:rPr>
      </w:pPr>
    </w:p>
    <w:p w14:paraId="7D51994C" w14:textId="77777777" w:rsidR="008A4C9A" w:rsidRPr="008A4C9A" w:rsidRDefault="008A4C9A" w:rsidP="008A4C9A">
      <w:pPr>
        <w:pStyle w:val="BodyText"/>
        <w:rPr>
          <w:rFonts w:asciiTheme="minorHAnsi" w:hAnsiTheme="minorHAnsi" w:cstheme="minorHAnsi"/>
        </w:rPr>
      </w:pPr>
      <w:r w:rsidRPr="008A4C9A">
        <w:rPr>
          <w:rFonts w:asciiTheme="minorHAnsi" w:hAnsiTheme="minorHAnsi" w:cstheme="minorHAnsi"/>
        </w:rPr>
        <w:t xml:space="preserve">So that </w:t>
      </w:r>
      <w:r w:rsidR="008B6EB9" w:rsidRPr="008A4C9A">
        <w:rPr>
          <w:rFonts w:asciiTheme="minorHAnsi" w:hAnsiTheme="minorHAnsi" w:cstheme="minorHAnsi"/>
        </w:rPr>
        <w:t>an</w:t>
      </w:r>
      <w:r w:rsidR="0022702B">
        <w:rPr>
          <w:rFonts w:asciiTheme="minorHAnsi" w:hAnsiTheme="minorHAnsi" w:cstheme="minorHAnsi"/>
        </w:rPr>
        <w:t xml:space="preserve"> </w:t>
      </w:r>
      <w:r w:rsidR="00012771">
        <w:rPr>
          <w:rFonts w:asciiTheme="minorHAnsi" w:hAnsiTheme="minorHAnsi" w:cstheme="minorHAnsi"/>
        </w:rPr>
        <w:t>individual</w:t>
      </w:r>
      <w:r w:rsidRPr="008A4C9A">
        <w:rPr>
          <w:rFonts w:asciiTheme="minorHAnsi" w:hAnsiTheme="minorHAnsi" w:cstheme="minorHAnsi"/>
        </w:rPr>
        <w:t xml:space="preserve">'s return to work can be properly scheduled, an </w:t>
      </w:r>
      <w:r w:rsidR="005A6251">
        <w:rPr>
          <w:rFonts w:asciiTheme="minorHAnsi" w:hAnsiTheme="minorHAnsi" w:cstheme="minorHAnsi"/>
        </w:rPr>
        <w:t>individual</w:t>
      </w:r>
      <w:r w:rsidRPr="008A4C9A">
        <w:rPr>
          <w:rFonts w:asciiTheme="minorHAnsi" w:hAnsiTheme="minorHAnsi" w:cstheme="minorHAnsi"/>
        </w:rPr>
        <w:t xml:space="preserve"> on family leave is requested to provide</w:t>
      </w:r>
      <w:r>
        <w:rPr>
          <w:rFonts w:asciiTheme="minorHAnsi" w:hAnsiTheme="minorHAnsi" w:cstheme="minorHAnsi"/>
        </w:rPr>
        <w:t xml:space="preserve"> the Chief Officer or his/her designee </w:t>
      </w:r>
      <w:r w:rsidRPr="008A4C9A">
        <w:rPr>
          <w:rFonts w:asciiTheme="minorHAnsi" w:hAnsiTheme="minorHAnsi" w:cstheme="minorHAnsi"/>
        </w:rPr>
        <w:t xml:space="preserve">with at least two weeks advance notice of the date the </w:t>
      </w:r>
      <w:r w:rsidR="00012771">
        <w:rPr>
          <w:rFonts w:asciiTheme="minorHAnsi" w:hAnsiTheme="minorHAnsi" w:cstheme="minorHAnsi"/>
        </w:rPr>
        <w:t>individual</w:t>
      </w:r>
      <w:r w:rsidRPr="008A4C9A">
        <w:rPr>
          <w:rFonts w:asciiTheme="minorHAnsi" w:hAnsiTheme="minorHAnsi" w:cstheme="minorHAnsi"/>
        </w:rPr>
        <w:t xml:space="preserve"> intends to return to work. When a family leave ends, the</w:t>
      </w:r>
      <w:r w:rsidR="00012771">
        <w:rPr>
          <w:rFonts w:asciiTheme="minorHAnsi" w:hAnsiTheme="minorHAnsi" w:cstheme="minorHAnsi"/>
        </w:rPr>
        <w:t xml:space="preserve"> individual</w:t>
      </w:r>
      <w:r w:rsidRPr="008A4C9A">
        <w:rPr>
          <w:rFonts w:asciiTheme="minorHAnsi" w:hAnsiTheme="minorHAnsi" w:cstheme="minorHAnsi"/>
        </w:rPr>
        <w:t xml:space="preserve"> will be reinstated to the same position, if it is available, or to an equivalent position for which the </w:t>
      </w:r>
      <w:r w:rsidR="00012771">
        <w:rPr>
          <w:rFonts w:asciiTheme="minorHAnsi" w:hAnsiTheme="minorHAnsi" w:cstheme="minorHAnsi"/>
        </w:rPr>
        <w:t>individual</w:t>
      </w:r>
      <w:r w:rsidRPr="008A4C9A">
        <w:rPr>
          <w:rFonts w:asciiTheme="minorHAnsi" w:hAnsiTheme="minorHAnsi" w:cstheme="minorHAnsi"/>
        </w:rPr>
        <w:t xml:space="preserve"> is qualified.</w:t>
      </w:r>
    </w:p>
    <w:p w14:paraId="3E72F225" w14:textId="77777777" w:rsidR="00E348BE" w:rsidRDefault="00E348BE" w:rsidP="00E348BE"/>
    <w:p w14:paraId="5AC040E5" w14:textId="77777777" w:rsidR="00E348BE" w:rsidRDefault="00E348BE" w:rsidP="00E348BE">
      <w:pPr>
        <w:pStyle w:val="Heading3"/>
      </w:pPr>
      <w:bookmarkStart w:id="67" w:name="_Toc66801473"/>
      <w:r>
        <w:t>Holiday</w:t>
      </w:r>
      <w:bookmarkEnd w:id="67"/>
    </w:p>
    <w:p w14:paraId="1C8667A9" w14:textId="77777777" w:rsidR="00575750" w:rsidRPr="00575750" w:rsidRDefault="00575750" w:rsidP="00575750">
      <w:pPr>
        <w:pStyle w:val="BodyText"/>
        <w:rPr>
          <w:rFonts w:asciiTheme="minorHAnsi" w:hAnsiTheme="minorHAnsi" w:cstheme="minorHAnsi"/>
        </w:rPr>
      </w:pPr>
      <w:r w:rsidRPr="00575750">
        <w:rPr>
          <w:rFonts w:asciiTheme="minorHAnsi" w:hAnsiTheme="minorHAnsi" w:cstheme="minorHAnsi"/>
          <w:b/>
        </w:rPr>
        <w:t>ABC Fire Department</w:t>
      </w:r>
      <w:r w:rsidRPr="00575750">
        <w:rPr>
          <w:rFonts w:asciiTheme="minorHAnsi" w:hAnsiTheme="minorHAnsi" w:cstheme="minorHAnsi"/>
        </w:rPr>
        <w:t xml:space="preserve"> observes the following holidays for all </w:t>
      </w:r>
      <w:r w:rsidR="00012771">
        <w:rPr>
          <w:rFonts w:asciiTheme="minorHAnsi" w:hAnsiTheme="minorHAnsi" w:cstheme="minorHAnsi"/>
        </w:rPr>
        <w:t>personnel</w:t>
      </w:r>
      <w:r>
        <w:rPr>
          <w:rFonts w:asciiTheme="minorHAnsi" w:hAnsiTheme="minorHAnsi" w:cstheme="minorHAnsi"/>
        </w:rPr>
        <w:t>:</w:t>
      </w:r>
    </w:p>
    <w:p w14:paraId="6B438965" w14:textId="77777777" w:rsidR="00575750" w:rsidRPr="00575750" w:rsidRDefault="00575750" w:rsidP="00575750">
      <w:pPr>
        <w:pStyle w:val="BodyText"/>
        <w:rPr>
          <w:rFonts w:asciiTheme="minorHAnsi" w:hAnsiTheme="minorHAnsi" w:cstheme="minorHAnsi"/>
        </w:rPr>
      </w:pPr>
    </w:p>
    <w:p w14:paraId="18FAE114" w14:textId="77777777" w:rsidR="00575750" w:rsidRPr="00575750" w:rsidRDefault="00575750" w:rsidP="002E0D05">
      <w:pPr>
        <w:pStyle w:val="BodyText"/>
        <w:numPr>
          <w:ilvl w:val="0"/>
          <w:numId w:val="49"/>
        </w:numPr>
        <w:rPr>
          <w:rFonts w:asciiTheme="minorHAnsi" w:hAnsiTheme="minorHAnsi" w:cstheme="minorHAnsi"/>
          <w:bCs/>
        </w:rPr>
      </w:pPr>
      <w:r w:rsidRPr="00575750">
        <w:rPr>
          <w:rFonts w:asciiTheme="minorHAnsi" w:hAnsiTheme="minorHAnsi" w:cstheme="minorHAnsi"/>
          <w:bCs/>
        </w:rPr>
        <w:t>New Year's Day (January</w:t>
      </w:r>
      <w:r w:rsidRPr="00575750">
        <w:rPr>
          <w:rFonts w:asciiTheme="minorHAnsi" w:hAnsiTheme="minorHAnsi" w:cstheme="minorHAnsi"/>
          <w:bCs/>
          <w:spacing w:val="-3"/>
        </w:rPr>
        <w:t xml:space="preserve"> </w:t>
      </w:r>
      <w:r w:rsidRPr="00575750">
        <w:rPr>
          <w:rFonts w:asciiTheme="minorHAnsi" w:hAnsiTheme="minorHAnsi" w:cstheme="minorHAnsi"/>
          <w:bCs/>
        </w:rPr>
        <w:t>1)</w:t>
      </w:r>
    </w:p>
    <w:p w14:paraId="6B9979A1" w14:textId="77777777" w:rsidR="00575750" w:rsidRPr="00575750" w:rsidRDefault="00575750" w:rsidP="002E0D05">
      <w:pPr>
        <w:pStyle w:val="BodyText"/>
        <w:numPr>
          <w:ilvl w:val="0"/>
          <w:numId w:val="49"/>
        </w:numPr>
        <w:rPr>
          <w:rFonts w:asciiTheme="minorHAnsi" w:hAnsiTheme="minorHAnsi" w:cstheme="minorHAnsi"/>
        </w:rPr>
      </w:pPr>
      <w:r w:rsidRPr="00575750">
        <w:rPr>
          <w:rFonts w:asciiTheme="minorHAnsi" w:hAnsiTheme="minorHAnsi" w:cstheme="minorHAnsi"/>
        </w:rPr>
        <w:t>Easter</w:t>
      </w:r>
    </w:p>
    <w:p w14:paraId="79DC0C9F" w14:textId="77777777" w:rsidR="00575750" w:rsidRPr="00575750" w:rsidRDefault="00575750" w:rsidP="002E0D05">
      <w:pPr>
        <w:pStyle w:val="BodyText"/>
        <w:numPr>
          <w:ilvl w:val="0"/>
          <w:numId w:val="49"/>
        </w:numPr>
        <w:rPr>
          <w:rFonts w:asciiTheme="minorHAnsi" w:hAnsiTheme="minorHAnsi" w:cstheme="minorHAnsi"/>
        </w:rPr>
      </w:pPr>
      <w:r w:rsidRPr="00575750">
        <w:rPr>
          <w:rFonts w:asciiTheme="minorHAnsi" w:hAnsiTheme="minorHAnsi" w:cstheme="minorHAnsi"/>
        </w:rPr>
        <w:t>Memorial Day (last Monday in</w:t>
      </w:r>
      <w:r w:rsidRPr="00575750">
        <w:rPr>
          <w:rFonts w:asciiTheme="minorHAnsi" w:hAnsiTheme="minorHAnsi" w:cstheme="minorHAnsi"/>
          <w:spacing w:val="-6"/>
        </w:rPr>
        <w:t xml:space="preserve"> </w:t>
      </w:r>
      <w:r w:rsidRPr="00575750">
        <w:rPr>
          <w:rFonts w:asciiTheme="minorHAnsi" w:hAnsiTheme="minorHAnsi" w:cstheme="minorHAnsi"/>
        </w:rPr>
        <w:t>May)</w:t>
      </w:r>
    </w:p>
    <w:p w14:paraId="09DD28C6" w14:textId="77777777" w:rsidR="00575750" w:rsidRPr="00575750" w:rsidRDefault="00575750" w:rsidP="002E0D05">
      <w:pPr>
        <w:pStyle w:val="BodyText"/>
        <w:numPr>
          <w:ilvl w:val="0"/>
          <w:numId w:val="49"/>
        </w:numPr>
        <w:rPr>
          <w:rFonts w:asciiTheme="minorHAnsi" w:hAnsiTheme="minorHAnsi" w:cstheme="minorHAnsi"/>
        </w:rPr>
      </w:pPr>
      <w:r w:rsidRPr="00575750">
        <w:rPr>
          <w:rFonts w:asciiTheme="minorHAnsi" w:hAnsiTheme="minorHAnsi" w:cstheme="minorHAnsi"/>
        </w:rPr>
        <w:t>Independence Day (July</w:t>
      </w:r>
      <w:r w:rsidRPr="00575750">
        <w:rPr>
          <w:rFonts w:asciiTheme="minorHAnsi" w:hAnsiTheme="minorHAnsi" w:cstheme="minorHAnsi"/>
          <w:spacing w:val="-1"/>
        </w:rPr>
        <w:t xml:space="preserve"> </w:t>
      </w:r>
      <w:r w:rsidRPr="00575750">
        <w:rPr>
          <w:rFonts w:asciiTheme="minorHAnsi" w:hAnsiTheme="minorHAnsi" w:cstheme="minorHAnsi"/>
        </w:rPr>
        <w:t>4)</w:t>
      </w:r>
    </w:p>
    <w:p w14:paraId="0471F4E5" w14:textId="77777777" w:rsidR="00575750" w:rsidRPr="00575750" w:rsidRDefault="00575750" w:rsidP="002E0D05">
      <w:pPr>
        <w:pStyle w:val="BodyText"/>
        <w:numPr>
          <w:ilvl w:val="0"/>
          <w:numId w:val="49"/>
        </w:numPr>
        <w:rPr>
          <w:rFonts w:asciiTheme="minorHAnsi" w:hAnsiTheme="minorHAnsi" w:cstheme="minorHAnsi"/>
        </w:rPr>
      </w:pPr>
      <w:r w:rsidRPr="00575750">
        <w:rPr>
          <w:rFonts w:asciiTheme="minorHAnsi" w:hAnsiTheme="minorHAnsi" w:cstheme="minorHAnsi"/>
        </w:rPr>
        <w:t>Labor Day (first Monday in</w:t>
      </w:r>
      <w:r w:rsidRPr="00575750">
        <w:rPr>
          <w:rFonts w:asciiTheme="minorHAnsi" w:hAnsiTheme="minorHAnsi" w:cstheme="minorHAnsi"/>
          <w:spacing w:val="-4"/>
        </w:rPr>
        <w:t xml:space="preserve"> </w:t>
      </w:r>
      <w:r w:rsidRPr="00575750">
        <w:rPr>
          <w:rFonts w:asciiTheme="minorHAnsi" w:hAnsiTheme="minorHAnsi" w:cstheme="minorHAnsi"/>
        </w:rPr>
        <w:t>September)</w:t>
      </w:r>
    </w:p>
    <w:p w14:paraId="22CCBB2D" w14:textId="77777777" w:rsidR="00575750" w:rsidRPr="00575750" w:rsidRDefault="00575750" w:rsidP="002E0D05">
      <w:pPr>
        <w:pStyle w:val="BodyText"/>
        <w:numPr>
          <w:ilvl w:val="0"/>
          <w:numId w:val="49"/>
        </w:numPr>
        <w:rPr>
          <w:rFonts w:asciiTheme="minorHAnsi" w:hAnsiTheme="minorHAnsi" w:cstheme="minorHAnsi"/>
        </w:rPr>
      </w:pPr>
      <w:r w:rsidRPr="00575750">
        <w:rPr>
          <w:rFonts w:asciiTheme="minorHAnsi" w:hAnsiTheme="minorHAnsi" w:cstheme="minorHAnsi"/>
        </w:rPr>
        <w:t>Thanksgiving (fourth Thursday in</w:t>
      </w:r>
      <w:r w:rsidRPr="00575750">
        <w:rPr>
          <w:rFonts w:asciiTheme="minorHAnsi" w:hAnsiTheme="minorHAnsi" w:cstheme="minorHAnsi"/>
          <w:spacing w:val="-7"/>
        </w:rPr>
        <w:t xml:space="preserve"> </w:t>
      </w:r>
      <w:r w:rsidRPr="00575750">
        <w:rPr>
          <w:rFonts w:asciiTheme="minorHAnsi" w:hAnsiTheme="minorHAnsi" w:cstheme="minorHAnsi"/>
        </w:rPr>
        <w:t>November)</w:t>
      </w:r>
    </w:p>
    <w:p w14:paraId="233579DA" w14:textId="77777777" w:rsidR="00575750" w:rsidRPr="00575750" w:rsidRDefault="00575750" w:rsidP="002E0D05">
      <w:pPr>
        <w:pStyle w:val="BodyText"/>
        <w:numPr>
          <w:ilvl w:val="0"/>
          <w:numId w:val="49"/>
        </w:numPr>
        <w:rPr>
          <w:rFonts w:asciiTheme="minorHAnsi" w:hAnsiTheme="minorHAnsi" w:cstheme="minorHAnsi"/>
        </w:rPr>
      </w:pPr>
      <w:r w:rsidRPr="00575750">
        <w:rPr>
          <w:rFonts w:asciiTheme="minorHAnsi" w:hAnsiTheme="minorHAnsi" w:cstheme="minorHAnsi"/>
        </w:rPr>
        <w:t>Christmas (December</w:t>
      </w:r>
      <w:r w:rsidRPr="00575750">
        <w:rPr>
          <w:rFonts w:asciiTheme="minorHAnsi" w:hAnsiTheme="minorHAnsi" w:cstheme="minorHAnsi"/>
          <w:spacing w:val="-3"/>
        </w:rPr>
        <w:t xml:space="preserve"> </w:t>
      </w:r>
      <w:r w:rsidRPr="00575750">
        <w:rPr>
          <w:rFonts w:asciiTheme="minorHAnsi" w:hAnsiTheme="minorHAnsi" w:cstheme="minorHAnsi"/>
        </w:rPr>
        <w:t>25)</w:t>
      </w:r>
    </w:p>
    <w:p w14:paraId="55906521" w14:textId="77777777" w:rsidR="00575750" w:rsidRPr="00575750" w:rsidRDefault="00575750" w:rsidP="00575750">
      <w:pPr>
        <w:pStyle w:val="BodyText"/>
        <w:rPr>
          <w:rFonts w:asciiTheme="minorHAnsi" w:hAnsiTheme="minorHAnsi" w:cstheme="minorHAnsi"/>
          <w:b/>
          <w:sz w:val="21"/>
        </w:rPr>
      </w:pPr>
    </w:p>
    <w:p w14:paraId="1F848107" w14:textId="77777777" w:rsidR="00575750" w:rsidRPr="00575750" w:rsidRDefault="00575750" w:rsidP="00575750">
      <w:pPr>
        <w:pStyle w:val="BodyText"/>
        <w:rPr>
          <w:rFonts w:asciiTheme="minorHAnsi" w:hAnsiTheme="minorHAnsi" w:cstheme="minorHAnsi"/>
        </w:rPr>
      </w:pPr>
      <w:r>
        <w:rPr>
          <w:rFonts w:asciiTheme="minorHAnsi" w:hAnsiTheme="minorHAnsi" w:cstheme="minorHAnsi"/>
        </w:rPr>
        <w:t>All Holidays consist of a 24-</w:t>
      </w:r>
      <w:r w:rsidR="003C1880">
        <w:rPr>
          <w:rFonts w:asciiTheme="minorHAnsi" w:hAnsiTheme="minorHAnsi" w:cstheme="minorHAnsi"/>
        </w:rPr>
        <w:t>hour period beginning at midnight and ending at m</w:t>
      </w:r>
      <w:r w:rsidRPr="00575750">
        <w:rPr>
          <w:rFonts w:asciiTheme="minorHAnsi" w:hAnsiTheme="minorHAnsi" w:cstheme="minorHAnsi"/>
        </w:rPr>
        <w:t xml:space="preserve">idnight </w:t>
      </w:r>
      <w:r w:rsidR="003C1880">
        <w:rPr>
          <w:rFonts w:asciiTheme="minorHAnsi" w:hAnsiTheme="minorHAnsi" w:cstheme="minorHAnsi"/>
        </w:rPr>
        <w:t>on the actual holiday. Regular f</w:t>
      </w:r>
      <w:r w:rsidRPr="00575750">
        <w:rPr>
          <w:rFonts w:asciiTheme="minorHAnsi" w:hAnsiTheme="minorHAnsi" w:cstheme="minorHAnsi"/>
        </w:rPr>
        <w:t>ull-time employees are required to work any holidays that fall on their assigned shift to work. A shift swap is permitted with another qual</w:t>
      </w:r>
      <w:r w:rsidR="003C1880">
        <w:rPr>
          <w:rFonts w:asciiTheme="minorHAnsi" w:hAnsiTheme="minorHAnsi" w:cstheme="minorHAnsi"/>
        </w:rPr>
        <w:t>ified full-time employee for a h</w:t>
      </w:r>
      <w:r w:rsidRPr="00575750">
        <w:rPr>
          <w:rFonts w:asciiTheme="minorHAnsi" w:hAnsiTheme="minorHAnsi" w:cstheme="minorHAnsi"/>
        </w:rPr>
        <w:t>oliday off with the app</w:t>
      </w:r>
      <w:r w:rsidR="003C1880">
        <w:rPr>
          <w:rFonts w:asciiTheme="minorHAnsi" w:hAnsiTheme="minorHAnsi" w:cstheme="minorHAnsi"/>
        </w:rPr>
        <w:t>roval of their supervisor, the Chief Officer or his/her designee.</w:t>
      </w:r>
    </w:p>
    <w:p w14:paraId="39569B72" w14:textId="77777777" w:rsidR="00575750" w:rsidRPr="00575750" w:rsidRDefault="00575750" w:rsidP="00575750">
      <w:pPr>
        <w:pStyle w:val="BodyText"/>
        <w:rPr>
          <w:rFonts w:asciiTheme="minorHAnsi" w:hAnsiTheme="minorHAnsi" w:cstheme="minorHAnsi"/>
          <w:b/>
        </w:rPr>
      </w:pPr>
    </w:p>
    <w:p w14:paraId="4A963D34" w14:textId="77777777" w:rsidR="00575750" w:rsidRPr="00575750" w:rsidRDefault="00575750" w:rsidP="00575750">
      <w:pPr>
        <w:pStyle w:val="BodyText"/>
        <w:rPr>
          <w:rFonts w:asciiTheme="minorHAnsi" w:hAnsiTheme="minorHAnsi" w:cstheme="minorHAnsi"/>
        </w:rPr>
      </w:pPr>
      <w:r w:rsidRPr="00575750">
        <w:rPr>
          <w:rFonts w:asciiTheme="minorHAnsi" w:hAnsiTheme="minorHAnsi" w:cstheme="minorHAnsi"/>
          <w:b/>
        </w:rPr>
        <w:t>ABC Fire Department</w:t>
      </w:r>
      <w:r>
        <w:rPr>
          <w:rFonts w:asciiTheme="minorHAnsi" w:hAnsiTheme="minorHAnsi" w:cstheme="minorHAnsi"/>
        </w:rPr>
        <w:t xml:space="preserve"> </w:t>
      </w:r>
      <w:r w:rsidRPr="00575750">
        <w:rPr>
          <w:rFonts w:asciiTheme="minorHAnsi" w:hAnsiTheme="minorHAnsi" w:cstheme="minorHAnsi"/>
        </w:rPr>
        <w:t>will grant holiday pay to all full-time employees not working on the holiday. Holiday pay will be calculated based on the employee's straight-time pay rate which equals one regular day of pay based on your current schedule up to a maximum of 12 hours. Regardless of your schedule the maximum hours of Holiday Pay will not exceed 12 hours.</w:t>
      </w:r>
    </w:p>
    <w:p w14:paraId="00B6D71A" w14:textId="77777777" w:rsidR="00575750" w:rsidRPr="00575750" w:rsidRDefault="00575750" w:rsidP="00575750">
      <w:pPr>
        <w:pStyle w:val="BodyText"/>
        <w:rPr>
          <w:rFonts w:asciiTheme="minorHAnsi" w:hAnsiTheme="minorHAnsi" w:cstheme="minorHAnsi"/>
          <w:b/>
        </w:rPr>
      </w:pPr>
    </w:p>
    <w:p w14:paraId="0166A072" w14:textId="77777777" w:rsidR="00575750" w:rsidRPr="00575750" w:rsidRDefault="00575750" w:rsidP="00575750">
      <w:pPr>
        <w:pStyle w:val="BodyText"/>
        <w:rPr>
          <w:rFonts w:asciiTheme="minorHAnsi" w:hAnsiTheme="minorHAnsi" w:cstheme="minorHAnsi"/>
        </w:rPr>
      </w:pPr>
      <w:r w:rsidRPr="00575750">
        <w:rPr>
          <w:rFonts w:asciiTheme="minorHAnsi" w:hAnsiTheme="minorHAnsi" w:cstheme="minorHAnsi"/>
        </w:rPr>
        <w:t>Any hours worked on a holiday will be paid at 1</w:t>
      </w:r>
      <w:r w:rsidR="005F1087">
        <w:rPr>
          <w:rFonts w:asciiTheme="minorHAnsi" w:hAnsiTheme="minorHAnsi" w:cstheme="minorHAnsi"/>
        </w:rPr>
        <w:t>.5</w:t>
      </w:r>
      <w:r w:rsidRPr="00575750">
        <w:rPr>
          <w:rFonts w:asciiTheme="minorHAnsi" w:hAnsiTheme="minorHAnsi" w:cstheme="minorHAnsi"/>
        </w:rPr>
        <w:t xml:space="preserve"> times your regular rate. This will be in addition to your Holiday Pay.</w:t>
      </w:r>
    </w:p>
    <w:p w14:paraId="5925D808" w14:textId="77777777" w:rsidR="00575750" w:rsidRPr="00575750" w:rsidRDefault="00575750" w:rsidP="00575750">
      <w:pPr>
        <w:pStyle w:val="BodyText"/>
        <w:rPr>
          <w:rFonts w:asciiTheme="minorHAnsi" w:hAnsiTheme="minorHAnsi" w:cstheme="minorHAnsi"/>
          <w:sz w:val="21"/>
        </w:rPr>
      </w:pPr>
    </w:p>
    <w:p w14:paraId="1BDD8D1A" w14:textId="77777777" w:rsidR="00575750" w:rsidRPr="00575750" w:rsidRDefault="00575750" w:rsidP="00575750">
      <w:pPr>
        <w:pStyle w:val="BodyText"/>
        <w:rPr>
          <w:rFonts w:asciiTheme="minorHAnsi" w:hAnsiTheme="minorHAnsi" w:cstheme="minorHAnsi"/>
        </w:rPr>
      </w:pPr>
      <w:r w:rsidRPr="00575750">
        <w:rPr>
          <w:rFonts w:asciiTheme="minorHAnsi" w:hAnsiTheme="minorHAnsi" w:cstheme="minorHAnsi"/>
        </w:rPr>
        <w:t>To be eligible for holiday pay, employees must work the last scheduled day immediately preceding and the first scheduled day immediately following the holiday.</w:t>
      </w:r>
    </w:p>
    <w:p w14:paraId="1D7ACFAD" w14:textId="77777777" w:rsidR="00575750" w:rsidRPr="00575750" w:rsidRDefault="00575750" w:rsidP="00575750">
      <w:pPr>
        <w:pStyle w:val="BodyText"/>
        <w:rPr>
          <w:rFonts w:asciiTheme="minorHAnsi" w:hAnsiTheme="minorHAnsi" w:cstheme="minorHAnsi"/>
          <w:sz w:val="21"/>
        </w:rPr>
      </w:pPr>
    </w:p>
    <w:p w14:paraId="0B7DE04A" w14:textId="77777777" w:rsidR="00575750" w:rsidRPr="00575750" w:rsidRDefault="00575750" w:rsidP="00575750">
      <w:pPr>
        <w:pStyle w:val="BodyText"/>
        <w:rPr>
          <w:rFonts w:asciiTheme="minorHAnsi" w:hAnsiTheme="minorHAnsi" w:cstheme="minorHAnsi"/>
        </w:rPr>
      </w:pPr>
      <w:r w:rsidRPr="00575750">
        <w:rPr>
          <w:rFonts w:asciiTheme="minorHAnsi" w:hAnsiTheme="minorHAnsi" w:cstheme="minorHAnsi"/>
        </w:rPr>
        <w:t>If a recognized holiday falls during an eligible employee's paid absence (such as vacation or sick leave), holiday pay will be provided instead of the paid time off benefit that would otherwise have applied.</w:t>
      </w:r>
    </w:p>
    <w:p w14:paraId="77123273" w14:textId="77777777" w:rsidR="00575750" w:rsidRPr="00575750" w:rsidRDefault="00575750" w:rsidP="00575750">
      <w:pPr>
        <w:pStyle w:val="BodyText"/>
        <w:rPr>
          <w:rFonts w:asciiTheme="minorHAnsi" w:hAnsiTheme="minorHAnsi" w:cstheme="minorHAnsi"/>
          <w:sz w:val="21"/>
        </w:rPr>
      </w:pPr>
    </w:p>
    <w:p w14:paraId="10264F21" w14:textId="77777777" w:rsidR="00575750" w:rsidRPr="00575750" w:rsidRDefault="00575750" w:rsidP="00575750">
      <w:pPr>
        <w:pStyle w:val="BodyText"/>
        <w:rPr>
          <w:rFonts w:asciiTheme="minorHAnsi" w:hAnsiTheme="minorHAnsi" w:cstheme="minorHAnsi"/>
        </w:rPr>
      </w:pPr>
      <w:r w:rsidRPr="00575750">
        <w:rPr>
          <w:rFonts w:asciiTheme="minorHAnsi" w:hAnsiTheme="minorHAnsi" w:cstheme="minorHAnsi"/>
        </w:rPr>
        <w:t>If full-time employees who work on a recognized holiday, they will receive holiday pay plus wages at one and one-half times their straight-time rate for the hours worked on the holiday.</w:t>
      </w:r>
    </w:p>
    <w:p w14:paraId="28B66774" w14:textId="77777777" w:rsidR="00575750" w:rsidRPr="00575750" w:rsidRDefault="00575750" w:rsidP="00575750">
      <w:pPr>
        <w:pStyle w:val="BodyText"/>
        <w:rPr>
          <w:rFonts w:asciiTheme="minorHAnsi" w:hAnsiTheme="minorHAnsi" w:cstheme="minorHAnsi"/>
        </w:rPr>
      </w:pPr>
    </w:p>
    <w:p w14:paraId="78AB8509" w14:textId="77777777" w:rsidR="00E348BE" w:rsidRDefault="00575750" w:rsidP="002525E0">
      <w:pPr>
        <w:pStyle w:val="BodyText"/>
        <w:rPr>
          <w:rFonts w:asciiTheme="minorHAnsi" w:hAnsiTheme="minorHAnsi" w:cstheme="minorHAnsi"/>
        </w:rPr>
      </w:pPr>
      <w:r w:rsidRPr="00575750">
        <w:rPr>
          <w:rFonts w:asciiTheme="minorHAnsi" w:hAnsiTheme="minorHAnsi" w:cstheme="minorHAnsi"/>
        </w:rPr>
        <w:t>Paid time off for holidays will not be counted as hours worked for the pu</w:t>
      </w:r>
      <w:r w:rsidR="002525E0">
        <w:rPr>
          <w:rFonts w:asciiTheme="minorHAnsi" w:hAnsiTheme="minorHAnsi" w:cstheme="minorHAnsi"/>
        </w:rPr>
        <w:t>rposes of determining overtime.</w:t>
      </w:r>
    </w:p>
    <w:p w14:paraId="671B9770" w14:textId="77777777" w:rsidR="002525E0" w:rsidRPr="002525E0" w:rsidRDefault="002525E0" w:rsidP="002525E0">
      <w:pPr>
        <w:pStyle w:val="BodyText"/>
        <w:rPr>
          <w:rFonts w:asciiTheme="minorHAnsi" w:hAnsiTheme="minorHAnsi" w:cstheme="minorHAnsi"/>
        </w:rPr>
      </w:pPr>
    </w:p>
    <w:p w14:paraId="288D968E" w14:textId="77777777" w:rsidR="00E348BE" w:rsidRDefault="00E348BE" w:rsidP="00E348BE">
      <w:pPr>
        <w:pStyle w:val="Heading3"/>
      </w:pPr>
      <w:bookmarkStart w:id="68" w:name="_Toc66801474"/>
      <w:r>
        <w:t>Jury Duty</w:t>
      </w:r>
      <w:bookmarkEnd w:id="68"/>
    </w:p>
    <w:p w14:paraId="5AD58A85" w14:textId="77777777" w:rsidR="00010FA3" w:rsidRPr="00010FA3" w:rsidRDefault="00010FA3" w:rsidP="00010FA3">
      <w:pPr>
        <w:pStyle w:val="BodyText"/>
        <w:rPr>
          <w:rFonts w:asciiTheme="minorHAnsi" w:hAnsiTheme="minorHAnsi" w:cstheme="minorHAnsi"/>
        </w:rPr>
      </w:pPr>
      <w:r w:rsidRPr="004C32CF">
        <w:rPr>
          <w:rFonts w:asciiTheme="minorHAnsi" w:hAnsiTheme="minorHAnsi" w:cstheme="minorHAnsi"/>
          <w:b/>
        </w:rPr>
        <w:t>ABC Fire Department</w:t>
      </w:r>
      <w:r>
        <w:rPr>
          <w:rFonts w:asciiTheme="minorHAnsi" w:hAnsiTheme="minorHAnsi" w:cstheme="minorHAnsi"/>
        </w:rPr>
        <w:t xml:space="preserve"> </w:t>
      </w:r>
      <w:r w:rsidRPr="00010FA3">
        <w:rPr>
          <w:rFonts w:asciiTheme="minorHAnsi" w:hAnsiTheme="minorHAnsi" w:cstheme="minorHAnsi"/>
        </w:rPr>
        <w:t xml:space="preserve">encourages </w:t>
      </w:r>
      <w:r w:rsidR="00CD4BB2">
        <w:rPr>
          <w:rFonts w:asciiTheme="minorHAnsi" w:hAnsiTheme="minorHAnsi" w:cstheme="minorHAnsi"/>
        </w:rPr>
        <w:t>personnel</w:t>
      </w:r>
      <w:r w:rsidRPr="00010FA3">
        <w:rPr>
          <w:rFonts w:asciiTheme="minorHAnsi" w:hAnsiTheme="minorHAnsi" w:cstheme="minorHAnsi"/>
        </w:rPr>
        <w:t xml:space="preserve"> to fulfill their civic responsibilities by se</w:t>
      </w:r>
      <w:r w:rsidR="004C32CF">
        <w:rPr>
          <w:rFonts w:asciiTheme="minorHAnsi" w:hAnsiTheme="minorHAnsi" w:cstheme="minorHAnsi"/>
        </w:rPr>
        <w:t xml:space="preserve">rving jury duty when required. </w:t>
      </w:r>
      <w:r w:rsidR="00CD4BB2">
        <w:rPr>
          <w:rFonts w:asciiTheme="minorHAnsi" w:hAnsiTheme="minorHAnsi" w:cstheme="minorHAnsi"/>
        </w:rPr>
        <w:t>Personnel</w:t>
      </w:r>
      <w:r w:rsidRPr="00010FA3">
        <w:rPr>
          <w:rFonts w:asciiTheme="minorHAnsi" w:hAnsiTheme="minorHAnsi" w:cstheme="minorHAnsi"/>
        </w:rPr>
        <w:t xml:space="preserve"> in an eligible classification may request up to </w:t>
      </w:r>
      <w:r w:rsidR="00A71908" w:rsidRPr="000962A3">
        <w:rPr>
          <w:rFonts w:asciiTheme="minorHAnsi" w:hAnsiTheme="minorHAnsi" w:cstheme="minorHAnsi"/>
          <w:b/>
        </w:rPr>
        <w:t>[insert content]</w:t>
      </w:r>
      <w:r w:rsidR="00A71908">
        <w:rPr>
          <w:rFonts w:asciiTheme="minorHAnsi" w:hAnsiTheme="minorHAnsi" w:cstheme="minorHAnsi"/>
        </w:rPr>
        <w:t xml:space="preserve"> </w:t>
      </w:r>
      <w:r w:rsidRPr="00010FA3">
        <w:rPr>
          <w:rFonts w:asciiTheme="minorHAnsi" w:hAnsiTheme="minorHAnsi" w:cstheme="minorHAnsi"/>
        </w:rPr>
        <w:t>weeks of paid j</w:t>
      </w:r>
      <w:r w:rsidR="000A7A4D">
        <w:rPr>
          <w:rFonts w:asciiTheme="minorHAnsi" w:hAnsiTheme="minorHAnsi" w:cstheme="minorHAnsi"/>
        </w:rPr>
        <w:t>ury duty leave over any two-</w:t>
      </w:r>
      <w:r w:rsidRPr="00010FA3">
        <w:rPr>
          <w:rFonts w:asciiTheme="minorHAnsi" w:hAnsiTheme="minorHAnsi" w:cstheme="minorHAnsi"/>
        </w:rPr>
        <w:t>year period.</w:t>
      </w:r>
    </w:p>
    <w:p w14:paraId="4D2FEE5A" w14:textId="77777777" w:rsidR="00010FA3" w:rsidRPr="00010FA3" w:rsidRDefault="00010FA3" w:rsidP="00010FA3">
      <w:pPr>
        <w:pStyle w:val="BodyText"/>
        <w:rPr>
          <w:rFonts w:asciiTheme="minorHAnsi" w:hAnsiTheme="minorHAnsi" w:cstheme="minorHAnsi"/>
          <w:sz w:val="21"/>
        </w:rPr>
      </w:pPr>
    </w:p>
    <w:p w14:paraId="42D7CAF6" w14:textId="77777777" w:rsidR="00010FA3" w:rsidRPr="00010FA3" w:rsidRDefault="00010FA3" w:rsidP="00010FA3">
      <w:pPr>
        <w:pStyle w:val="BodyText"/>
        <w:rPr>
          <w:rFonts w:asciiTheme="minorHAnsi" w:hAnsiTheme="minorHAnsi" w:cstheme="minorHAnsi"/>
        </w:rPr>
      </w:pPr>
      <w:r w:rsidRPr="00010FA3">
        <w:rPr>
          <w:rFonts w:asciiTheme="minorHAnsi" w:hAnsiTheme="minorHAnsi" w:cstheme="minorHAnsi"/>
        </w:rPr>
        <w:t xml:space="preserve">Jury duty pay will be calculated on the </w:t>
      </w:r>
      <w:r w:rsidR="00012771">
        <w:rPr>
          <w:rFonts w:asciiTheme="minorHAnsi" w:hAnsiTheme="minorHAnsi" w:cstheme="minorHAnsi"/>
        </w:rPr>
        <w:t>individual</w:t>
      </w:r>
      <w:r w:rsidRPr="00010FA3">
        <w:rPr>
          <w:rFonts w:asciiTheme="minorHAnsi" w:hAnsiTheme="minorHAnsi" w:cstheme="minorHAnsi"/>
        </w:rPr>
        <w:t>'s base pay rate times the number of hours the employee would otherwise have worked on the day of absence. Employee classifications that qualify for paid jury duty leave are:</w:t>
      </w:r>
    </w:p>
    <w:p w14:paraId="6B921828" w14:textId="77777777" w:rsidR="00010FA3" w:rsidRPr="00010FA3" w:rsidRDefault="00010FA3" w:rsidP="00010FA3">
      <w:pPr>
        <w:pStyle w:val="BodyText"/>
        <w:rPr>
          <w:rFonts w:asciiTheme="minorHAnsi" w:hAnsiTheme="minorHAnsi" w:cstheme="minorHAnsi"/>
        </w:rPr>
      </w:pPr>
    </w:p>
    <w:p w14:paraId="5EB599BC" w14:textId="77777777" w:rsidR="00010FA3" w:rsidRPr="000A7A4D" w:rsidRDefault="00010FA3" w:rsidP="00C25371">
      <w:pPr>
        <w:pStyle w:val="BodyText"/>
        <w:numPr>
          <w:ilvl w:val="0"/>
          <w:numId w:val="64"/>
        </w:numPr>
        <w:rPr>
          <w:rFonts w:asciiTheme="minorHAnsi" w:hAnsiTheme="minorHAnsi" w:cstheme="minorHAnsi"/>
          <w:bCs/>
        </w:rPr>
      </w:pPr>
      <w:r w:rsidRPr="000A7A4D">
        <w:rPr>
          <w:rFonts w:asciiTheme="minorHAnsi" w:hAnsiTheme="minorHAnsi" w:cstheme="minorHAnsi"/>
          <w:bCs/>
        </w:rPr>
        <w:t>Regular full-time</w:t>
      </w:r>
      <w:r w:rsidRPr="000A7A4D">
        <w:rPr>
          <w:rFonts w:asciiTheme="minorHAnsi" w:hAnsiTheme="minorHAnsi" w:cstheme="minorHAnsi"/>
          <w:bCs/>
          <w:spacing w:val="-3"/>
        </w:rPr>
        <w:t xml:space="preserve"> </w:t>
      </w:r>
      <w:r w:rsidRPr="000A7A4D">
        <w:rPr>
          <w:rFonts w:asciiTheme="minorHAnsi" w:hAnsiTheme="minorHAnsi" w:cstheme="minorHAnsi"/>
          <w:bCs/>
        </w:rPr>
        <w:t>employees</w:t>
      </w:r>
    </w:p>
    <w:p w14:paraId="77D7AE04" w14:textId="77777777" w:rsidR="00010FA3" w:rsidRPr="00010FA3" w:rsidRDefault="00010FA3" w:rsidP="00010FA3">
      <w:pPr>
        <w:pStyle w:val="BodyText"/>
        <w:rPr>
          <w:rFonts w:asciiTheme="minorHAnsi" w:hAnsiTheme="minorHAnsi" w:cstheme="minorHAnsi"/>
          <w:b/>
          <w:sz w:val="21"/>
        </w:rPr>
      </w:pPr>
    </w:p>
    <w:p w14:paraId="283BBECC" w14:textId="77777777" w:rsidR="00010FA3" w:rsidRPr="00010FA3" w:rsidRDefault="00010FA3" w:rsidP="00010FA3">
      <w:pPr>
        <w:pStyle w:val="BodyText"/>
        <w:rPr>
          <w:rFonts w:asciiTheme="minorHAnsi" w:hAnsiTheme="minorHAnsi" w:cstheme="minorHAnsi"/>
        </w:rPr>
      </w:pPr>
      <w:r w:rsidRPr="00010FA3">
        <w:rPr>
          <w:rFonts w:asciiTheme="minorHAnsi" w:hAnsiTheme="minorHAnsi" w:cstheme="minorHAnsi"/>
        </w:rPr>
        <w:t>If employees are required to serve jury duty beyond the period of paid jury duty leave, they may use any available paid time off (for example, vacation benefits) or may request an unpaid jury duty leave of absence.</w:t>
      </w:r>
    </w:p>
    <w:p w14:paraId="17136EF4" w14:textId="77777777" w:rsidR="00010FA3" w:rsidRPr="00010FA3" w:rsidRDefault="00010FA3" w:rsidP="00010FA3">
      <w:pPr>
        <w:pStyle w:val="BodyText"/>
        <w:rPr>
          <w:rFonts w:asciiTheme="minorHAnsi" w:hAnsiTheme="minorHAnsi" w:cstheme="minorHAnsi"/>
        </w:rPr>
      </w:pPr>
    </w:p>
    <w:p w14:paraId="5F944E1F" w14:textId="77777777" w:rsidR="00010FA3" w:rsidRPr="00010FA3" w:rsidRDefault="00CD4BB2" w:rsidP="00010FA3">
      <w:pPr>
        <w:pStyle w:val="BodyText"/>
        <w:rPr>
          <w:rFonts w:asciiTheme="minorHAnsi" w:hAnsiTheme="minorHAnsi" w:cstheme="minorHAnsi"/>
        </w:rPr>
      </w:pPr>
      <w:r>
        <w:rPr>
          <w:rFonts w:asciiTheme="minorHAnsi" w:hAnsiTheme="minorHAnsi" w:cstheme="minorHAnsi"/>
        </w:rPr>
        <w:t>Personnel</w:t>
      </w:r>
      <w:r w:rsidR="00010FA3" w:rsidRPr="00010FA3">
        <w:rPr>
          <w:rFonts w:asciiTheme="minorHAnsi" w:hAnsiTheme="minorHAnsi" w:cstheme="minorHAnsi"/>
        </w:rPr>
        <w:t xml:space="preserve"> must show the jury duty summons to their supervisor as soon as possible so that the supervisor may make </w:t>
      </w:r>
      <w:r w:rsidR="00A71908">
        <w:rPr>
          <w:rFonts w:asciiTheme="minorHAnsi" w:hAnsiTheme="minorHAnsi" w:cstheme="minorHAnsi"/>
        </w:rPr>
        <w:t xml:space="preserve">scheduling </w:t>
      </w:r>
      <w:r w:rsidR="00010FA3" w:rsidRPr="00010FA3">
        <w:rPr>
          <w:rFonts w:asciiTheme="minorHAnsi" w:hAnsiTheme="minorHAnsi" w:cstheme="minorHAnsi"/>
        </w:rPr>
        <w:t xml:space="preserve">arrangements to accommodate their absence. Of course, </w:t>
      </w:r>
      <w:r>
        <w:rPr>
          <w:rFonts w:asciiTheme="minorHAnsi" w:hAnsiTheme="minorHAnsi" w:cstheme="minorHAnsi"/>
        </w:rPr>
        <w:t>individuals</w:t>
      </w:r>
      <w:r w:rsidR="00010FA3" w:rsidRPr="00010FA3">
        <w:rPr>
          <w:rFonts w:asciiTheme="minorHAnsi" w:hAnsiTheme="minorHAnsi" w:cstheme="minorHAnsi"/>
        </w:rPr>
        <w:t xml:space="preserve"> are expected to report for work whenever the court schedule permits. Upon returning to work the employee must submit the jury services certification from the court to the supervisor.</w:t>
      </w:r>
    </w:p>
    <w:p w14:paraId="5785E00A" w14:textId="77777777" w:rsidR="00010FA3" w:rsidRPr="00010FA3" w:rsidRDefault="00010FA3" w:rsidP="00010FA3">
      <w:pPr>
        <w:pStyle w:val="BodyText"/>
        <w:rPr>
          <w:rFonts w:asciiTheme="minorHAnsi" w:hAnsiTheme="minorHAnsi" w:cstheme="minorHAnsi"/>
        </w:rPr>
      </w:pPr>
    </w:p>
    <w:p w14:paraId="45F0C53C" w14:textId="77777777" w:rsidR="00010FA3" w:rsidRPr="00010FA3" w:rsidRDefault="00010FA3" w:rsidP="00010FA3">
      <w:pPr>
        <w:pStyle w:val="BodyText"/>
        <w:rPr>
          <w:rFonts w:asciiTheme="minorHAnsi" w:hAnsiTheme="minorHAnsi" w:cstheme="minorHAnsi"/>
        </w:rPr>
      </w:pPr>
      <w:r w:rsidRPr="00010FA3">
        <w:rPr>
          <w:rFonts w:asciiTheme="minorHAnsi" w:hAnsiTheme="minorHAnsi" w:cstheme="minorHAnsi"/>
        </w:rPr>
        <w:t xml:space="preserve">If assigned to a 24/72 schedule, the </w:t>
      </w:r>
      <w:r w:rsidR="00012771">
        <w:rPr>
          <w:rFonts w:asciiTheme="minorHAnsi" w:hAnsiTheme="minorHAnsi" w:cstheme="minorHAnsi"/>
        </w:rPr>
        <w:t>individual</w:t>
      </w:r>
      <w:r w:rsidRPr="00010FA3">
        <w:rPr>
          <w:rFonts w:asciiTheme="minorHAnsi" w:hAnsiTheme="minorHAnsi" w:cstheme="minorHAnsi"/>
        </w:rPr>
        <w:t xml:space="preserve"> will be excused from 0600 until 1800 hours. The </w:t>
      </w:r>
      <w:r w:rsidR="00012771">
        <w:rPr>
          <w:rFonts w:asciiTheme="minorHAnsi" w:hAnsiTheme="minorHAnsi" w:cstheme="minorHAnsi"/>
        </w:rPr>
        <w:t>individual</w:t>
      </w:r>
      <w:r w:rsidRPr="00010FA3">
        <w:rPr>
          <w:rFonts w:asciiTheme="minorHAnsi" w:hAnsiTheme="minorHAnsi" w:cstheme="minorHAnsi"/>
        </w:rPr>
        <w:t xml:space="preserve"> will return to work at 1800 hours for the remainder of their shift. Regardless of your jury duty status for the following day.</w:t>
      </w:r>
    </w:p>
    <w:p w14:paraId="40CB7453" w14:textId="77777777" w:rsidR="00010FA3" w:rsidRPr="00010FA3" w:rsidRDefault="00010FA3" w:rsidP="00010FA3">
      <w:pPr>
        <w:pStyle w:val="BodyText"/>
        <w:rPr>
          <w:rFonts w:asciiTheme="minorHAnsi" w:hAnsiTheme="minorHAnsi" w:cstheme="minorHAnsi"/>
        </w:rPr>
      </w:pPr>
    </w:p>
    <w:p w14:paraId="583A72B6" w14:textId="77777777" w:rsidR="00010FA3" w:rsidRPr="00010FA3" w:rsidRDefault="00010FA3" w:rsidP="00010FA3">
      <w:pPr>
        <w:pStyle w:val="BodyText"/>
        <w:rPr>
          <w:rFonts w:asciiTheme="minorHAnsi" w:hAnsiTheme="minorHAnsi" w:cstheme="minorHAnsi"/>
        </w:rPr>
      </w:pPr>
      <w:r w:rsidRPr="00010FA3">
        <w:rPr>
          <w:rFonts w:asciiTheme="minorHAnsi" w:hAnsiTheme="minorHAnsi" w:cstheme="minorHAnsi"/>
        </w:rPr>
        <w:t xml:space="preserve">Either </w:t>
      </w:r>
      <w:r w:rsidR="004C32CF" w:rsidRPr="004C32CF">
        <w:rPr>
          <w:rFonts w:asciiTheme="minorHAnsi" w:hAnsiTheme="minorHAnsi" w:cstheme="minorHAnsi"/>
          <w:b/>
        </w:rPr>
        <w:t>ABC Fire Department</w:t>
      </w:r>
      <w:r w:rsidR="00B375BC">
        <w:rPr>
          <w:rFonts w:asciiTheme="minorHAnsi" w:hAnsiTheme="minorHAnsi" w:cstheme="minorHAnsi"/>
        </w:rPr>
        <w:t xml:space="preserve"> </w:t>
      </w:r>
      <w:r w:rsidRPr="00010FA3">
        <w:rPr>
          <w:rFonts w:asciiTheme="minorHAnsi" w:hAnsiTheme="minorHAnsi" w:cstheme="minorHAnsi"/>
        </w:rPr>
        <w:t xml:space="preserve">or the </w:t>
      </w:r>
      <w:r w:rsidR="00012771">
        <w:rPr>
          <w:rFonts w:asciiTheme="minorHAnsi" w:hAnsiTheme="minorHAnsi" w:cstheme="minorHAnsi"/>
        </w:rPr>
        <w:t>individual</w:t>
      </w:r>
      <w:r w:rsidRPr="00010FA3">
        <w:rPr>
          <w:rFonts w:asciiTheme="minorHAnsi" w:hAnsiTheme="minorHAnsi" w:cstheme="minorHAnsi"/>
        </w:rPr>
        <w:t xml:space="preserve"> may request an excuse from jury duty if, in the organization’s judgment, the </w:t>
      </w:r>
      <w:r w:rsidR="00012771">
        <w:rPr>
          <w:rFonts w:asciiTheme="minorHAnsi" w:hAnsiTheme="minorHAnsi" w:cstheme="minorHAnsi"/>
        </w:rPr>
        <w:t>individual</w:t>
      </w:r>
      <w:r w:rsidRPr="00010FA3">
        <w:rPr>
          <w:rFonts w:asciiTheme="minorHAnsi" w:hAnsiTheme="minorHAnsi" w:cstheme="minorHAnsi"/>
        </w:rPr>
        <w:t>'s absence would create serious operational difficulties.</w:t>
      </w:r>
    </w:p>
    <w:p w14:paraId="554F92CC" w14:textId="77777777" w:rsidR="00010FA3" w:rsidRPr="00010FA3" w:rsidRDefault="00010FA3" w:rsidP="00010FA3">
      <w:pPr>
        <w:pStyle w:val="BodyText"/>
        <w:rPr>
          <w:rFonts w:asciiTheme="minorHAnsi" w:hAnsiTheme="minorHAnsi" w:cstheme="minorHAnsi"/>
        </w:rPr>
      </w:pPr>
    </w:p>
    <w:p w14:paraId="68BF7E6A" w14:textId="77777777" w:rsidR="00010FA3" w:rsidRPr="00010FA3" w:rsidRDefault="004C32CF" w:rsidP="00010FA3">
      <w:pPr>
        <w:pStyle w:val="BodyText"/>
        <w:rPr>
          <w:rFonts w:asciiTheme="minorHAnsi" w:hAnsiTheme="minorHAnsi" w:cstheme="minorHAnsi"/>
        </w:rPr>
      </w:pPr>
      <w:r>
        <w:rPr>
          <w:rFonts w:asciiTheme="minorHAnsi" w:hAnsiTheme="minorHAnsi" w:cstheme="minorHAnsi"/>
          <w:b/>
        </w:rPr>
        <w:t>ABC Fire Department</w:t>
      </w:r>
      <w:r w:rsidR="00010FA3" w:rsidRPr="00010FA3">
        <w:rPr>
          <w:rFonts w:asciiTheme="minorHAnsi" w:hAnsiTheme="minorHAnsi" w:cstheme="minorHAnsi"/>
        </w:rPr>
        <w:t xml:space="preserve"> will continue to provide health insurance benefits for the full term of the jury duty absence. Vacation, sick leave, and holiday benefits will continue to accrue </w:t>
      </w:r>
      <w:r>
        <w:rPr>
          <w:rFonts w:asciiTheme="minorHAnsi" w:hAnsiTheme="minorHAnsi" w:cstheme="minorHAnsi"/>
        </w:rPr>
        <w:t xml:space="preserve">during unpaid jury duty leave. </w:t>
      </w:r>
      <w:r w:rsidR="00CD4BB2">
        <w:rPr>
          <w:rFonts w:asciiTheme="minorHAnsi" w:hAnsiTheme="minorHAnsi" w:cstheme="minorHAnsi"/>
        </w:rPr>
        <w:t>Personnel</w:t>
      </w:r>
      <w:r w:rsidR="00010FA3" w:rsidRPr="00010FA3">
        <w:rPr>
          <w:rFonts w:asciiTheme="minorHAnsi" w:hAnsiTheme="minorHAnsi" w:cstheme="minorHAnsi"/>
        </w:rPr>
        <w:t xml:space="preserve"> will not be compensated for </w:t>
      </w:r>
      <w:r w:rsidR="00CD4BB2">
        <w:rPr>
          <w:rFonts w:asciiTheme="minorHAnsi" w:hAnsiTheme="minorHAnsi" w:cstheme="minorHAnsi"/>
        </w:rPr>
        <w:t>j</w:t>
      </w:r>
      <w:r w:rsidR="00010FA3" w:rsidRPr="00010FA3">
        <w:rPr>
          <w:rFonts w:asciiTheme="minorHAnsi" w:hAnsiTheme="minorHAnsi" w:cstheme="minorHAnsi"/>
        </w:rPr>
        <w:t xml:space="preserve">ury </w:t>
      </w:r>
      <w:r w:rsidR="00CD4BB2">
        <w:rPr>
          <w:rFonts w:asciiTheme="minorHAnsi" w:hAnsiTheme="minorHAnsi" w:cstheme="minorHAnsi"/>
        </w:rPr>
        <w:t>d</w:t>
      </w:r>
      <w:r w:rsidR="00010FA3" w:rsidRPr="00010FA3">
        <w:rPr>
          <w:rFonts w:asciiTheme="minorHAnsi" w:hAnsiTheme="minorHAnsi" w:cstheme="minorHAnsi"/>
        </w:rPr>
        <w:t>uty when attending jury duty on their time off.</w:t>
      </w:r>
    </w:p>
    <w:p w14:paraId="15618E57" w14:textId="77777777" w:rsidR="00E348BE" w:rsidRDefault="00E348BE" w:rsidP="00E348BE"/>
    <w:p w14:paraId="5A9E4D4F" w14:textId="77777777" w:rsidR="00E348BE" w:rsidRDefault="00E348BE" w:rsidP="00E348BE">
      <w:pPr>
        <w:pStyle w:val="Heading3"/>
      </w:pPr>
      <w:bookmarkStart w:id="69" w:name="_Toc66801475"/>
      <w:r>
        <w:t>Maternity</w:t>
      </w:r>
      <w:bookmarkEnd w:id="69"/>
    </w:p>
    <w:p w14:paraId="0608C843" w14:textId="77777777" w:rsidR="005A35CF" w:rsidRPr="005A35CF" w:rsidRDefault="005A35CF" w:rsidP="005A35CF">
      <w:pPr>
        <w:pStyle w:val="BodyText"/>
        <w:rPr>
          <w:rFonts w:asciiTheme="minorHAnsi" w:hAnsiTheme="minorHAnsi" w:cstheme="minorHAnsi"/>
        </w:rPr>
      </w:pPr>
      <w:r w:rsidRPr="005A35CF">
        <w:rPr>
          <w:rFonts w:asciiTheme="minorHAnsi" w:hAnsiTheme="minorHAnsi" w:cstheme="minorHAnsi"/>
        </w:rPr>
        <w:t>This procedure establishes guidelines relating to the safety</w:t>
      </w:r>
      <w:r>
        <w:rPr>
          <w:rFonts w:asciiTheme="minorHAnsi" w:hAnsiTheme="minorHAnsi" w:cstheme="minorHAnsi"/>
        </w:rPr>
        <w:t xml:space="preserve"> </w:t>
      </w:r>
      <w:r w:rsidR="00CD4BB2">
        <w:rPr>
          <w:rFonts w:asciiTheme="minorHAnsi" w:hAnsiTheme="minorHAnsi" w:cstheme="minorHAnsi"/>
        </w:rPr>
        <w:t>individuals</w:t>
      </w:r>
      <w:r>
        <w:rPr>
          <w:rFonts w:asciiTheme="minorHAnsi" w:hAnsiTheme="minorHAnsi" w:cstheme="minorHAnsi"/>
        </w:rPr>
        <w:t xml:space="preserve"> of the </w:t>
      </w:r>
      <w:r w:rsidRPr="005A35CF">
        <w:rPr>
          <w:rFonts w:asciiTheme="minorHAnsi" w:hAnsiTheme="minorHAnsi" w:cstheme="minorHAnsi"/>
          <w:b/>
        </w:rPr>
        <w:t>ABC Fire Department</w:t>
      </w:r>
      <w:r w:rsidRPr="005A35CF">
        <w:rPr>
          <w:rFonts w:asciiTheme="minorHAnsi" w:hAnsiTheme="minorHAnsi" w:cstheme="minorHAnsi"/>
        </w:rPr>
        <w:t xml:space="preserve"> who become pregnant, their </w:t>
      </w:r>
      <w:r w:rsidR="0095331B">
        <w:rPr>
          <w:rFonts w:asciiTheme="minorHAnsi" w:hAnsiTheme="minorHAnsi" w:cstheme="minorHAnsi"/>
        </w:rPr>
        <w:t>co-workers</w:t>
      </w:r>
      <w:r>
        <w:rPr>
          <w:rFonts w:asciiTheme="minorHAnsi" w:hAnsiTheme="minorHAnsi" w:cstheme="minorHAnsi"/>
        </w:rPr>
        <w:t xml:space="preserve">, and the public. The </w:t>
      </w:r>
      <w:r w:rsidRPr="005A35CF">
        <w:rPr>
          <w:rFonts w:asciiTheme="minorHAnsi" w:hAnsiTheme="minorHAnsi" w:cstheme="minorHAnsi"/>
          <w:b/>
        </w:rPr>
        <w:t>ABC Fire Department</w:t>
      </w:r>
      <w:r w:rsidRPr="005A35CF">
        <w:rPr>
          <w:rFonts w:asciiTheme="minorHAnsi" w:hAnsiTheme="minorHAnsi" w:cstheme="minorHAnsi"/>
        </w:rPr>
        <w:t xml:space="preserve"> strives to provide equal employment opportunities to all </w:t>
      </w:r>
      <w:r w:rsidR="0095331B">
        <w:rPr>
          <w:rFonts w:asciiTheme="minorHAnsi" w:hAnsiTheme="minorHAnsi" w:cstheme="minorHAnsi"/>
        </w:rPr>
        <w:t>personnel</w:t>
      </w:r>
      <w:r w:rsidRPr="005A35CF">
        <w:rPr>
          <w:rFonts w:asciiTheme="minorHAnsi" w:hAnsiTheme="minorHAnsi" w:cstheme="minorHAnsi"/>
        </w:rPr>
        <w:t>. At the same time, employment and assignment decisions will consider aspects of employment that may prove detrimental to the health, welfare, and safety of any</w:t>
      </w:r>
      <w:r w:rsidR="0095331B">
        <w:rPr>
          <w:rFonts w:asciiTheme="minorHAnsi" w:hAnsiTheme="minorHAnsi" w:cstheme="minorHAnsi"/>
        </w:rPr>
        <w:t xml:space="preserve"> individual</w:t>
      </w:r>
      <w:r w:rsidRPr="005A35CF">
        <w:rPr>
          <w:rFonts w:asciiTheme="minorHAnsi" w:hAnsiTheme="minorHAnsi" w:cstheme="minorHAnsi"/>
        </w:rPr>
        <w:t xml:space="preserve"> or the public.</w:t>
      </w:r>
    </w:p>
    <w:p w14:paraId="19F76FC9" w14:textId="77777777" w:rsidR="005A35CF" w:rsidRPr="005A35CF" w:rsidRDefault="005A35CF" w:rsidP="005A35CF">
      <w:pPr>
        <w:pStyle w:val="BodyText"/>
        <w:rPr>
          <w:rFonts w:asciiTheme="minorHAnsi" w:hAnsiTheme="minorHAnsi" w:cstheme="minorHAnsi"/>
          <w:b/>
          <w:u w:val="single"/>
        </w:rPr>
      </w:pPr>
    </w:p>
    <w:p w14:paraId="44882366" w14:textId="77777777" w:rsidR="005A35CF" w:rsidRPr="005A35CF" w:rsidRDefault="005A35CF" w:rsidP="005A35CF">
      <w:pPr>
        <w:pStyle w:val="BodyText"/>
        <w:rPr>
          <w:rFonts w:asciiTheme="minorHAnsi" w:hAnsiTheme="minorHAnsi" w:cstheme="minorHAnsi"/>
        </w:rPr>
      </w:pPr>
      <w:r w:rsidRPr="005A35CF">
        <w:rPr>
          <w:rFonts w:asciiTheme="minorHAnsi" w:hAnsiTheme="minorHAnsi" w:cstheme="minorHAnsi"/>
        </w:rPr>
        <w:t xml:space="preserve">The primary determination of duty assignments of pregnant </w:t>
      </w:r>
      <w:r w:rsidR="0095331B">
        <w:rPr>
          <w:rFonts w:asciiTheme="minorHAnsi" w:hAnsiTheme="minorHAnsi" w:cstheme="minorHAnsi"/>
        </w:rPr>
        <w:t xml:space="preserve">individuals </w:t>
      </w:r>
      <w:r w:rsidRPr="005A35CF">
        <w:rPr>
          <w:rFonts w:asciiTheme="minorHAnsi" w:hAnsiTheme="minorHAnsi" w:cstheme="minorHAnsi"/>
        </w:rPr>
        <w:t xml:space="preserve">will be safety. The critical nature of emergency incidents makes it essential that each </w:t>
      </w:r>
      <w:r w:rsidR="0095331B">
        <w:rPr>
          <w:rFonts w:asciiTheme="minorHAnsi" w:hAnsiTheme="minorHAnsi" w:cstheme="minorHAnsi"/>
        </w:rPr>
        <w:t>individual</w:t>
      </w:r>
      <w:r w:rsidRPr="005A35CF">
        <w:rPr>
          <w:rFonts w:asciiTheme="minorHAnsi" w:hAnsiTheme="minorHAnsi" w:cstheme="minorHAnsi"/>
        </w:rPr>
        <w:t xml:space="preserve"> be able to perform the full range of their position's duties. A pregnant </w:t>
      </w:r>
      <w:r w:rsidR="0095331B">
        <w:rPr>
          <w:rFonts w:asciiTheme="minorHAnsi" w:hAnsiTheme="minorHAnsi" w:cstheme="minorHAnsi"/>
        </w:rPr>
        <w:t>individual</w:t>
      </w:r>
      <w:r w:rsidRPr="005A35CF">
        <w:rPr>
          <w:rFonts w:asciiTheme="minorHAnsi" w:hAnsiTheme="minorHAnsi" w:cstheme="minorHAnsi"/>
        </w:rPr>
        <w:t xml:space="preserve"> assigned to a </w:t>
      </w:r>
      <w:r w:rsidR="0045415E">
        <w:rPr>
          <w:rFonts w:asciiTheme="minorHAnsi" w:hAnsiTheme="minorHAnsi" w:cstheme="minorHAnsi"/>
        </w:rPr>
        <w:t xml:space="preserve">any </w:t>
      </w:r>
      <w:r w:rsidRPr="005A35CF">
        <w:rPr>
          <w:rFonts w:asciiTheme="minorHAnsi" w:hAnsiTheme="minorHAnsi" w:cstheme="minorHAnsi"/>
        </w:rPr>
        <w:t xml:space="preserve">position can present a high risk </w:t>
      </w:r>
      <w:r w:rsidR="0045415E">
        <w:rPr>
          <w:rFonts w:asciiTheme="minorHAnsi" w:hAnsiTheme="minorHAnsi" w:cstheme="minorHAnsi"/>
        </w:rPr>
        <w:t>of</w:t>
      </w:r>
      <w:r w:rsidRPr="005A35CF">
        <w:rPr>
          <w:rFonts w:asciiTheme="minorHAnsi" w:hAnsiTheme="minorHAnsi" w:cstheme="minorHAnsi"/>
        </w:rPr>
        <w:t xml:space="preserve"> injury </w:t>
      </w:r>
      <w:r w:rsidR="0045415E">
        <w:rPr>
          <w:rFonts w:asciiTheme="minorHAnsi" w:hAnsiTheme="minorHAnsi" w:cstheme="minorHAnsi"/>
        </w:rPr>
        <w:t>one</w:t>
      </w:r>
      <w:r w:rsidRPr="005A35CF">
        <w:rPr>
          <w:rFonts w:asciiTheme="minorHAnsi" w:hAnsiTheme="minorHAnsi" w:cstheme="minorHAnsi"/>
        </w:rPr>
        <w:t>self, other</w:t>
      </w:r>
      <w:r w:rsidR="005968DD">
        <w:rPr>
          <w:rFonts w:asciiTheme="minorHAnsi" w:hAnsiTheme="minorHAnsi" w:cstheme="minorHAnsi"/>
        </w:rPr>
        <w:t xml:space="preserve"> personnel</w:t>
      </w:r>
      <w:r w:rsidRPr="005A35CF">
        <w:rPr>
          <w:rFonts w:asciiTheme="minorHAnsi" w:hAnsiTheme="minorHAnsi" w:cstheme="minorHAnsi"/>
        </w:rPr>
        <w:t>, the public, and po</w:t>
      </w:r>
      <w:r w:rsidR="005968DD">
        <w:rPr>
          <w:rFonts w:asciiTheme="minorHAnsi" w:hAnsiTheme="minorHAnsi" w:cstheme="minorHAnsi"/>
        </w:rPr>
        <w:t>tentially</w:t>
      </w:r>
      <w:r w:rsidRPr="005A35CF">
        <w:rPr>
          <w:rFonts w:asciiTheme="minorHAnsi" w:hAnsiTheme="minorHAnsi" w:cstheme="minorHAnsi"/>
        </w:rPr>
        <w:t xml:space="preserve"> the unborn child.</w:t>
      </w:r>
    </w:p>
    <w:p w14:paraId="35C2CE6E" w14:textId="77777777" w:rsidR="005A35CF" w:rsidRPr="005A35CF" w:rsidRDefault="005A35CF" w:rsidP="005A35CF">
      <w:pPr>
        <w:pStyle w:val="BodyText"/>
        <w:rPr>
          <w:rFonts w:asciiTheme="minorHAnsi" w:hAnsiTheme="minorHAnsi" w:cstheme="minorHAnsi"/>
        </w:rPr>
      </w:pPr>
    </w:p>
    <w:p w14:paraId="0D762BA7" w14:textId="77777777" w:rsidR="005A35CF" w:rsidRPr="005A35CF" w:rsidRDefault="005A35CF" w:rsidP="005A35CF">
      <w:pPr>
        <w:pStyle w:val="BodyText"/>
        <w:rPr>
          <w:rFonts w:asciiTheme="minorHAnsi" w:hAnsiTheme="minorHAnsi" w:cstheme="minorHAnsi"/>
        </w:rPr>
      </w:pPr>
      <w:r w:rsidRPr="005A35CF">
        <w:rPr>
          <w:rFonts w:asciiTheme="minorHAnsi" w:hAnsiTheme="minorHAnsi" w:cstheme="minorHAnsi"/>
        </w:rPr>
        <w:t xml:space="preserve">Although it may be difficult to exactly determine the effects of various factors on the physical well-being of the pregnant </w:t>
      </w:r>
      <w:r w:rsidR="0095331B">
        <w:rPr>
          <w:rFonts w:asciiTheme="minorHAnsi" w:hAnsiTheme="minorHAnsi" w:cstheme="minorHAnsi"/>
        </w:rPr>
        <w:t>individual</w:t>
      </w:r>
      <w:r w:rsidRPr="005A35CF">
        <w:rPr>
          <w:rFonts w:asciiTheme="minorHAnsi" w:hAnsiTheme="minorHAnsi" w:cstheme="minorHAnsi"/>
        </w:rPr>
        <w:t xml:space="preserve">, and the safety of co-workers and the public, it is reasonable to establish a time frame indicating when the </w:t>
      </w:r>
      <w:r w:rsidR="0095331B">
        <w:rPr>
          <w:rFonts w:asciiTheme="minorHAnsi" w:hAnsiTheme="minorHAnsi" w:cstheme="minorHAnsi"/>
        </w:rPr>
        <w:t>individual</w:t>
      </w:r>
      <w:r w:rsidRPr="005A35CF">
        <w:rPr>
          <w:rFonts w:asciiTheme="minorHAnsi" w:hAnsiTheme="minorHAnsi" w:cstheme="minorHAnsi"/>
        </w:rPr>
        <w:t xml:space="preserve"> will either be assigned to an alternate duty position or take authorized leave. The determination as to when the </w:t>
      </w:r>
      <w:r w:rsidR="0095331B">
        <w:rPr>
          <w:rFonts w:asciiTheme="minorHAnsi" w:hAnsiTheme="minorHAnsi" w:cstheme="minorHAnsi"/>
        </w:rPr>
        <w:t>individual</w:t>
      </w:r>
      <w:r w:rsidRPr="005A35CF">
        <w:rPr>
          <w:rFonts w:asciiTheme="minorHAnsi" w:hAnsiTheme="minorHAnsi" w:cstheme="minorHAnsi"/>
        </w:rPr>
        <w:t xml:space="preserve"> should be reassigned or go on leave will be based on medical advice and the </w:t>
      </w:r>
      <w:r w:rsidR="0095331B">
        <w:rPr>
          <w:rFonts w:asciiTheme="minorHAnsi" w:hAnsiTheme="minorHAnsi" w:cstheme="minorHAnsi"/>
        </w:rPr>
        <w:t>individual</w:t>
      </w:r>
      <w:r w:rsidRPr="005A35CF">
        <w:rPr>
          <w:rFonts w:asciiTheme="minorHAnsi" w:hAnsiTheme="minorHAnsi" w:cstheme="minorHAnsi"/>
        </w:rPr>
        <w:t>'s present assignment.</w:t>
      </w:r>
    </w:p>
    <w:p w14:paraId="09756968" w14:textId="77777777" w:rsidR="005A35CF" w:rsidRPr="005A35CF" w:rsidRDefault="005A35CF" w:rsidP="005A35CF">
      <w:pPr>
        <w:pStyle w:val="BodyText"/>
        <w:rPr>
          <w:rFonts w:asciiTheme="minorHAnsi" w:hAnsiTheme="minorHAnsi" w:cstheme="minorHAnsi"/>
        </w:rPr>
      </w:pPr>
    </w:p>
    <w:p w14:paraId="7859760C" w14:textId="77777777" w:rsidR="005A35CF" w:rsidRPr="005A35CF" w:rsidRDefault="005A35CF" w:rsidP="005A35CF">
      <w:pPr>
        <w:pStyle w:val="BodyText"/>
        <w:rPr>
          <w:rFonts w:asciiTheme="minorHAnsi" w:hAnsiTheme="minorHAnsi" w:cstheme="minorHAnsi"/>
        </w:rPr>
      </w:pPr>
      <w:r w:rsidRPr="005A35CF">
        <w:rPr>
          <w:rFonts w:asciiTheme="minorHAnsi" w:hAnsiTheme="minorHAnsi" w:cstheme="minorHAnsi"/>
        </w:rPr>
        <w:t xml:space="preserve">Upon being informed by a physician that the </w:t>
      </w:r>
      <w:r w:rsidR="0095331B">
        <w:rPr>
          <w:rFonts w:asciiTheme="minorHAnsi" w:hAnsiTheme="minorHAnsi" w:cstheme="minorHAnsi"/>
        </w:rPr>
        <w:t>individual</w:t>
      </w:r>
      <w:r w:rsidRPr="005A35CF">
        <w:rPr>
          <w:rFonts w:asciiTheme="minorHAnsi" w:hAnsiTheme="minorHAnsi" w:cstheme="minorHAnsi"/>
        </w:rPr>
        <w:t xml:space="preserve"> is pregnant, the </w:t>
      </w:r>
      <w:r w:rsidR="0095331B">
        <w:rPr>
          <w:rFonts w:asciiTheme="minorHAnsi" w:hAnsiTheme="minorHAnsi" w:cstheme="minorHAnsi"/>
        </w:rPr>
        <w:t>individual</w:t>
      </w:r>
      <w:r w:rsidR="004A2F94">
        <w:rPr>
          <w:rFonts w:asciiTheme="minorHAnsi" w:hAnsiTheme="minorHAnsi" w:cstheme="minorHAnsi"/>
        </w:rPr>
        <w:t xml:space="preserve"> must contact the Chief Officer</w:t>
      </w:r>
      <w:r w:rsidRPr="005A35CF">
        <w:rPr>
          <w:rFonts w:asciiTheme="minorHAnsi" w:hAnsiTheme="minorHAnsi" w:cstheme="minorHAnsi"/>
        </w:rPr>
        <w:t xml:space="preserve"> </w:t>
      </w:r>
      <w:r w:rsidR="004A2F94">
        <w:rPr>
          <w:rFonts w:asciiTheme="minorHAnsi" w:hAnsiTheme="minorHAnsi" w:cstheme="minorHAnsi"/>
        </w:rPr>
        <w:t>or his/her designee,</w:t>
      </w:r>
      <w:r w:rsidRPr="005A35CF">
        <w:rPr>
          <w:rFonts w:asciiTheme="minorHAnsi" w:hAnsiTheme="minorHAnsi" w:cstheme="minorHAnsi"/>
        </w:rPr>
        <w:t xml:space="preserve"> and advise of their status. A</w:t>
      </w:r>
      <w:r w:rsidR="00FF2743">
        <w:rPr>
          <w:rFonts w:asciiTheme="minorHAnsi" w:hAnsiTheme="minorHAnsi" w:cstheme="minorHAnsi"/>
        </w:rPr>
        <w:t xml:space="preserve">t any time, upon request from the individual, the </w:t>
      </w:r>
      <w:r w:rsidR="00FF2743" w:rsidRPr="005D62AA">
        <w:rPr>
          <w:rFonts w:asciiTheme="minorHAnsi" w:hAnsiTheme="minorHAnsi" w:cstheme="minorHAnsi"/>
          <w:b/>
        </w:rPr>
        <w:t>ABC Fire Department</w:t>
      </w:r>
      <w:r w:rsidR="00FF2743">
        <w:rPr>
          <w:rFonts w:asciiTheme="minorHAnsi" w:hAnsiTheme="minorHAnsi" w:cstheme="minorHAnsi"/>
        </w:rPr>
        <w:t xml:space="preserve"> will immediately assign them to alternate duty</w:t>
      </w:r>
      <w:r w:rsidR="005D62AA">
        <w:rPr>
          <w:rFonts w:asciiTheme="minorHAnsi" w:hAnsiTheme="minorHAnsi" w:cstheme="minorHAnsi"/>
        </w:rPr>
        <w:t>.</w:t>
      </w:r>
    </w:p>
    <w:p w14:paraId="1B129E33" w14:textId="77777777" w:rsidR="005A35CF" w:rsidRPr="005A35CF" w:rsidRDefault="005A35CF" w:rsidP="005A35CF">
      <w:pPr>
        <w:pStyle w:val="BodyText"/>
        <w:rPr>
          <w:rFonts w:asciiTheme="minorHAnsi" w:hAnsiTheme="minorHAnsi" w:cstheme="minorHAnsi"/>
        </w:rPr>
      </w:pPr>
    </w:p>
    <w:p w14:paraId="344BDD79" w14:textId="77777777" w:rsidR="005A35CF" w:rsidRPr="005A35CF" w:rsidRDefault="005A35CF" w:rsidP="005A35CF">
      <w:pPr>
        <w:pStyle w:val="BodyText"/>
        <w:rPr>
          <w:rFonts w:asciiTheme="minorHAnsi" w:hAnsiTheme="minorHAnsi" w:cstheme="minorHAnsi"/>
          <w:b/>
        </w:rPr>
      </w:pPr>
      <w:r w:rsidRPr="005A35CF">
        <w:rPr>
          <w:rFonts w:asciiTheme="minorHAnsi" w:hAnsiTheme="minorHAnsi" w:cstheme="minorHAnsi"/>
          <w:b/>
        </w:rPr>
        <w:t>The Pregnancy Discrimination Act</w:t>
      </w:r>
    </w:p>
    <w:p w14:paraId="5D7C47B7" w14:textId="77777777" w:rsidR="005A35CF" w:rsidRPr="005A35CF" w:rsidRDefault="005A35CF" w:rsidP="005A35CF">
      <w:pPr>
        <w:pStyle w:val="BodyText"/>
        <w:rPr>
          <w:rFonts w:asciiTheme="minorHAnsi" w:hAnsiTheme="minorHAnsi" w:cstheme="minorHAnsi"/>
        </w:rPr>
      </w:pPr>
      <w:r w:rsidRPr="005A35CF">
        <w:rPr>
          <w:rFonts w:asciiTheme="minorHAnsi" w:hAnsiTheme="minorHAnsi" w:cstheme="minorHAnsi"/>
        </w:rPr>
        <w:t xml:space="preserve">The Pregnancy Discrimination Act (PDA) is an amendment to Title VII of the Civil Rights Act of 1964. This </w:t>
      </w:r>
      <w:r w:rsidR="006A393F">
        <w:rPr>
          <w:rFonts w:asciiTheme="minorHAnsi" w:hAnsiTheme="minorHAnsi" w:cstheme="minorHAnsi"/>
        </w:rPr>
        <w:t>Federal</w:t>
      </w:r>
      <w:r w:rsidRPr="005A35CF">
        <w:rPr>
          <w:rFonts w:asciiTheme="minorHAnsi" w:hAnsiTheme="minorHAnsi" w:cstheme="minorHAnsi"/>
        </w:rPr>
        <w:t xml:space="preserve"> law prohibits employment discrimination on the basis of pregnancy, childbirth, or related medical conditions for organizations with more than 15 employees. Pregnancy discrimination is a form of sex discrimination. The PDA requires ESOs treat workers who are pregnant or affected by related conditions the same as other workers who have temporary medical limitations or disabilities. Similarly, individual state laws also prohibit adverse actions based on pregnancy related conditions.</w:t>
      </w:r>
    </w:p>
    <w:p w14:paraId="03D832BE" w14:textId="77777777" w:rsidR="005A35CF" w:rsidRPr="005A35CF" w:rsidRDefault="005A35CF" w:rsidP="005A35CF">
      <w:pPr>
        <w:pStyle w:val="BodyText"/>
        <w:rPr>
          <w:rFonts w:asciiTheme="minorHAnsi" w:hAnsiTheme="minorHAnsi" w:cstheme="minorHAnsi"/>
        </w:rPr>
      </w:pPr>
    </w:p>
    <w:p w14:paraId="181F4EC9" w14:textId="77777777" w:rsidR="005A35CF" w:rsidRPr="005A35CF" w:rsidRDefault="005A35CF" w:rsidP="005A35CF">
      <w:pPr>
        <w:pStyle w:val="BodyText"/>
        <w:rPr>
          <w:rFonts w:asciiTheme="minorHAnsi" w:hAnsiTheme="minorHAnsi" w:cstheme="minorHAnsi"/>
        </w:rPr>
      </w:pPr>
      <w:r w:rsidRPr="005A35CF">
        <w:rPr>
          <w:rFonts w:asciiTheme="minorHAnsi" w:hAnsiTheme="minorHAnsi" w:cstheme="minorHAnsi"/>
        </w:rPr>
        <w:t>Examples of pregnancy discrimination include:</w:t>
      </w:r>
    </w:p>
    <w:p w14:paraId="041E2B7F" w14:textId="77777777" w:rsidR="005A35CF" w:rsidRPr="005A35CF" w:rsidRDefault="005A35CF" w:rsidP="00C25371">
      <w:pPr>
        <w:pStyle w:val="BodyText"/>
        <w:numPr>
          <w:ilvl w:val="0"/>
          <w:numId w:val="64"/>
        </w:numPr>
        <w:rPr>
          <w:rFonts w:asciiTheme="minorHAnsi" w:hAnsiTheme="minorHAnsi" w:cstheme="minorHAnsi"/>
        </w:rPr>
      </w:pPr>
      <w:r w:rsidRPr="005A35CF">
        <w:rPr>
          <w:rFonts w:asciiTheme="minorHAnsi" w:hAnsiTheme="minorHAnsi" w:cstheme="minorHAnsi"/>
        </w:rPr>
        <w:t xml:space="preserve">Refusing to hire or select </w:t>
      </w:r>
      <w:r w:rsidR="000137C4">
        <w:rPr>
          <w:rFonts w:asciiTheme="minorHAnsi" w:hAnsiTheme="minorHAnsi" w:cstheme="minorHAnsi"/>
        </w:rPr>
        <w:t xml:space="preserve">personnel </w:t>
      </w:r>
      <w:r w:rsidRPr="005A35CF">
        <w:rPr>
          <w:rFonts w:asciiTheme="minorHAnsi" w:hAnsiTheme="minorHAnsi" w:cstheme="minorHAnsi"/>
        </w:rPr>
        <w:t>based on pregnancy or the possibility of future pregnancy;</w:t>
      </w:r>
    </w:p>
    <w:p w14:paraId="14775CA3" w14:textId="77777777" w:rsidR="005A35CF" w:rsidRPr="005A35CF" w:rsidRDefault="005A35CF" w:rsidP="00C25371">
      <w:pPr>
        <w:pStyle w:val="BodyText"/>
        <w:numPr>
          <w:ilvl w:val="0"/>
          <w:numId w:val="64"/>
        </w:numPr>
        <w:rPr>
          <w:rFonts w:asciiTheme="minorHAnsi" w:hAnsiTheme="minorHAnsi" w:cstheme="minorHAnsi"/>
        </w:rPr>
      </w:pPr>
      <w:r w:rsidRPr="005A35CF">
        <w:rPr>
          <w:rFonts w:asciiTheme="minorHAnsi" w:hAnsiTheme="minorHAnsi" w:cstheme="minorHAnsi"/>
        </w:rPr>
        <w:t xml:space="preserve">Terminating or demoting a pregnant </w:t>
      </w:r>
      <w:r w:rsidR="0095331B">
        <w:rPr>
          <w:rFonts w:asciiTheme="minorHAnsi" w:hAnsiTheme="minorHAnsi" w:cstheme="minorHAnsi"/>
        </w:rPr>
        <w:t>individual</w:t>
      </w:r>
      <w:r w:rsidRPr="005A35CF">
        <w:rPr>
          <w:rFonts w:asciiTheme="minorHAnsi" w:hAnsiTheme="minorHAnsi" w:cstheme="minorHAnsi"/>
        </w:rPr>
        <w:t>;</w:t>
      </w:r>
    </w:p>
    <w:p w14:paraId="4229A737" w14:textId="77777777" w:rsidR="005A35CF" w:rsidRPr="005A35CF" w:rsidRDefault="005A35CF" w:rsidP="00C25371">
      <w:pPr>
        <w:pStyle w:val="BodyText"/>
        <w:numPr>
          <w:ilvl w:val="0"/>
          <w:numId w:val="64"/>
        </w:numPr>
        <w:rPr>
          <w:rFonts w:asciiTheme="minorHAnsi" w:hAnsiTheme="minorHAnsi" w:cstheme="minorHAnsi"/>
        </w:rPr>
      </w:pPr>
      <w:r w:rsidRPr="005A35CF">
        <w:rPr>
          <w:rFonts w:asciiTheme="minorHAnsi" w:hAnsiTheme="minorHAnsi" w:cstheme="minorHAnsi"/>
        </w:rPr>
        <w:t>Disparately applying leave laws or policies to pregnant employees; and</w:t>
      </w:r>
    </w:p>
    <w:p w14:paraId="5300C631" w14:textId="77777777" w:rsidR="005A35CF" w:rsidRPr="005A35CF" w:rsidRDefault="005A35CF" w:rsidP="00C25371">
      <w:pPr>
        <w:pStyle w:val="BodyText"/>
        <w:numPr>
          <w:ilvl w:val="0"/>
          <w:numId w:val="64"/>
        </w:numPr>
        <w:rPr>
          <w:rFonts w:asciiTheme="minorHAnsi" w:hAnsiTheme="minorHAnsi" w:cstheme="minorHAnsi"/>
        </w:rPr>
      </w:pPr>
      <w:r w:rsidRPr="005A35CF">
        <w:rPr>
          <w:rFonts w:asciiTheme="minorHAnsi" w:hAnsiTheme="minorHAnsi" w:cstheme="minorHAnsi"/>
        </w:rPr>
        <w:t>Denying the same or similar job or position to</w:t>
      </w:r>
      <w:r w:rsidR="002717C4">
        <w:rPr>
          <w:rFonts w:asciiTheme="minorHAnsi" w:hAnsiTheme="minorHAnsi" w:cstheme="minorHAnsi"/>
        </w:rPr>
        <w:t xml:space="preserve"> an</w:t>
      </w:r>
      <w:r w:rsidRPr="005A35CF">
        <w:rPr>
          <w:rFonts w:asciiTheme="minorHAnsi" w:hAnsiTheme="minorHAnsi" w:cstheme="minorHAnsi"/>
        </w:rPr>
        <w:t xml:space="preserve"> </w:t>
      </w:r>
      <w:r w:rsidR="0095331B">
        <w:rPr>
          <w:rFonts w:asciiTheme="minorHAnsi" w:hAnsiTheme="minorHAnsi" w:cstheme="minorHAnsi"/>
        </w:rPr>
        <w:t>individual</w:t>
      </w:r>
      <w:r w:rsidRPr="005A35CF">
        <w:rPr>
          <w:rFonts w:asciiTheme="minorHAnsi" w:hAnsiTheme="minorHAnsi" w:cstheme="minorHAnsi"/>
        </w:rPr>
        <w:t xml:space="preserve"> when she returns from pregnancy related leave.</w:t>
      </w:r>
    </w:p>
    <w:p w14:paraId="5FC01E24" w14:textId="77777777" w:rsidR="005A35CF" w:rsidRPr="005A35CF" w:rsidRDefault="005A35CF" w:rsidP="005A35CF">
      <w:pPr>
        <w:pStyle w:val="BodyText"/>
        <w:rPr>
          <w:rFonts w:asciiTheme="minorHAnsi" w:hAnsiTheme="minorHAnsi" w:cstheme="minorHAnsi"/>
        </w:rPr>
      </w:pPr>
    </w:p>
    <w:p w14:paraId="68512AD6" w14:textId="77777777" w:rsidR="00E348BE" w:rsidRDefault="00012771" w:rsidP="001B503B">
      <w:pPr>
        <w:pStyle w:val="BodyText"/>
        <w:rPr>
          <w:rFonts w:asciiTheme="minorHAnsi" w:hAnsiTheme="minorHAnsi" w:cstheme="minorHAnsi"/>
        </w:rPr>
      </w:pPr>
      <w:r>
        <w:rPr>
          <w:rFonts w:asciiTheme="minorHAnsi" w:hAnsiTheme="minorHAnsi" w:cstheme="minorHAnsi"/>
        </w:rPr>
        <w:t xml:space="preserve">Personnel </w:t>
      </w:r>
      <w:r w:rsidR="005A35CF" w:rsidRPr="005A35CF">
        <w:rPr>
          <w:rFonts w:asciiTheme="minorHAnsi" w:hAnsiTheme="minorHAnsi" w:cstheme="minorHAnsi"/>
        </w:rPr>
        <w:t xml:space="preserve">that feel they may be subjected to pregnancy discrimination, </w:t>
      </w:r>
      <w:r w:rsidR="001B503B">
        <w:rPr>
          <w:rFonts w:asciiTheme="minorHAnsi" w:hAnsiTheme="minorHAnsi" w:cstheme="minorHAnsi"/>
        </w:rPr>
        <w:t xml:space="preserve">the involved </w:t>
      </w:r>
      <w:r>
        <w:rPr>
          <w:rFonts w:asciiTheme="minorHAnsi" w:hAnsiTheme="minorHAnsi" w:cstheme="minorHAnsi"/>
        </w:rPr>
        <w:t>individual</w:t>
      </w:r>
      <w:r w:rsidR="001B503B">
        <w:rPr>
          <w:rFonts w:asciiTheme="minorHAnsi" w:hAnsiTheme="minorHAnsi" w:cstheme="minorHAnsi"/>
        </w:rPr>
        <w:t xml:space="preserve"> should contact the Chief Officer, his/her designee, the ESO compliance officer or </w:t>
      </w:r>
      <w:r w:rsidR="008B6EB9">
        <w:rPr>
          <w:rFonts w:asciiTheme="minorHAnsi" w:hAnsiTheme="minorHAnsi" w:cstheme="minorHAnsi"/>
        </w:rPr>
        <w:t>an</w:t>
      </w:r>
      <w:r w:rsidR="001B503B">
        <w:rPr>
          <w:rFonts w:asciiTheme="minorHAnsi" w:hAnsiTheme="minorHAnsi" w:cstheme="minorHAnsi"/>
        </w:rPr>
        <w:t xml:space="preserve"> </w:t>
      </w:r>
      <w:r w:rsidR="000F6C3E">
        <w:rPr>
          <w:rFonts w:asciiTheme="minorHAnsi" w:hAnsiTheme="minorHAnsi" w:cstheme="minorHAnsi"/>
        </w:rPr>
        <w:t>individual</w:t>
      </w:r>
      <w:r w:rsidR="001B503B">
        <w:rPr>
          <w:rFonts w:asciiTheme="minorHAnsi" w:hAnsiTheme="minorHAnsi" w:cstheme="minorHAnsi"/>
        </w:rPr>
        <w:t xml:space="preserve"> of human resources management.</w:t>
      </w:r>
      <w:r w:rsidR="00C724CF">
        <w:rPr>
          <w:rFonts w:asciiTheme="minorHAnsi" w:hAnsiTheme="minorHAnsi" w:cstheme="minorHAnsi"/>
        </w:rPr>
        <w:t xml:space="preserve"> Individuals</w:t>
      </w:r>
      <w:r w:rsidR="007D3D9C">
        <w:rPr>
          <w:rFonts w:asciiTheme="minorHAnsi" w:hAnsiTheme="minorHAnsi" w:cstheme="minorHAnsi"/>
        </w:rPr>
        <w:t xml:space="preserve"> can expect a prompt investigation into the allegations.</w:t>
      </w:r>
    </w:p>
    <w:p w14:paraId="0CE532D4" w14:textId="77777777" w:rsidR="001B503B" w:rsidRPr="001B503B" w:rsidRDefault="001B503B" w:rsidP="001B503B">
      <w:pPr>
        <w:pStyle w:val="BodyText"/>
        <w:rPr>
          <w:rFonts w:asciiTheme="minorHAnsi" w:hAnsiTheme="minorHAnsi" w:cstheme="minorHAnsi"/>
        </w:rPr>
      </w:pPr>
    </w:p>
    <w:p w14:paraId="4FDBB5BF" w14:textId="77777777" w:rsidR="00E348BE" w:rsidRDefault="00E348BE" w:rsidP="00E348BE">
      <w:pPr>
        <w:pStyle w:val="Heading3"/>
      </w:pPr>
      <w:bookmarkStart w:id="70" w:name="_Toc66801476"/>
      <w:r>
        <w:t>Military</w:t>
      </w:r>
      <w:bookmarkEnd w:id="70"/>
    </w:p>
    <w:p w14:paraId="3AD84C36" w14:textId="77777777" w:rsidR="00E559EF" w:rsidRPr="00E559EF" w:rsidRDefault="00E559EF" w:rsidP="00E559EF">
      <w:pPr>
        <w:pStyle w:val="BodyText"/>
        <w:rPr>
          <w:rFonts w:asciiTheme="minorHAnsi" w:hAnsiTheme="minorHAnsi"/>
        </w:rPr>
      </w:pPr>
      <w:r w:rsidRPr="00E559EF">
        <w:rPr>
          <w:rFonts w:asciiTheme="minorHAnsi" w:hAnsiTheme="minorHAnsi"/>
        </w:rPr>
        <w:t xml:space="preserve">A military leave of absence will be granted to </w:t>
      </w:r>
      <w:r w:rsidR="00C724CF">
        <w:rPr>
          <w:rFonts w:asciiTheme="minorHAnsi" w:hAnsiTheme="minorHAnsi"/>
        </w:rPr>
        <w:t>individuals</w:t>
      </w:r>
      <w:r w:rsidRPr="00E559EF">
        <w:rPr>
          <w:rFonts w:asciiTheme="minorHAnsi" w:hAnsiTheme="minorHAnsi"/>
        </w:rPr>
        <w:t xml:space="preserve"> who are absent from work/service because of service in the U.S. uniformed services in accordance with the Uniformed Services Employment and Reemployment Rights Act (USERRA). Advance notice of military service is required, unless military necessity prevents such notice or it is otherwise impossible or unreasonable.</w:t>
      </w:r>
    </w:p>
    <w:p w14:paraId="16F075B5" w14:textId="77777777" w:rsidR="00E559EF" w:rsidRPr="00E559EF" w:rsidRDefault="00E559EF" w:rsidP="00E559EF">
      <w:pPr>
        <w:pStyle w:val="BodyText"/>
        <w:rPr>
          <w:rFonts w:asciiTheme="minorHAnsi" w:hAnsiTheme="minorHAnsi"/>
        </w:rPr>
      </w:pPr>
    </w:p>
    <w:p w14:paraId="21E05C2D" w14:textId="77777777" w:rsidR="00E559EF" w:rsidRPr="00E559EF" w:rsidRDefault="00C724CF" w:rsidP="00E559EF">
      <w:pPr>
        <w:pStyle w:val="BodyText"/>
        <w:rPr>
          <w:rFonts w:asciiTheme="minorHAnsi" w:hAnsiTheme="minorHAnsi"/>
        </w:rPr>
      </w:pPr>
      <w:r>
        <w:rPr>
          <w:rFonts w:asciiTheme="minorHAnsi" w:hAnsiTheme="minorHAnsi"/>
        </w:rPr>
        <w:t xml:space="preserve">The individual </w:t>
      </w:r>
      <w:r w:rsidR="00E559EF" w:rsidRPr="00E559EF">
        <w:rPr>
          <w:rFonts w:asciiTheme="minorHAnsi" w:hAnsiTheme="minorHAnsi"/>
        </w:rPr>
        <w:t>will receive partial pay for two-week training assignments and shorter absences. Upon presentation of satisfactory military pay verification data,</w:t>
      </w:r>
      <w:r>
        <w:rPr>
          <w:rFonts w:asciiTheme="minorHAnsi" w:hAnsiTheme="minorHAnsi"/>
        </w:rPr>
        <w:t xml:space="preserve"> individuals </w:t>
      </w:r>
      <w:r w:rsidR="00E559EF" w:rsidRPr="00E559EF">
        <w:rPr>
          <w:rFonts w:asciiTheme="minorHAnsi" w:hAnsiTheme="minorHAnsi"/>
        </w:rPr>
        <w:t>will be paid the difference between their normal base compensation and the pay (excluding expense pay) received while on military duty.</w:t>
      </w:r>
    </w:p>
    <w:p w14:paraId="373CDF66" w14:textId="77777777" w:rsidR="00E559EF" w:rsidRPr="00E559EF" w:rsidRDefault="00E559EF" w:rsidP="00E559EF">
      <w:pPr>
        <w:pStyle w:val="BodyText"/>
        <w:rPr>
          <w:rFonts w:asciiTheme="minorHAnsi" w:hAnsiTheme="minorHAnsi"/>
        </w:rPr>
      </w:pPr>
    </w:p>
    <w:p w14:paraId="3553169C" w14:textId="77777777" w:rsidR="00E559EF" w:rsidRPr="00E559EF" w:rsidRDefault="00E559EF" w:rsidP="00E559EF">
      <w:pPr>
        <w:pStyle w:val="BodyText"/>
        <w:rPr>
          <w:rFonts w:asciiTheme="minorHAnsi" w:hAnsiTheme="minorHAnsi"/>
        </w:rPr>
      </w:pPr>
      <w:r w:rsidRPr="00E559EF">
        <w:rPr>
          <w:rFonts w:asciiTheme="minorHAnsi" w:hAnsiTheme="minorHAnsi"/>
        </w:rPr>
        <w:t xml:space="preserve">The portion of any military leaves of absence in excess of two weeks will be unpaid. However, </w:t>
      </w:r>
      <w:r w:rsidR="00C724CF">
        <w:rPr>
          <w:rFonts w:asciiTheme="minorHAnsi" w:hAnsiTheme="minorHAnsi"/>
        </w:rPr>
        <w:t>individuals</w:t>
      </w:r>
      <w:r w:rsidRPr="00E559EF">
        <w:rPr>
          <w:rFonts w:asciiTheme="minorHAnsi" w:hAnsiTheme="minorHAnsi"/>
        </w:rPr>
        <w:t xml:space="preserve"> may use any available paid time off for the absence.</w:t>
      </w:r>
    </w:p>
    <w:p w14:paraId="4F972E3F" w14:textId="77777777" w:rsidR="00E559EF" w:rsidRPr="00E559EF" w:rsidRDefault="00E559EF" w:rsidP="00E559EF">
      <w:pPr>
        <w:pStyle w:val="BodyText"/>
        <w:rPr>
          <w:rFonts w:asciiTheme="minorHAnsi" w:hAnsiTheme="minorHAnsi"/>
        </w:rPr>
      </w:pPr>
    </w:p>
    <w:p w14:paraId="75D5FCFA" w14:textId="77777777" w:rsidR="00E559EF" w:rsidRPr="00E559EF" w:rsidRDefault="00E559EF" w:rsidP="00E559EF">
      <w:pPr>
        <w:pStyle w:val="BodyText"/>
        <w:rPr>
          <w:rFonts w:asciiTheme="minorHAnsi" w:hAnsiTheme="minorHAnsi"/>
        </w:rPr>
      </w:pPr>
      <w:r w:rsidRPr="00E559EF">
        <w:rPr>
          <w:rFonts w:asciiTheme="minorHAnsi" w:hAnsiTheme="minorHAnsi"/>
        </w:rPr>
        <w:t xml:space="preserve">Continuation of health insurance benefits is available as required by USERRA based on the length of the leave and subject to the terms, conditions and limitations of the applicable plans for which the </w:t>
      </w:r>
      <w:r w:rsidR="00C724CF">
        <w:rPr>
          <w:rFonts w:asciiTheme="minorHAnsi" w:hAnsiTheme="minorHAnsi"/>
        </w:rPr>
        <w:t>individual</w:t>
      </w:r>
      <w:r w:rsidRPr="00E559EF">
        <w:rPr>
          <w:rFonts w:asciiTheme="minorHAnsi" w:hAnsiTheme="minorHAnsi"/>
        </w:rPr>
        <w:t xml:space="preserve"> is otherwise eligible.</w:t>
      </w:r>
    </w:p>
    <w:p w14:paraId="2D56F7B6" w14:textId="77777777" w:rsidR="00E559EF" w:rsidRPr="00E559EF" w:rsidRDefault="00E559EF" w:rsidP="00E559EF">
      <w:pPr>
        <w:pStyle w:val="BodyText"/>
        <w:rPr>
          <w:rFonts w:asciiTheme="minorHAnsi" w:hAnsiTheme="minorHAnsi"/>
        </w:rPr>
      </w:pPr>
    </w:p>
    <w:p w14:paraId="7C69C260" w14:textId="77777777" w:rsidR="00E559EF" w:rsidRPr="00E559EF" w:rsidRDefault="00E559EF" w:rsidP="00E559EF">
      <w:pPr>
        <w:pStyle w:val="BodyText"/>
        <w:rPr>
          <w:rFonts w:asciiTheme="minorHAnsi" w:hAnsiTheme="minorHAnsi"/>
        </w:rPr>
      </w:pPr>
      <w:r w:rsidRPr="00E559EF">
        <w:rPr>
          <w:rFonts w:asciiTheme="minorHAnsi" w:hAnsiTheme="minorHAnsi"/>
        </w:rPr>
        <w:lastRenderedPageBreak/>
        <w:t xml:space="preserve">Benefit accruals, such as vacation, sick leave, or holiday benefits, will be suspended during the leave and will resume upon the </w:t>
      </w:r>
      <w:r w:rsidR="0031516A">
        <w:rPr>
          <w:rFonts w:asciiTheme="minorHAnsi" w:hAnsiTheme="minorHAnsi"/>
        </w:rPr>
        <w:t>individual</w:t>
      </w:r>
      <w:r w:rsidRPr="00E559EF">
        <w:rPr>
          <w:rFonts w:asciiTheme="minorHAnsi" w:hAnsiTheme="minorHAnsi"/>
        </w:rPr>
        <w:t>'s return to active</w:t>
      </w:r>
      <w:r w:rsidR="0031516A">
        <w:rPr>
          <w:rFonts w:asciiTheme="minorHAnsi" w:hAnsiTheme="minorHAnsi"/>
        </w:rPr>
        <w:t xml:space="preserve"> status</w:t>
      </w:r>
      <w:r w:rsidRPr="00E559EF">
        <w:rPr>
          <w:rFonts w:asciiTheme="minorHAnsi" w:hAnsiTheme="minorHAnsi"/>
        </w:rPr>
        <w:t>.</w:t>
      </w:r>
    </w:p>
    <w:p w14:paraId="0052E519" w14:textId="77777777" w:rsidR="00E559EF" w:rsidRPr="00E559EF" w:rsidRDefault="00E559EF" w:rsidP="00E559EF">
      <w:pPr>
        <w:pStyle w:val="BodyText"/>
        <w:rPr>
          <w:rFonts w:asciiTheme="minorHAnsi" w:hAnsiTheme="minorHAnsi"/>
        </w:rPr>
      </w:pPr>
    </w:p>
    <w:p w14:paraId="072BAC41" w14:textId="77777777" w:rsidR="00E559EF" w:rsidRPr="00E559EF" w:rsidRDefault="0031516A" w:rsidP="00E559EF">
      <w:pPr>
        <w:pStyle w:val="BodyText"/>
        <w:rPr>
          <w:rFonts w:asciiTheme="minorHAnsi" w:hAnsiTheme="minorHAnsi"/>
        </w:rPr>
      </w:pPr>
      <w:r>
        <w:rPr>
          <w:rFonts w:asciiTheme="minorHAnsi" w:hAnsiTheme="minorHAnsi"/>
        </w:rPr>
        <w:t xml:space="preserve">Personnel </w:t>
      </w:r>
      <w:r w:rsidR="00E559EF" w:rsidRPr="00E559EF">
        <w:rPr>
          <w:rFonts w:asciiTheme="minorHAnsi" w:hAnsiTheme="minorHAnsi"/>
        </w:rPr>
        <w:t>on military leave for up to 30 days are required to return to work for the first regularly scheduled shift after the end of service, al</w:t>
      </w:r>
      <w:r w:rsidR="00743055">
        <w:rPr>
          <w:rFonts w:asciiTheme="minorHAnsi" w:hAnsiTheme="minorHAnsi"/>
        </w:rPr>
        <w:t xml:space="preserve">lowing reasonable travel time. </w:t>
      </w:r>
      <w:r>
        <w:rPr>
          <w:rFonts w:asciiTheme="minorHAnsi" w:hAnsiTheme="minorHAnsi"/>
        </w:rPr>
        <w:t xml:space="preserve">Personnel </w:t>
      </w:r>
      <w:r w:rsidR="00E559EF" w:rsidRPr="00E559EF">
        <w:rPr>
          <w:rFonts w:asciiTheme="minorHAnsi" w:hAnsiTheme="minorHAnsi"/>
        </w:rPr>
        <w:t>on longer military leave must apply for reinstatement in accordance with USERRA and all applicable state laws.</w:t>
      </w:r>
    </w:p>
    <w:p w14:paraId="317BE79F" w14:textId="77777777" w:rsidR="0031516A" w:rsidRDefault="0031516A" w:rsidP="00E559EF">
      <w:pPr>
        <w:pStyle w:val="BodyText"/>
        <w:rPr>
          <w:rFonts w:asciiTheme="minorHAnsi" w:hAnsiTheme="minorHAnsi"/>
        </w:rPr>
      </w:pPr>
    </w:p>
    <w:p w14:paraId="797194D7" w14:textId="77777777" w:rsidR="00E559EF" w:rsidRPr="00E559EF" w:rsidRDefault="0031516A" w:rsidP="00E559EF">
      <w:pPr>
        <w:pStyle w:val="BodyText"/>
        <w:rPr>
          <w:rFonts w:asciiTheme="minorHAnsi" w:hAnsiTheme="minorHAnsi"/>
        </w:rPr>
      </w:pPr>
      <w:r>
        <w:rPr>
          <w:rFonts w:asciiTheme="minorHAnsi" w:hAnsiTheme="minorHAnsi"/>
        </w:rPr>
        <w:t xml:space="preserve">Personnel </w:t>
      </w:r>
      <w:r w:rsidR="00E559EF" w:rsidRPr="00E559EF">
        <w:rPr>
          <w:rFonts w:asciiTheme="minorHAnsi" w:hAnsiTheme="minorHAnsi"/>
        </w:rPr>
        <w:t>returning from military leave will be placed in the position they would have attained had they remained continuously employed or a comparable one depending on the length of military service in accordance with USERRA. They will be treated as though they were continuously employed for purposes of determining benefits based on length of service.</w:t>
      </w:r>
    </w:p>
    <w:p w14:paraId="1568081D" w14:textId="77777777" w:rsidR="00E559EF" w:rsidRPr="00E559EF" w:rsidRDefault="00E559EF" w:rsidP="00E559EF">
      <w:pPr>
        <w:pStyle w:val="BodyText"/>
        <w:rPr>
          <w:rFonts w:asciiTheme="minorHAnsi" w:hAnsiTheme="minorHAnsi"/>
        </w:rPr>
      </w:pPr>
    </w:p>
    <w:p w14:paraId="530BF01D" w14:textId="77777777" w:rsidR="00E348BE" w:rsidRDefault="00E559EF" w:rsidP="009A7B5E">
      <w:pPr>
        <w:pStyle w:val="BodyText"/>
        <w:rPr>
          <w:rFonts w:asciiTheme="minorHAnsi" w:hAnsiTheme="minorHAnsi"/>
        </w:rPr>
      </w:pPr>
      <w:r w:rsidRPr="00E559EF">
        <w:rPr>
          <w:rFonts w:asciiTheme="minorHAnsi" w:hAnsiTheme="minorHAnsi"/>
        </w:rPr>
        <w:t>Con</w:t>
      </w:r>
      <w:r w:rsidR="00743055">
        <w:rPr>
          <w:rFonts w:asciiTheme="minorHAnsi" w:hAnsiTheme="minorHAnsi"/>
        </w:rPr>
        <w:t xml:space="preserve">tact the Chief Officer or his/her designee </w:t>
      </w:r>
      <w:r w:rsidRPr="00E559EF">
        <w:rPr>
          <w:rFonts w:asciiTheme="minorHAnsi" w:hAnsiTheme="minorHAnsi"/>
        </w:rPr>
        <w:t>for more information or questions about military leave.</w:t>
      </w:r>
    </w:p>
    <w:p w14:paraId="0C076F7D" w14:textId="77777777" w:rsidR="009A7B5E" w:rsidRPr="009A7B5E" w:rsidRDefault="009A7B5E" w:rsidP="009A7B5E">
      <w:pPr>
        <w:pStyle w:val="BodyText"/>
        <w:rPr>
          <w:rFonts w:asciiTheme="minorHAnsi" w:hAnsiTheme="minorHAnsi"/>
        </w:rPr>
      </w:pPr>
    </w:p>
    <w:p w14:paraId="144CD7EB" w14:textId="77777777" w:rsidR="00E348BE" w:rsidRDefault="00E348BE" w:rsidP="00E348BE">
      <w:pPr>
        <w:pStyle w:val="Heading3"/>
      </w:pPr>
      <w:bookmarkStart w:id="71" w:name="_Toc66801477"/>
      <w:r>
        <w:t>Personal</w:t>
      </w:r>
      <w:bookmarkEnd w:id="71"/>
    </w:p>
    <w:p w14:paraId="63040D1D" w14:textId="77777777" w:rsidR="00135F54" w:rsidRPr="00135F54" w:rsidRDefault="00135F54" w:rsidP="00135F54">
      <w:pPr>
        <w:pStyle w:val="BodyText"/>
        <w:rPr>
          <w:rFonts w:asciiTheme="minorHAnsi" w:hAnsiTheme="minorHAnsi"/>
        </w:rPr>
      </w:pPr>
      <w:r>
        <w:rPr>
          <w:rFonts w:asciiTheme="minorHAnsi" w:hAnsiTheme="minorHAnsi"/>
        </w:rPr>
        <w:t xml:space="preserve">The </w:t>
      </w:r>
      <w:r w:rsidRPr="00135F54">
        <w:rPr>
          <w:rFonts w:asciiTheme="minorHAnsi" w:hAnsiTheme="minorHAnsi"/>
          <w:b/>
        </w:rPr>
        <w:t>ABC Fire Department</w:t>
      </w:r>
      <w:r w:rsidRPr="00135F54">
        <w:rPr>
          <w:rFonts w:asciiTheme="minorHAnsi" w:hAnsiTheme="minorHAnsi"/>
        </w:rPr>
        <w:t xml:space="preserve"> provides </w:t>
      </w:r>
      <w:r w:rsidR="00D56A86">
        <w:rPr>
          <w:rFonts w:asciiTheme="minorHAnsi" w:hAnsiTheme="minorHAnsi"/>
        </w:rPr>
        <w:t xml:space="preserve">time off </w:t>
      </w:r>
      <w:r w:rsidRPr="00135F54">
        <w:rPr>
          <w:rFonts w:asciiTheme="minorHAnsi" w:hAnsiTheme="minorHAnsi"/>
        </w:rPr>
        <w:t>with pay to eligible</w:t>
      </w:r>
      <w:r w:rsidR="004C1751">
        <w:rPr>
          <w:rFonts w:asciiTheme="minorHAnsi" w:hAnsiTheme="minorHAnsi"/>
        </w:rPr>
        <w:t xml:space="preserve"> personnel </w:t>
      </w:r>
      <w:r w:rsidRPr="00135F54">
        <w:rPr>
          <w:rFonts w:asciiTheme="minorHAnsi" w:hAnsiTheme="minorHAnsi"/>
        </w:rPr>
        <w:t>who wish to take time off from work duties to fulfill perso</w:t>
      </w:r>
      <w:r>
        <w:rPr>
          <w:rFonts w:asciiTheme="minorHAnsi" w:hAnsiTheme="minorHAnsi"/>
        </w:rPr>
        <w:t xml:space="preserve">nal obligations. </w:t>
      </w:r>
      <w:r w:rsidR="004C1751">
        <w:rPr>
          <w:rFonts w:asciiTheme="minorHAnsi" w:hAnsiTheme="minorHAnsi"/>
        </w:rPr>
        <w:t>Personnel</w:t>
      </w:r>
      <w:r w:rsidRPr="00135F54">
        <w:rPr>
          <w:rFonts w:asciiTheme="minorHAnsi" w:hAnsiTheme="minorHAnsi"/>
        </w:rPr>
        <w:t xml:space="preserve"> in the following classification(s) are eligible to request personal leave as described in this policy:</w:t>
      </w:r>
    </w:p>
    <w:p w14:paraId="2D77FAF6" w14:textId="77777777" w:rsidR="00135F54" w:rsidRPr="00135F54" w:rsidRDefault="00135F54" w:rsidP="00135F54">
      <w:pPr>
        <w:pStyle w:val="BodyText"/>
        <w:rPr>
          <w:rFonts w:asciiTheme="minorHAnsi" w:hAnsiTheme="minorHAnsi"/>
          <w:sz w:val="21"/>
        </w:rPr>
      </w:pPr>
    </w:p>
    <w:p w14:paraId="6EE378A5" w14:textId="77777777" w:rsidR="00135F54" w:rsidRPr="00135F54" w:rsidRDefault="00135F54" w:rsidP="00FB1066">
      <w:pPr>
        <w:pStyle w:val="BodyText"/>
        <w:numPr>
          <w:ilvl w:val="0"/>
          <w:numId w:val="22"/>
        </w:numPr>
        <w:rPr>
          <w:rFonts w:asciiTheme="minorHAnsi" w:hAnsiTheme="minorHAnsi"/>
        </w:rPr>
      </w:pPr>
      <w:r w:rsidRPr="00135F54">
        <w:rPr>
          <w:rFonts w:asciiTheme="minorHAnsi" w:hAnsiTheme="minorHAnsi"/>
        </w:rPr>
        <w:t>Regular full-time</w:t>
      </w:r>
      <w:r w:rsidRPr="00135F54">
        <w:rPr>
          <w:rFonts w:asciiTheme="minorHAnsi" w:hAnsiTheme="minorHAnsi"/>
          <w:spacing w:val="-3"/>
        </w:rPr>
        <w:t xml:space="preserve"> </w:t>
      </w:r>
      <w:r w:rsidRPr="00135F54">
        <w:rPr>
          <w:rFonts w:asciiTheme="minorHAnsi" w:hAnsiTheme="minorHAnsi"/>
        </w:rPr>
        <w:t>employees</w:t>
      </w:r>
    </w:p>
    <w:p w14:paraId="27984482" w14:textId="77777777" w:rsidR="00135F54" w:rsidRPr="00135F54" w:rsidRDefault="00135F54" w:rsidP="00135F54">
      <w:pPr>
        <w:pStyle w:val="BodyText"/>
        <w:rPr>
          <w:rFonts w:asciiTheme="minorHAnsi" w:hAnsiTheme="minorHAnsi"/>
        </w:rPr>
      </w:pPr>
    </w:p>
    <w:p w14:paraId="1788FEBA" w14:textId="77777777" w:rsidR="00135F54" w:rsidRPr="00135F54" w:rsidRDefault="00135F54" w:rsidP="00135F54">
      <w:pPr>
        <w:pStyle w:val="BodyText"/>
        <w:rPr>
          <w:rFonts w:asciiTheme="minorHAnsi" w:hAnsiTheme="minorHAnsi"/>
        </w:rPr>
      </w:pPr>
      <w:r w:rsidRPr="00135F54">
        <w:rPr>
          <w:rFonts w:asciiTheme="minorHAnsi" w:hAnsiTheme="minorHAnsi"/>
        </w:rPr>
        <w:t xml:space="preserve">Eligible </w:t>
      </w:r>
      <w:r w:rsidR="004C1751">
        <w:rPr>
          <w:rFonts w:asciiTheme="minorHAnsi" w:hAnsiTheme="minorHAnsi"/>
        </w:rPr>
        <w:t xml:space="preserve">personnel </w:t>
      </w:r>
      <w:r w:rsidRPr="00135F54">
        <w:rPr>
          <w:rFonts w:asciiTheme="minorHAnsi" w:hAnsiTheme="minorHAnsi"/>
        </w:rPr>
        <w:t>may request personal leave only after having completed</w:t>
      </w:r>
      <w:r w:rsidR="00D56A86">
        <w:rPr>
          <w:rFonts w:asciiTheme="minorHAnsi" w:hAnsiTheme="minorHAnsi"/>
        </w:rPr>
        <w:t xml:space="preserve"> </w:t>
      </w:r>
      <w:r w:rsidR="00D56A86" w:rsidRPr="000962A3">
        <w:rPr>
          <w:rFonts w:asciiTheme="minorHAnsi" w:hAnsiTheme="minorHAnsi"/>
          <w:b/>
        </w:rPr>
        <w:t>[insert content]</w:t>
      </w:r>
      <w:r w:rsidR="00D56A86">
        <w:rPr>
          <w:rFonts w:asciiTheme="minorHAnsi" w:hAnsiTheme="minorHAnsi"/>
        </w:rPr>
        <w:t xml:space="preserve"> </w:t>
      </w:r>
      <w:r w:rsidRPr="00135F54">
        <w:rPr>
          <w:rFonts w:asciiTheme="minorHAnsi" w:hAnsiTheme="minorHAnsi"/>
        </w:rPr>
        <w:t xml:space="preserve">of service. As soon as eligible </w:t>
      </w:r>
      <w:r w:rsidR="004C1751">
        <w:rPr>
          <w:rFonts w:asciiTheme="minorHAnsi" w:hAnsiTheme="minorHAnsi"/>
        </w:rPr>
        <w:t xml:space="preserve">personnel </w:t>
      </w:r>
      <w:r w:rsidRPr="00135F54">
        <w:rPr>
          <w:rFonts w:asciiTheme="minorHAnsi" w:hAnsiTheme="minorHAnsi"/>
        </w:rPr>
        <w:t>become aware of the need for a personal leav</w:t>
      </w:r>
      <w:r w:rsidR="00D56A86">
        <w:rPr>
          <w:rFonts w:asciiTheme="minorHAnsi" w:hAnsiTheme="minorHAnsi"/>
        </w:rPr>
        <w:t>e</w:t>
      </w:r>
      <w:r w:rsidRPr="00135F54">
        <w:rPr>
          <w:rFonts w:asciiTheme="minorHAnsi" w:hAnsiTheme="minorHAnsi"/>
        </w:rPr>
        <w:t xml:space="preserve">, they should </w:t>
      </w:r>
      <w:r w:rsidR="00D56A86">
        <w:rPr>
          <w:rFonts w:asciiTheme="minorHAnsi" w:hAnsiTheme="minorHAnsi"/>
        </w:rPr>
        <w:t xml:space="preserve">notify </w:t>
      </w:r>
      <w:r w:rsidRPr="00135F54">
        <w:rPr>
          <w:rFonts w:asciiTheme="minorHAnsi" w:hAnsiTheme="minorHAnsi"/>
        </w:rPr>
        <w:t>their supervisor.</w:t>
      </w:r>
      <w:r w:rsidR="002D40FD">
        <w:rPr>
          <w:rFonts w:asciiTheme="minorHAnsi" w:hAnsiTheme="minorHAnsi"/>
        </w:rPr>
        <w:t xml:space="preserve"> Eligible </w:t>
      </w:r>
      <w:r w:rsidR="004C1751">
        <w:rPr>
          <w:rFonts w:asciiTheme="minorHAnsi" w:hAnsiTheme="minorHAnsi"/>
        </w:rPr>
        <w:t xml:space="preserve">personnel </w:t>
      </w:r>
      <w:r w:rsidR="002D40FD">
        <w:rPr>
          <w:rFonts w:asciiTheme="minorHAnsi" w:hAnsiTheme="minorHAnsi"/>
        </w:rPr>
        <w:t xml:space="preserve">are limited to </w:t>
      </w:r>
      <w:r w:rsidR="002D40FD" w:rsidRPr="000962A3">
        <w:rPr>
          <w:rFonts w:asciiTheme="minorHAnsi" w:hAnsiTheme="minorHAnsi"/>
          <w:b/>
        </w:rPr>
        <w:t>[insert content]</w:t>
      </w:r>
      <w:r w:rsidR="002D40FD">
        <w:rPr>
          <w:rFonts w:asciiTheme="minorHAnsi" w:hAnsiTheme="minorHAnsi"/>
        </w:rPr>
        <w:t xml:space="preserve"> personal days per year.</w:t>
      </w:r>
    </w:p>
    <w:p w14:paraId="7DA0F4B1" w14:textId="77777777" w:rsidR="00135F54" w:rsidRPr="00135F54" w:rsidRDefault="00135F54" w:rsidP="00135F54">
      <w:pPr>
        <w:pStyle w:val="BodyText"/>
        <w:rPr>
          <w:rFonts w:asciiTheme="minorHAnsi" w:hAnsiTheme="minorHAnsi"/>
        </w:rPr>
      </w:pPr>
    </w:p>
    <w:p w14:paraId="22D82350" w14:textId="77777777" w:rsidR="00135F54" w:rsidRPr="00135F54" w:rsidRDefault="00135F54" w:rsidP="00135F54">
      <w:pPr>
        <w:pStyle w:val="BodyText"/>
        <w:rPr>
          <w:rFonts w:asciiTheme="minorHAnsi" w:hAnsiTheme="minorHAnsi"/>
        </w:rPr>
      </w:pPr>
      <w:r w:rsidRPr="00135F54">
        <w:rPr>
          <w:rFonts w:asciiTheme="minorHAnsi" w:hAnsiTheme="minorHAnsi"/>
        </w:rPr>
        <w:t>Vacation, sick leave, and holiday benefits, will continue to accrue during the approved personal leave period.</w:t>
      </w:r>
    </w:p>
    <w:p w14:paraId="58CF7506" w14:textId="77777777" w:rsidR="00135F54" w:rsidRPr="00135F54" w:rsidRDefault="00135F54" w:rsidP="00135F54">
      <w:pPr>
        <w:pStyle w:val="BodyText"/>
        <w:rPr>
          <w:rFonts w:asciiTheme="minorHAnsi" w:hAnsiTheme="minorHAnsi"/>
          <w:sz w:val="21"/>
        </w:rPr>
      </w:pPr>
    </w:p>
    <w:p w14:paraId="29C95387" w14:textId="77777777" w:rsidR="00135F54" w:rsidRPr="00135F54" w:rsidRDefault="0058469B" w:rsidP="00135F54">
      <w:pPr>
        <w:pStyle w:val="BodyText"/>
        <w:rPr>
          <w:rFonts w:asciiTheme="minorHAnsi" w:hAnsiTheme="minorHAnsi"/>
        </w:rPr>
      </w:pPr>
      <w:r>
        <w:rPr>
          <w:rFonts w:asciiTheme="minorHAnsi" w:hAnsiTheme="minorHAnsi"/>
        </w:rPr>
        <w:t>For personnel who</w:t>
      </w:r>
      <w:r w:rsidR="00135F54" w:rsidRPr="00135F54">
        <w:rPr>
          <w:rFonts w:asciiTheme="minorHAnsi" w:hAnsiTheme="minorHAnsi"/>
        </w:rPr>
        <w:t xml:space="preserve"> fail to report to work promptly at the expiration of the approved leav</w:t>
      </w:r>
      <w:r w:rsidR="00A20E2B">
        <w:rPr>
          <w:rFonts w:asciiTheme="minorHAnsi" w:hAnsiTheme="minorHAnsi"/>
        </w:rPr>
        <w:t xml:space="preserve">e period, </w:t>
      </w:r>
      <w:r w:rsidR="00A20E2B" w:rsidRPr="00A20E2B">
        <w:rPr>
          <w:rFonts w:asciiTheme="minorHAnsi" w:hAnsiTheme="minorHAnsi"/>
          <w:b/>
        </w:rPr>
        <w:t>ABC Fire Department</w:t>
      </w:r>
      <w:r w:rsidR="00A20E2B">
        <w:rPr>
          <w:rFonts w:asciiTheme="minorHAnsi" w:hAnsiTheme="minorHAnsi"/>
        </w:rPr>
        <w:t xml:space="preserve"> </w:t>
      </w:r>
      <w:r w:rsidR="00135F54" w:rsidRPr="00135F54">
        <w:rPr>
          <w:rFonts w:asciiTheme="minorHAnsi" w:hAnsiTheme="minorHAnsi"/>
        </w:rPr>
        <w:t>will assume the</w:t>
      </w:r>
      <w:r>
        <w:rPr>
          <w:rFonts w:asciiTheme="minorHAnsi" w:hAnsiTheme="minorHAnsi"/>
        </w:rPr>
        <w:t xml:space="preserve"> individual</w:t>
      </w:r>
      <w:r w:rsidR="00135F54" w:rsidRPr="00135F54">
        <w:rPr>
          <w:rFonts w:asciiTheme="minorHAnsi" w:hAnsiTheme="minorHAnsi"/>
        </w:rPr>
        <w:t xml:space="preserve"> has resigned.</w:t>
      </w:r>
    </w:p>
    <w:p w14:paraId="2B962E8C" w14:textId="77777777" w:rsidR="00135F54" w:rsidRPr="00135F54" w:rsidRDefault="00135F54" w:rsidP="00135F54">
      <w:pPr>
        <w:pStyle w:val="BodyText"/>
        <w:rPr>
          <w:rFonts w:asciiTheme="minorHAnsi" w:hAnsiTheme="minorHAnsi"/>
        </w:rPr>
      </w:pPr>
    </w:p>
    <w:p w14:paraId="3B8475CB" w14:textId="77777777" w:rsidR="00E348BE" w:rsidRDefault="00A20E2B" w:rsidP="009A7B5E">
      <w:pPr>
        <w:pStyle w:val="BodyText"/>
        <w:rPr>
          <w:rFonts w:asciiTheme="minorHAnsi" w:hAnsiTheme="minorHAnsi"/>
        </w:rPr>
      </w:pPr>
      <w:r w:rsidRPr="00A20E2B">
        <w:rPr>
          <w:rFonts w:asciiTheme="minorHAnsi" w:hAnsiTheme="minorHAnsi"/>
          <w:b/>
        </w:rPr>
        <w:t xml:space="preserve">ABC Fire Department </w:t>
      </w:r>
      <w:r w:rsidR="00135F54" w:rsidRPr="00135F54">
        <w:rPr>
          <w:rFonts w:asciiTheme="minorHAnsi" w:hAnsiTheme="minorHAnsi"/>
        </w:rPr>
        <w:t xml:space="preserve">will assume that the </w:t>
      </w:r>
      <w:r w:rsidR="0058469B">
        <w:rPr>
          <w:rFonts w:asciiTheme="minorHAnsi" w:hAnsiTheme="minorHAnsi"/>
        </w:rPr>
        <w:t>individual</w:t>
      </w:r>
      <w:r w:rsidR="00135F54" w:rsidRPr="00135F54">
        <w:rPr>
          <w:rFonts w:asciiTheme="minorHAnsi" w:hAnsiTheme="minorHAnsi"/>
        </w:rPr>
        <w:t xml:space="preserve"> has resigne</w:t>
      </w:r>
      <w:r w:rsidR="0058469B">
        <w:rPr>
          <w:rFonts w:asciiTheme="minorHAnsi" w:hAnsiTheme="minorHAnsi"/>
        </w:rPr>
        <w:t>d if the individual</w:t>
      </w:r>
      <w:r w:rsidR="0058469B" w:rsidRPr="00135F54">
        <w:rPr>
          <w:rFonts w:asciiTheme="minorHAnsi" w:hAnsiTheme="minorHAnsi"/>
        </w:rPr>
        <w:t xml:space="preserve"> fail</w:t>
      </w:r>
      <w:r w:rsidR="0058469B">
        <w:rPr>
          <w:rFonts w:asciiTheme="minorHAnsi" w:hAnsiTheme="minorHAnsi"/>
        </w:rPr>
        <w:t>s</w:t>
      </w:r>
      <w:r w:rsidR="0058469B" w:rsidRPr="00135F54">
        <w:rPr>
          <w:rFonts w:asciiTheme="minorHAnsi" w:hAnsiTheme="minorHAnsi"/>
        </w:rPr>
        <w:t xml:space="preserve"> to return to work on the agreed upon re</w:t>
      </w:r>
      <w:r w:rsidR="0058469B">
        <w:rPr>
          <w:rFonts w:asciiTheme="minorHAnsi" w:hAnsiTheme="minorHAnsi"/>
        </w:rPr>
        <w:t>turn date</w:t>
      </w:r>
    </w:p>
    <w:p w14:paraId="63A7CAC7" w14:textId="77777777" w:rsidR="009A7B5E" w:rsidRPr="009A7B5E" w:rsidRDefault="009A7B5E" w:rsidP="009A7B5E">
      <w:pPr>
        <w:pStyle w:val="BodyText"/>
        <w:rPr>
          <w:rFonts w:asciiTheme="minorHAnsi" w:hAnsiTheme="minorHAnsi"/>
        </w:rPr>
      </w:pPr>
    </w:p>
    <w:p w14:paraId="371B32EC" w14:textId="77777777" w:rsidR="00E348BE" w:rsidRDefault="00E348BE" w:rsidP="00E348BE">
      <w:pPr>
        <w:pStyle w:val="Heading3"/>
      </w:pPr>
      <w:bookmarkStart w:id="72" w:name="_Toc66801478"/>
      <w:r>
        <w:t>Sick</w:t>
      </w:r>
      <w:bookmarkEnd w:id="72"/>
    </w:p>
    <w:p w14:paraId="297D6087" w14:textId="77777777" w:rsidR="00536BC6" w:rsidRPr="00135F54" w:rsidRDefault="00536BC6" w:rsidP="00536BC6">
      <w:pPr>
        <w:pStyle w:val="BodyText"/>
        <w:rPr>
          <w:rFonts w:asciiTheme="minorHAnsi" w:hAnsiTheme="minorHAnsi"/>
        </w:rPr>
      </w:pPr>
      <w:r>
        <w:rPr>
          <w:rFonts w:asciiTheme="minorHAnsi" w:hAnsiTheme="minorHAnsi"/>
        </w:rPr>
        <w:t xml:space="preserve">The </w:t>
      </w:r>
      <w:r w:rsidRPr="00135F54">
        <w:rPr>
          <w:rFonts w:asciiTheme="minorHAnsi" w:hAnsiTheme="minorHAnsi"/>
          <w:b/>
        </w:rPr>
        <w:t>ABC Fire Department</w:t>
      </w:r>
      <w:r w:rsidRPr="00135F54">
        <w:rPr>
          <w:rFonts w:asciiTheme="minorHAnsi" w:hAnsiTheme="minorHAnsi"/>
        </w:rPr>
        <w:t xml:space="preserve"> provides </w:t>
      </w:r>
      <w:r>
        <w:rPr>
          <w:rFonts w:asciiTheme="minorHAnsi" w:hAnsiTheme="minorHAnsi"/>
        </w:rPr>
        <w:t xml:space="preserve">time off </w:t>
      </w:r>
      <w:r w:rsidRPr="00135F54">
        <w:rPr>
          <w:rFonts w:asciiTheme="minorHAnsi" w:hAnsiTheme="minorHAnsi"/>
        </w:rPr>
        <w:t xml:space="preserve">with pay to eligible </w:t>
      </w:r>
      <w:r w:rsidR="000F6C3E">
        <w:rPr>
          <w:rFonts w:asciiTheme="minorHAnsi" w:hAnsiTheme="minorHAnsi"/>
        </w:rPr>
        <w:t>personnel</w:t>
      </w:r>
      <w:r>
        <w:rPr>
          <w:rFonts w:asciiTheme="minorHAnsi" w:hAnsiTheme="minorHAnsi"/>
        </w:rPr>
        <w:t xml:space="preserve"> who are sick or injured and unable to work. </w:t>
      </w:r>
      <w:r w:rsidR="000F6C3E">
        <w:rPr>
          <w:rFonts w:asciiTheme="minorHAnsi" w:hAnsiTheme="minorHAnsi"/>
        </w:rPr>
        <w:t>Personnel</w:t>
      </w:r>
      <w:r w:rsidRPr="00135F54">
        <w:rPr>
          <w:rFonts w:asciiTheme="minorHAnsi" w:hAnsiTheme="minorHAnsi"/>
        </w:rPr>
        <w:t xml:space="preserve"> in the following employment classification(s) are eligible to request </w:t>
      </w:r>
      <w:r>
        <w:rPr>
          <w:rFonts w:asciiTheme="minorHAnsi" w:hAnsiTheme="minorHAnsi"/>
        </w:rPr>
        <w:t>sick</w:t>
      </w:r>
      <w:r w:rsidRPr="00135F54">
        <w:rPr>
          <w:rFonts w:asciiTheme="minorHAnsi" w:hAnsiTheme="minorHAnsi"/>
        </w:rPr>
        <w:t xml:space="preserve"> leave as described in this policy:</w:t>
      </w:r>
    </w:p>
    <w:p w14:paraId="49ECD7E2" w14:textId="77777777" w:rsidR="00536BC6" w:rsidRPr="00135F54" w:rsidRDefault="00536BC6" w:rsidP="00536BC6">
      <w:pPr>
        <w:pStyle w:val="BodyText"/>
        <w:rPr>
          <w:rFonts w:asciiTheme="minorHAnsi" w:hAnsiTheme="minorHAnsi"/>
          <w:sz w:val="21"/>
        </w:rPr>
      </w:pPr>
    </w:p>
    <w:p w14:paraId="1E22E5D3" w14:textId="77777777" w:rsidR="00536BC6" w:rsidRPr="00135F54" w:rsidRDefault="00536BC6" w:rsidP="00536BC6">
      <w:pPr>
        <w:pStyle w:val="BodyText"/>
        <w:numPr>
          <w:ilvl w:val="0"/>
          <w:numId w:val="22"/>
        </w:numPr>
        <w:rPr>
          <w:rFonts w:asciiTheme="minorHAnsi" w:hAnsiTheme="minorHAnsi"/>
        </w:rPr>
      </w:pPr>
      <w:r w:rsidRPr="00135F54">
        <w:rPr>
          <w:rFonts w:asciiTheme="minorHAnsi" w:hAnsiTheme="minorHAnsi"/>
        </w:rPr>
        <w:t>Regular full-time</w:t>
      </w:r>
      <w:r w:rsidRPr="00135F54">
        <w:rPr>
          <w:rFonts w:asciiTheme="minorHAnsi" w:hAnsiTheme="minorHAnsi"/>
          <w:spacing w:val="-3"/>
        </w:rPr>
        <w:t xml:space="preserve"> </w:t>
      </w:r>
      <w:r w:rsidRPr="00135F54">
        <w:rPr>
          <w:rFonts w:asciiTheme="minorHAnsi" w:hAnsiTheme="minorHAnsi"/>
        </w:rPr>
        <w:t>employees</w:t>
      </w:r>
    </w:p>
    <w:p w14:paraId="3BD798A2" w14:textId="77777777" w:rsidR="00536BC6" w:rsidRPr="00135F54" w:rsidRDefault="00536BC6" w:rsidP="00536BC6">
      <w:pPr>
        <w:pStyle w:val="BodyText"/>
        <w:rPr>
          <w:rFonts w:asciiTheme="minorHAnsi" w:hAnsiTheme="minorHAnsi"/>
        </w:rPr>
      </w:pPr>
    </w:p>
    <w:p w14:paraId="5907558B" w14:textId="77777777" w:rsidR="00536BC6" w:rsidRPr="00135F54" w:rsidRDefault="00536BC6" w:rsidP="00536BC6">
      <w:pPr>
        <w:pStyle w:val="BodyText"/>
        <w:rPr>
          <w:rFonts w:asciiTheme="minorHAnsi" w:hAnsiTheme="minorHAnsi"/>
        </w:rPr>
      </w:pPr>
      <w:r w:rsidRPr="00135F54">
        <w:rPr>
          <w:rFonts w:asciiTheme="minorHAnsi" w:hAnsiTheme="minorHAnsi"/>
        </w:rPr>
        <w:t xml:space="preserve">Eligible </w:t>
      </w:r>
      <w:r w:rsidR="000F6C3E">
        <w:rPr>
          <w:rFonts w:asciiTheme="minorHAnsi" w:hAnsiTheme="minorHAnsi"/>
        </w:rPr>
        <w:t>personnel</w:t>
      </w:r>
      <w:r w:rsidRPr="00135F54">
        <w:rPr>
          <w:rFonts w:asciiTheme="minorHAnsi" w:hAnsiTheme="minorHAnsi"/>
        </w:rPr>
        <w:t xml:space="preserve"> may request </w:t>
      </w:r>
      <w:r>
        <w:rPr>
          <w:rFonts w:asciiTheme="minorHAnsi" w:hAnsiTheme="minorHAnsi"/>
        </w:rPr>
        <w:t>sick</w:t>
      </w:r>
      <w:r w:rsidRPr="00135F54">
        <w:rPr>
          <w:rFonts w:asciiTheme="minorHAnsi" w:hAnsiTheme="minorHAnsi"/>
        </w:rPr>
        <w:t xml:space="preserve"> leave only after having completed</w:t>
      </w:r>
      <w:r>
        <w:rPr>
          <w:rFonts w:asciiTheme="minorHAnsi" w:hAnsiTheme="minorHAnsi"/>
        </w:rPr>
        <w:t xml:space="preserve"> </w:t>
      </w:r>
      <w:r w:rsidRPr="000962A3">
        <w:rPr>
          <w:rFonts w:asciiTheme="minorHAnsi" w:hAnsiTheme="minorHAnsi"/>
          <w:b/>
        </w:rPr>
        <w:t>[insert content]</w:t>
      </w:r>
      <w:r>
        <w:rPr>
          <w:rFonts w:asciiTheme="minorHAnsi" w:hAnsiTheme="minorHAnsi"/>
        </w:rPr>
        <w:t xml:space="preserve"> </w:t>
      </w:r>
      <w:r w:rsidRPr="00135F54">
        <w:rPr>
          <w:rFonts w:asciiTheme="minorHAnsi" w:hAnsiTheme="minorHAnsi"/>
        </w:rPr>
        <w:t xml:space="preserve">of service. As soon as eligible </w:t>
      </w:r>
      <w:r w:rsidR="000F6C3E">
        <w:rPr>
          <w:rFonts w:asciiTheme="minorHAnsi" w:hAnsiTheme="minorHAnsi"/>
        </w:rPr>
        <w:t xml:space="preserve">personnel </w:t>
      </w:r>
      <w:r w:rsidRPr="00135F54">
        <w:rPr>
          <w:rFonts w:asciiTheme="minorHAnsi" w:hAnsiTheme="minorHAnsi"/>
        </w:rPr>
        <w:t xml:space="preserve">become aware of the need for a </w:t>
      </w:r>
      <w:r>
        <w:rPr>
          <w:rFonts w:asciiTheme="minorHAnsi" w:hAnsiTheme="minorHAnsi"/>
        </w:rPr>
        <w:t xml:space="preserve">sick </w:t>
      </w:r>
      <w:r w:rsidRPr="00135F54">
        <w:rPr>
          <w:rFonts w:asciiTheme="minorHAnsi" w:hAnsiTheme="minorHAnsi"/>
        </w:rPr>
        <w:t>leav</w:t>
      </w:r>
      <w:r>
        <w:rPr>
          <w:rFonts w:asciiTheme="minorHAnsi" w:hAnsiTheme="minorHAnsi"/>
        </w:rPr>
        <w:t>e</w:t>
      </w:r>
      <w:r w:rsidRPr="00135F54">
        <w:rPr>
          <w:rFonts w:asciiTheme="minorHAnsi" w:hAnsiTheme="minorHAnsi"/>
        </w:rPr>
        <w:t xml:space="preserve">, they should </w:t>
      </w:r>
      <w:r>
        <w:rPr>
          <w:rFonts w:asciiTheme="minorHAnsi" w:hAnsiTheme="minorHAnsi"/>
        </w:rPr>
        <w:t xml:space="preserve">notify </w:t>
      </w:r>
      <w:r w:rsidRPr="00135F54">
        <w:rPr>
          <w:rFonts w:asciiTheme="minorHAnsi" w:hAnsiTheme="minorHAnsi"/>
        </w:rPr>
        <w:t>their supervisor.</w:t>
      </w:r>
      <w:r>
        <w:rPr>
          <w:rFonts w:asciiTheme="minorHAnsi" w:hAnsiTheme="minorHAnsi"/>
        </w:rPr>
        <w:t xml:space="preserve"> Any sick leave exceeding three consecutive days will require a doctor’s note</w:t>
      </w:r>
      <w:r w:rsidR="00685FC1">
        <w:rPr>
          <w:rFonts w:asciiTheme="minorHAnsi" w:hAnsiTheme="minorHAnsi"/>
        </w:rPr>
        <w:t xml:space="preserve"> to return to work.</w:t>
      </w:r>
      <w:r>
        <w:rPr>
          <w:rFonts w:asciiTheme="minorHAnsi" w:hAnsiTheme="minorHAnsi"/>
        </w:rPr>
        <w:t xml:space="preserve"> Eligible </w:t>
      </w:r>
      <w:r w:rsidR="00685FC1">
        <w:rPr>
          <w:rFonts w:asciiTheme="minorHAnsi" w:hAnsiTheme="minorHAnsi"/>
        </w:rPr>
        <w:t>personnel</w:t>
      </w:r>
      <w:r>
        <w:rPr>
          <w:rFonts w:asciiTheme="minorHAnsi" w:hAnsiTheme="minorHAnsi"/>
        </w:rPr>
        <w:t xml:space="preserve"> are limited to </w:t>
      </w:r>
      <w:r w:rsidRPr="000962A3">
        <w:rPr>
          <w:rFonts w:asciiTheme="minorHAnsi" w:hAnsiTheme="minorHAnsi"/>
          <w:b/>
        </w:rPr>
        <w:t>[insert content]</w:t>
      </w:r>
      <w:r>
        <w:rPr>
          <w:rFonts w:asciiTheme="minorHAnsi" w:hAnsiTheme="minorHAnsi"/>
        </w:rPr>
        <w:t xml:space="preserve"> sick days per year.</w:t>
      </w:r>
    </w:p>
    <w:p w14:paraId="09699568" w14:textId="77777777" w:rsidR="00536BC6" w:rsidRPr="00135F54" w:rsidRDefault="00536BC6" w:rsidP="00536BC6">
      <w:pPr>
        <w:pStyle w:val="BodyText"/>
        <w:rPr>
          <w:rFonts w:asciiTheme="minorHAnsi" w:hAnsiTheme="minorHAnsi"/>
        </w:rPr>
      </w:pPr>
    </w:p>
    <w:p w14:paraId="32957D71" w14:textId="77777777" w:rsidR="00536BC6" w:rsidRPr="00135F54" w:rsidRDefault="00536BC6" w:rsidP="00536BC6">
      <w:pPr>
        <w:pStyle w:val="BodyText"/>
        <w:rPr>
          <w:rFonts w:asciiTheme="minorHAnsi" w:hAnsiTheme="minorHAnsi"/>
        </w:rPr>
      </w:pPr>
      <w:r w:rsidRPr="00135F54">
        <w:rPr>
          <w:rFonts w:asciiTheme="minorHAnsi" w:hAnsiTheme="minorHAnsi"/>
        </w:rPr>
        <w:t>Vacation, sick leave, and holiday benefits, will continue to accrue during the approved</w:t>
      </w:r>
      <w:r>
        <w:rPr>
          <w:rFonts w:asciiTheme="minorHAnsi" w:hAnsiTheme="minorHAnsi"/>
        </w:rPr>
        <w:t xml:space="preserve"> sick</w:t>
      </w:r>
      <w:r w:rsidRPr="00135F54">
        <w:rPr>
          <w:rFonts w:asciiTheme="minorHAnsi" w:hAnsiTheme="minorHAnsi"/>
        </w:rPr>
        <w:t xml:space="preserve"> leave period.</w:t>
      </w:r>
      <w:r>
        <w:rPr>
          <w:rFonts w:asciiTheme="minorHAnsi" w:hAnsiTheme="minorHAnsi"/>
        </w:rPr>
        <w:t xml:space="preserve"> </w:t>
      </w:r>
    </w:p>
    <w:p w14:paraId="2BFA168B" w14:textId="77777777" w:rsidR="00536BC6" w:rsidRPr="00135F54" w:rsidRDefault="00536BC6" w:rsidP="00536BC6">
      <w:pPr>
        <w:pStyle w:val="BodyText"/>
        <w:rPr>
          <w:rFonts w:asciiTheme="minorHAnsi" w:hAnsiTheme="minorHAnsi"/>
          <w:sz w:val="21"/>
        </w:rPr>
      </w:pPr>
    </w:p>
    <w:p w14:paraId="343F98B4" w14:textId="77777777" w:rsidR="008422AF" w:rsidRDefault="00536BC6" w:rsidP="009A7B5E">
      <w:pPr>
        <w:pStyle w:val="BodyText"/>
        <w:rPr>
          <w:rFonts w:asciiTheme="minorHAnsi" w:hAnsiTheme="minorHAnsi"/>
        </w:rPr>
      </w:pPr>
      <w:r>
        <w:rPr>
          <w:rFonts w:asciiTheme="minorHAnsi" w:hAnsiTheme="minorHAnsi"/>
        </w:rPr>
        <w:t>If the</w:t>
      </w:r>
      <w:r w:rsidR="00573051">
        <w:rPr>
          <w:rFonts w:asciiTheme="minorHAnsi" w:hAnsiTheme="minorHAnsi"/>
        </w:rPr>
        <w:t xml:space="preserve"> individual</w:t>
      </w:r>
      <w:r w:rsidRPr="00135F54">
        <w:rPr>
          <w:rFonts w:asciiTheme="minorHAnsi" w:hAnsiTheme="minorHAnsi"/>
        </w:rPr>
        <w:t xml:space="preserve"> fails to report to work promptly at the expiration of the approved leav</w:t>
      </w:r>
      <w:r>
        <w:rPr>
          <w:rFonts w:asciiTheme="minorHAnsi" w:hAnsiTheme="minorHAnsi"/>
        </w:rPr>
        <w:t xml:space="preserve">e period, </w:t>
      </w:r>
      <w:r w:rsidRPr="00A20E2B">
        <w:rPr>
          <w:rFonts w:asciiTheme="minorHAnsi" w:hAnsiTheme="minorHAnsi"/>
          <w:b/>
        </w:rPr>
        <w:t>ABC Fire Department</w:t>
      </w:r>
      <w:r>
        <w:rPr>
          <w:rFonts w:asciiTheme="minorHAnsi" w:hAnsiTheme="minorHAnsi"/>
        </w:rPr>
        <w:t xml:space="preserve"> </w:t>
      </w:r>
      <w:r w:rsidRPr="00135F54">
        <w:rPr>
          <w:rFonts w:asciiTheme="minorHAnsi" w:hAnsiTheme="minorHAnsi"/>
        </w:rPr>
        <w:t xml:space="preserve">will assume the </w:t>
      </w:r>
      <w:r w:rsidR="00573051">
        <w:rPr>
          <w:rFonts w:asciiTheme="minorHAnsi" w:hAnsiTheme="minorHAnsi"/>
        </w:rPr>
        <w:t>individual</w:t>
      </w:r>
      <w:r w:rsidRPr="00135F54">
        <w:rPr>
          <w:rFonts w:asciiTheme="minorHAnsi" w:hAnsiTheme="minorHAnsi"/>
        </w:rPr>
        <w:t xml:space="preserve"> has resigned.</w:t>
      </w:r>
    </w:p>
    <w:p w14:paraId="06D212CD" w14:textId="77777777" w:rsidR="009A7B5E" w:rsidRPr="009A7B5E" w:rsidRDefault="009A7B5E" w:rsidP="009A7B5E">
      <w:pPr>
        <w:pStyle w:val="BodyText"/>
        <w:rPr>
          <w:rFonts w:asciiTheme="minorHAnsi" w:hAnsiTheme="minorHAnsi"/>
        </w:rPr>
      </w:pPr>
    </w:p>
    <w:p w14:paraId="4427FB0B" w14:textId="77777777" w:rsidR="008422AF" w:rsidRDefault="008422AF" w:rsidP="008422AF">
      <w:pPr>
        <w:pStyle w:val="Heading3"/>
      </w:pPr>
      <w:bookmarkStart w:id="73" w:name="_Toc66801479"/>
      <w:r>
        <w:t>Vacation</w:t>
      </w:r>
      <w:bookmarkEnd w:id="73"/>
    </w:p>
    <w:p w14:paraId="4CD6B428" w14:textId="77777777" w:rsidR="008422AF" w:rsidRPr="00135F54" w:rsidRDefault="008422AF" w:rsidP="008422AF">
      <w:pPr>
        <w:pStyle w:val="BodyText"/>
        <w:rPr>
          <w:rFonts w:asciiTheme="minorHAnsi" w:hAnsiTheme="minorHAnsi"/>
        </w:rPr>
      </w:pPr>
      <w:r>
        <w:rPr>
          <w:rFonts w:asciiTheme="minorHAnsi" w:hAnsiTheme="minorHAnsi"/>
        </w:rPr>
        <w:t xml:space="preserve">The </w:t>
      </w:r>
      <w:r w:rsidRPr="00135F54">
        <w:rPr>
          <w:rFonts w:asciiTheme="minorHAnsi" w:hAnsiTheme="minorHAnsi"/>
          <w:b/>
        </w:rPr>
        <w:t>ABC Fire Department</w:t>
      </w:r>
      <w:r w:rsidRPr="00135F54">
        <w:rPr>
          <w:rFonts w:asciiTheme="minorHAnsi" w:hAnsiTheme="minorHAnsi"/>
        </w:rPr>
        <w:t xml:space="preserve"> provides </w:t>
      </w:r>
      <w:r>
        <w:rPr>
          <w:rFonts w:asciiTheme="minorHAnsi" w:hAnsiTheme="minorHAnsi"/>
        </w:rPr>
        <w:t xml:space="preserve">time off </w:t>
      </w:r>
      <w:r w:rsidRPr="00135F54">
        <w:rPr>
          <w:rFonts w:asciiTheme="minorHAnsi" w:hAnsiTheme="minorHAnsi"/>
        </w:rPr>
        <w:t xml:space="preserve">with pay to eligible </w:t>
      </w:r>
      <w:r w:rsidR="000F6C3E">
        <w:rPr>
          <w:rFonts w:asciiTheme="minorHAnsi" w:hAnsiTheme="minorHAnsi"/>
        </w:rPr>
        <w:t>personnel</w:t>
      </w:r>
      <w:r w:rsidRPr="00135F54">
        <w:rPr>
          <w:rFonts w:asciiTheme="minorHAnsi" w:hAnsiTheme="minorHAnsi"/>
        </w:rPr>
        <w:t xml:space="preserve"> who wish to take time off from work dut</w:t>
      </w:r>
      <w:r>
        <w:rPr>
          <w:rFonts w:asciiTheme="minorHAnsi" w:hAnsiTheme="minorHAnsi"/>
        </w:rPr>
        <w:t xml:space="preserve">ies for vacation. </w:t>
      </w:r>
      <w:r w:rsidR="000F6C3E">
        <w:rPr>
          <w:rFonts w:asciiTheme="minorHAnsi" w:hAnsiTheme="minorHAnsi"/>
        </w:rPr>
        <w:t>Personnel</w:t>
      </w:r>
      <w:r w:rsidRPr="00135F54">
        <w:rPr>
          <w:rFonts w:asciiTheme="minorHAnsi" w:hAnsiTheme="minorHAnsi"/>
        </w:rPr>
        <w:t xml:space="preserve"> in the following employment classification(s) are eligible to request </w:t>
      </w:r>
      <w:r>
        <w:rPr>
          <w:rFonts w:asciiTheme="minorHAnsi" w:hAnsiTheme="minorHAnsi"/>
        </w:rPr>
        <w:t xml:space="preserve">vacation </w:t>
      </w:r>
      <w:r w:rsidRPr="00135F54">
        <w:rPr>
          <w:rFonts w:asciiTheme="minorHAnsi" w:hAnsiTheme="minorHAnsi"/>
        </w:rPr>
        <w:t>leave as described in this policy:</w:t>
      </w:r>
    </w:p>
    <w:p w14:paraId="63CA303B" w14:textId="77777777" w:rsidR="008422AF" w:rsidRPr="00135F54" w:rsidRDefault="008422AF" w:rsidP="008422AF">
      <w:pPr>
        <w:pStyle w:val="BodyText"/>
        <w:rPr>
          <w:rFonts w:asciiTheme="minorHAnsi" w:hAnsiTheme="minorHAnsi"/>
          <w:sz w:val="21"/>
        </w:rPr>
      </w:pPr>
    </w:p>
    <w:p w14:paraId="5EA92F22" w14:textId="77777777" w:rsidR="008422AF" w:rsidRPr="00135F54" w:rsidRDefault="008422AF" w:rsidP="008422AF">
      <w:pPr>
        <w:pStyle w:val="BodyText"/>
        <w:numPr>
          <w:ilvl w:val="0"/>
          <w:numId w:val="22"/>
        </w:numPr>
        <w:rPr>
          <w:rFonts w:asciiTheme="minorHAnsi" w:hAnsiTheme="minorHAnsi"/>
        </w:rPr>
      </w:pPr>
      <w:r w:rsidRPr="00135F54">
        <w:rPr>
          <w:rFonts w:asciiTheme="minorHAnsi" w:hAnsiTheme="minorHAnsi"/>
        </w:rPr>
        <w:t>Regular full-time</w:t>
      </w:r>
      <w:r w:rsidRPr="00135F54">
        <w:rPr>
          <w:rFonts w:asciiTheme="minorHAnsi" w:hAnsiTheme="minorHAnsi"/>
          <w:spacing w:val="-3"/>
        </w:rPr>
        <w:t xml:space="preserve"> </w:t>
      </w:r>
      <w:r w:rsidR="009D4E7C">
        <w:rPr>
          <w:rFonts w:asciiTheme="minorHAnsi" w:hAnsiTheme="minorHAnsi"/>
        </w:rPr>
        <w:t>personnel</w:t>
      </w:r>
    </w:p>
    <w:p w14:paraId="1B82142E" w14:textId="77777777" w:rsidR="008422AF" w:rsidRPr="00135F54" w:rsidRDefault="008422AF" w:rsidP="008422AF">
      <w:pPr>
        <w:pStyle w:val="BodyText"/>
        <w:rPr>
          <w:rFonts w:asciiTheme="minorHAnsi" w:hAnsiTheme="minorHAnsi"/>
        </w:rPr>
      </w:pPr>
    </w:p>
    <w:p w14:paraId="684CE09B" w14:textId="77777777" w:rsidR="008422AF" w:rsidRPr="00135F54" w:rsidRDefault="008422AF" w:rsidP="008422AF">
      <w:pPr>
        <w:pStyle w:val="BodyText"/>
        <w:rPr>
          <w:rFonts w:asciiTheme="minorHAnsi" w:hAnsiTheme="minorHAnsi"/>
        </w:rPr>
      </w:pPr>
      <w:r w:rsidRPr="00135F54">
        <w:rPr>
          <w:rFonts w:asciiTheme="minorHAnsi" w:hAnsiTheme="minorHAnsi"/>
        </w:rPr>
        <w:t xml:space="preserve">Eligible </w:t>
      </w:r>
      <w:r w:rsidR="000F6C3E">
        <w:rPr>
          <w:rFonts w:asciiTheme="minorHAnsi" w:hAnsiTheme="minorHAnsi"/>
        </w:rPr>
        <w:t>personnel</w:t>
      </w:r>
      <w:r w:rsidRPr="00135F54">
        <w:rPr>
          <w:rFonts w:asciiTheme="minorHAnsi" w:hAnsiTheme="minorHAnsi"/>
        </w:rPr>
        <w:t xml:space="preserve"> may request </w:t>
      </w:r>
      <w:r>
        <w:rPr>
          <w:rFonts w:asciiTheme="minorHAnsi" w:hAnsiTheme="minorHAnsi"/>
        </w:rPr>
        <w:t>vacation</w:t>
      </w:r>
      <w:r w:rsidRPr="00135F54">
        <w:rPr>
          <w:rFonts w:asciiTheme="minorHAnsi" w:hAnsiTheme="minorHAnsi"/>
        </w:rPr>
        <w:t xml:space="preserve"> leave only after having completed</w:t>
      </w:r>
      <w:r>
        <w:rPr>
          <w:rFonts w:asciiTheme="minorHAnsi" w:hAnsiTheme="minorHAnsi"/>
        </w:rPr>
        <w:t xml:space="preserve"> </w:t>
      </w:r>
      <w:r w:rsidRPr="000962A3">
        <w:rPr>
          <w:rFonts w:asciiTheme="minorHAnsi" w:hAnsiTheme="minorHAnsi"/>
          <w:b/>
        </w:rPr>
        <w:t>[insert content]</w:t>
      </w:r>
      <w:r>
        <w:rPr>
          <w:rFonts w:asciiTheme="minorHAnsi" w:hAnsiTheme="minorHAnsi"/>
        </w:rPr>
        <w:t xml:space="preserve"> </w:t>
      </w:r>
      <w:r w:rsidRPr="00135F54">
        <w:rPr>
          <w:rFonts w:asciiTheme="minorHAnsi" w:hAnsiTheme="minorHAnsi"/>
        </w:rPr>
        <w:t xml:space="preserve">of service. As soon as eligible </w:t>
      </w:r>
      <w:r w:rsidR="000F6C3E">
        <w:rPr>
          <w:rFonts w:asciiTheme="minorHAnsi" w:hAnsiTheme="minorHAnsi"/>
        </w:rPr>
        <w:t>personnel</w:t>
      </w:r>
      <w:r w:rsidRPr="00135F54">
        <w:rPr>
          <w:rFonts w:asciiTheme="minorHAnsi" w:hAnsiTheme="minorHAnsi"/>
        </w:rPr>
        <w:t xml:space="preserve"> become aware of the need for a </w:t>
      </w:r>
      <w:r>
        <w:rPr>
          <w:rFonts w:asciiTheme="minorHAnsi" w:hAnsiTheme="minorHAnsi"/>
        </w:rPr>
        <w:t xml:space="preserve">vacation </w:t>
      </w:r>
      <w:r w:rsidRPr="00135F54">
        <w:rPr>
          <w:rFonts w:asciiTheme="minorHAnsi" w:hAnsiTheme="minorHAnsi"/>
        </w:rPr>
        <w:t>leav</w:t>
      </w:r>
      <w:r>
        <w:rPr>
          <w:rFonts w:asciiTheme="minorHAnsi" w:hAnsiTheme="minorHAnsi"/>
        </w:rPr>
        <w:t>e</w:t>
      </w:r>
      <w:r w:rsidRPr="00135F54">
        <w:rPr>
          <w:rFonts w:asciiTheme="minorHAnsi" w:hAnsiTheme="minorHAnsi"/>
        </w:rPr>
        <w:t xml:space="preserve">, they should </w:t>
      </w:r>
      <w:r>
        <w:rPr>
          <w:rFonts w:asciiTheme="minorHAnsi" w:hAnsiTheme="minorHAnsi"/>
        </w:rPr>
        <w:t xml:space="preserve">notify </w:t>
      </w:r>
      <w:r w:rsidRPr="00135F54">
        <w:rPr>
          <w:rFonts w:asciiTheme="minorHAnsi" w:hAnsiTheme="minorHAnsi"/>
        </w:rPr>
        <w:t>their supervisor.</w:t>
      </w:r>
      <w:r>
        <w:rPr>
          <w:rFonts w:asciiTheme="minorHAnsi" w:hAnsiTheme="minorHAnsi"/>
        </w:rPr>
        <w:t xml:space="preserve"> Eligible </w:t>
      </w:r>
      <w:r w:rsidR="000F6C3E">
        <w:rPr>
          <w:rFonts w:asciiTheme="minorHAnsi" w:hAnsiTheme="minorHAnsi"/>
        </w:rPr>
        <w:t>personnel</w:t>
      </w:r>
      <w:r>
        <w:rPr>
          <w:rFonts w:asciiTheme="minorHAnsi" w:hAnsiTheme="minorHAnsi"/>
        </w:rPr>
        <w:t xml:space="preserve"> are limited to </w:t>
      </w:r>
      <w:r w:rsidRPr="000962A3">
        <w:rPr>
          <w:rFonts w:asciiTheme="minorHAnsi" w:hAnsiTheme="minorHAnsi"/>
          <w:b/>
        </w:rPr>
        <w:t>[insert content]</w:t>
      </w:r>
      <w:r>
        <w:rPr>
          <w:rFonts w:asciiTheme="minorHAnsi" w:hAnsiTheme="minorHAnsi"/>
        </w:rPr>
        <w:t xml:space="preserve"> </w:t>
      </w:r>
      <w:r w:rsidR="00F218AA">
        <w:rPr>
          <w:rFonts w:asciiTheme="minorHAnsi" w:hAnsiTheme="minorHAnsi"/>
        </w:rPr>
        <w:t xml:space="preserve">vacation </w:t>
      </w:r>
      <w:r>
        <w:rPr>
          <w:rFonts w:asciiTheme="minorHAnsi" w:hAnsiTheme="minorHAnsi"/>
        </w:rPr>
        <w:t>days per year.</w:t>
      </w:r>
    </w:p>
    <w:p w14:paraId="6851877A" w14:textId="77777777" w:rsidR="008422AF" w:rsidRPr="00135F54" w:rsidRDefault="008422AF" w:rsidP="008422AF">
      <w:pPr>
        <w:pStyle w:val="BodyText"/>
        <w:rPr>
          <w:rFonts w:asciiTheme="minorHAnsi" w:hAnsiTheme="minorHAnsi"/>
        </w:rPr>
      </w:pPr>
    </w:p>
    <w:p w14:paraId="1AC7461D" w14:textId="77777777" w:rsidR="008422AF" w:rsidRPr="00135F54" w:rsidRDefault="008422AF" w:rsidP="008422AF">
      <w:pPr>
        <w:pStyle w:val="BodyText"/>
        <w:rPr>
          <w:rFonts w:asciiTheme="minorHAnsi" w:hAnsiTheme="minorHAnsi"/>
        </w:rPr>
      </w:pPr>
      <w:r w:rsidRPr="00135F54">
        <w:rPr>
          <w:rFonts w:asciiTheme="minorHAnsi" w:hAnsiTheme="minorHAnsi"/>
        </w:rPr>
        <w:t>Vacation, sick leave, and holiday benefits, will continue to accrue during the approved personal leave period.</w:t>
      </w:r>
    </w:p>
    <w:p w14:paraId="69D98480" w14:textId="77777777" w:rsidR="008422AF" w:rsidRPr="00135F54" w:rsidRDefault="008422AF" w:rsidP="008422AF">
      <w:pPr>
        <w:pStyle w:val="BodyText"/>
        <w:rPr>
          <w:rFonts w:asciiTheme="minorHAnsi" w:hAnsiTheme="minorHAnsi"/>
          <w:sz w:val="21"/>
        </w:rPr>
      </w:pPr>
    </w:p>
    <w:p w14:paraId="58BD04A8" w14:textId="77777777" w:rsidR="008422AF" w:rsidRPr="00135F54" w:rsidRDefault="008422AF" w:rsidP="008422AF">
      <w:pPr>
        <w:pStyle w:val="BodyText"/>
        <w:rPr>
          <w:rFonts w:asciiTheme="minorHAnsi" w:hAnsiTheme="minorHAnsi"/>
        </w:rPr>
      </w:pPr>
      <w:r>
        <w:rPr>
          <w:rFonts w:asciiTheme="minorHAnsi" w:hAnsiTheme="minorHAnsi"/>
        </w:rPr>
        <w:t xml:space="preserve">If the </w:t>
      </w:r>
      <w:r w:rsidR="008D70F1">
        <w:rPr>
          <w:rFonts w:asciiTheme="minorHAnsi" w:hAnsiTheme="minorHAnsi"/>
        </w:rPr>
        <w:t xml:space="preserve">individual </w:t>
      </w:r>
      <w:r w:rsidRPr="00135F54">
        <w:rPr>
          <w:rFonts w:asciiTheme="minorHAnsi" w:hAnsiTheme="minorHAnsi"/>
        </w:rPr>
        <w:t>fails to report to work promptly at the expiration of the approved leav</w:t>
      </w:r>
      <w:r>
        <w:rPr>
          <w:rFonts w:asciiTheme="minorHAnsi" w:hAnsiTheme="minorHAnsi"/>
        </w:rPr>
        <w:t xml:space="preserve">e period, </w:t>
      </w:r>
      <w:r w:rsidRPr="00A20E2B">
        <w:rPr>
          <w:rFonts w:asciiTheme="minorHAnsi" w:hAnsiTheme="minorHAnsi"/>
          <w:b/>
        </w:rPr>
        <w:t>ABC Fire Department</w:t>
      </w:r>
      <w:r>
        <w:rPr>
          <w:rFonts w:asciiTheme="minorHAnsi" w:hAnsiTheme="minorHAnsi"/>
        </w:rPr>
        <w:t xml:space="preserve"> </w:t>
      </w:r>
      <w:r w:rsidRPr="00135F54">
        <w:rPr>
          <w:rFonts w:asciiTheme="minorHAnsi" w:hAnsiTheme="minorHAnsi"/>
        </w:rPr>
        <w:t>will assume the</w:t>
      </w:r>
      <w:r w:rsidR="008D70F1">
        <w:rPr>
          <w:rFonts w:asciiTheme="minorHAnsi" w:hAnsiTheme="minorHAnsi"/>
        </w:rPr>
        <w:t xml:space="preserve"> individual</w:t>
      </w:r>
      <w:r w:rsidRPr="00135F54">
        <w:rPr>
          <w:rFonts w:asciiTheme="minorHAnsi" w:hAnsiTheme="minorHAnsi"/>
        </w:rPr>
        <w:t xml:space="preserve"> has resigned.</w:t>
      </w:r>
    </w:p>
    <w:p w14:paraId="666878EC" w14:textId="77777777" w:rsidR="00F218AA" w:rsidRPr="00F218AA" w:rsidRDefault="00F218AA" w:rsidP="00F218AA">
      <w:pPr>
        <w:pStyle w:val="BodyText"/>
        <w:rPr>
          <w:rFonts w:asciiTheme="minorHAnsi" w:hAnsiTheme="minorHAnsi"/>
        </w:rPr>
      </w:pPr>
    </w:p>
    <w:p w14:paraId="50F3D20C" w14:textId="77777777" w:rsidR="00E348BE" w:rsidRDefault="00E348BE" w:rsidP="00E348BE">
      <w:pPr>
        <w:pStyle w:val="Heading3"/>
      </w:pPr>
      <w:bookmarkStart w:id="74" w:name="_Toc66801480"/>
      <w:r>
        <w:t>Voting</w:t>
      </w:r>
      <w:bookmarkEnd w:id="74"/>
    </w:p>
    <w:p w14:paraId="34CDE7CF" w14:textId="77777777" w:rsidR="00E348BE" w:rsidRDefault="00A842B3" w:rsidP="009A7B5E">
      <w:pPr>
        <w:pStyle w:val="BodyText"/>
        <w:rPr>
          <w:rFonts w:asciiTheme="minorHAnsi" w:hAnsiTheme="minorHAnsi"/>
          <w:shd w:val="clear" w:color="auto" w:fill="FFFFFF"/>
        </w:rPr>
      </w:pPr>
      <w:r w:rsidRPr="00A842B3">
        <w:rPr>
          <w:rFonts w:asciiTheme="minorHAnsi" w:hAnsiTheme="minorHAnsi"/>
          <w:b/>
          <w:shd w:val="clear" w:color="auto" w:fill="FFFFFF"/>
        </w:rPr>
        <w:t>ABC Fire Department</w:t>
      </w:r>
      <w:r w:rsidRPr="00A842B3">
        <w:rPr>
          <w:rFonts w:asciiTheme="minorHAnsi" w:hAnsiTheme="minorHAnsi"/>
          <w:shd w:val="clear" w:color="auto" w:fill="FFFFFF"/>
        </w:rPr>
        <w:t xml:space="preserve"> provides you time off only if you will not have enough time to vote before or after work, while the polls are open. Coverage must be maintained during your absence and you are required to assure similar skill and knowledge sets to you are available by your replacement. If you do not actually vote even though you took time off for that purpose, your employer can dock your pay for the hours off, so save your receipt or other proof of voting in case you're later questioned.</w:t>
      </w:r>
    </w:p>
    <w:p w14:paraId="5A42B4AF" w14:textId="77777777" w:rsidR="009A7B5E" w:rsidRPr="009A7B5E" w:rsidRDefault="009A7B5E" w:rsidP="009A7B5E">
      <w:pPr>
        <w:pStyle w:val="BodyText"/>
        <w:rPr>
          <w:rFonts w:asciiTheme="minorHAnsi" w:hAnsiTheme="minorHAnsi"/>
          <w:shd w:val="clear" w:color="auto" w:fill="FFFFFF"/>
        </w:rPr>
      </w:pPr>
    </w:p>
    <w:p w14:paraId="4C1A782A" w14:textId="77777777" w:rsidR="00E348BE" w:rsidRDefault="00E348BE" w:rsidP="00E348BE">
      <w:pPr>
        <w:pStyle w:val="Heading3"/>
      </w:pPr>
      <w:bookmarkStart w:id="75" w:name="_Toc66801481"/>
      <w:r>
        <w:t>Witness Duty</w:t>
      </w:r>
      <w:bookmarkEnd w:id="75"/>
    </w:p>
    <w:p w14:paraId="2E80ADE3" w14:textId="77777777" w:rsidR="00A842B3" w:rsidRPr="00A842B3" w:rsidRDefault="00A842B3" w:rsidP="00A842B3">
      <w:pPr>
        <w:pStyle w:val="BodyText"/>
        <w:rPr>
          <w:rFonts w:asciiTheme="minorHAnsi" w:hAnsiTheme="minorHAnsi"/>
        </w:rPr>
      </w:pPr>
      <w:r w:rsidRPr="00A842B3">
        <w:rPr>
          <w:rFonts w:asciiTheme="minorHAnsi" w:hAnsiTheme="minorHAnsi"/>
          <w:b/>
        </w:rPr>
        <w:t>ABC Fire Department</w:t>
      </w:r>
      <w:r>
        <w:rPr>
          <w:rFonts w:asciiTheme="minorHAnsi" w:hAnsiTheme="minorHAnsi"/>
        </w:rPr>
        <w:t xml:space="preserve"> </w:t>
      </w:r>
      <w:r w:rsidRPr="00A842B3">
        <w:rPr>
          <w:rFonts w:asciiTheme="minorHAnsi" w:hAnsiTheme="minorHAnsi"/>
        </w:rPr>
        <w:t>encourages</w:t>
      </w:r>
      <w:r w:rsidR="000F6C3E">
        <w:rPr>
          <w:rFonts w:asciiTheme="minorHAnsi" w:hAnsiTheme="minorHAnsi"/>
        </w:rPr>
        <w:t xml:space="preserve"> personnel</w:t>
      </w:r>
      <w:r w:rsidRPr="00A842B3">
        <w:rPr>
          <w:rFonts w:asciiTheme="minorHAnsi" w:hAnsiTheme="minorHAnsi"/>
        </w:rPr>
        <w:t xml:space="preserve"> to appear in court for witness duty when subpoenaed to do so.</w:t>
      </w:r>
    </w:p>
    <w:p w14:paraId="199BB402" w14:textId="77777777" w:rsidR="00A842B3" w:rsidRPr="00A842B3" w:rsidRDefault="00A842B3" w:rsidP="00A842B3">
      <w:pPr>
        <w:pStyle w:val="BodyText"/>
        <w:rPr>
          <w:rFonts w:asciiTheme="minorHAnsi" w:hAnsiTheme="minorHAnsi"/>
        </w:rPr>
      </w:pPr>
    </w:p>
    <w:p w14:paraId="055582B4" w14:textId="77777777" w:rsidR="00A842B3" w:rsidRPr="00A842B3" w:rsidRDefault="00A842B3" w:rsidP="00A842B3">
      <w:pPr>
        <w:pStyle w:val="BodyText"/>
        <w:rPr>
          <w:rFonts w:asciiTheme="minorHAnsi" w:hAnsiTheme="minorHAnsi"/>
        </w:rPr>
      </w:pPr>
      <w:r w:rsidRPr="00A842B3">
        <w:rPr>
          <w:rFonts w:asciiTheme="minorHAnsi" w:hAnsiTheme="minorHAnsi"/>
        </w:rPr>
        <w:t xml:space="preserve">If </w:t>
      </w:r>
      <w:r w:rsidR="000F6C3E">
        <w:rPr>
          <w:rFonts w:asciiTheme="minorHAnsi" w:hAnsiTheme="minorHAnsi"/>
        </w:rPr>
        <w:t>personnel</w:t>
      </w:r>
      <w:r w:rsidRPr="00A842B3">
        <w:rPr>
          <w:rFonts w:asciiTheme="minorHAnsi" w:hAnsiTheme="minorHAnsi"/>
        </w:rPr>
        <w:t xml:space="preserve"> have been subpoenaed or otherwise reque</w:t>
      </w:r>
      <w:bookmarkStart w:id="76" w:name="_Hlk54104005"/>
      <w:r>
        <w:rPr>
          <w:rFonts w:asciiTheme="minorHAnsi" w:hAnsiTheme="minorHAnsi"/>
        </w:rPr>
        <w:t xml:space="preserve">sted to testify as witnesses by </w:t>
      </w:r>
      <w:r w:rsidRPr="00A842B3">
        <w:rPr>
          <w:rFonts w:asciiTheme="minorHAnsi" w:hAnsiTheme="minorHAnsi"/>
          <w:b/>
        </w:rPr>
        <w:t>ABC Fire Department</w:t>
      </w:r>
      <w:r w:rsidRPr="00A842B3">
        <w:rPr>
          <w:rFonts w:asciiTheme="minorHAnsi" w:hAnsiTheme="minorHAnsi"/>
        </w:rPr>
        <w:t>,</w:t>
      </w:r>
      <w:bookmarkEnd w:id="76"/>
      <w:r w:rsidR="004F00FE">
        <w:rPr>
          <w:rFonts w:asciiTheme="minorHAnsi" w:hAnsiTheme="minorHAnsi"/>
        </w:rPr>
        <w:t xml:space="preserve"> they will receive normal compensation</w:t>
      </w:r>
      <w:r w:rsidRPr="00A842B3">
        <w:rPr>
          <w:rFonts w:asciiTheme="minorHAnsi" w:hAnsiTheme="minorHAnsi"/>
        </w:rPr>
        <w:t xml:space="preserve"> for the entire period of witness duty.</w:t>
      </w:r>
    </w:p>
    <w:p w14:paraId="3C83DBED" w14:textId="77777777" w:rsidR="00A842B3" w:rsidRPr="00A842B3" w:rsidRDefault="00A842B3" w:rsidP="00A842B3">
      <w:pPr>
        <w:pStyle w:val="BodyText"/>
        <w:rPr>
          <w:rFonts w:asciiTheme="minorHAnsi" w:hAnsiTheme="minorHAnsi"/>
        </w:rPr>
      </w:pPr>
    </w:p>
    <w:p w14:paraId="2998F734" w14:textId="77777777" w:rsidR="00A842B3" w:rsidRPr="00A842B3" w:rsidRDefault="00A842B3" w:rsidP="00A842B3">
      <w:pPr>
        <w:pStyle w:val="BodyText"/>
        <w:rPr>
          <w:rFonts w:asciiTheme="minorHAnsi" w:hAnsiTheme="minorHAnsi"/>
        </w:rPr>
      </w:pPr>
      <w:r w:rsidRPr="00A842B3">
        <w:rPr>
          <w:rFonts w:asciiTheme="minorHAnsi" w:hAnsiTheme="minorHAnsi"/>
        </w:rPr>
        <w:t xml:space="preserve">If </w:t>
      </w:r>
      <w:r w:rsidR="000F6C3E">
        <w:rPr>
          <w:rFonts w:asciiTheme="minorHAnsi" w:hAnsiTheme="minorHAnsi"/>
        </w:rPr>
        <w:t>personnel</w:t>
      </w:r>
      <w:r w:rsidRPr="00A842B3">
        <w:rPr>
          <w:rFonts w:asciiTheme="minorHAnsi" w:hAnsiTheme="minorHAnsi"/>
        </w:rPr>
        <w:t xml:space="preserve"> have been subpoenaed or otherwise requested to testify for an incident w</w:t>
      </w:r>
      <w:r>
        <w:rPr>
          <w:rFonts w:asciiTheme="minorHAnsi" w:hAnsiTheme="minorHAnsi"/>
        </w:rPr>
        <w:t xml:space="preserve">hile representing </w:t>
      </w:r>
      <w:r w:rsidRPr="00A842B3">
        <w:rPr>
          <w:rFonts w:asciiTheme="minorHAnsi" w:hAnsiTheme="minorHAnsi"/>
          <w:b/>
        </w:rPr>
        <w:t>ABC Fire Department</w:t>
      </w:r>
      <w:r w:rsidRPr="00A842B3">
        <w:rPr>
          <w:rFonts w:asciiTheme="minorHAnsi" w:hAnsiTheme="minorHAnsi"/>
        </w:rPr>
        <w:t>,</w:t>
      </w:r>
      <w:r w:rsidR="004F00FE">
        <w:rPr>
          <w:rFonts w:asciiTheme="minorHAnsi" w:hAnsiTheme="minorHAnsi"/>
        </w:rPr>
        <w:t xml:space="preserve"> they will receive normal compensation</w:t>
      </w:r>
      <w:r w:rsidRPr="00A842B3">
        <w:rPr>
          <w:rFonts w:asciiTheme="minorHAnsi" w:hAnsiTheme="minorHAnsi"/>
        </w:rPr>
        <w:t xml:space="preserve"> for the entire period of witness duty.</w:t>
      </w:r>
    </w:p>
    <w:p w14:paraId="6C505324" w14:textId="77777777" w:rsidR="00A842B3" w:rsidRPr="00A842B3" w:rsidRDefault="00A842B3" w:rsidP="00A842B3">
      <w:pPr>
        <w:pStyle w:val="BodyText"/>
        <w:rPr>
          <w:rFonts w:asciiTheme="minorHAnsi" w:hAnsiTheme="minorHAnsi"/>
        </w:rPr>
      </w:pPr>
    </w:p>
    <w:p w14:paraId="60927055" w14:textId="77777777" w:rsidR="00A842B3" w:rsidRPr="00A842B3" w:rsidRDefault="00A842B3" w:rsidP="00A842B3">
      <w:pPr>
        <w:pStyle w:val="BodyText"/>
        <w:rPr>
          <w:rFonts w:asciiTheme="minorHAnsi" w:hAnsiTheme="minorHAnsi"/>
        </w:rPr>
      </w:pPr>
      <w:r w:rsidRPr="00A842B3">
        <w:rPr>
          <w:rFonts w:asciiTheme="minorHAnsi" w:hAnsiTheme="minorHAnsi"/>
        </w:rPr>
        <w:t>This p</w:t>
      </w:r>
      <w:r>
        <w:rPr>
          <w:rFonts w:asciiTheme="minorHAnsi" w:hAnsiTheme="minorHAnsi"/>
        </w:rPr>
        <w:t>aid time is considered regular t</w:t>
      </w:r>
      <w:r w:rsidRPr="00A842B3">
        <w:rPr>
          <w:rFonts w:asciiTheme="minorHAnsi" w:hAnsiTheme="minorHAnsi"/>
        </w:rPr>
        <w:t>ime worked and will be included in the overtime calculations.</w:t>
      </w:r>
    </w:p>
    <w:p w14:paraId="6CEC4837" w14:textId="77777777" w:rsidR="00A842B3" w:rsidRPr="00A842B3" w:rsidRDefault="00A842B3" w:rsidP="00A842B3">
      <w:pPr>
        <w:pStyle w:val="BodyText"/>
        <w:rPr>
          <w:rFonts w:asciiTheme="minorHAnsi" w:hAnsiTheme="minorHAnsi"/>
        </w:rPr>
      </w:pPr>
    </w:p>
    <w:p w14:paraId="3F9B4FEE" w14:textId="77777777" w:rsidR="00A842B3" w:rsidRPr="00A842B3" w:rsidRDefault="00A842B3" w:rsidP="00A842B3">
      <w:pPr>
        <w:pStyle w:val="BodyText"/>
        <w:rPr>
          <w:rFonts w:asciiTheme="minorHAnsi" w:hAnsiTheme="minorHAnsi"/>
        </w:rPr>
      </w:pPr>
      <w:r w:rsidRPr="00A842B3">
        <w:rPr>
          <w:rFonts w:asciiTheme="minorHAnsi" w:hAnsiTheme="minorHAnsi"/>
        </w:rPr>
        <w:t>For other cases</w:t>
      </w:r>
      <w:r>
        <w:rPr>
          <w:rFonts w:asciiTheme="minorHAnsi" w:hAnsiTheme="minorHAnsi"/>
        </w:rPr>
        <w:t>,</w:t>
      </w:r>
      <w:r w:rsidRPr="00A842B3">
        <w:rPr>
          <w:rFonts w:asciiTheme="minorHAnsi" w:hAnsiTheme="minorHAnsi"/>
        </w:rPr>
        <w:t xml:space="preserve"> the </w:t>
      </w:r>
      <w:r w:rsidR="003E6084">
        <w:rPr>
          <w:rFonts w:asciiTheme="minorHAnsi" w:hAnsiTheme="minorHAnsi"/>
        </w:rPr>
        <w:t xml:space="preserve">individual </w:t>
      </w:r>
      <w:r w:rsidRPr="00A842B3">
        <w:rPr>
          <w:rFonts w:asciiTheme="minorHAnsi" w:hAnsiTheme="minorHAnsi"/>
        </w:rPr>
        <w:t>will be granted a maximum of 12 hours of paid time off to appear in court as a witness at the request of a</w:t>
      </w:r>
      <w:r w:rsidR="00590C03">
        <w:rPr>
          <w:rFonts w:asciiTheme="minorHAnsi" w:hAnsiTheme="minorHAnsi"/>
        </w:rPr>
        <w:t xml:space="preserve"> party other than </w:t>
      </w:r>
      <w:r w:rsidR="00590C03" w:rsidRPr="00590C03">
        <w:rPr>
          <w:rFonts w:asciiTheme="minorHAnsi" w:hAnsiTheme="minorHAnsi"/>
          <w:b/>
        </w:rPr>
        <w:t>ABC Fire Department</w:t>
      </w:r>
      <w:r w:rsidR="00590C03">
        <w:rPr>
          <w:rFonts w:asciiTheme="minorHAnsi" w:hAnsiTheme="minorHAnsi"/>
        </w:rPr>
        <w:t xml:space="preserve">. </w:t>
      </w:r>
      <w:r w:rsidRPr="00A842B3">
        <w:rPr>
          <w:rFonts w:asciiTheme="minorHAnsi" w:hAnsiTheme="minorHAnsi"/>
        </w:rPr>
        <w:t>Employees will be paid at their base rate and are free to use any remaining paid leave benefits (such as vacation leave) to receive compensation for any period of witness duty absence that would otherwise be unpaid. This paid time is not considered regular time worked and will not be included in the overtime calculations.</w:t>
      </w:r>
    </w:p>
    <w:p w14:paraId="4456314E" w14:textId="77777777" w:rsidR="00A842B3" w:rsidRPr="00A842B3" w:rsidRDefault="00A842B3" w:rsidP="00A842B3">
      <w:pPr>
        <w:pStyle w:val="BodyText"/>
        <w:rPr>
          <w:rFonts w:asciiTheme="minorHAnsi" w:hAnsiTheme="minorHAnsi"/>
        </w:rPr>
      </w:pPr>
    </w:p>
    <w:p w14:paraId="39AE60FE" w14:textId="77777777" w:rsidR="00E348BE" w:rsidRDefault="00A842B3" w:rsidP="004F00FE">
      <w:pPr>
        <w:pStyle w:val="BodyText"/>
        <w:rPr>
          <w:rFonts w:asciiTheme="minorHAnsi" w:hAnsiTheme="minorHAnsi"/>
        </w:rPr>
      </w:pPr>
      <w:r w:rsidRPr="00A842B3">
        <w:rPr>
          <w:rFonts w:asciiTheme="minorHAnsi" w:hAnsiTheme="minorHAnsi"/>
        </w:rPr>
        <w:t>The subpoena sh</w:t>
      </w:r>
      <w:r w:rsidR="00BE6778">
        <w:rPr>
          <w:rFonts w:asciiTheme="minorHAnsi" w:hAnsiTheme="minorHAnsi"/>
        </w:rPr>
        <w:t xml:space="preserve">ould be shown to the Chief Officer </w:t>
      </w:r>
      <w:r w:rsidRPr="00A842B3">
        <w:rPr>
          <w:rFonts w:asciiTheme="minorHAnsi" w:hAnsiTheme="minorHAnsi"/>
        </w:rPr>
        <w:t xml:space="preserve">or his/her designee immediately after it is received </w:t>
      </w:r>
      <w:r w:rsidRPr="00A842B3">
        <w:rPr>
          <w:rFonts w:asciiTheme="minorHAnsi" w:hAnsiTheme="minorHAnsi"/>
        </w:rPr>
        <w:lastRenderedPageBreak/>
        <w:t xml:space="preserve">so that operating requirements can be adjusted, where necessary, to accommodate the </w:t>
      </w:r>
      <w:r w:rsidR="003E6084">
        <w:rPr>
          <w:rFonts w:asciiTheme="minorHAnsi" w:hAnsiTheme="minorHAnsi"/>
        </w:rPr>
        <w:t>individual</w:t>
      </w:r>
      <w:r w:rsidRPr="00A842B3">
        <w:rPr>
          <w:rFonts w:asciiTheme="minorHAnsi" w:hAnsiTheme="minorHAnsi"/>
        </w:rPr>
        <w:t>'s absence. The</w:t>
      </w:r>
      <w:r w:rsidR="003E6084">
        <w:rPr>
          <w:rFonts w:asciiTheme="minorHAnsi" w:hAnsiTheme="minorHAnsi"/>
        </w:rPr>
        <w:t xml:space="preserve"> individual</w:t>
      </w:r>
      <w:r w:rsidRPr="00A842B3">
        <w:rPr>
          <w:rFonts w:asciiTheme="minorHAnsi" w:hAnsiTheme="minorHAnsi"/>
        </w:rPr>
        <w:t xml:space="preserve"> is expected to report for work whenever the court schedule permits.</w:t>
      </w:r>
    </w:p>
    <w:p w14:paraId="71CBBA13" w14:textId="77777777" w:rsidR="004F00FE" w:rsidRPr="004F00FE" w:rsidRDefault="004F00FE" w:rsidP="004F00FE">
      <w:pPr>
        <w:pStyle w:val="BodyText"/>
        <w:rPr>
          <w:rFonts w:asciiTheme="minorHAnsi" w:hAnsiTheme="minorHAnsi"/>
        </w:rPr>
      </w:pPr>
    </w:p>
    <w:p w14:paraId="2FAE67E2" w14:textId="31865D54" w:rsidR="00E348BE" w:rsidRDefault="002178C8" w:rsidP="002178C8">
      <w:pPr>
        <w:pStyle w:val="Heading2"/>
      </w:pPr>
      <w:bookmarkStart w:id="77" w:name="_Toc66801482"/>
      <w:r>
        <w:t>Life Insurance</w:t>
      </w:r>
      <w:r w:rsidR="00613616">
        <w:rPr>
          <w:rStyle w:val="FootnoteReference"/>
        </w:rPr>
        <w:footnoteReference w:id="32"/>
      </w:r>
      <w:bookmarkEnd w:id="77"/>
    </w:p>
    <w:p w14:paraId="50D4220A" w14:textId="77777777" w:rsidR="00C44388" w:rsidRPr="00C44388" w:rsidRDefault="00C44388" w:rsidP="00C44388">
      <w:pPr>
        <w:pStyle w:val="BodyText"/>
        <w:rPr>
          <w:rFonts w:asciiTheme="minorHAnsi" w:hAnsiTheme="minorHAnsi" w:cstheme="minorHAnsi"/>
        </w:rPr>
      </w:pPr>
      <w:r w:rsidRPr="00C44388">
        <w:rPr>
          <w:rFonts w:asciiTheme="minorHAnsi" w:hAnsiTheme="minorHAnsi" w:cstheme="minorHAnsi"/>
        </w:rPr>
        <w:t xml:space="preserve">Life insurance offers you and your family </w:t>
      </w:r>
      <w:r>
        <w:rPr>
          <w:rFonts w:asciiTheme="minorHAnsi" w:hAnsiTheme="minorHAnsi" w:cstheme="minorHAnsi"/>
        </w:rPr>
        <w:t xml:space="preserve">important financial protection. </w:t>
      </w:r>
      <w:r w:rsidRPr="00C44388">
        <w:rPr>
          <w:rFonts w:asciiTheme="minorHAnsi" w:hAnsiTheme="minorHAnsi" w:cstheme="minorHAnsi"/>
          <w:b/>
        </w:rPr>
        <w:t>ABC Fire Department</w:t>
      </w:r>
      <w:r w:rsidRPr="00C44388">
        <w:rPr>
          <w:rFonts w:asciiTheme="minorHAnsi" w:hAnsiTheme="minorHAnsi" w:cstheme="minorHAnsi"/>
        </w:rPr>
        <w:t xml:space="preserve"> provides a life insurance plan for eligible </w:t>
      </w:r>
      <w:r w:rsidR="008D1244">
        <w:rPr>
          <w:rFonts w:asciiTheme="minorHAnsi" w:hAnsiTheme="minorHAnsi" w:cstheme="minorHAnsi"/>
        </w:rPr>
        <w:t>personnel</w:t>
      </w:r>
      <w:r w:rsidRPr="00C44388">
        <w:rPr>
          <w:rFonts w:asciiTheme="minorHAnsi" w:hAnsiTheme="minorHAnsi" w:cstheme="minorHAnsi"/>
        </w:rPr>
        <w:t>.</w:t>
      </w:r>
    </w:p>
    <w:p w14:paraId="752ACAC6" w14:textId="77777777" w:rsidR="00C44388" w:rsidRPr="00C44388" w:rsidRDefault="00C44388" w:rsidP="00C44388">
      <w:pPr>
        <w:pStyle w:val="BodyText"/>
        <w:rPr>
          <w:rFonts w:asciiTheme="minorHAnsi" w:hAnsiTheme="minorHAnsi" w:cstheme="minorHAnsi"/>
        </w:rPr>
      </w:pPr>
    </w:p>
    <w:p w14:paraId="05B1F26A" w14:textId="77777777" w:rsidR="00C44388" w:rsidRPr="00C44388" w:rsidRDefault="00C44388" w:rsidP="00C44388">
      <w:pPr>
        <w:pStyle w:val="BodyText"/>
        <w:rPr>
          <w:rFonts w:asciiTheme="minorHAnsi" w:hAnsiTheme="minorHAnsi" w:cstheme="minorHAnsi"/>
        </w:rPr>
      </w:pPr>
      <w:r w:rsidRPr="00C44388">
        <w:rPr>
          <w:rFonts w:asciiTheme="minorHAnsi" w:hAnsiTheme="minorHAnsi" w:cstheme="minorHAnsi"/>
        </w:rPr>
        <w:t>Accidental Death and Dismemberment (AD&amp;D) insurance provides protection in cases of serious injury or death resulting from an accident. AD&amp;D insurance coverage is provided as part of the</w:t>
      </w:r>
      <w:r w:rsidR="007F2EBD">
        <w:rPr>
          <w:rFonts w:asciiTheme="minorHAnsi" w:hAnsiTheme="minorHAnsi" w:cstheme="minorHAnsi"/>
        </w:rPr>
        <w:t xml:space="preserve"> </w:t>
      </w:r>
      <w:r w:rsidRPr="00C44388">
        <w:rPr>
          <w:rFonts w:asciiTheme="minorHAnsi" w:hAnsiTheme="minorHAnsi" w:cstheme="minorHAnsi"/>
        </w:rPr>
        <w:t>life insurance plan.</w:t>
      </w:r>
    </w:p>
    <w:p w14:paraId="16AD6FF4" w14:textId="77777777" w:rsidR="00C44388" w:rsidRPr="00C44388" w:rsidRDefault="00C44388" w:rsidP="00C44388">
      <w:pPr>
        <w:pStyle w:val="BodyText"/>
        <w:rPr>
          <w:rFonts w:asciiTheme="minorHAnsi" w:hAnsiTheme="minorHAnsi" w:cstheme="minorHAnsi"/>
        </w:rPr>
      </w:pPr>
    </w:p>
    <w:p w14:paraId="16AC93E6" w14:textId="77777777" w:rsidR="00C44388" w:rsidRPr="00C44388" w:rsidRDefault="002918CC" w:rsidP="00C44388">
      <w:pPr>
        <w:pStyle w:val="BodyText"/>
        <w:rPr>
          <w:rFonts w:asciiTheme="minorHAnsi" w:hAnsiTheme="minorHAnsi" w:cstheme="minorHAnsi"/>
        </w:rPr>
      </w:pPr>
      <w:r>
        <w:rPr>
          <w:rFonts w:asciiTheme="minorHAnsi" w:hAnsiTheme="minorHAnsi" w:cstheme="minorHAnsi"/>
        </w:rPr>
        <w:t>Personnel</w:t>
      </w:r>
      <w:r w:rsidR="00C44388" w:rsidRPr="00C44388">
        <w:rPr>
          <w:rFonts w:asciiTheme="minorHAnsi" w:hAnsiTheme="minorHAnsi" w:cstheme="minorHAnsi"/>
        </w:rPr>
        <w:t xml:space="preserve"> in the following employment classifications are eligible to participate in the life insurance plan:</w:t>
      </w:r>
    </w:p>
    <w:p w14:paraId="75B29121" w14:textId="77777777" w:rsidR="00C44388" w:rsidRPr="00C44388" w:rsidRDefault="00C44388" w:rsidP="00C44388">
      <w:pPr>
        <w:pStyle w:val="BodyText"/>
        <w:rPr>
          <w:rFonts w:asciiTheme="minorHAnsi" w:hAnsiTheme="minorHAnsi" w:cstheme="minorHAnsi"/>
          <w:sz w:val="21"/>
        </w:rPr>
      </w:pPr>
    </w:p>
    <w:p w14:paraId="5E769021" w14:textId="77777777" w:rsidR="00C44388" w:rsidRPr="00C44388" w:rsidRDefault="00C44388" w:rsidP="002E0D05">
      <w:pPr>
        <w:pStyle w:val="BodyText"/>
        <w:numPr>
          <w:ilvl w:val="0"/>
          <w:numId w:val="48"/>
        </w:numPr>
        <w:rPr>
          <w:rFonts w:asciiTheme="minorHAnsi" w:hAnsiTheme="minorHAnsi" w:cstheme="minorHAnsi"/>
        </w:rPr>
      </w:pPr>
      <w:r w:rsidRPr="00C44388">
        <w:rPr>
          <w:rFonts w:asciiTheme="minorHAnsi" w:hAnsiTheme="minorHAnsi" w:cstheme="minorHAnsi"/>
        </w:rPr>
        <w:t>Regular full-time</w:t>
      </w:r>
      <w:r w:rsidRPr="00C44388">
        <w:rPr>
          <w:rFonts w:asciiTheme="minorHAnsi" w:hAnsiTheme="minorHAnsi" w:cstheme="minorHAnsi"/>
          <w:spacing w:val="-3"/>
        </w:rPr>
        <w:t xml:space="preserve"> </w:t>
      </w:r>
      <w:r w:rsidRPr="00C44388">
        <w:rPr>
          <w:rFonts w:asciiTheme="minorHAnsi" w:hAnsiTheme="minorHAnsi" w:cstheme="minorHAnsi"/>
        </w:rPr>
        <w:t>employees</w:t>
      </w:r>
    </w:p>
    <w:p w14:paraId="0584269F" w14:textId="77777777" w:rsidR="00C44388" w:rsidRPr="000A7A4D" w:rsidRDefault="000163E7" w:rsidP="002E0D05">
      <w:pPr>
        <w:pStyle w:val="BodyText"/>
        <w:numPr>
          <w:ilvl w:val="0"/>
          <w:numId w:val="48"/>
        </w:numPr>
        <w:rPr>
          <w:rFonts w:asciiTheme="minorHAnsi" w:hAnsiTheme="minorHAnsi" w:cstheme="minorHAnsi"/>
        </w:rPr>
      </w:pPr>
      <w:r>
        <w:rPr>
          <w:rFonts w:asciiTheme="minorHAnsi" w:hAnsiTheme="minorHAnsi" w:cstheme="minorHAnsi"/>
        </w:rPr>
        <w:t>Probationary</w:t>
      </w:r>
      <w:r w:rsidR="00C44388" w:rsidRPr="00C44388">
        <w:rPr>
          <w:rFonts w:asciiTheme="minorHAnsi" w:hAnsiTheme="minorHAnsi" w:cstheme="minorHAnsi"/>
        </w:rPr>
        <w:t xml:space="preserve"> full-time</w:t>
      </w:r>
      <w:r w:rsidR="00C44388" w:rsidRPr="00C44388">
        <w:rPr>
          <w:rFonts w:asciiTheme="minorHAnsi" w:hAnsiTheme="minorHAnsi" w:cstheme="minorHAnsi"/>
          <w:spacing w:val="-4"/>
        </w:rPr>
        <w:t xml:space="preserve"> </w:t>
      </w:r>
      <w:r w:rsidR="00C44388" w:rsidRPr="00C44388">
        <w:rPr>
          <w:rFonts w:asciiTheme="minorHAnsi" w:hAnsiTheme="minorHAnsi" w:cstheme="minorHAnsi"/>
        </w:rPr>
        <w:t>employees</w:t>
      </w:r>
    </w:p>
    <w:p w14:paraId="39CA5311" w14:textId="77777777" w:rsidR="00C44388" w:rsidRPr="00C44388" w:rsidRDefault="00C44388" w:rsidP="00C44388">
      <w:pPr>
        <w:pStyle w:val="BodyText"/>
        <w:rPr>
          <w:rFonts w:asciiTheme="minorHAnsi" w:hAnsiTheme="minorHAnsi" w:cstheme="minorHAnsi"/>
        </w:rPr>
      </w:pPr>
    </w:p>
    <w:p w14:paraId="21E17A96" w14:textId="77777777" w:rsidR="00C44388" w:rsidRPr="00C44388" w:rsidRDefault="00C44388" w:rsidP="00C44388">
      <w:pPr>
        <w:pStyle w:val="BodyText"/>
        <w:rPr>
          <w:rFonts w:asciiTheme="minorHAnsi" w:hAnsiTheme="minorHAnsi" w:cstheme="minorHAnsi"/>
        </w:rPr>
      </w:pPr>
      <w:r w:rsidRPr="00C44388">
        <w:rPr>
          <w:rFonts w:asciiTheme="minorHAnsi" w:hAnsiTheme="minorHAnsi" w:cstheme="minorHAnsi"/>
        </w:rPr>
        <w:t>Eligible</w:t>
      </w:r>
      <w:r w:rsidR="000F6C3E">
        <w:rPr>
          <w:rFonts w:asciiTheme="minorHAnsi" w:hAnsiTheme="minorHAnsi" w:cstheme="minorHAnsi"/>
        </w:rPr>
        <w:t xml:space="preserve"> personnel</w:t>
      </w:r>
      <w:r w:rsidRPr="00C44388">
        <w:rPr>
          <w:rFonts w:asciiTheme="minorHAnsi" w:hAnsiTheme="minorHAnsi" w:cstheme="minorHAnsi"/>
        </w:rPr>
        <w:t xml:space="preserve"> may participate in the life insurance plan subject to all terms and condition</w:t>
      </w:r>
      <w:r>
        <w:rPr>
          <w:rFonts w:asciiTheme="minorHAnsi" w:hAnsiTheme="minorHAnsi" w:cstheme="minorHAnsi"/>
        </w:rPr>
        <w:t xml:space="preserve">s of the agreement between </w:t>
      </w:r>
      <w:r w:rsidRPr="00C44388">
        <w:rPr>
          <w:rFonts w:asciiTheme="minorHAnsi" w:hAnsiTheme="minorHAnsi" w:cstheme="minorHAnsi"/>
          <w:b/>
        </w:rPr>
        <w:t>ABC Fire Department</w:t>
      </w:r>
      <w:r w:rsidRPr="00C44388">
        <w:rPr>
          <w:rFonts w:asciiTheme="minorHAnsi" w:hAnsiTheme="minorHAnsi" w:cstheme="minorHAnsi"/>
        </w:rPr>
        <w:t xml:space="preserve"> and the insurance carrier.</w:t>
      </w:r>
    </w:p>
    <w:p w14:paraId="622883F0" w14:textId="77777777" w:rsidR="00C44388" w:rsidRPr="00C44388" w:rsidRDefault="00C44388" w:rsidP="00C44388">
      <w:pPr>
        <w:pStyle w:val="BodyText"/>
        <w:rPr>
          <w:rFonts w:asciiTheme="minorHAnsi" w:hAnsiTheme="minorHAnsi" w:cstheme="minorHAnsi"/>
        </w:rPr>
      </w:pPr>
    </w:p>
    <w:p w14:paraId="475A77E9" w14:textId="77777777" w:rsidR="00C44388" w:rsidRDefault="00C44388" w:rsidP="00C44388">
      <w:pPr>
        <w:pStyle w:val="BodyText"/>
        <w:rPr>
          <w:rFonts w:asciiTheme="minorHAnsi" w:hAnsiTheme="minorHAnsi" w:cstheme="minorHAnsi"/>
        </w:rPr>
      </w:pPr>
      <w:r w:rsidRPr="00C44388">
        <w:rPr>
          <w:rFonts w:asciiTheme="minorHAnsi" w:hAnsiTheme="minorHAnsi" w:cstheme="minorHAnsi"/>
        </w:rPr>
        <w:t xml:space="preserve">Details of the life insurance plan including benefit amounts are described in the </w:t>
      </w:r>
      <w:r w:rsidR="00FE07AF">
        <w:rPr>
          <w:rFonts w:asciiTheme="minorHAnsi" w:hAnsiTheme="minorHAnsi" w:cstheme="minorHAnsi"/>
        </w:rPr>
        <w:t>s</w:t>
      </w:r>
      <w:r w:rsidRPr="00C44388">
        <w:rPr>
          <w:rFonts w:asciiTheme="minorHAnsi" w:hAnsiTheme="minorHAnsi" w:cstheme="minorHAnsi"/>
        </w:rPr>
        <w:t xml:space="preserve">ummary </w:t>
      </w:r>
      <w:r w:rsidR="00FE07AF">
        <w:rPr>
          <w:rFonts w:asciiTheme="minorHAnsi" w:hAnsiTheme="minorHAnsi" w:cstheme="minorHAnsi"/>
        </w:rPr>
        <w:t>p</w:t>
      </w:r>
      <w:r w:rsidRPr="00C44388">
        <w:rPr>
          <w:rFonts w:asciiTheme="minorHAnsi" w:hAnsiTheme="minorHAnsi" w:cstheme="minorHAnsi"/>
        </w:rPr>
        <w:t xml:space="preserve">lan </w:t>
      </w:r>
      <w:r w:rsidR="00FE07AF">
        <w:rPr>
          <w:rFonts w:asciiTheme="minorHAnsi" w:hAnsiTheme="minorHAnsi" w:cstheme="minorHAnsi"/>
        </w:rPr>
        <w:t>d</w:t>
      </w:r>
      <w:r w:rsidRPr="00C44388">
        <w:rPr>
          <w:rFonts w:asciiTheme="minorHAnsi" w:hAnsiTheme="minorHAnsi" w:cstheme="minorHAnsi"/>
        </w:rPr>
        <w:t xml:space="preserve">escription provided to eligible </w:t>
      </w:r>
      <w:r w:rsidR="00275D90">
        <w:rPr>
          <w:rFonts w:asciiTheme="minorHAnsi" w:hAnsiTheme="minorHAnsi" w:cstheme="minorHAnsi"/>
        </w:rPr>
        <w:t>personnel</w:t>
      </w:r>
      <w:r w:rsidRPr="00C44388">
        <w:rPr>
          <w:rFonts w:asciiTheme="minorHAnsi" w:hAnsiTheme="minorHAnsi" w:cstheme="minorHAnsi"/>
        </w:rPr>
        <w:t>. Contact the Chief Office</w:t>
      </w:r>
      <w:r w:rsidRPr="00EB4547">
        <w:rPr>
          <w:rFonts w:asciiTheme="minorHAnsi" w:hAnsiTheme="minorHAnsi" w:cstheme="minorHAnsi"/>
        </w:rPr>
        <w:t>r</w:t>
      </w:r>
      <w:r w:rsidR="00636FFB">
        <w:rPr>
          <w:rFonts w:asciiTheme="minorHAnsi" w:hAnsiTheme="minorHAnsi" w:cstheme="minorHAnsi"/>
        </w:rPr>
        <w:t xml:space="preserve"> </w:t>
      </w:r>
      <w:r w:rsidRPr="00C44388">
        <w:rPr>
          <w:rFonts w:asciiTheme="minorHAnsi" w:hAnsiTheme="minorHAnsi" w:cstheme="minorHAnsi"/>
        </w:rPr>
        <w:t>or his</w:t>
      </w:r>
      <w:r>
        <w:rPr>
          <w:rFonts w:asciiTheme="minorHAnsi" w:hAnsiTheme="minorHAnsi" w:cstheme="minorHAnsi"/>
        </w:rPr>
        <w:t>/her</w:t>
      </w:r>
      <w:r w:rsidRPr="00C44388">
        <w:rPr>
          <w:rFonts w:asciiTheme="minorHAnsi" w:hAnsiTheme="minorHAnsi" w:cstheme="minorHAnsi"/>
        </w:rPr>
        <w:t xml:space="preserve"> designee for more information about life insurance benefits.</w:t>
      </w:r>
    </w:p>
    <w:p w14:paraId="292E26CD" w14:textId="77777777" w:rsidR="008C0834" w:rsidRDefault="008C0834" w:rsidP="008C0834">
      <w:pPr>
        <w:spacing w:after="0" w:line="240" w:lineRule="auto"/>
        <w:rPr>
          <w:rFonts w:asciiTheme="minorHAnsi" w:hAnsiTheme="minorHAnsi"/>
          <w:b/>
          <w:bCs/>
          <w:u w:val="single"/>
        </w:rPr>
      </w:pPr>
    </w:p>
    <w:p w14:paraId="6A934782" w14:textId="4863E240" w:rsidR="002178C8" w:rsidRDefault="002178C8" w:rsidP="002178C8">
      <w:pPr>
        <w:pStyle w:val="Heading2"/>
      </w:pPr>
      <w:bookmarkStart w:id="78" w:name="_Toc66801483"/>
      <w:r>
        <w:t>Light Duty</w:t>
      </w:r>
      <w:r w:rsidR="000875F4">
        <w:rPr>
          <w:rStyle w:val="FootnoteReference"/>
        </w:rPr>
        <w:footnoteReference w:id="33"/>
      </w:r>
      <w:bookmarkEnd w:id="78"/>
    </w:p>
    <w:p w14:paraId="2F2B398B" w14:textId="77777777" w:rsidR="00C44388" w:rsidRPr="00C44388" w:rsidRDefault="00A128C2" w:rsidP="00C44388">
      <w:pPr>
        <w:pStyle w:val="BodyText"/>
        <w:rPr>
          <w:rFonts w:ascii="Calibri" w:hAnsi="Calibri" w:cs="Calibri"/>
        </w:rPr>
      </w:pPr>
      <w:r>
        <w:rPr>
          <w:rFonts w:ascii="Calibri" w:hAnsi="Calibri" w:cs="Calibri"/>
        </w:rPr>
        <w:t>This section is intended to</w:t>
      </w:r>
      <w:r w:rsidR="00C44388" w:rsidRPr="00C44388">
        <w:rPr>
          <w:rFonts w:ascii="Calibri" w:hAnsi="Calibri" w:cs="Calibri"/>
        </w:rPr>
        <w:t xml:space="preserve"> provide personnel with an understanding and description of lig</w:t>
      </w:r>
      <w:r>
        <w:rPr>
          <w:rFonts w:ascii="Calibri" w:hAnsi="Calibri" w:cs="Calibri"/>
        </w:rPr>
        <w:t xml:space="preserve">ht duty assignments. </w:t>
      </w:r>
      <w:r w:rsidR="00C44388" w:rsidRPr="00C44388">
        <w:rPr>
          <w:rFonts w:ascii="Calibri" w:hAnsi="Calibri" w:cs="Calibri"/>
        </w:rPr>
        <w:t>Light duty shall consist of administrativ</w:t>
      </w:r>
      <w:r>
        <w:rPr>
          <w:rFonts w:ascii="Calibri" w:hAnsi="Calibri" w:cs="Calibri"/>
        </w:rPr>
        <w:t>e duties as assigned, which do</w:t>
      </w:r>
      <w:r w:rsidR="00C44388" w:rsidRPr="00C44388">
        <w:rPr>
          <w:rFonts w:ascii="Calibri" w:hAnsi="Calibri" w:cs="Calibri"/>
        </w:rPr>
        <w:t xml:space="preserve"> not conflict with restrictions set forth by the attending physician.</w:t>
      </w:r>
    </w:p>
    <w:p w14:paraId="284B51E1" w14:textId="77777777" w:rsidR="00C44388" w:rsidRPr="00C44388" w:rsidRDefault="00C44388" w:rsidP="00C44388">
      <w:pPr>
        <w:pStyle w:val="BodyText"/>
        <w:rPr>
          <w:rFonts w:ascii="Calibri" w:hAnsi="Calibri" w:cs="Calibri"/>
          <w:b/>
          <w:u w:val="single"/>
        </w:rPr>
      </w:pPr>
    </w:p>
    <w:p w14:paraId="6C90EA0B" w14:textId="77777777" w:rsidR="00A128C2" w:rsidRDefault="00C44388" w:rsidP="00FB1066">
      <w:pPr>
        <w:pStyle w:val="BodyText"/>
        <w:numPr>
          <w:ilvl w:val="0"/>
          <w:numId w:val="22"/>
        </w:numPr>
        <w:rPr>
          <w:rFonts w:ascii="Calibri" w:hAnsi="Calibri" w:cs="Calibri"/>
        </w:rPr>
      </w:pPr>
      <w:r w:rsidRPr="00C44388">
        <w:rPr>
          <w:rFonts w:ascii="Calibri" w:hAnsi="Calibri" w:cs="Calibri"/>
        </w:rPr>
        <w:t>Light duty shall be a means to h</w:t>
      </w:r>
      <w:r w:rsidR="00A128C2">
        <w:rPr>
          <w:rFonts w:ascii="Calibri" w:hAnsi="Calibri" w:cs="Calibri"/>
        </w:rPr>
        <w:t>ave useful work for</w:t>
      </w:r>
      <w:r w:rsidR="003E6084">
        <w:rPr>
          <w:rFonts w:ascii="Calibri" w:hAnsi="Calibri" w:cs="Calibri"/>
        </w:rPr>
        <w:t xml:space="preserve"> personnel</w:t>
      </w:r>
      <w:r w:rsidRPr="00C44388">
        <w:rPr>
          <w:rFonts w:ascii="Calibri" w:hAnsi="Calibri" w:cs="Calibri"/>
        </w:rPr>
        <w:t xml:space="preserve"> to do when, because of injury or illness, he/she is not medically cleared for regular operational assignment.</w:t>
      </w:r>
    </w:p>
    <w:p w14:paraId="0E6FA8E0" w14:textId="77777777" w:rsidR="00A128C2" w:rsidRDefault="00C44388" w:rsidP="00FB1066">
      <w:pPr>
        <w:pStyle w:val="BodyText"/>
        <w:numPr>
          <w:ilvl w:val="0"/>
          <w:numId w:val="22"/>
        </w:numPr>
        <w:rPr>
          <w:rFonts w:ascii="Calibri" w:hAnsi="Calibri" w:cs="Calibri"/>
        </w:rPr>
      </w:pPr>
      <w:r w:rsidRPr="00A128C2">
        <w:rPr>
          <w:rFonts w:ascii="Calibri" w:hAnsi="Calibri" w:cs="Calibri"/>
        </w:rPr>
        <w:t>Personnel who are on leave due to injury or illness are expected to return to work as early as medically feasible.</w:t>
      </w:r>
    </w:p>
    <w:p w14:paraId="6CAE5D08" w14:textId="77777777" w:rsidR="00A128C2" w:rsidRDefault="00A128C2" w:rsidP="00FB1066">
      <w:pPr>
        <w:pStyle w:val="BodyText"/>
        <w:numPr>
          <w:ilvl w:val="0"/>
          <w:numId w:val="22"/>
        </w:numPr>
        <w:rPr>
          <w:rFonts w:ascii="Calibri" w:hAnsi="Calibri" w:cs="Calibri"/>
        </w:rPr>
      </w:pPr>
      <w:r>
        <w:rPr>
          <w:rFonts w:ascii="Calibri" w:hAnsi="Calibri" w:cs="Calibri"/>
        </w:rPr>
        <w:t>When a</w:t>
      </w:r>
      <w:r w:rsidR="003E6084">
        <w:rPr>
          <w:rFonts w:ascii="Calibri" w:hAnsi="Calibri" w:cs="Calibri"/>
        </w:rPr>
        <w:t>n individual</w:t>
      </w:r>
      <w:r w:rsidR="00C44388" w:rsidRPr="00A128C2">
        <w:rPr>
          <w:rFonts w:ascii="Calibri" w:hAnsi="Calibri" w:cs="Calibri"/>
        </w:rPr>
        <w:t xml:space="preserve"> is medically cleared to perform</w:t>
      </w:r>
      <w:r>
        <w:rPr>
          <w:rFonts w:ascii="Calibri" w:hAnsi="Calibri" w:cs="Calibri"/>
        </w:rPr>
        <w:t xml:space="preserve"> only light duty, </w:t>
      </w:r>
      <w:r w:rsidRPr="00A128C2">
        <w:rPr>
          <w:rFonts w:ascii="Calibri" w:hAnsi="Calibri" w:cs="Calibri"/>
          <w:b/>
        </w:rPr>
        <w:t>ABC Fire Department</w:t>
      </w:r>
      <w:r w:rsidR="00C44388" w:rsidRPr="00A128C2">
        <w:rPr>
          <w:rFonts w:ascii="Calibri" w:hAnsi="Calibri" w:cs="Calibri"/>
        </w:rPr>
        <w:t xml:space="preserve"> will make every effort to find duties for which the </w:t>
      </w:r>
      <w:r w:rsidR="003E6084">
        <w:rPr>
          <w:rFonts w:ascii="Calibri" w:hAnsi="Calibri" w:cs="Calibri"/>
        </w:rPr>
        <w:t>individual</w:t>
      </w:r>
      <w:r w:rsidR="00C44388" w:rsidRPr="00A128C2">
        <w:rPr>
          <w:rFonts w:ascii="Calibri" w:hAnsi="Calibri" w:cs="Calibri"/>
        </w:rPr>
        <w:t xml:space="preserve"> is physician authorized to perform. This assignment is at </w:t>
      </w:r>
      <w:r>
        <w:rPr>
          <w:rFonts w:ascii="Calibri" w:hAnsi="Calibri" w:cs="Calibri"/>
        </w:rPr>
        <w:t>the discretion of the Chief Officer</w:t>
      </w:r>
      <w:r w:rsidR="00C44388" w:rsidRPr="00A128C2">
        <w:rPr>
          <w:rFonts w:ascii="Calibri" w:hAnsi="Calibri" w:cs="Calibri"/>
        </w:rPr>
        <w:t xml:space="preserve"> or </w:t>
      </w:r>
      <w:r>
        <w:rPr>
          <w:rFonts w:ascii="Calibri" w:hAnsi="Calibri" w:cs="Calibri"/>
        </w:rPr>
        <w:t xml:space="preserve">his/her </w:t>
      </w:r>
      <w:r w:rsidR="00C44388" w:rsidRPr="00A128C2">
        <w:rPr>
          <w:rFonts w:ascii="Calibri" w:hAnsi="Calibri" w:cs="Calibri"/>
        </w:rPr>
        <w:t xml:space="preserve">designee. </w:t>
      </w:r>
    </w:p>
    <w:p w14:paraId="7833FCEE" w14:textId="77777777" w:rsidR="00A128C2" w:rsidRDefault="00A128C2" w:rsidP="00FB1066">
      <w:pPr>
        <w:pStyle w:val="BodyText"/>
        <w:numPr>
          <w:ilvl w:val="0"/>
          <w:numId w:val="22"/>
        </w:numPr>
        <w:rPr>
          <w:rFonts w:ascii="Calibri" w:hAnsi="Calibri" w:cs="Calibri"/>
        </w:rPr>
      </w:pPr>
      <w:r>
        <w:rPr>
          <w:rFonts w:ascii="Calibri" w:hAnsi="Calibri" w:cs="Calibri"/>
        </w:rPr>
        <w:t>If a</w:t>
      </w:r>
      <w:r w:rsidR="003E6084">
        <w:rPr>
          <w:rFonts w:ascii="Calibri" w:hAnsi="Calibri" w:cs="Calibri"/>
        </w:rPr>
        <w:t xml:space="preserve">n individual </w:t>
      </w:r>
      <w:r w:rsidR="00C44388" w:rsidRPr="00A128C2">
        <w:rPr>
          <w:rFonts w:ascii="Calibri" w:hAnsi="Calibri" w:cs="Calibri"/>
        </w:rPr>
        <w:t>accepts light duty, he/she maintains eligibility for salary continuation, if applicable.</w:t>
      </w:r>
    </w:p>
    <w:p w14:paraId="7D7B2E91" w14:textId="77777777" w:rsidR="00A128C2" w:rsidRDefault="00A128C2" w:rsidP="00FB1066">
      <w:pPr>
        <w:pStyle w:val="BodyText"/>
        <w:numPr>
          <w:ilvl w:val="0"/>
          <w:numId w:val="22"/>
        </w:numPr>
        <w:rPr>
          <w:rFonts w:ascii="Calibri" w:hAnsi="Calibri" w:cs="Calibri"/>
        </w:rPr>
      </w:pPr>
      <w:r>
        <w:rPr>
          <w:rFonts w:ascii="Calibri" w:hAnsi="Calibri" w:cs="Calibri"/>
        </w:rPr>
        <w:t xml:space="preserve">For </w:t>
      </w:r>
      <w:r w:rsidR="003E6084">
        <w:rPr>
          <w:rFonts w:ascii="Calibri" w:hAnsi="Calibri" w:cs="Calibri"/>
        </w:rPr>
        <w:t>personnel</w:t>
      </w:r>
      <w:r w:rsidR="00C44388" w:rsidRPr="00A128C2">
        <w:rPr>
          <w:rFonts w:ascii="Calibri" w:hAnsi="Calibri" w:cs="Calibri"/>
        </w:rPr>
        <w:t xml:space="preserve"> (on work related illness or injury leave) who refuse light duty, no injury leave or salary will be paid, if applic</w:t>
      </w:r>
      <w:r>
        <w:rPr>
          <w:rFonts w:ascii="Calibri" w:hAnsi="Calibri" w:cs="Calibri"/>
        </w:rPr>
        <w:t xml:space="preserve">able. In addition, the </w:t>
      </w:r>
      <w:r w:rsidR="003E6084">
        <w:rPr>
          <w:rFonts w:ascii="Calibri" w:hAnsi="Calibri" w:cs="Calibri"/>
        </w:rPr>
        <w:t xml:space="preserve">individual </w:t>
      </w:r>
      <w:r w:rsidR="00C44388" w:rsidRPr="00A128C2">
        <w:rPr>
          <w:rFonts w:ascii="Calibri" w:hAnsi="Calibri" w:cs="Calibri"/>
        </w:rPr>
        <w:t xml:space="preserve">loses eligibility for </w:t>
      </w:r>
      <w:r w:rsidR="00E93FDD">
        <w:rPr>
          <w:rFonts w:ascii="Calibri" w:hAnsi="Calibri" w:cs="Calibri"/>
        </w:rPr>
        <w:t>w</w:t>
      </w:r>
      <w:r w:rsidR="00C44388" w:rsidRPr="00A128C2">
        <w:rPr>
          <w:rFonts w:ascii="Calibri" w:hAnsi="Calibri" w:cs="Calibri"/>
        </w:rPr>
        <w:t xml:space="preserve">orker’s </w:t>
      </w:r>
      <w:r w:rsidR="00E93FDD">
        <w:rPr>
          <w:rFonts w:ascii="Calibri" w:hAnsi="Calibri" w:cs="Calibri"/>
        </w:rPr>
        <w:t>c</w:t>
      </w:r>
      <w:r w:rsidR="00C44388" w:rsidRPr="00A128C2">
        <w:rPr>
          <w:rFonts w:ascii="Calibri" w:hAnsi="Calibri" w:cs="Calibri"/>
        </w:rPr>
        <w:t>ompensation payments.</w:t>
      </w:r>
    </w:p>
    <w:p w14:paraId="79B67778" w14:textId="77777777" w:rsidR="009437A0" w:rsidRDefault="003E6084" w:rsidP="00FB1066">
      <w:pPr>
        <w:pStyle w:val="BodyText"/>
        <w:numPr>
          <w:ilvl w:val="0"/>
          <w:numId w:val="22"/>
        </w:numPr>
        <w:rPr>
          <w:rFonts w:ascii="Calibri" w:hAnsi="Calibri" w:cs="Calibri"/>
        </w:rPr>
      </w:pPr>
      <w:r>
        <w:rPr>
          <w:rFonts w:ascii="Calibri" w:hAnsi="Calibri" w:cs="Calibri"/>
        </w:rPr>
        <w:t>Individual</w:t>
      </w:r>
      <w:r w:rsidR="00C44388" w:rsidRPr="00A128C2">
        <w:rPr>
          <w:rFonts w:ascii="Calibri" w:hAnsi="Calibri" w:cs="Calibri"/>
        </w:rPr>
        <w:t xml:space="preserve">s incurring an injury and/or illness in the line of duty must complete a First Report of </w:t>
      </w:r>
      <w:r w:rsidR="00C44388" w:rsidRPr="00A128C2">
        <w:rPr>
          <w:rFonts w:ascii="Calibri" w:hAnsi="Calibri" w:cs="Calibri"/>
        </w:rPr>
        <w:lastRenderedPageBreak/>
        <w:t>Injury Form and Incident Report.</w:t>
      </w:r>
    </w:p>
    <w:p w14:paraId="68122E1A" w14:textId="77777777" w:rsidR="009437A0" w:rsidRDefault="00C44388" w:rsidP="00FB1066">
      <w:pPr>
        <w:pStyle w:val="BodyText"/>
        <w:numPr>
          <w:ilvl w:val="0"/>
          <w:numId w:val="22"/>
        </w:numPr>
        <w:rPr>
          <w:rFonts w:ascii="Calibri" w:hAnsi="Calibri" w:cs="Calibri"/>
        </w:rPr>
      </w:pPr>
      <w:r w:rsidRPr="009437A0">
        <w:rPr>
          <w:rFonts w:ascii="Calibri" w:hAnsi="Calibri" w:cs="Calibri"/>
        </w:rPr>
        <w:t xml:space="preserve">Light duty assignments and work hours will </w:t>
      </w:r>
      <w:r w:rsidR="009437A0">
        <w:rPr>
          <w:rFonts w:ascii="Calibri" w:hAnsi="Calibri" w:cs="Calibri"/>
        </w:rPr>
        <w:t xml:space="preserve">be determined by the Chief Officer </w:t>
      </w:r>
      <w:r w:rsidRPr="009437A0">
        <w:rPr>
          <w:rFonts w:ascii="Calibri" w:hAnsi="Calibri" w:cs="Calibri"/>
        </w:rPr>
        <w:t>and/or his</w:t>
      </w:r>
      <w:r w:rsidR="009437A0">
        <w:rPr>
          <w:rFonts w:ascii="Calibri" w:hAnsi="Calibri" w:cs="Calibri"/>
        </w:rPr>
        <w:t>/her designee.</w:t>
      </w:r>
    </w:p>
    <w:p w14:paraId="1C7F90DC" w14:textId="77777777" w:rsidR="009437A0" w:rsidRDefault="00C44388" w:rsidP="00FB1066">
      <w:pPr>
        <w:pStyle w:val="BodyText"/>
        <w:numPr>
          <w:ilvl w:val="0"/>
          <w:numId w:val="22"/>
        </w:numPr>
        <w:rPr>
          <w:rFonts w:ascii="Calibri" w:hAnsi="Calibri" w:cs="Calibri"/>
        </w:rPr>
      </w:pPr>
      <w:r w:rsidRPr="009437A0">
        <w:rPr>
          <w:rFonts w:ascii="Calibri" w:hAnsi="Calibri" w:cs="Calibri"/>
        </w:rPr>
        <w:t>Once an individual accepts a light duty assignment, he/she will be informed as to the reporting date, time, and place.</w:t>
      </w:r>
    </w:p>
    <w:p w14:paraId="64E51399" w14:textId="77777777" w:rsidR="009437A0" w:rsidRDefault="00C44388" w:rsidP="00FB1066">
      <w:pPr>
        <w:pStyle w:val="BodyText"/>
        <w:numPr>
          <w:ilvl w:val="0"/>
          <w:numId w:val="22"/>
        </w:numPr>
        <w:rPr>
          <w:rFonts w:ascii="Calibri" w:hAnsi="Calibri" w:cs="Calibri"/>
        </w:rPr>
      </w:pPr>
      <w:r w:rsidRPr="009437A0">
        <w:rPr>
          <w:rFonts w:ascii="Calibri" w:hAnsi="Calibri" w:cs="Calibri"/>
        </w:rPr>
        <w:t>If an individual on light duty fails to report for work, disciplinary action may be taken by the supervisor after c</w:t>
      </w:r>
      <w:r w:rsidR="009437A0">
        <w:rPr>
          <w:rFonts w:ascii="Calibri" w:hAnsi="Calibri" w:cs="Calibri"/>
        </w:rPr>
        <w:t xml:space="preserve">onsultation with the Chief Officer </w:t>
      </w:r>
      <w:r w:rsidRPr="009437A0">
        <w:rPr>
          <w:rFonts w:ascii="Calibri" w:hAnsi="Calibri" w:cs="Calibri"/>
        </w:rPr>
        <w:t xml:space="preserve">or </w:t>
      </w:r>
      <w:r w:rsidR="009437A0">
        <w:rPr>
          <w:rFonts w:ascii="Calibri" w:hAnsi="Calibri" w:cs="Calibri"/>
        </w:rPr>
        <w:t xml:space="preserve">his/her </w:t>
      </w:r>
      <w:r w:rsidRPr="009437A0">
        <w:rPr>
          <w:rFonts w:ascii="Calibri" w:hAnsi="Calibri" w:cs="Calibri"/>
        </w:rPr>
        <w:t>designee.</w:t>
      </w:r>
    </w:p>
    <w:p w14:paraId="432DBFF4" w14:textId="452AC017" w:rsidR="002178C8" w:rsidRDefault="00C44388" w:rsidP="00FB1066">
      <w:pPr>
        <w:pStyle w:val="BodyText"/>
        <w:numPr>
          <w:ilvl w:val="0"/>
          <w:numId w:val="22"/>
        </w:numPr>
        <w:rPr>
          <w:rFonts w:ascii="Calibri" w:hAnsi="Calibri" w:cs="Calibri"/>
        </w:rPr>
      </w:pPr>
      <w:r w:rsidRPr="009437A0">
        <w:rPr>
          <w:rFonts w:ascii="Calibri" w:hAnsi="Calibri" w:cs="Calibri"/>
        </w:rPr>
        <w:t xml:space="preserve">At the end of the light duty period, the light duty supervisor will inform the regular supervisor as to the </w:t>
      </w:r>
      <w:r w:rsidR="003E6084">
        <w:rPr>
          <w:rFonts w:ascii="Calibri" w:hAnsi="Calibri" w:cs="Calibri"/>
        </w:rPr>
        <w:t>individual</w:t>
      </w:r>
      <w:r w:rsidRPr="009437A0">
        <w:rPr>
          <w:rFonts w:ascii="Calibri" w:hAnsi="Calibri" w:cs="Calibri"/>
        </w:rPr>
        <w:t>'s performance and date of return to regular duty</w:t>
      </w:r>
      <w:r w:rsidR="009437A0">
        <w:rPr>
          <w:rFonts w:ascii="Calibri" w:hAnsi="Calibri" w:cs="Calibri"/>
        </w:rPr>
        <w:t>.</w:t>
      </w:r>
      <w:r w:rsidR="000875F4">
        <w:rPr>
          <w:rStyle w:val="FootnoteReference"/>
          <w:rFonts w:ascii="Calibri" w:hAnsi="Calibri" w:cs="Calibri"/>
        </w:rPr>
        <w:footnoteReference w:id="34"/>
      </w:r>
    </w:p>
    <w:p w14:paraId="4D29D8A5" w14:textId="77777777" w:rsidR="00D97F39" w:rsidRPr="00D97F39" w:rsidRDefault="00D97F39" w:rsidP="00D97F39">
      <w:pPr>
        <w:pStyle w:val="BodyText"/>
        <w:ind w:left="720"/>
        <w:rPr>
          <w:rFonts w:ascii="Calibri" w:hAnsi="Calibri" w:cs="Calibri"/>
        </w:rPr>
      </w:pPr>
    </w:p>
    <w:p w14:paraId="2D1B5329" w14:textId="77777777" w:rsidR="002178C8" w:rsidRDefault="002178C8" w:rsidP="002178C8">
      <w:pPr>
        <w:pStyle w:val="Heading2"/>
      </w:pPr>
      <w:bookmarkStart w:id="79" w:name="_Toc66801484"/>
      <w:r>
        <w:t>Longevity Pay</w:t>
      </w:r>
      <w:bookmarkEnd w:id="79"/>
    </w:p>
    <w:p w14:paraId="0C520538" w14:textId="77777777" w:rsidR="004B060C" w:rsidRPr="00CB7BAB" w:rsidRDefault="004B060C" w:rsidP="00CB7BAB">
      <w:pPr>
        <w:pStyle w:val="BodyText"/>
        <w:rPr>
          <w:rFonts w:asciiTheme="minorHAnsi" w:hAnsiTheme="minorHAnsi" w:cstheme="minorHAnsi"/>
        </w:rPr>
      </w:pPr>
      <w:r w:rsidRPr="00CB7BAB">
        <w:rPr>
          <w:rFonts w:asciiTheme="minorHAnsi" w:hAnsiTheme="minorHAnsi" w:cstheme="minorHAnsi"/>
        </w:rPr>
        <w:t xml:space="preserve">Continuous service is recognized by the </w:t>
      </w:r>
      <w:r w:rsidRPr="00CB7BAB">
        <w:rPr>
          <w:rFonts w:asciiTheme="minorHAnsi" w:hAnsiTheme="minorHAnsi" w:cstheme="minorHAnsi"/>
          <w:b/>
        </w:rPr>
        <w:t>ABC Fire Department</w:t>
      </w:r>
      <w:r w:rsidRPr="00CB7BAB">
        <w:rPr>
          <w:rFonts w:asciiTheme="minorHAnsi" w:hAnsiTheme="minorHAnsi" w:cstheme="minorHAnsi"/>
        </w:rPr>
        <w:t xml:space="preserve"> through its Service Award Program, for </w:t>
      </w:r>
      <w:r w:rsidR="00E334CB" w:rsidRPr="000962A3">
        <w:rPr>
          <w:rFonts w:asciiTheme="minorHAnsi" w:hAnsiTheme="minorHAnsi" w:cstheme="minorHAnsi"/>
          <w:b/>
        </w:rPr>
        <w:t>[insert content]</w:t>
      </w:r>
      <w:r w:rsidR="00E334CB" w:rsidRPr="00CB7BAB">
        <w:rPr>
          <w:rFonts w:asciiTheme="minorHAnsi" w:hAnsiTheme="minorHAnsi" w:cstheme="minorHAnsi"/>
        </w:rPr>
        <w:t xml:space="preserve"> </w:t>
      </w:r>
      <w:r w:rsidRPr="00CB7BAB">
        <w:rPr>
          <w:rFonts w:asciiTheme="minorHAnsi" w:hAnsiTheme="minorHAnsi" w:cstheme="minorHAnsi"/>
        </w:rPr>
        <w:t xml:space="preserve">year intervals. Cash awards are made for like intervals, spread through bi-weekly payments which coincide with regular payroll periods. An individual must have a regular pay due to collect a longevity payment. (E.g. terminations, suspensions, long term disability, unpaid leave will interrupt longevity payments. Longevity payments will be capped after </w:t>
      </w:r>
      <w:r w:rsidR="00E334CB" w:rsidRPr="000962A3">
        <w:rPr>
          <w:rFonts w:asciiTheme="minorHAnsi" w:hAnsiTheme="minorHAnsi" w:cstheme="minorHAnsi"/>
          <w:b/>
        </w:rPr>
        <w:t>[insert content]</w:t>
      </w:r>
      <w:r w:rsidR="00E334CB" w:rsidRPr="00CB7BAB">
        <w:rPr>
          <w:rFonts w:asciiTheme="minorHAnsi" w:hAnsiTheme="minorHAnsi" w:cstheme="minorHAnsi"/>
        </w:rPr>
        <w:t xml:space="preserve"> </w:t>
      </w:r>
      <w:r w:rsidRPr="00CB7BAB">
        <w:rPr>
          <w:rFonts w:asciiTheme="minorHAnsi" w:hAnsiTheme="minorHAnsi" w:cstheme="minorHAnsi"/>
        </w:rPr>
        <w:t>years of service.</w:t>
      </w:r>
    </w:p>
    <w:p w14:paraId="419EE719" w14:textId="77777777" w:rsidR="004B060C" w:rsidRDefault="004B060C" w:rsidP="00CB7BAB">
      <w:pPr>
        <w:pStyle w:val="BodyText"/>
        <w:rPr>
          <w:rFonts w:asciiTheme="minorHAnsi" w:hAnsiTheme="minorHAnsi" w:cstheme="minorHAnsi"/>
        </w:rPr>
      </w:pPr>
      <w:r w:rsidRPr="00CB7BAB">
        <w:rPr>
          <w:rFonts w:asciiTheme="minorHAnsi" w:hAnsiTheme="minorHAnsi" w:cstheme="minorHAnsi"/>
        </w:rPr>
        <w:t>Longevity increments are scheduled as follows:</w:t>
      </w:r>
    </w:p>
    <w:p w14:paraId="081474F0" w14:textId="77777777" w:rsidR="00CB7BAB" w:rsidRPr="00CB7BAB" w:rsidRDefault="00CB7BAB" w:rsidP="00CB7BAB">
      <w:pPr>
        <w:pStyle w:val="BodyText"/>
        <w:rPr>
          <w:rFonts w:asciiTheme="minorHAnsi" w:hAnsiTheme="minorHAnsi" w:cstheme="minorHAnsi"/>
        </w:rPr>
      </w:pPr>
    </w:p>
    <w:p w14:paraId="13D6E046" w14:textId="77777777" w:rsidR="004B060C" w:rsidRPr="00CB7BAB" w:rsidRDefault="004B060C" w:rsidP="00CB7BAB">
      <w:pPr>
        <w:pStyle w:val="BodyText"/>
        <w:ind w:firstLine="720"/>
        <w:rPr>
          <w:rFonts w:asciiTheme="minorHAnsi" w:hAnsiTheme="minorHAnsi" w:cstheme="minorHAnsi"/>
        </w:rPr>
      </w:pPr>
      <w:r w:rsidRPr="00CB7BAB">
        <w:rPr>
          <w:rFonts w:asciiTheme="minorHAnsi" w:hAnsiTheme="minorHAnsi" w:cstheme="minorHAnsi"/>
        </w:rPr>
        <w:t>Year _____          Payment amount &amp; timing ____________</w:t>
      </w:r>
    </w:p>
    <w:p w14:paraId="3566A30A" w14:textId="77777777" w:rsidR="004B060C" w:rsidRPr="00CB7BAB" w:rsidRDefault="004B060C" w:rsidP="00CB7BAB">
      <w:pPr>
        <w:pStyle w:val="BodyText"/>
        <w:ind w:firstLine="720"/>
        <w:rPr>
          <w:rFonts w:asciiTheme="minorHAnsi" w:hAnsiTheme="minorHAnsi" w:cstheme="minorHAnsi"/>
        </w:rPr>
      </w:pPr>
      <w:r w:rsidRPr="00CB7BAB">
        <w:rPr>
          <w:rFonts w:asciiTheme="minorHAnsi" w:hAnsiTheme="minorHAnsi" w:cstheme="minorHAnsi"/>
        </w:rPr>
        <w:t>Year _____          Payment amount &amp; timing ____________</w:t>
      </w:r>
    </w:p>
    <w:p w14:paraId="3D8986A8" w14:textId="77777777" w:rsidR="002178C8" w:rsidRPr="00CB7BAB" w:rsidRDefault="004B060C" w:rsidP="00CB7BAB">
      <w:pPr>
        <w:pStyle w:val="BodyText"/>
        <w:ind w:firstLine="720"/>
        <w:rPr>
          <w:rFonts w:asciiTheme="minorHAnsi" w:hAnsiTheme="minorHAnsi" w:cstheme="minorHAnsi"/>
        </w:rPr>
      </w:pPr>
      <w:r w:rsidRPr="00CB7BAB">
        <w:rPr>
          <w:rFonts w:asciiTheme="minorHAnsi" w:hAnsiTheme="minorHAnsi" w:cstheme="minorHAnsi"/>
        </w:rPr>
        <w:t>Year _____          Payment amount &amp; timing ____________</w:t>
      </w:r>
    </w:p>
    <w:p w14:paraId="5FFFB492" w14:textId="77777777" w:rsidR="00CB7BAB" w:rsidRDefault="00CB7BAB" w:rsidP="0061574C">
      <w:pPr>
        <w:pStyle w:val="BodyText"/>
      </w:pPr>
    </w:p>
    <w:p w14:paraId="6FBF2133" w14:textId="1CA4F100" w:rsidR="002178C8" w:rsidRDefault="002178C8" w:rsidP="002178C8">
      <w:pPr>
        <w:pStyle w:val="Heading2"/>
      </w:pPr>
      <w:bookmarkStart w:id="80" w:name="_Toc66801485"/>
      <w:r>
        <w:t>Long-term Disability Insurance</w:t>
      </w:r>
      <w:r w:rsidR="000875F4">
        <w:rPr>
          <w:rStyle w:val="FootnoteReference"/>
        </w:rPr>
        <w:footnoteReference w:id="35"/>
      </w:r>
      <w:bookmarkEnd w:id="80"/>
    </w:p>
    <w:p w14:paraId="12698B67" w14:textId="77777777" w:rsidR="004B060C" w:rsidRPr="004B060C" w:rsidRDefault="004B060C" w:rsidP="004B060C">
      <w:pPr>
        <w:pStyle w:val="BodyText"/>
        <w:rPr>
          <w:rFonts w:asciiTheme="minorHAnsi" w:hAnsiTheme="minorHAnsi" w:cstheme="minorHAnsi"/>
        </w:rPr>
      </w:pPr>
      <w:r w:rsidRPr="001125AB">
        <w:rPr>
          <w:rFonts w:asciiTheme="minorHAnsi" w:hAnsiTheme="minorHAnsi" w:cstheme="minorHAnsi"/>
          <w:b/>
        </w:rPr>
        <w:t>ABC Fire Department</w:t>
      </w:r>
      <w:r w:rsidRPr="004B060C">
        <w:rPr>
          <w:rFonts w:asciiTheme="minorHAnsi" w:hAnsiTheme="minorHAnsi" w:cstheme="minorHAnsi"/>
        </w:rPr>
        <w:t xml:space="preserve"> provides a long-term disability (LTD) benefits plan to help eligible</w:t>
      </w:r>
      <w:r w:rsidR="000F6C3E">
        <w:rPr>
          <w:rFonts w:asciiTheme="minorHAnsi" w:hAnsiTheme="minorHAnsi" w:cstheme="minorHAnsi"/>
        </w:rPr>
        <w:t xml:space="preserve"> personnel</w:t>
      </w:r>
      <w:r w:rsidRPr="004B060C">
        <w:rPr>
          <w:rFonts w:asciiTheme="minorHAnsi" w:hAnsiTheme="minorHAnsi" w:cstheme="minorHAnsi"/>
        </w:rPr>
        <w:t xml:space="preserve"> cope with an illness or injury that results in a long-term absence from employment. LTD is designed to ensure a continuing income for </w:t>
      </w:r>
      <w:r w:rsidR="000F6C3E">
        <w:rPr>
          <w:rFonts w:asciiTheme="minorHAnsi" w:hAnsiTheme="minorHAnsi" w:cstheme="minorHAnsi"/>
        </w:rPr>
        <w:t xml:space="preserve">personnel </w:t>
      </w:r>
      <w:r w:rsidRPr="004B060C">
        <w:rPr>
          <w:rFonts w:asciiTheme="minorHAnsi" w:hAnsiTheme="minorHAnsi" w:cstheme="minorHAnsi"/>
        </w:rPr>
        <w:t>who are disabled and unable to work.</w:t>
      </w:r>
    </w:p>
    <w:p w14:paraId="7615BB37" w14:textId="77777777" w:rsidR="004B060C" w:rsidRPr="004B060C" w:rsidRDefault="004B060C" w:rsidP="004B060C">
      <w:pPr>
        <w:pStyle w:val="BodyText"/>
        <w:rPr>
          <w:rFonts w:asciiTheme="minorHAnsi" w:hAnsiTheme="minorHAnsi" w:cstheme="minorHAnsi"/>
          <w:sz w:val="21"/>
        </w:rPr>
      </w:pPr>
    </w:p>
    <w:p w14:paraId="3ABC3427" w14:textId="77777777" w:rsidR="004B060C" w:rsidRPr="004B060C" w:rsidRDefault="000F6C3E" w:rsidP="004B060C">
      <w:pPr>
        <w:pStyle w:val="BodyText"/>
        <w:rPr>
          <w:rFonts w:asciiTheme="minorHAnsi" w:hAnsiTheme="minorHAnsi" w:cstheme="minorHAnsi"/>
        </w:rPr>
      </w:pPr>
      <w:r>
        <w:rPr>
          <w:rFonts w:asciiTheme="minorHAnsi" w:hAnsiTheme="minorHAnsi" w:cstheme="minorHAnsi"/>
        </w:rPr>
        <w:t>Personnel</w:t>
      </w:r>
      <w:r w:rsidR="004B060C" w:rsidRPr="004B060C">
        <w:rPr>
          <w:rFonts w:asciiTheme="minorHAnsi" w:hAnsiTheme="minorHAnsi" w:cstheme="minorHAnsi"/>
        </w:rPr>
        <w:t xml:space="preserve"> in the following employment classifications are eligible to participate in the LTD plan:</w:t>
      </w:r>
    </w:p>
    <w:p w14:paraId="612989B8" w14:textId="77777777" w:rsidR="004B060C" w:rsidRPr="004B060C" w:rsidRDefault="004B060C" w:rsidP="004B060C">
      <w:pPr>
        <w:pStyle w:val="BodyText"/>
        <w:rPr>
          <w:rFonts w:asciiTheme="minorHAnsi" w:hAnsiTheme="minorHAnsi" w:cstheme="minorHAnsi"/>
        </w:rPr>
      </w:pPr>
    </w:p>
    <w:p w14:paraId="1195319C" w14:textId="77777777" w:rsidR="004B060C" w:rsidRPr="004B060C" w:rsidRDefault="004B060C" w:rsidP="002E0D05">
      <w:pPr>
        <w:pStyle w:val="BodyText"/>
        <w:numPr>
          <w:ilvl w:val="0"/>
          <w:numId w:val="47"/>
        </w:numPr>
        <w:rPr>
          <w:rFonts w:asciiTheme="minorHAnsi" w:hAnsiTheme="minorHAnsi" w:cstheme="minorHAnsi"/>
        </w:rPr>
      </w:pPr>
      <w:r w:rsidRPr="004B060C">
        <w:rPr>
          <w:rFonts w:asciiTheme="minorHAnsi" w:hAnsiTheme="minorHAnsi" w:cstheme="minorHAnsi"/>
        </w:rPr>
        <w:t>Regular full-time</w:t>
      </w:r>
      <w:r w:rsidRPr="004B060C">
        <w:rPr>
          <w:rFonts w:asciiTheme="minorHAnsi" w:hAnsiTheme="minorHAnsi" w:cstheme="minorHAnsi"/>
          <w:spacing w:val="-3"/>
        </w:rPr>
        <w:t xml:space="preserve"> </w:t>
      </w:r>
      <w:r w:rsidRPr="004B060C">
        <w:rPr>
          <w:rFonts w:asciiTheme="minorHAnsi" w:hAnsiTheme="minorHAnsi" w:cstheme="minorHAnsi"/>
        </w:rPr>
        <w:t>employees</w:t>
      </w:r>
    </w:p>
    <w:p w14:paraId="239CF861" w14:textId="77777777" w:rsidR="004B060C" w:rsidRPr="001125AB" w:rsidRDefault="00BC06F6" w:rsidP="002E0D05">
      <w:pPr>
        <w:pStyle w:val="BodyText"/>
        <w:numPr>
          <w:ilvl w:val="0"/>
          <w:numId w:val="47"/>
        </w:numPr>
        <w:rPr>
          <w:rFonts w:asciiTheme="minorHAnsi" w:hAnsiTheme="minorHAnsi" w:cstheme="minorHAnsi"/>
        </w:rPr>
      </w:pPr>
      <w:r>
        <w:rPr>
          <w:rFonts w:asciiTheme="minorHAnsi" w:hAnsiTheme="minorHAnsi" w:cstheme="minorHAnsi"/>
        </w:rPr>
        <w:t>Probationary</w:t>
      </w:r>
      <w:r w:rsidR="004B060C" w:rsidRPr="004B060C">
        <w:rPr>
          <w:rFonts w:asciiTheme="minorHAnsi" w:hAnsiTheme="minorHAnsi" w:cstheme="minorHAnsi"/>
        </w:rPr>
        <w:t xml:space="preserve"> full-time</w:t>
      </w:r>
      <w:r w:rsidR="004B060C" w:rsidRPr="004B060C">
        <w:rPr>
          <w:rFonts w:asciiTheme="minorHAnsi" w:hAnsiTheme="minorHAnsi" w:cstheme="minorHAnsi"/>
          <w:spacing w:val="-4"/>
        </w:rPr>
        <w:t xml:space="preserve"> </w:t>
      </w:r>
      <w:r w:rsidR="004B060C" w:rsidRPr="004B060C">
        <w:rPr>
          <w:rFonts w:asciiTheme="minorHAnsi" w:hAnsiTheme="minorHAnsi" w:cstheme="minorHAnsi"/>
        </w:rPr>
        <w:t>employees</w:t>
      </w:r>
    </w:p>
    <w:p w14:paraId="57F15862" w14:textId="77777777" w:rsidR="004B060C" w:rsidRPr="004B060C" w:rsidRDefault="004B060C" w:rsidP="004B060C">
      <w:pPr>
        <w:pStyle w:val="BodyText"/>
        <w:rPr>
          <w:rFonts w:asciiTheme="minorHAnsi" w:hAnsiTheme="minorHAnsi" w:cstheme="minorHAnsi"/>
          <w:sz w:val="21"/>
        </w:rPr>
      </w:pPr>
    </w:p>
    <w:p w14:paraId="60D89BD0" w14:textId="77777777" w:rsidR="004B060C" w:rsidRPr="004B060C" w:rsidRDefault="004B060C" w:rsidP="004B060C">
      <w:pPr>
        <w:pStyle w:val="BodyText"/>
        <w:rPr>
          <w:rFonts w:asciiTheme="minorHAnsi" w:hAnsiTheme="minorHAnsi" w:cstheme="minorHAnsi"/>
        </w:rPr>
      </w:pPr>
      <w:r w:rsidRPr="004B060C">
        <w:rPr>
          <w:rFonts w:asciiTheme="minorHAnsi" w:hAnsiTheme="minorHAnsi" w:cstheme="minorHAnsi"/>
        </w:rPr>
        <w:t xml:space="preserve">Eligible </w:t>
      </w:r>
      <w:r w:rsidR="00520A12">
        <w:rPr>
          <w:rFonts w:asciiTheme="minorHAnsi" w:hAnsiTheme="minorHAnsi" w:cstheme="minorHAnsi"/>
        </w:rPr>
        <w:t>personnel</w:t>
      </w:r>
      <w:r w:rsidRPr="004B060C">
        <w:rPr>
          <w:rFonts w:asciiTheme="minorHAnsi" w:hAnsiTheme="minorHAnsi" w:cstheme="minorHAnsi"/>
        </w:rPr>
        <w:t xml:space="preserve"> may participate in the LTD plan subject to all terms and conditions of the agreement between </w:t>
      </w:r>
      <w:r w:rsidRPr="001125AB">
        <w:rPr>
          <w:rFonts w:asciiTheme="minorHAnsi" w:hAnsiTheme="minorHAnsi" w:cstheme="minorHAnsi"/>
          <w:b/>
        </w:rPr>
        <w:t>ABC Fire Department</w:t>
      </w:r>
      <w:r>
        <w:rPr>
          <w:rFonts w:asciiTheme="minorHAnsi" w:hAnsiTheme="minorHAnsi" w:cstheme="minorHAnsi"/>
        </w:rPr>
        <w:t xml:space="preserve"> </w:t>
      </w:r>
      <w:r w:rsidRPr="004B060C">
        <w:rPr>
          <w:rFonts w:asciiTheme="minorHAnsi" w:hAnsiTheme="minorHAnsi" w:cstheme="minorHAnsi"/>
        </w:rPr>
        <w:t>and the insurance carrier.</w:t>
      </w:r>
    </w:p>
    <w:p w14:paraId="70DE7032" w14:textId="77777777" w:rsidR="004B060C" w:rsidRPr="004B060C" w:rsidRDefault="004B060C" w:rsidP="004B060C">
      <w:pPr>
        <w:pStyle w:val="BodyText"/>
        <w:rPr>
          <w:rFonts w:asciiTheme="minorHAnsi" w:hAnsiTheme="minorHAnsi" w:cstheme="minorHAnsi"/>
        </w:rPr>
      </w:pPr>
    </w:p>
    <w:p w14:paraId="2083351D" w14:textId="28EF891C" w:rsidR="004B060C" w:rsidRDefault="004B060C" w:rsidP="004B060C">
      <w:pPr>
        <w:pStyle w:val="BodyText"/>
        <w:rPr>
          <w:rFonts w:asciiTheme="minorHAnsi" w:hAnsiTheme="minorHAnsi" w:cstheme="minorHAnsi"/>
        </w:rPr>
      </w:pPr>
      <w:r w:rsidRPr="004B060C">
        <w:rPr>
          <w:rFonts w:asciiTheme="minorHAnsi" w:hAnsiTheme="minorHAnsi" w:cstheme="minorHAnsi"/>
        </w:rPr>
        <w:t>Details of the LTD benefits plan including benefit amounts, and limitations and restrictions are described in the Summary Plan Description provided to eligible employees. Contact the Chief Officer or his/her designee for more information about LTD benefits.</w:t>
      </w:r>
      <w:r w:rsidR="000875F4">
        <w:rPr>
          <w:rStyle w:val="FootnoteReference"/>
          <w:rFonts w:asciiTheme="minorHAnsi" w:hAnsiTheme="minorHAnsi" w:cstheme="minorHAnsi"/>
        </w:rPr>
        <w:footnoteReference w:id="36"/>
      </w:r>
    </w:p>
    <w:p w14:paraId="2B8B2F94" w14:textId="77777777" w:rsidR="00E476ED" w:rsidRPr="00E476ED" w:rsidRDefault="00E476ED" w:rsidP="00E476ED">
      <w:pPr>
        <w:spacing w:after="0" w:line="240" w:lineRule="auto"/>
        <w:rPr>
          <w:rFonts w:asciiTheme="minorHAnsi" w:hAnsiTheme="minorHAnsi"/>
        </w:rPr>
      </w:pPr>
    </w:p>
    <w:p w14:paraId="15AD02DB" w14:textId="77777777" w:rsidR="002178C8" w:rsidRDefault="002178C8" w:rsidP="002178C8">
      <w:pPr>
        <w:pStyle w:val="Heading2"/>
      </w:pPr>
      <w:bookmarkStart w:id="81" w:name="_Toc66801486"/>
      <w:r>
        <w:lastRenderedPageBreak/>
        <w:t>Minimum Compensation</w:t>
      </w:r>
      <w:r w:rsidR="004B060C">
        <w:t xml:space="preserve"> (Call Out)</w:t>
      </w:r>
      <w:bookmarkEnd w:id="81"/>
    </w:p>
    <w:p w14:paraId="295346FA" w14:textId="77777777" w:rsidR="004B060C" w:rsidRDefault="004B060C" w:rsidP="004B060C">
      <w:pPr>
        <w:spacing w:after="0" w:line="240" w:lineRule="auto"/>
      </w:pPr>
      <w:r>
        <w:t>A non-exempt employee called to work during other than the normal work hours will be guaranteed a minimum of four (4) hours for that call out. This will be paid for at the r</w:t>
      </w:r>
      <w:r w:rsidR="004F1D59">
        <w:t>ate of (1.5) t</w:t>
      </w:r>
      <w:r>
        <w:t xml:space="preserve">imes the hourly base pay </w:t>
      </w:r>
      <w:r w:rsidR="00BC2BD2">
        <w:t xml:space="preserve">rate </w:t>
      </w:r>
      <w:r>
        <w:t>plus longevity, provided that all other minimum requirements of hours worked are met.</w:t>
      </w:r>
    </w:p>
    <w:p w14:paraId="7AD6C03B" w14:textId="77777777" w:rsidR="004B060C" w:rsidRDefault="004B060C" w:rsidP="004B060C">
      <w:pPr>
        <w:spacing w:after="0" w:line="240" w:lineRule="auto"/>
      </w:pPr>
    </w:p>
    <w:p w14:paraId="1B99885A" w14:textId="77777777" w:rsidR="002178C8" w:rsidRDefault="004B060C" w:rsidP="004B060C">
      <w:pPr>
        <w:spacing w:after="0" w:line="240" w:lineRule="auto"/>
      </w:pPr>
      <w:r>
        <w:t>Call outs immediately p</w:t>
      </w:r>
      <w:r w:rsidR="004F1D59">
        <w:t xml:space="preserve">rior to normal shifts (2 </w:t>
      </w:r>
      <w:r>
        <w:t>hours or less) and extension of shifts do not qualify for minimum compensation, but the employee will be compensated on a normal overtime basis. Once the task is completed, the employee will go home. There shall be no duplication or pyramiding of overtime under this call-ou</w:t>
      </w:r>
      <w:r w:rsidR="00033247">
        <w:t>t guideline</w:t>
      </w:r>
      <w:r>
        <w:t xml:space="preserve"> (e.g. there shall not be two guaranteed call outs within one period). This policy does not apply to scheduled overtime.</w:t>
      </w:r>
    </w:p>
    <w:p w14:paraId="6C10B457" w14:textId="77777777" w:rsidR="004B060C" w:rsidRDefault="004B060C" w:rsidP="004B060C">
      <w:pPr>
        <w:spacing w:after="0" w:line="240" w:lineRule="auto"/>
      </w:pPr>
    </w:p>
    <w:p w14:paraId="57E37107" w14:textId="0178A683" w:rsidR="002178C8" w:rsidRDefault="002178C8" w:rsidP="002178C8">
      <w:pPr>
        <w:pStyle w:val="Heading2"/>
      </w:pPr>
      <w:bookmarkStart w:id="82" w:name="_Toc66801487"/>
      <w:r>
        <w:t>Overtime</w:t>
      </w:r>
      <w:r w:rsidR="0041573D">
        <w:rPr>
          <w:rStyle w:val="FootnoteReference"/>
        </w:rPr>
        <w:footnoteReference w:id="37"/>
      </w:r>
      <w:bookmarkEnd w:id="82"/>
    </w:p>
    <w:p w14:paraId="4B740A76" w14:textId="77777777" w:rsidR="004B060C" w:rsidRPr="004B060C" w:rsidRDefault="004B060C" w:rsidP="004B060C">
      <w:pPr>
        <w:pStyle w:val="BodyText"/>
        <w:rPr>
          <w:rFonts w:asciiTheme="minorHAnsi" w:hAnsiTheme="minorHAnsi" w:cstheme="minorHAnsi"/>
        </w:rPr>
      </w:pPr>
      <w:r w:rsidRPr="004B060C">
        <w:rPr>
          <w:rFonts w:asciiTheme="minorHAnsi" w:hAnsiTheme="minorHAnsi" w:cstheme="minorHAnsi"/>
        </w:rPr>
        <w:t>When operating requirements or other needs cannot be met, employees may be scheduled to work overtime hours. When possible, advance notification of these assignments will be provided. All scheduled overtime work must r</w:t>
      </w:r>
      <w:r w:rsidR="00455EAB">
        <w:rPr>
          <w:rFonts w:asciiTheme="minorHAnsi" w:hAnsiTheme="minorHAnsi" w:cstheme="minorHAnsi"/>
        </w:rPr>
        <w:t xml:space="preserve">eceive the Chief Officer or his/her designee </w:t>
      </w:r>
      <w:r w:rsidRPr="004B060C">
        <w:rPr>
          <w:rFonts w:asciiTheme="minorHAnsi" w:hAnsiTheme="minorHAnsi" w:cstheme="minorHAnsi"/>
        </w:rPr>
        <w:t>authorization. Overtime assignments will be distributed as equitably as practical to all employees qualified to perform the required work.</w:t>
      </w:r>
    </w:p>
    <w:p w14:paraId="3DC22071" w14:textId="77777777" w:rsidR="004B060C" w:rsidRPr="004B060C" w:rsidRDefault="004B060C" w:rsidP="004B060C">
      <w:pPr>
        <w:pStyle w:val="BodyText"/>
        <w:rPr>
          <w:rFonts w:asciiTheme="minorHAnsi" w:hAnsiTheme="minorHAnsi" w:cstheme="minorHAnsi"/>
        </w:rPr>
      </w:pPr>
    </w:p>
    <w:p w14:paraId="5B636524" w14:textId="77777777" w:rsidR="004B060C" w:rsidRPr="004B060C" w:rsidRDefault="004B060C" w:rsidP="004B060C">
      <w:pPr>
        <w:pStyle w:val="BodyText"/>
        <w:rPr>
          <w:rFonts w:asciiTheme="minorHAnsi" w:hAnsiTheme="minorHAnsi" w:cstheme="minorHAnsi"/>
        </w:rPr>
      </w:pPr>
      <w:r w:rsidRPr="004B060C">
        <w:rPr>
          <w:rFonts w:asciiTheme="minorHAnsi" w:hAnsiTheme="minorHAnsi" w:cstheme="minorHAnsi"/>
        </w:rPr>
        <w:t>Due to the nature of work, the need may arise for employees to remain on shift beyond their normal scheduled shift. In this event</w:t>
      </w:r>
      <w:r w:rsidR="00455EAB">
        <w:rPr>
          <w:rFonts w:asciiTheme="minorHAnsi" w:hAnsiTheme="minorHAnsi" w:cstheme="minorHAnsi"/>
        </w:rPr>
        <w:t>,</w:t>
      </w:r>
      <w:r w:rsidRPr="004B060C">
        <w:rPr>
          <w:rFonts w:asciiTheme="minorHAnsi" w:hAnsiTheme="minorHAnsi" w:cstheme="minorHAnsi"/>
        </w:rPr>
        <w:t xml:space="preserve"> employees will continue to be paid for the hours worked. This may lead to unscheduled overtime. </w:t>
      </w:r>
    </w:p>
    <w:p w14:paraId="0F2C0AF8" w14:textId="77777777" w:rsidR="004B060C" w:rsidRPr="004B060C" w:rsidRDefault="004B060C" w:rsidP="004B060C">
      <w:pPr>
        <w:pStyle w:val="BodyText"/>
        <w:rPr>
          <w:rFonts w:asciiTheme="minorHAnsi" w:hAnsiTheme="minorHAnsi" w:cstheme="minorHAnsi"/>
        </w:rPr>
      </w:pPr>
    </w:p>
    <w:p w14:paraId="27AD8D5C" w14:textId="77777777" w:rsidR="004B060C" w:rsidRDefault="004B060C" w:rsidP="004B060C">
      <w:pPr>
        <w:pStyle w:val="BodyText"/>
        <w:rPr>
          <w:rFonts w:asciiTheme="minorHAnsi" w:hAnsiTheme="minorHAnsi" w:cstheme="minorHAnsi"/>
        </w:rPr>
      </w:pPr>
      <w:r w:rsidRPr="004B060C">
        <w:rPr>
          <w:rFonts w:asciiTheme="minorHAnsi" w:hAnsiTheme="minorHAnsi" w:cstheme="minorHAnsi"/>
        </w:rPr>
        <w:t>Overtime compensation is paid to all non</w:t>
      </w:r>
      <w:r w:rsidR="004F1D59">
        <w:rPr>
          <w:rFonts w:asciiTheme="minorHAnsi" w:hAnsiTheme="minorHAnsi" w:cstheme="minorHAnsi"/>
        </w:rPr>
        <w:t>-</w:t>
      </w:r>
      <w:r w:rsidRPr="004B060C">
        <w:rPr>
          <w:rFonts w:asciiTheme="minorHAnsi" w:hAnsiTheme="minorHAnsi" w:cstheme="minorHAnsi"/>
        </w:rPr>
        <w:t xml:space="preserve">exempt employees in accordance with </w:t>
      </w:r>
      <w:r w:rsidR="006A393F">
        <w:rPr>
          <w:rFonts w:asciiTheme="minorHAnsi" w:hAnsiTheme="minorHAnsi" w:cstheme="minorHAnsi"/>
        </w:rPr>
        <w:t>Federal</w:t>
      </w:r>
      <w:r w:rsidRPr="004B060C">
        <w:rPr>
          <w:rFonts w:asciiTheme="minorHAnsi" w:hAnsiTheme="minorHAnsi" w:cstheme="minorHAnsi"/>
        </w:rPr>
        <w:t xml:space="preserve"> and state wage and hour restrictions. Overtime pay is based on actual hours worked. Time off on sick leave, vacation leave, or any leave of absence will not be considered hours worked for purposes of performing overtime calculations.</w:t>
      </w:r>
    </w:p>
    <w:p w14:paraId="4814BDEA" w14:textId="77777777" w:rsidR="00883086" w:rsidRPr="004B060C" w:rsidRDefault="00883086" w:rsidP="004B060C">
      <w:pPr>
        <w:pStyle w:val="BodyText"/>
        <w:rPr>
          <w:rFonts w:asciiTheme="minorHAnsi" w:hAnsiTheme="minorHAnsi" w:cstheme="minorHAnsi"/>
        </w:rPr>
      </w:pPr>
    </w:p>
    <w:p w14:paraId="046A6EC4" w14:textId="77777777" w:rsidR="00720C8D" w:rsidRDefault="00720C8D" w:rsidP="00720C8D">
      <w:pPr>
        <w:spacing w:after="0" w:line="240" w:lineRule="auto"/>
        <w:rPr>
          <w:rFonts w:asciiTheme="minorHAnsi" w:hAnsiTheme="minorHAnsi"/>
          <w:b/>
          <w:bCs/>
          <w:u w:val="single"/>
        </w:rPr>
      </w:pPr>
    </w:p>
    <w:p w14:paraId="0227FECB" w14:textId="77777777" w:rsidR="002178C8" w:rsidRDefault="002178C8" w:rsidP="002178C8">
      <w:pPr>
        <w:pStyle w:val="Heading2"/>
      </w:pPr>
      <w:bookmarkStart w:id="83" w:name="_Toc66801488"/>
      <w:r>
        <w:t>Retirement Healthcare Coverage</w:t>
      </w:r>
      <w:bookmarkEnd w:id="83"/>
    </w:p>
    <w:p w14:paraId="53665DF4" w14:textId="77777777" w:rsidR="009952C4" w:rsidRDefault="009952C4" w:rsidP="00EC56AD">
      <w:pPr>
        <w:pStyle w:val="BodyText"/>
        <w:rPr>
          <w:rFonts w:asciiTheme="minorHAnsi" w:hAnsiTheme="minorHAnsi" w:cstheme="minorHAnsi"/>
        </w:rPr>
      </w:pPr>
      <w:r w:rsidRPr="004632B6">
        <w:rPr>
          <w:rFonts w:asciiTheme="minorHAnsi" w:hAnsiTheme="minorHAnsi" w:cstheme="minorHAnsi"/>
          <w:highlight w:val="lightGray"/>
        </w:rPr>
        <w:t xml:space="preserve">Civilian, </w:t>
      </w:r>
      <w:r w:rsidR="00EC56AD" w:rsidRPr="004632B6">
        <w:rPr>
          <w:rFonts w:asciiTheme="minorHAnsi" w:hAnsiTheme="minorHAnsi" w:cstheme="minorHAnsi"/>
          <w:highlight w:val="lightGray"/>
        </w:rPr>
        <w:t xml:space="preserve">non-uniformed employees can earn </w:t>
      </w:r>
      <w:r w:rsidRPr="004632B6">
        <w:rPr>
          <w:rFonts w:asciiTheme="minorHAnsi" w:hAnsiTheme="minorHAnsi" w:cstheme="minorHAnsi"/>
          <w:highlight w:val="lightGray"/>
        </w:rPr>
        <w:t>retirement eligibilit</w:t>
      </w:r>
      <w:r w:rsidR="00EC56AD" w:rsidRPr="004632B6">
        <w:rPr>
          <w:rFonts w:asciiTheme="minorHAnsi" w:hAnsiTheme="minorHAnsi" w:cstheme="minorHAnsi"/>
          <w:highlight w:val="lightGray"/>
        </w:rPr>
        <w:t xml:space="preserve">y after a minimum of thirty (30) </w:t>
      </w:r>
      <w:r w:rsidRPr="004632B6">
        <w:rPr>
          <w:rFonts w:asciiTheme="minorHAnsi" w:hAnsiTheme="minorHAnsi" w:cstheme="minorHAnsi"/>
          <w:highlight w:val="lightGray"/>
        </w:rPr>
        <w:t>years of serv</w:t>
      </w:r>
      <w:r w:rsidR="00EC56AD" w:rsidRPr="004632B6">
        <w:rPr>
          <w:rFonts w:asciiTheme="minorHAnsi" w:hAnsiTheme="minorHAnsi" w:cstheme="minorHAnsi"/>
          <w:highlight w:val="lightGray"/>
        </w:rPr>
        <w:t>ice and reaching age seventy-two (72).</w:t>
      </w:r>
    </w:p>
    <w:p w14:paraId="192F39EE" w14:textId="77777777" w:rsidR="00EC56AD" w:rsidRPr="00EC56AD" w:rsidRDefault="00EC56AD" w:rsidP="00EC56AD">
      <w:pPr>
        <w:pStyle w:val="BodyText"/>
        <w:rPr>
          <w:rFonts w:asciiTheme="minorHAnsi" w:hAnsiTheme="minorHAnsi" w:cstheme="minorHAnsi"/>
        </w:rPr>
      </w:pPr>
    </w:p>
    <w:p w14:paraId="43CE133D" w14:textId="77777777" w:rsidR="002178C8" w:rsidRDefault="009952C4" w:rsidP="00EC56AD">
      <w:pPr>
        <w:pStyle w:val="BodyText"/>
        <w:rPr>
          <w:rFonts w:asciiTheme="minorHAnsi" w:hAnsiTheme="minorHAnsi" w:cstheme="minorHAnsi"/>
        </w:rPr>
      </w:pPr>
      <w:r w:rsidRPr="00EC56AD">
        <w:rPr>
          <w:rFonts w:asciiTheme="minorHAnsi" w:hAnsiTheme="minorHAnsi" w:cstheme="minorHAnsi"/>
        </w:rPr>
        <w:t xml:space="preserve">Any employee who elects to continue enrollment in the </w:t>
      </w:r>
      <w:r w:rsidRPr="00EC56AD">
        <w:rPr>
          <w:rFonts w:asciiTheme="minorHAnsi" w:hAnsiTheme="minorHAnsi" w:cstheme="minorHAnsi"/>
          <w:b/>
        </w:rPr>
        <w:t>ABC Fire Department</w:t>
      </w:r>
      <w:r w:rsidRPr="00EC56AD">
        <w:rPr>
          <w:rFonts w:asciiTheme="minorHAnsi" w:hAnsiTheme="minorHAnsi" w:cstheme="minorHAnsi"/>
        </w:rPr>
        <w:t xml:space="preserve"> health plan during retirement will do so at his/her expense. The cost of the participation will be set annually by the plan provider or administrator.</w:t>
      </w:r>
    </w:p>
    <w:p w14:paraId="53C4D257" w14:textId="77777777" w:rsidR="00EC56AD" w:rsidRPr="00EC56AD" w:rsidRDefault="00EC56AD" w:rsidP="00EC56AD">
      <w:pPr>
        <w:pStyle w:val="BodyText"/>
        <w:rPr>
          <w:rFonts w:asciiTheme="minorHAnsi" w:hAnsiTheme="minorHAnsi" w:cstheme="minorHAnsi"/>
        </w:rPr>
      </w:pPr>
    </w:p>
    <w:p w14:paraId="40C642E0" w14:textId="77777777" w:rsidR="00C933F3" w:rsidRPr="0014781A" w:rsidRDefault="002178C8" w:rsidP="0014781A">
      <w:pPr>
        <w:pStyle w:val="Heading2"/>
      </w:pPr>
      <w:bookmarkStart w:id="84" w:name="_Toc66801489"/>
      <w:r>
        <w:t>Return to Work</w:t>
      </w:r>
      <w:bookmarkEnd w:id="84"/>
    </w:p>
    <w:p w14:paraId="11005B1A" w14:textId="77777777" w:rsidR="00C933F3" w:rsidRPr="0085680C" w:rsidRDefault="00C933F3" w:rsidP="00C933F3">
      <w:pPr>
        <w:spacing w:after="0" w:line="240" w:lineRule="auto"/>
      </w:pPr>
      <w:r w:rsidRPr="00C933F3">
        <w:rPr>
          <w:b/>
        </w:rPr>
        <w:t>ABC Fire Department</w:t>
      </w:r>
      <w:r>
        <w:t xml:space="preserve"> believes people are the most important assets of </w:t>
      </w:r>
      <w:r w:rsidR="00ED625B">
        <w:t>the</w:t>
      </w:r>
      <w:r>
        <w:t xml:space="preserve"> company. We are committed to assisting </w:t>
      </w:r>
      <w:r w:rsidR="00ED625B">
        <w:t>the</w:t>
      </w:r>
      <w:r>
        <w:t xml:space="preserve"> injured/ill </w:t>
      </w:r>
      <w:r w:rsidR="00EA126D">
        <w:t>personnel</w:t>
      </w:r>
      <w:r>
        <w:t xml:space="preserve"> to return-to-work (RTW) as soon as medically appropriate and to working with the medical community to help </w:t>
      </w:r>
      <w:r w:rsidR="00ED625B">
        <w:t>the i</w:t>
      </w:r>
      <w:r>
        <w:t xml:space="preserve">njured/ill </w:t>
      </w:r>
      <w:r w:rsidR="00EA126D">
        <w:t>individual</w:t>
      </w:r>
      <w:r>
        <w:t xml:space="preserve"> regain their livelihood.</w:t>
      </w:r>
    </w:p>
    <w:p w14:paraId="55B3B21C" w14:textId="77777777" w:rsidR="00C933F3" w:rsidRPr="0085680C" w:rsidRDefault="00C933F3" w:rsidP="00C933F3">
      <w:pPr>
        <w:spacing w:after="0" w:line="240" w:lineRule="auto"/>
        <w:rPr>
          <w:b/>
          <w:u w:val="single"/>
        </w:rPr>
      </w:pPr>
    </w:p>
    <w:p w14:paraId="69C4C8D1" w14:textId="77777777" w:rsidR="00C933F3" w:rsidRPr="0085680C" w:rsidRDefault="00C933F3" w:rsidP="00C933F3">
      <w:pPr>
        <w:spacing w:after="0" w:line="240" w:lineRule="auto"/>
      </w:pPr>
      <w:r>
        <w:lastRenderedPageBreak/>
        <w:t xml:space="preserve">The focus of </w:t>
      </w:r>
      <w:r w:rsidR="00990EDD">
        <w:t>the</w:t>
      </w:r>
      <w:r>
        <w:t xml:space="preserve"> Return-to-Work (RTW) </w:t>
      </w:r>
      <w:r w:rsidR="00207A4C">
        <w:t xml:space="preserve">policy </w:t>
      </w:r>
      <w:r>
        <w:t xml:space="preserve">is to meet the needs of both </w:t>
      </w:r>
      <w:r w:rsidRPr="00C933F3">
        <w:rPr>
          <w:b/>
        </w:rPr>
        <w:t>ABC Fire Department</w:t>
      </w:r>
      <w:r>
        <w:t xml:space="preserve"> and </w:t>
      </w:r>
      <w:r w:rsidR="00ED625B">
        <w:t>the</w:t>
      </w:r>
      <w:r>
        <w:t xml:space="preserve"> injured/ill</w:t>
      </w:r>
      <w:r w:rsidR="00EA126D">
        <w:t xml:space="preserve"> individual </w:t>
      </w:r>
      <w:r>
        <w:t>by modifying the</w:t>
      </w:r>
      <w:r w:rsidR="00EA126D">
        <w:t xml:space="preserve"> individual’s</w:t>
      </w:r>
      <w:r>
        <w:t xml:space="preserve"> existing position and/or work schedule to meet the joint needs, expectations and capabilities.</w:t>
      </w:r>
    </w:p>
    <w:p w14:paraId="3D58E24D" w14:textId="77777777" w:rsidR="00C933F3" w:rsidRPr="0085680C" w:rsidRDefault="00C933F3" w:rsidP="00C933F3">
      <w:pPr>
        <w:spacing w:after="0" w:line="240" w:lineRule="auto"/>
        <w:rPr>
          <w:b/>
          <w:u w:val="single"/>
        </w:rPr>
      </w:pPr>
    </w:p>
    <w:p w14:paraId="15EE7ECA" w14:textId="77777777" w:rsidR="00C933F3" w:rsidRDefault="00C933F3" w:rsidP="00C933F3">
      <w:pPr>
        <w:spacing w:after="0" w:line="240" w:lineRule="auto"/>
      </w:pPr>
      <w:r>
        <w:t xml:space="preserve">The injured/ill </w:t>
      </w:r>
      <w:r w:rsidR="00EA126D">
        <w:t>individual</w:t>
      </w:r>
      <w:r>
        <w:t xml:space="preserve"> must report all injuries to their supervisor on the same day of the incident. The supervisor will provide </w:t>
      </w:r>
      <w:r w:rsidR="00ED625B">
        <w:t xml:space="preserve">the </w:t>
      </w:r>
      <w:r>
        <w:t xml:space="preserve">injured/ill </w:t>
      </w:r>
      <w:r w:rsidR="000F6C3E">
        <w:t>personnel</w:t>
      </w:r>
      <w:r>
        <w:t xml:space="preserve"> with information about </w:t>
      </w:r>
      <w:r w:rsidR="00ED625B">
        <w:t xml:space="preserve">the </w:t>
      </w:r>
      <w:r>
        <w:t>Return-to-Work/Transitional Duty P</w:t>
      </w:r>
      <w:r w:rsidR="00177BEC">
        <w:t>olicy</w:t>
      </w:r>
      <w:r>
        <w:t xml:space="preserve"> and other materials that can be presented to the treating medical provider so that when medically needed, a temporary transitional duty assignment can be designed as soon as possible.</w:t>
      </w:r>
    </w:p>
    <w:p w14:paraId="7982C48D" w14:textId="77777777" w:rsidR="00C933F3" w:rsidRDefault="00C933F3" w:rsidP="00C933F3">
      <w:pPr>
        <w:spacing w:after="0" w:line="240" w:lineRule="auto"/>
      </w:pPr>
    </w:p>
    <w:p w14:paraId="28BB45C4" w14:textId="77777777" w:rsidR="00C933F3" w:rsidRDefault="00C933F3" w:rsidP="00C933F3">
      <w:pPr>
        <w:spacing w:after="0" w:line="240" w:lineRule="auto"/>
      </w:pPr>
      <w:r>
        <w:t xml:space="preserve">A medical release from the appropriate responsible medical provider must be submitted indicating the level of performance to which the injured/ill </w:t>
      </w:r>
      <w:r w:rsidR="006A76B7">
        <w:t>individual</w:t>
      </w:r>
      <w:r w:rsidR="008732EB">
        <w:t xml:space="preserve"> </w:t>
      </w:r>
      <w:r>
        <w:t>can perform.</w:t>
      </w:r>
    </w:p>
    <w:p w14:paraId="33704373" w14:textId="77777777" w:rsidR="00C933F3" w:rsidRDefault="00C933F3" w:rsidP="00C933F3">
      <w:pPr>
        <w:spacing w:after="0" w:line="240" w:lineRule="auto"/>
      </w:pPr>
    </w:p>
    <w:p w14:paraId="74D8650C" w14:textId="77777777" w:rsidR="00C933F3" w:rsidRDefault="00C933F3" w:rsidP="00C933F3">
      <w:pPr>
        <w:spacing w:after="0" w:line="240" w:lineRule="auto"/>
      </w:pPr>
      <w:r>
        <w:t xml:space="preserve">The </w:t>
      </w:r>
      <w:r w:rsidRPr="00C933F3">
        <w:rPr>
          <w:b/>
        </w:rPr>
        <w:t>ABC Fire Department</w:t>
      </w:r>
      <w:r>
        <w:t xml:space="preserve"> may request to have an independent medical examine</w:t>
      </w:r>
      <w:r w:rsidR="00207A4C">
        <w:t>r (IME) evaluate the</w:t>
      </w:r>
      <w:r w:rsidR="008732EB">
        <w:t xml:space="preserve"> individual</w:t>
      </w:r>
      <w:r>
        <w:t xml:space="preserve"> for a return to work/duty release for anyone who has been of work/duty for one (1) month due to a serious health issue, whether </w:t>
      </w:r>
      <w:r w:rsidR="004B55D1">
        <w:t xml:space="preserve">emergency scene </w:t>
      </w:r>
      <w:r>
        <w:t>related or not. The IME’s evaluation report will be given to the Chief Officer or his/her designee and forwarded to human resources prior to work/duty.</w:t>
      </w:r>
    </w:p>
    <w:p w14:paraId="2CA96822" w14:textId="77777777" w:rsidR="00C933F3" w:rsidRDefault="00C933F3" w:rsidP="00C933F3">
      <w:pPr>
        <w:spacing w:after="0" w:line="240" w:lineRule="auto"/>
      </w:pPr>
    </w:p>
    <w:p w14:paraId="7A0CB40B" w14:textId="77777777" w:rsidR="001777B6" w:rsidRDefault="00C933F3" w:rsidP="001777B6">
      <w:pPr>
        <w:spacing w:after="0" w:line="240" w:lineRule="auto"/>
      </w:pPr>
      <w:r>
        <w:t>If the</w:t>
      </w:r>
      <w:r w:rsidR="008732EB">
        <w:t xml:space="preserve"> individual</w:t>
      </w:r>
      <w:r>
        <w:t xml:space="preserve"> has a permanent restriction or d</w:t>
      </w:r>
      <w:r w:rsidR="001777B6">
        <w:t xml:space="preserve">isability, then the </w:t>
      </w:r>
      <w:r w:rsidR="001777B6" w:rsidRPr="001777B6">
        <w:rPr>
          <w:b/>
        </w:rPr>
        <w:t>ABC Fire Department</w:t>
      </w:r>
      <w:r w:rsidR="001777B6">
        <w:t xml:space="preserve"> </w:t>
      </w:r>
      <w:r>
        <w:t>shall consider the American with Dis</w:t>
      </w:r>
      <w:r w:rsidR="009D58EB">
        <w:t xml:space="preserve">abilities Act. Following the ADA, </w:t>
      </w:r>
      <w:r w:rsidR="009D58EB" w:rsidRPr="008732EB">
        <w:rPr>
          <w:b/>
        </w:rPr>
        <w:t>ABC Fire Department</w:t>
      </w:r>
      <w:r w:rsidR="009D58EB">
        <w:t xml:space="preserve"> will have to determine;</w:t>
      </w:r>
    </w:p>
    <w:p w14:paraId="54640614" w14:textId="77777777" w:rsidR="001777B6" w:rsidRDefault="001777B6" w:rsidP="001777B6">
      <w:pPr>
        <w:spacing w:after="0" w:line="240" w:lineRule="auto"/>
      </w:pPr>
    </w:p>
    <w:p w14:paraId="1C49FF51" w14:textId="77777777" w:rsidR="002178C8" w:rsidRDefault="001777B6" w:rsidP="002178C8">
      <w:pPr>
        <w:pStyle w:val="ListParagraph"/>
        <w:numPr>
          <w:ilvl w:val="0"/>
          <w:numId w:val="23"/>
        </w:numPr>
        <w:spacing w:after="0" w:line="240" w:lineRule="auto"/>
      </w:pPr>
      <w:r>
        <w:t>I</w:t>
      </w:r>
      <w:r w:rsidR="009D58EB">
        <w:t xml:space="preserve">f </w:t>
      </w:r>
      <w:r w:rsidR="00C933F3">
        <w:t>the</w:t>
      </w:r>
      <w:r w:rsidR="008732EB">
        <w:t xml:space="preserve"> individual</w:t>
      </w:r>
      <w:r w:rsidR="00C933F3">
        <w:t xml:space="preserve"> </w:t>
      </w:r>
      <w:r w:rsidR="009D58EB">
        <w:t xml:space="preserve">is able to </w:t>
      </w:r>
      <w:r w:rsidR="00C933F3">
        <w:t>perform essential emergency provider/responder task</w:t>
      </w:r>
      <w:r w:rsidR="009D58EB">
        <w:t>s with reasonable accommodation.</w:t>
      </w:r>
    </w:p>
    <w:p w14:paraId="5DD475EE" w14:textId="77777777" w:rsidR="00A970FD" w:rsidRDefault="00A970FD" w:rsidP="00A970FD">
      <w:pPr>
        <w:spacing w:after="0" w:line="240" w:lineRule="auto"/>
        <w:ind w:left="360"/>
      </w:pPr>
    </w:p>
    <w:p w14:paraId="3ABD0B72" w14:textId="6A8B1DE9" w:rsidR="002178C8" w:rsidRDefault="002178C8" w:rsidP="002178C8">
      <w:pPr>
        <w:pStyle w:val="Heading2"/>
      </w:pPr>
      <w:bookmarkStart w:id="85" w:name="_Toc66801490"/>
      <w:r>
        <w:t>Short-term Disability Insurance</w:t>
      </w:r>
      <w:r w:rsidR="0041573D">
        <w:rPr>
          <w:rStyle w:val="FootnoteReference"/>
        </w:rPr>
        <w:footnoteReference w:id="38"/>
      </w:r>
      <w:bookmarkEnd w:id="85"/>
    </w:p>
    <w:p w14:paraId="016CE20B" w14:textId="77777777" w:rsidR="001B6FFE" w:rsidRPr="001B6FFE" w:rsidRDefault="001B6FFE" w:rsidP="001B6FFE">
      <w:pPr>
        <w:pStyle w:val="BodyText"/>
        <w:rPr>
          <w:rFonts w:asciiTheme="minorHAnsi" w:hAnsiTheme="minorHAnsi" w:cstheme="minorHAnsi"/>
        </w:rPr>
      </w:pPr>
      <w:r w:rsidRPr="00CE1A49">
        <w:rPr>
          <w:rFonts w:asciiTheme="minorHAnsi" w:hAnsiTheme="minorHAnsi" w:cstheme="minorHAnsi"/>
          <w:b/>
        </w:rPr>
        <w:t>ABC Fire Department</w:t>
      </w:r>
      <w:r w:rsidRPr="001B6FFE">
        <w:rPr>
          <w:rFonts w:asciiTheme="minorHAnsi" w:hAnsiTheme="minorHAnsi" w:cstheme="minorHAnsi"/>
        </w:rPr>
        <w:t xml:space="preserve"> provides a short-term disability (STD) benefits plan to eligible</w:t>
      </w:r>
      <w:r w:rsidR="000F6C3E">
        <w:rPr>
          <w:rFonts w:asciiTheme="minorHAnsi" w:hAnsiTheme="minorHAnsi" w:cstheme="minorHAnsi"/>
        </w:rPr>
        <w:t xml:space="preserve"> personnel</w:t>
      </w:r>
      <w:r w:rsidRPr="001B6FFE">
        <w:rPr>
          <w:rFonts w:asciiTheme="minorHAnsi" w:hAnsiTheme="minorHAnsi" w:cstheme="minorHAnsi"/>
        </w:rPr>
        <w:t xml:space="preserve"> who are unable to work because of a qualifying disability due to</w:t>
      </w:r>
      <w:r>
        <w:rPr>
          <w:rFonts w:asciiTheme="minorHAnsi" w:hAnsiTheme="minorHAnsi" w:cstheme="minorHAnsi"/>
        </w:rPr>
        <w:t xml:space="preserve"> an injury or illness. </w:t>
      </w:r>
      <w:r w:rsidR="000F6C3E">
        <w:rPr>
          <w:rFonts w:asciiTheme="minorHAnsi" w:hAnsiTheme="minorHAnsi" w:cstheme="minorHAnsi"/>
        </w:rPr>
        <w:t>Personnel</w:t>
      </w:r>
      <w:r w:rsidRPr="001B6FFE">
        <w:rPr>
          <w:rFonts w:asciiTheme="minorHAnsi" w:hAnsiTheme="minorHAnsi" w:cstheme="minorHAnsi"/>
        </w:rPr>
        <w:t xml:space="preserve"> in the following employment classifications are eligible to participate in the STD plan:</w:t>
      </w:r>
    </w:p>
    <w:p w14:paraId="49287A5D" w14:textId="77777777" w:rsidR="001B6FFE" w:rsidRPr="001B6FFE" w:rsidRDefault="001B6FFE" w:rsidP="001B6FFE">
      <w:pPr>
        <w:pStyle w:val="BodyText"/>
        <w:rPr>
          <w:rFonts w:asciiTheme="minorHAnsi" w:hAnsiTheme="minorHAnsi" w:cstheme="minorHAnsi"/>
        </w:rPr>
      </w:pPr>
    </w:p>
    <w:p w14:paraId="30EB2EBC" w14:textId="77777777" w:rsidR="001B6FFE" w:rsidRPr="001B6FFE" w:rsidRDefault="001B6FFE" w:rsidP="002E0D05">
      <w:pPr>
        <w:pStyle w:val="BodyText"/>
        <w:numPr>
          <w:ilvl w:val="0"/>
          <w:numId w:val="46"/>
        </w:numPr>
        <w:rPr>
          <w:rFonts w:asciiTheme="minorHAnsi" w:hAnsiTheme="minorHAnsi" w:cstheme="minorHAnsi"/>
        </w:rPr>
      </w:pPr>
      <w:r w:rsidRPr="001B6FFE">
        <w:rPr>
          <w:rFonts w:asciiTheme="minorHAnsi" w:hAnsiTheme="minorHAnsi" w:cstheme="minorHAnsi"/>
        </w:rPr>
        <w:t>Regular full-time</w:t>
      </w:r>
      <w:r w:rsidRPr="001B6FFE">
        <w:rPr>
          <w:rFonts w:asciiTheme="minorHAnsi" w:hAnsiTheme="minorHAnsi" w:cstheme="minorHAnsi"/>
          <w:spacing w:val="-3"/>
        </w:rPr>
        <w:t xml:space="preserve"> </w:t>
      </w:r>
      <w:r w:rsidRPr="001B6FFE">
        <w:rPr>
          <w:rFonts w:asciiTheme="minorHAnsi" w:hAnsiTheme="minorHAnsi" w:cstheme="minorHAnsi"/>
        </w:rPr>
        <w:t>employees</w:t>
      </w:r>
    </w:p>
    <w:p w14:paraId="496CA548" w14:textId="77777777" w:rsidR="001B6FFE" w:rsidRPr="00207A4C" w:rsidRDefault="00F37C68" w:rsidP="002E0D05">
      <w:pPr>
        <w:pStyle w:val="BodyText"/>
        <w:numPr>
          <w:ilvl w:val="0"/>
          <w:numId w:val="46"/>
        </w:numPr>
        <w:rPr>
          <w:rFonts w:asciiTheme="minorHAnsi" w:hAnsiTheme="minorHAnsi" w:cstheme="minorHAnsi"/>
        </w:rPr>
      </w:pPr>
      <w:r>
        <w:rPr>
          <w:rFonts w:asciiTheme="minorHAnsi" w:hAnsiTheme="minorHAnsi" w:cstheme="minorHAnsi"/>
        </w:rPr>
        <w:t>Probationary</w:t>
      </w:r>
      <w:r w:rsidR="001B6FFE" w:rsidRPr="001B6FFE">
        <w:rPr>
          <w:rFonts w:asciiTheme="minorHAnsi" w:hAnsiTheme="minorHAnsi" w:cstheme="minorHAnsi"/>
        </w:rPr>
        <w:t xml:space="preserve"> full-time</w:t>
      </w:r>
      <w:r w:rsidR="001B6FFE" w:rsidRPr="001B6FFE">
        <w:rPr>
          <w:rFonts w:asciiTheme="minorHAnsi" w:hAnsiTheme="minorHAnsi" w:cstheme="minorHAnsi"/>
          <w:spacing w:val="-4"/>
        </w:rPr>
        <w:t xml:space="preserve"> </w:t>
      </w:r>
      <w:r w:rsidR="001B6FFE" w:rsidRPr="001B6FFE">
        <w:rPr>
          <w:rFonts w:asciiTheme="minorHAnsi" w:hAnsiTheme="minorHAnsi" w:cstheme="minorHAnsi"/>
        </w:rPr>
        <w:t>employees</w:t>
      </w:r>
    </w:p>
    <w:p w14:paraId="680DA3D4" w14:textId="77777777" w:rsidR="001B6FFE" w:rsidRPr="001B6FFE" w:rsidRDefault="001B6FFE" w:rsidP="001B6FFE">
      <w:pPr>
        <w:pStyle w:val="BodyText"/>
        <w:rPr>
          <w:rFonts w:asciiTheme="minorHAnsi" w:hAnsiTheme="minorHAnsi" w:cstheme="minorHAnsi"/>
        </w:rPr>
      </w:pPr>
    </w:p>
    <w:p w14:paraId="6E52F2B3" w14:textId="77777777" w:rsidR="001B6FFE" w:rsidRPr="001B6FFE" w:rsidRDefault="001B6FFE" w:rsidP="001B6FFE">
      <w:pPr>
        <w:pStyle w:val="BodyText"/>
        <w:rPr>
          <w:rFonts w:asciiTheme="minorHAnsi" w:hAnsiTheme="minorHAnsi" w:cstheme="minorHAnsi"/>
        </w:rPr>
      </w:pPr>
      <w:r w:rsidRPr="001B6FFE">
        <w:rPr>
          <w:rFonts w:asciiTheme="minorHAnsi" w:hAnsiTheme="minorHAnsi" w:cstheme="minorHAnsi"/>
        </w:rPr>
        <w:t xml:space="preserve">Eligible </w:t>
      </w:r>
      <w:r w:rsidR="000F6C3E">
        <w:rPr>
          <w:rFonts w:asciiTheme="minorHAnsi" w:hAnsiTheme="minorHAnsi" w:cstheme="minorHAnsi"/>
        </w:rPr>
        <w:t>personnel</w:t>
      </w:r>
      <w:r w:rsidRPr="001B6FFE">
        <w:rPr>
          <w:rFonts w:asciiTheme="minorHAnsi" w:hAnsiTheme="minorHAnsi" w:cstheme="minorHAnsi"/>
        </w:rPr>
        <w:t xml:space="preserve"> may participate in the STD plan subject to all terms and conditions of the</w:t>
      </w:r>
      <w:r w:rsidRPr="001B6FFE">
        <w:rPr>
          <w:rFonts w:asciiTheme="minorHAnsi" w:hAnsiTheme="minorHAnsi" w:cstheme="minorHAnsi"/>
          <w:spacing w:val="-35"/>
        </w:rPr>
        <w:t xml:space="preserve"> </w:t>
      </w:r>
      <w:r w:rsidRPr="001B6FFE">
        <w:rPr>
          <w:rFonts w:asciiTheme="minorHAnsi" w:hAnsiTheme="minorHAnsi" w:cstheme="minorHAnsi"/>
        </w:rPr>
        <w:t>agreement between</w:t>
      </w:r>
      <w:r>
        <w:rPr>
          <w:rFonts w:asciiTheme="minorHAnsi" w:hAnsiTheme="minorHAnsi" w:cstheme="minorHAnsi"/>
        </w:rPr>
        <w:t xml:space="preserve"> </w:t>
      </w:r>
      <w:r w:rsidRPr="001B6FFE">
        <w:rPr>
          <w:rFonts w:asciiTheme="minorHAnsi" w:hAnsiTheme="minorHAnsi" w:cstheme="minorHAnsi"/>
          <w:b/>
        </w:rPr>
        <w:t>ABC Fire Department</w:t>
      </w:r>
      <w:r>
        <w:rPr>
          <w:rFonts w:asciiTheme="minorHAnsi" w:hAnsiTheme="minorHAnsi" w:cstheme="minorHAnsi"/>
        </w:rPr>
        <w:t xml:space="preserve"> </w:t>
      </w:r>
      <w:r w:rsidRPr="001B6FFE">
        <w:rPr>
          <w:rFonts w:asciiTheme="minorHAnsi" w:hAnsiTheme="minorHAnsi" w:cstheme="minorHAnsi"/>
        </w:rPr>
        <w:t>and the insurance</w:t>
      </w:r>
      <w:r w:rsidRPr="001B6FFE">
        <w:rPr>
          <w:rFonts w:asciiTheme="minorHAnsi" w:hAnsiTheme="minorHAnsi" w:cstheme="minorHAnsi"/>
          <w:spacing w:val="-4"/>
        </w:rPr>
        <w:t xml:space="preserve"> </w:t>
      </w:r>
      <w:r w:rsidRPr="001B6FFE">
        <w:rPr>
          <w:rFonts w:asciiTheme="minorHAnsi" w:hAnsiTheme="minorHAnsi" w:cstheme="minorHAnsi"/>
        </w:rPr>
        <w:t>carrier.</w:t>
      </w:r>
    </w:p>
    <w:p w14:paraId="7F35B270" w14:textId="77777777" w:rsidR="001B6FFE" w:rsidRPr="001B6FFE" w:rsidRDefault="001B6FFE" w:rsidP="001B6FFE">
      <w:pPr>
        <w:pStyle w:val="BodyText"/>
        <w:rPr>
          <w:rFonts w:asciiTheme="minorHAnsi" w:hAnsiTheme="minorHAnsi" w:cstheme="minorHAnsi"/>
          <w:sz w:val="21"/>
        </w:rPr>
      </w:pPr>
    </w:p>
    <w:p w14:paraId="4A0B64CE" w14:textId="77777777" w:rsidR="001B6FFE" w:rsidRPr="001B6FFE" w:rsidRDefault="001B6FFE" w:rsidP="001B6FFE">
      <w:pPr>
        <w:pStyle w:val="BodyText"/>
        <w:rPr>
          <w:rFonts w:asciiTheme="minorHAnsi" w:hAnsiTheme="minorHAnsi" w:cstheme="minorHAnsi"/>
        </w:rPr>
      </w:pPr>
      <w:r w:rsidRPr="001B6FFE">
        <w:rPr>
          <w:rFonts w:asciiTheme="minorHAnsi" w:hAnsiTheme="minorHAnsi" w:cstheme="minorHAnsi"/>
        </w:rPr>
        <w:t>Disabilities arising from pregnancy or pregnancy-related illness are treated the same as any other</w:t>
      </w:r>
      <w:r w:rsidRPr="001B6FFE">
        <w:rPr>
          <w:rFonts w:asciiTheme="minorHAnsi" w:hAnsiTheme="minorHAnsi" w:cstheme="minorHAnsi"/>
          <w:spacing w:val="-36"/>
        </w:rPr>
        <w:t xml:space="preserve"> </w:t>
      </w:r>
      <w:r w:rsidR="00CE1A49">
        <w:rPr>
          <w:rFonts w:asciiTheme="minorHAnsi" w:hAnsiTheme="minorHAnsi" w:cstheme="minorHAnsi"/>
        </w:rPr>
        <w:t xml:space="preserve">illness that prevents </w:t>
      </w:r>
      <w:r w:rsidR="008732EB">
        <w:rPr>
          <w:rFonts w:asciiTheme="minorHAnsi" w:hAnsiTheme="minorHAnsi" w:cstheme="minorHAnsi"/>
        </w:rPr>
        <w:t>an individual</w:t>
      </w:r>
      <w:r w:rsidRPr="001B6FFE">
        <w:rPr>
          <w:rFonts w:asciiTheme="minorHAnsi" w:hAnsiTheme="minorHAnsi" w:cstheme="minorHAnsi"/>
        </w:rPr>
        <w:t xml:space="preserve"> from</w:t>
      </w:r>
      <w:r w:rsidRPr="001B6FFE">
        <w:rPr>
          <w:rFonts w:asciiTheme="minorHAnsi" w:hAnsiTheme="minorHAnsi" w:cstheme="minorHAnsi"/>
          <w:spacing w:val="-4"/>
        </w:rPr>
        <w:t xml:space="preserve"> </w:t>
      </w:r>
      <w:r w:rsidRPr="001B6FFE">
        <w:rPr>
          <w:rFonts w:asciiTheme="minorHAnsi" w:hAnsiTheme="minorHAnsi" w:cstheme="minorHAnsi"/>
        </w:rPr>
        <w:t>working.</w:t>
      </w:r>
    </w:p>
    <w:p w14:paraId="3226FEE4" w14:textId="77777777" w:rsidR="001B6FFE" w:rsidRPr="001B6FFE" w:rsidRDefault="001B6FFE" w:rsidP="001B6FFE">
      <w:pPr>
        <w:pStyle w:val="BodyText"/>
        <w:rPr>
          <w:rFonts w:asciiTheme="minorHAnsi" w:hAnsiTheme="minorHAnsi" w:cstheme="minorHAnsi"/>
        </w:rPr>
      </w:pPr>
    </w:p>
    <w:p w14:paraId="1D0D3251" w14:textId="77777777" w:rsidR="001B6FFE" w:rsidRDefault="001B6FFE" w:rsidP="001B6FFE">
      <w:pPr>
        <w:pStyle w:val="BodyText"/>
        <w:rPr>
          <w:rFonts w:asciiTheme="minorHAnsi" w:hAnsiTheme="minorHAnsi" w:cstheme="minorHAnsi"/>
        </w:rPr>
      </w:pPr>
      <w:r w:rsidRPr="001B6FFE">
        <w:rPr>
          <w:rFonts w:asciiTheme="minorHAnsi" w:hAnsiTheme="minorHAnsi" w:cstheme="minorHAnsi"/>
        </w:rPr>
        <w:t xml:space="preserve">Details of the STD benefits plan including benefit amounts, when they are payable, and limitations, restrictions, and other exclusions are described in the Summary Plan Description provided to eligible employees. Contact the </w:t>
      </w:r>
      <w:r w:rsidR="00CE1A49" w:rsidRPr="00CE1A49">
        <w:rPr>
          <w:rFonts w:asciiTheme="minorHAnsi" w:hAnsiTheme="minorHAnsi" w:cstheme="minorHAnsi"/>
        </w:rPr>
        <w:t>Chief Officer or his/her designee</w:t>
      </w:r>
      <w:r w:rsidR="00CE1A49" w:rsidRPr="000D2A06">
        <w:rPr>
          <w:rFonts w:asciiTheme="minorHAnsi" w:hAnsiTheme="minorHAnsi" w:cstheme="minorHAnsi"/>
        </w:rPr>
        <w:t xml:space="preserve"> </w:t>
      </w:r>
      <w:r w:rsidRPr="001B6FFE">
        <w:rPr>
          <w:rFonts w:asciiTheme="minorHAnsi" w:hAnsiTheme="minorHAnsi" w:cstheme="minorHAnsi"/>
        </w:rPr>
        <w:t>for more information about STD benefits.</w:t>
      </w:r>
    </w:p>
    <w:p w14:paraId="1E501DD4" w14:textId="77777777" w:rsidR="009F2AC1" w:rsidRPr="001B6FFE" w:rsidRDefault="009F2AC1" w:rsidP="001B6FFE">
      <w:pPr>
        <w:pStyle w:val="BodyText"/>
        <w:rPr>
          <w:rFonts w:asciiTheme="minorHAnsi" w:hAnsiTheme="minorHAnsi" w:cstheme="minorHAnsi"/>
        </w:rPr>
      </w:pPr>
    </w:p>
    <w:p w14:paraId="28D4770B" w14:textId="77777777" w:rsidR="00092676" w:rsidRDefault="00092676" w:rsidP="00092676">
      <w:pPr>
        <w:spacing w:after="0" w:line="240" w:lineRule="auto"/>
        <w:rPr>
          <w:rFonts w:asciiTheme="minorHAnsi" w:hAnsiTheme="minorHAnsi"/>
          <w:b/>
          <w:bCs/>
          <w:u w:val="single"/>
        </w:rPr>
      </w:pPr>
    </w:p>
    <w:p w14:paraId="79E7A661" w14:textId="39C5F8AB" w:rsidR="002178C8" w:rsidRDefault="002178C8" w:rsidP="002178C8">
      <w:pPr>
        <w:pStyle w:val="Heading2"/>
      </w:pPr>
      <w:bookmarkStart w:id="86" w:name="_Toc66801491"/>
      <w:r>
        <w:lastRenderedPageBreak/>
        <w:t>Travel Expense Reimbursement</w:t>
      </w:r>
      <w:r w:rsidR="0041573D">
        <w:rPr>
          <w:rStyle w:val="FootnoteReference"/>
        </w:rPr>
        <w:footnoteReference w:id="39"/>
      </w:r>
      <w:bookmarkEnd w:id="86"/>
    </w:p>
    <w:p w14:paraId="46E6CFB9" w14:textId="77777777" w:rsidR="00C773D9" w:rsidRPr="00C773D9" w:rsidRDefault="00C773D9" w:rsidP="00C773D9">
      <w:pPr>
        <w:pStyle w:val="BodyText"/>
        <w:rPr>
          <w:rFonts w:asciiTheme="minorHAnsi" w:hAnsiTheme="minorHAnsi" w:cstheme="minorHAnsi"/>
        </w:rPr>
      </w:pPr>
      <w:r w:rsidRPr="00C773D9">
        <w:rPr>
          <w:rFonts w:asciiTheme="minorHAnsi" w:hAnsiTheme="minorHAnsi" w:cstheme="minorHAnsi"/>
          <w:b/>
        </w:rPr>
        <w:t>ABC Fire Department</w:t>
      </w:r>
      <w:r>
        <w:rPr>
          <w:rFonts w:asciiTheme="minorHAnsi" w:hAnsiTheme="minorHAnsi" w:cstheme="minorHAnsi"/>
        </w:rPr>
        <w:t xml:space="preserve"> </w:t>
      </w:r>
      <w:r w:rsidRPr="00C773D9">
        <w:rPr>
          <w:rFonts w:asciiTheme="minorHAnsi" w:hAnsiTheme="minorHAnsi" w:cstheme="minorHAnsi"/>
        </w:rPr>
        <w:t xml:space="preserve">will reimburse </w:t>
      </w:r>
      <w:r w:rsidR="000F6C3E">
        <w:rPr>
          <w:rFonts w:asciiTheme="minorHAnsi" w:hAnsiTheme="minorHAnsi" w:cstheme="minorHAnsi"/>
        </w:rPr>
        <w:t>personnel</w:t>
      </w:r>
      <w:r w:rsidRPr="00C773D9">
        <w:rPr>
          <w:rFonts w:asciiTheme="minorHAnsi" w:hAnsiTheme="minorHAnsi" w:cstheme="minorHAnsi"/>
        </w:rPr>
        <w:t xml:space="preserve"> for reasonable business travel expenses incurred while on assignments away from the normal work location. All business travel must be appro</w:t>
      </w:r>
      <w:r>
        <w:rPr>
          <w:rFonts w:asciiTheme="minorHAnsi" w:hAnsiTheme="minorHAnsi" w:cstheme="minorHAnsi"/>
        </w:rPr>
        <w:t>ved in advance by the Chief Officer</w:t>
      </w:r>
      <w:r w:rsidRPr="00C773D9">
        <w:rPr>
          <w:rFonts w:asciiTheme="minorHAnsi" w:hAnsiTheme="minorHAnsi" w:cstheme="minorHAnsi"/>
        </w:rPr>
        <w:t xml:space="preserve"> or his/her designee.</w:t>
      </w:r>
    </w:p>
    <w:p w14:paraId="1FBBC90C" w14:textId="77777777" w:rsidR="00C773D9" w:rsidRPr="00C773D9" w:rsidRDefault="00C773D9" w:rsidP="00C773D9">
      <w:pPr>
        <w:pStyle w:val="BodyText"/>
        <w:rPr>
          <w:rFonts w:asciiTheme="minorHAnsi" w:hAnsiTheme="minorHAnsi" w:cstheme="minorHAnsi"/>
        </w:rPr>
      </w:pPr>
    </w:p>
    <w:p w14:paraId="021C86DD" w14:textId="77777777" w:rsidR="00C773D9" w:rsidRPr="00C773D9" w:rsidRDefault="00C773D9" w:rsidP="00C773D9">
      <w:pPr>
        <w:pStyle w:val="BodyText"/>
        <w:rPr>
          <w:rFonts w:asciiTheme="minorHAnsi" w:hAnsiTheme="minorHAnsi" w:cstheme="minorHAnsi"/>
        </w:rPr>
      </w:pPr>
      <w:r w:rsidRPr="00C773D9">
        <w:rPr>
          <w:rFonts w:asciiTheme="minorHAnsi" w:hAnsiTheme="minorHAnsi" w:cstheme="minorHAnsi"/>
        </w:rPr>
        <w:t xml:space="preserve">When approved, the actual costs of travel, meals, lodging, and other expenses directly related to accomplishing business travel objectives will be reimbursed by </w:t>
      </w:r>
      <w:r w:rsidRPr="00C773D9">
        <w:rPr>
          <w:rFonts w:asciiTheme="minorHAnsi" w:hAnsiTheme="minorHAnsi" w:cstheme="minorHAnsi"/>
          <w:b/>
        </w:rPr>
        <w:t>ABC Fire Department</w:t>
      </w:r>
      <w:r w:rsidR="00547681">
        <w:rPr>
          <w:rFonts w:asciiTheme="minorHAnsi" w:hAnsiTheme="minorHAnsi" w:cstheme="minorHAnsi"/>
        </w:rPr>
        <w:t xml:space="preserve"> with appropriate documentation. Personnel</w:t>
      </w:r>
      <w:r w:rsidRPr="00C773D9">
        <w:rPr>
          <w:rFonts w:asciiTheme="minorHAnsi" w:hAnsiTheme="minorHAnsi" w:cstheme="minorHAnsi"/>
        </w:rPr>
        <w:t xml:space="preserve"> are expected to limit expenses to reasonable amounts which are set by the governments travel plan per diem rates for meals and incidentals. This rate will be based upon the city of which they are traveling.</w:t>
      </w:r>
    </w:p>
    <w:p w14:paraId="1B6E73ED" w14:textId="77777777" w:rsidR="00C773D9" w:rsidRDefault="00C773D9" w:rsidP="00C773D9">
      <w:pPr>
        <w:pStyle w:val="BodyText"/>
        <w:rPr>
          <w:rFonts w:asciiTheme="minorHAnsi" w:hAnsiTheme="minorHAnsi" w:cstheme="minorHAnsi"/>
        </w:rPr>
      </w:pPr>
    </w:p>
    <w:p w14:paraId="776201F2" w14:textId="77777777" w:rsidR="00C773D9" w:rsidRPr="00C773D9" w:rsidRDefault="000F6C3E" w:rsidP="00C773D9">
      <w:pPr>
        <w:pStyle w:val="BodyText"/>
        <w:rPr>
          <w:rFonts w:asciiTheme="minorHAnsi" w:hAnsiTheme="minorHAnsi" w:cstheme="minorHAnsi"/>
        </w:rPr>
      </w:pPr>
      <w:r>
        <w:rPr>
          <w:rFonts w:asciiTheme="minorHAnsi" w:hAnsiTheme="minorHAnsi" w:cstheme="minorHAnsi"/>
        </w:rPr>
        <w:t xml:space="preserve">Personnel </w:t>
      </w:r>
      <w:r w:rsidR="00C773D9" w:rsidRPr="00C773D9">
        <w:rPr>
          <w:rFonts w:asciiTheme="minorHAnsi" w:hAnsiTheme="minorHAnsi" w:cstheme="minorHAnsi"/>
        </w:rPr>
        <w:t>involved in an accident while traveling on business must promptly repor</w:t>
      </w:r>
      <w:r w:rsidR="00C773D9">
        <w:rPr>
          <w:rFonts w:asciiTheme="minorHAnsi" w:hAnsiTheme="minorHAnsi" w:cstheme="minorHAnsi"/>
        </w:rPr>
        <w:t xml:space="preserve">t the incident to the Chief Officer or </w:t>
      </w:r>
      <w:r w:rsidR="00C773D9" w:rsidRPr="00C773D9">
        <w:rPr>
          <w:rFonts w:asciiTheme="minorHAnsi" w:hAnsiTheme="minorHAnsi" w:cstheme="minorHAnsi"/>
        </w:rPr>
        <w:t>his/her designee. Vehicles owned, leased, or rented by the organization, may not be used for personal use without prior approval.</w:t>
      </w:r>
    </w:p>
    <w:p w14:paraId="05F19043" w14:textId="77777777" w:rsidR="00C773D9" w:rsidRPr="00C773D9" w:rsidRDefault="00C773D9" w:rsidP="00C773D9">
      <w:pPr>
        <w:pStyle w:val="BodyText"/>
        <w:rPr>
          <w:rFonts w:asciiTheme="minorHAnsi" w:hAnsiTheme="minorHAnsi" w:cstheme="minorHAnsi"/>
        </w:rPr>
      </w:pPr>
    </w:p>
    <w:p w14:paraId="1F380AD2" w14:textId="77777777" w:rsidR="00C773D9" w:rsidRPr="00C773D9" w:rsidRDefault="00C773D9" w:rsidP="00C773D9">
      <w:pPr>
        <w:pStyle w:val="BodyText"/>
        <w:rPr>
          <w:rFonts w:asciiTheme="minorHAnsi" w:hAnsiTheme="minorHAnsi" w:cstheme="minorHAnsi"/>
        </w:rPr>
      </w:pPr>
      <w:r w:rsidRPr="00C773D9">
        <w:rPr>
          <w:rFonts w:asciiTheme="minorHAnsi" w:hAnsiTheme="minorHAnsi" w:cstheme="minorHAnsi"/>
        </w:rPr>
        <w:t xml:space="preserve">When travel is completed, </w:t>
      </w:r>
      <w:r w:rsidR="00DC3FDD">
        <w:rPr>
          <w:rFonts w:asciiTheme="minorHAnsi" w:hAnsiTheme="minorHAnsi" w:cstheme="minorHAnsi"/>
        </w:rPr>
        <w:t>personnel</w:t>
      </w:r>
      <w:r>
        <w:rPr>
          <w:rFonts w:asciiTheme="minorHAnsi" w:hAnsiTheme="minorHAnsi" w:cstheme="minorHAnsi"/>
        </w:rPr>
        <w:t xml:space="preserve"> are required to </w:t>
      </w:r>
      <w:r w:rsidRPr="00C773D9">
        <w:rPr>
          <w:rFonts w:asciiTheme="minorHAnsi" w:hAnsiTheme="minorHAnsi" w:cstheme="minorHAnsi"/>
        </w:rPr>
        <w:t xml:space="preserve">submit completed travel expense reports within </w:t>
      </w:r>
      <w:r>
        <w:rPr>
          <w:rFonts w:asciiTheme="minorHAnsi" w:hAnsiTheme="minorHAnsi" w:cstheme="minorHAnsi"/>
        </w:rPr>
        <w:t>three (</w:t>
      </w:r>
      <w:r w:rsidRPr="00C773D9">
        <w:rPr>
          <w:rFonts w:asciiTheme="minorHAnsi" w:hAnsiTheme="minorHAnsi" w:cstheme="minorHAnsi"/>
        </w:rPr>
        <w:t>3</w:t>
      </w:r>
      <w:r>
        <w:rPr>
          <w:rFonts w:asciiTheme="minorHAnsi" w:hAnsiTheme="minorHAnsi" w:cstheme="minorHAnsi"/>
        </w:rPr>
        <w:t>)</w:t>
      </w:r>
      <w:r w:rsidRPr="00C773D9">
        <w:rPr>
          <w:rFonts w:asciiTheme="minorHAnsi" w:hAnsiTheme="minorHAnsi" w:cstheme="minorHAnsi"/>
        </w:rPr>
        <w:t xml:space="preserve"> </w:t>
      </w:r>
      <w:r w:rsidR="00DC3FDD">
        <w:rPr>
          <w:rFonts w:asciiTheme="minorHAnsi" w:hAnsiTheme="minorHAnsi" w:cstheme="minorHAnsi"/>
        </w:rPr>
        <w:t xml:space="preserve">business </w:t>
      </w:r>
      <w:r w:rsidRPr="00C773D9">
        <w:rPr>
          <w:rFonts w:asciiTheme="minorHAnsi" w:hAnsiTheme="minorHAnsi" w:cstheme="minorHAnsi"/>
        </w:rPr>
        <w:t xml:space="preserve">days. Reports should be accompanied by </w:t>
      </w:r>
      <w:r w:rsidR="003816D0">
        <w:rPr>
          <w:rFonts w:asciiTheme="minorHAnsi" w:hAnsiTheme="minorHAnsi" w:cstheme="minorHAnsi"/>
        </w:rPr>
        <w:t xml:space="preserve">original </w:t>
      </w:r>
      <w:r w:rsidRPr="00C773D9">
        <w:rPr>
          <w:rFonts w:asciiTheme="minorHAnsi" w:hAnsiTheme="minorHAnsi" w:cstheme="minorHAnsi"/>
        </w:rPr>
        <w:t>receipts for all individual expenses.</w:t>
      </w:r>
    </w:p>
    <w:p w14:paraId="4403E1C5" w14:textId="77777777" w:rsidR="00C773D9" w:rsidRPr="00C773D9" w:rsidRDefault="00C773D9" w:rsidP="00C773D9">
      <w:pPr>
        <w:pStyle w:val="BodyText"/>
        <w:rPr>
          <w:rFonts w:asciiTheme="minorHAnsi" w:hAnsiTheme="minorHAnsi" w:cstheme="minorHAnsi"/>
        </w:rPr>
      </w:pPr>
    </w:p>
    <w:p w14:paraId="63F92758" w14:textId="77777777" w:rsidR="00C773D9" w:rsidRPr="00C773D9" w:rsidRDefault="00DC3FDD" w:rsidP="00C773D9">
      <w:pPr>
        <w:pStyle w:val="BodyText"/>
        <w:rPr>
          <w:rFonts w:asciiTheme="minorHAnsi" w:hAnsiTheme="minorHAnsi" w:cstheme="minorHAnsi"/>
        </w:rPr>
      </w:pPr>
      <w:r>
        <w:rPr>
          <w:rFonts w:asciiTheme="minorHAnsi" w:hAnsiTheme="minorHAnsi" w:cstheme="minorHAnsi"/>
        </w:rPr>
        <w:t>Personnel</w:t>
      </w:r>
      <w:r w:rsidR="00C773D9" w:rsidRPr="00C773D9">
        <w:rPr>
          <w:rFonts w:asciiTheme="minorHAnsi" w:hAnsiTheme="minorHAnsi" w:cstheme="minorHAnsi"/>
        </w:rPr>
        <w:t xml:space="preserve"> should contact their supervisor for guidance and assistance on </w:t>
      </w:r>
      <w:r w:rsidR="005C4C53">
        <w:rPr>
          <w:rFonts w:asciiTheme="minorHAnsi" w:hAnsiTheme="minorHAnsi" w:cstheme="minorHAnsi"/>
        </w:rPr>
        <w:t>guidelines</w:t>
      </w:r>
      <w:r w:rsidR="00C773D9" w:rsidRPr="00C773D9">
        <w:rPr>
          <w:rFonts w:asciiTheme="minorHAnsi" w:hAnsiTheme="minorHAnsi" w:cstheme="minorHAnsi"/>
        </w:rPr>
        <w:t xml:space="preserve"> related to travel arrangements, expense reports, reimbursement for specific expenses, or any other business travel issues.</w:t>
      </w:r>
    </w:p>
    <w:p w14:paraId="68674092" w14:textId="77777777" w:rsidR="00C773D9" w:rsidRPr="00EB4D8F" w:rsidRDefault="00C773D9" w:rsidP="00C773D9">
      <w:pPr>
        <w:pStyle w:val="BodyText"/>
        <w:spacing w:before="2"/>
        <w:rPr>
          <w:rFonts w:asciiTheme="minorHAnsi" w:hAnsiTheme="minorHAnsi"/>
        </w:rPr>
      </w:pPr>
    </w:p>
    <w:p w14:paraId="5C250691" w14:textId="77777777" w:rsidR="00C773D9" w:rsidRDefault="00C773D9" w:rsidP="00C773D9">
      <w:pPr>
        <w:pStyle w:val="BodyText"/>
        <w:rPr>
          <w:rFonts w:asciiTheme="minorHAnsi" w:hAnsiTheme="minorHAnsi" w:cstheme="minorHAnsi"/>
        </w:rPr>
      </w:pPr>
      <w:r w:rsidRPr="00C773D9">
        <w:rPr>
          <w:rFonts w:asciiTheme="minorHAnsi" w:hAnsiTheme="minorHAnsi" w:cstheme="minorHAnsi"/>
        </w:rPr>
        <w:t xml:space="preserve">Abuse of this business travel expenses policy, including falsifying expense reports to reflect costs not incurred by the </w:t>
      </w:r>
      <w:r w:rsidR="00F00510">
        <w:rPr>
          <w:rFonts w:asciiTheme="minorHAnsi" w:hAnsiTheme="minorHAnsi" w:cstheme="minorHAnsi"/>
        </w:rPr>
        <w:t>individual</w:t>
      </w:r>
      <w:r w:rsidRPr="00C773D9">
        <w:rPr>
          <w:rFonts w:asciiTheme="minorHAnsi" w:hAnsiTheme="minorHAnsi" w:cstheme="minorHAnsi"/>
        </w:rPr>
        <w:t>, can be grounds for disciplinary action, up to and i</w:t>
      </w:r>
      <w:r>
        <w:rPr>
          <w:rFonts w:asciiTheme="minorHAnsi" w:hAnsiTheme="minorHAnsi" w:cstheme="minorHAnsi"/>
        </w:rPr>
        <w:t xml:space="preserve">ncluding </w:t>
      </w:r>
      <w:r w:rsidR="00DC3FDD">
        <w:rPr>
          <w:rFonts w:asciiTheme="minorHAnsi" w:hAnsiTheme="minorHAnsi" w:cstheme="minorHAnsi"/>
        </w:rPr>
        <w:t>termination.</w:t>
      </w:r>
    </w:p>
    <w:p w14:paraId="1379C73D" w14:textId="77777777" w:rsidR="00CB251C" w:rsidRDefault="00CB251C" w:rsidP="00C773D9">
      <w:pPr>
        <w:pStyle w:val="BodyText"/>
        <w:rPr>
          <w:rFonts w:asciiTheme="minorHAnsi" w:hAnsiTheme="minorHAnsi" w:cstheme="minorHAnsi"/>
        </w:rPr>
      </w:pPr>
    </w:p>
    <w:p w14:paraId="5CD9C9A0" w14:textId="77777777" w:rsidR="00156E51" w:rsidRDefault="00156E51" w:rsidP="00156E51">
      <w:pPr>
        <w:spacing w:after="0" w:line="240" w:lineRule="auto"/>
        <w:rPr>
          <w:rFonts w:asciiTheme="minorHAnsi" w:hAnsiTheme="minorHAnsi"/>
          <w:b/>
          <w:bCs/>
          <w:u w:val="single"/>
        </w:rPr>
      </w:pPr>
    </w:p>
    <w:p w14:paraId="2A18E4F4" w14:textId="07A06E6A" w:rsidR="002178C8" w:rsidRDefault="002178C8" w:rsidP="002178C8">
      <w:pPr>
        <w:pStyle w:val="Heading2"/>
      </w:pPr>
      <w:bookmarkStart w:id="87" w:name="_Toc66801492"/>
      <w:r>
        <w:t>Workers Compensation</w:t>
      </w:r>
      <w:r w:rsidR="0041573D">
        <w:rPr>
          <w:rStyle w:val="FootnoteReference"/>
        </w:rPr>
        <w:footnoteReference w:id="40"/>
      </w:r>
      <w:bookmarkEnd w:id="87"/>
    </w:p>
    <w:p w14:paraId="181438B7" w14:textId="77777777" w:rsidR="00BE0CB4" w:rsidRPr="00BE0CB4" w:rsidRDefault="00BE0CB4" w:rsidP="00BE0CB4">
      <w:pPr>
        <w:pStyle w:val="BodyText"/>
        <w:rPr>
          <w:rFonts w:asciiTheme="minorHAnsi" w:hAnsiTheme="minorHAnsi" w:cstheme="minorHAnsi"/>
        </w:rPr>
      </w:pPr>
      <w:r w:rsidRPr="00BE0CB4">
        <w:rPr>
          <w:rFonts w:asciiTheme="minorHAnsi" w:hAnsiTheme="minorHAnsi" w:cstheme="minorHAnsi"/>
          <w:b/>
        </w:rPr>
        <w:t>ABC Fire Department</w:t>
      </w:r>
      <w:r>
        <w:rPr>
          <w:rFonts w:asciiTheme="minorHAnsi" w:hAnsiTheme="minorHAnsi" w:cstheme="minorHAnsi"/>
        </w:rPr>
        <w:t xml:space="preserve"> </w:t>
      </w:r>
      <w:r w:rsidRPr="00BE0CB4">
        <w:rPr>
          <w:rFonts w:asciiTheme="minorHAnsi" w:hAnsiTheme="minorHAnsi" w:cstheme="minorHAnsi"/>
        </w:rPr>
        <w:t xml:space="preserve">provides a comprehensive workers' compensation insurance program at no cost to </w:t>
      </w:r>
      <w:r>
        <w:rPr>
          <w:rFonts w:asciiTheme="minorHAnsi" w:hAnsiTheme="minorHAnsi" w:cstheme="minorHAnsi"/>
        </w:rPr>
        <w:t xml:space="preserve">the </w:t>
      </w:r>
      <w:r w:rsidR="00791651">
        <w:rPr>
          <w:rFonts w:asciiTheme="minorHAnsi" w:hAnsiTheme="minorHAnsi" w:cstheme="minorHAnsi"/>
        </w:rPr>
        <w:t>individual</w:t>
      </w:r>
      <w:r w:rsidRPr="00BE0CB4">
        <w:rPr>
          <w:rFonts w:asciiTheme="minorHAnsi" w:hAnsiTheme="minorHAnsi" w:cstheme="minorHAnsi"/>
        </w:rPr>
        <w:t xml:space="preserve">. This program covers any injury or illness sustained in the course of employment that requires medical, surgical, or hospital treatment. Subject to applicable legal requirements, workers' compensation insurance provides benefits after a short waiting period or, if the </w:t>
      </w:r>
      <w:r w:rsidR="00791651">
        <w:rPr>
          <w:rFonts w:asciiTheme="minorHAnsi" w:hAnsiTheme="minorHAnsi" w:cstheme="minorHAnsi"/>
        </w:rPr>
        <w:t>individual</w:t>
      </w:r>
      <w:r w:rsidRPr="00BE0CB4">
        <w:rPr>
          <w:rFonts w:asciiTheme="minorHAnsi" w:hAnsiTheme="minorHAnsi" w:cstheme="minorHAnsi"/>
        </w:rPr>
        <w:t xml:space="preserve"> is hospitalized, immediately.</w:t>
      </w:r>
    </w:p>
    <w:p w14:paraId="5AD07050" w14:textId="77777777" w:rsidR="00BE0CB4" w:rsidRPr="00BE0CB4" w:rsidRDefault="00BE0CB4" w:rsidP="00BE0CB4">
      <w:pPr>
        <w:pStyle w:val="BodyText"/>
        <w:rPr>
          <w:rFonts w:asciiTheme="minorHAnsi" w:hAnsiTheme="minorHAnsi" w:cstheme="minorHAnsi"/>
        </w:rPr>
      </w:pPr>
    </w:p>
    <w:p w14:paraId="097190DF" w14:textId="77777777" w:rsidR="00BE0CB4" w:rsidRDefault="00791651" w:rsidP="00BE0CB4">
      <w:pPr>
        <w:pStyle w:val="BodyText"/>
        <w:rPr>
          <w:rFonts w:asciiTheme="minorHAnsi" w:hAnsiTheme="minorHAnsi" w:cstheme="minorHAnsi"/>
        </w:rPr>
      </w:pPr>
      <w:r>
        <w:rPr>
          <w:rFonts w:asciiTheme="minorHAnsi" w:hAnsiTheme="minorHAnsi" w:cstheme="minorHAnsi"/>
        </w:rPr>
        <w:t xml:space="preserve">Personnel </w:t>
      </w:r>
      <w:r w:rsidR="00BE0CB4" w:rsidRPr="00BE0CB4">
        <w:rPr>
          <w:rFonts w:asciiTheme="minorHAnsi" w:hAnsiTheme="minorHAnsi" w:cstheme="minorHAnsi"/>
        </w:rPr>
        <w:t>sustain</w:t>
      </w:r>
      <w:r>
        <w:rPr>
          <w:rFonts w:asciiTheme="minorHAnsi" w:hAnsiTheme="minorHAnsi" w:cstheme="minorHAnsi"/>
        </w:rPr>
        <w:t>ing</w:t>
      </w:r>
      <w:r w:rsidR="00BE0CB4" w:rsidRPr="00BE0CB4">
        <w:rPr>
          <w:rFonts w:asciiTheme="minorHAnsi" w:hAnsiTheme="minorHAnsi" w:cstheme="minorHAnsi"/>
        </w:rPr>
        <w:t xml:space="preserve"> work-related injuries or illnesses should inform their supervisor immediately and ensure the proper documentation is made. All documenta</w:t>
      </w:r>
      <w:r w:rsidR="00BE0CB4">
        <w:rPr>
          <w:rFonts w:asciiTheme="minorHAnsi" w:hAnsiTheme="minorHAnsi" w:cstheme="minorHAnsi"/>
        </w:rPr>
        <w:t xml:space="preserve">tion will be turned over to the Chief Officer or his/her designee </w:t>
      </w:r>
      <w:r w:rsidR="00BE0CB4" w:rsidRPr="00BE0CB4">
        <w:rPr>
          <w:rFonts w:asciiTheme="minorHAnsi" w:hAnsiTheme="minorHAnsi" w:cstheme="minorHAnsi"/>
        </w:rPr>
        <w:t>for investigation and submittal. No matter how minor an on-the-job injury may appear, it is</w:t>
      </w:r>
      <w:r w:rsidR="00BE0CB4">
        <w:rPr>
          <w:rFonts w:asciiTheme="minorHAnsi" w:hAnsiTheme="minorHAnsi" w:cstheme="minorHAnsi"/>
        </w:rPr>
        <w:t xml:space="preserve"> important that the incident </w:t>
      </w:r>
      <w:r w:rsidR="00BE0CB4" w:rsidRPr="00BE0CB4">
        <w:rPr>
          <w:rFonts w:asciiTheme="minorHAnsi" w:hAnsiTheme="minorHAnsi" w:cstheme="minorHAnsi"/>
        </w:rPr>
        <w:t>reported immediately. This will enable an eligible</w:t>
      </w:r>
      <w:r>
        <w:rPr>
          <w:rFonts w:asciiTheme="minorHAnsi" w:hAnsiTheme="minorHAnsi" w:cstheme="minorHAnsi"/>
        </w:rPr>
        <w:t xml:space="preserve"> individual</w:t>
      </w:r>
      <w:r w:rsidR="00BE0CB4" w:rsidRPr="00BE0CB4">
        <w:rPr>
          <w:rFonts w:asciiTheme="minorHAnsi" w:hAnsiTheme="minorHAnsi" w:cstheme="minorHAnsi"/>
        </w:rPr>
        <w:t xml:space="preserve"> to qualify for coverage as quickly as possible.</w:t>
      </w:r>
    </w:p>
    <w:p w14:paraId="6FAA3F6A" w14:textId="17E71B93" w:rsidR="006D47C1" w:rsidRDefault="006D47C1">
      <w:pPr>
        <w:spacing w:after="160" w:line="259" w:lineRule="auto"/>
        <w:rPr>
          <w:rFonts w:asciiTheme="majorHAnsi" w:eastAsiaTheme="majorEastAsia" w:hAnsiTheme="majorHAnsi" w:cstheme="majorBidi"/>
          <w:color w:val="2E74B5" w:themeColor="accent1" w:themeShade="BF"/>
          <w:sz w:val="32"/>
          <w:szCs w:val="32"/>
        </w:rPr>
      </w:pPr>
    </w:p>
    <w:p w14:paraId="4C0558CE" w14:textId="77777777" w:rsidR="00776DDC" w:rsidRDefault="00776DDC">
      <w:pPr>
        <w:spacing w:after="160" w:line="259" w:lineRule="auto"/>
        <w:rPr>
          <w:rFonts w:asciiTheme="majorHAnsi" w:eastAsiaTheme="majorEastAsia" w:hAnsiTheme="majorHAnsi" w:cstheme="majorBidi"/>
          <w:b/>
          <w:color w:val="2E74B5" w:themeColor="accent1" w:themeShade="BF"/>
          <w:sz w:val="32"/>
          <w:szCs w:val="32"/>
        </w:rPr>
      </w:pPr>
      <w:r>
        <w:rPr>
          <w:b/>
        </w:rPr>
        <w:br w:type="page"/>
      </w:r>
    </w:p>
    <w:p w14:paraId="714FB96B" w14:textId="1394BC37" w:rsidR="002178C8" w:rsidRPr="00D92930" w:rsidRDefault="002178C8" w:rsidP="002178C8">
      <w:pPr>
        <w:pStyle w:val="Heading1"/>
        <w:rPr>
          <w:b/>
        </w:rPr>
      </w:pPr>
      <w:bookmarkStart w:id="88" w:name="_Toc66801493"/>
      <w:r w:rsidRPr="00D92930">
        <w:rPr>
          <w:b/>
        </w:rPr>
        <w:lastRenderedPageBreak/>
        <w:t>Section 5 – Ethics</w:t>
      </w:r>
      <w:bookmarkEnd w:id="88"/>
    </w:p>
    <w:p w14:paraId="1A893E13" w14:textId="484A22D6" w:rsidR="00BC350C" w:rsidRPr="005D212A" w:rsidRDefault="00BC350C" w:rsidP="00BC350C">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heme="minorHAnsi" w:hAnsiTheme="minorHAnsi" w:cstheme="minorHAnsi"/>
          <w:b/>
          <w:i/>
          <w:lang w:val="en"/>
        </w:rPr>
      </w:pPr>
      <w:r w:rsidRPr="005D212A">
        <w:rPr>
          <w:rFonts w:asciiTheme="minorHAnsi" w:hAnsiTheme="minorHAnsi" w:cstheme="minorHAnsi"/>
          <w:b/>
          <w:i/>
          <w:highlight w:val="lightGray"/>
          <w:lang w:val="en"/>
        </w:rPr>
        <w:t xml:space="preserve">This is a sample of a </w:t>
      </w:r>
      <w:r w:rsidR="00004848">
        <w:rPr>
          <w:rFonts w:asciiTheme="minorHAnsi" w:hAnsiTheme="minorHAnsi" w:cstheme="minorHAnsi"/>
          <w:b/>
          <w:i/>
          <w:highlight w:val="lightGray"/>
          <w:lang w:val="en"/>
        </w:rPr>
        <w:t xml:space="preserve">personnel </w:t>
      </w:r>
      <w:r>
        <w:rPr>
          <w:rFonts w:asciiTheme="minorHAnsi" w:hAnsiTheme="minorHAnsi" w:cstheme="minorHAnsi"/>
          <w:b/>
          <w:i/>
          <w:highlight w:val="lightGray"/>
          <w:lang w:val="en"/>
        </w:rPr>
        <w:t>manual ethics</w:t>
      </w:r>
      <w:r w:rsidRPr="005D212A">
        <w:rPr>
          <w:rFonts w:asciiTheme="minorHAnsi" w:hAnsiTheme="minorHAnsi" w:cstheme="minorHAnsi"/>
          <w:b/>
          <w:i/>
          <w:highlight w:val="lightGray"/>
          <w:lang w:val="en"/>
        </w:rPr>
        <w:t xml:space="preserve"> section. </w:t>
      </w:r>
      <w:r w:rsidR="008D662C" w:rsidRPr="005D212A">
        <w:rPr>
          <w:rFonts w:asciiTheme="minorHAnsi" w:hAnsiTheme="minorHAnsi" w:cstheme="minorHAnsi"/>
          <w:b/>
          <w:i/>
          <w:highlight w:val="lightGray"/>
          <w:lang w:val="en"/>
        </w:rPr>
        <w:t>You should review the content, modify as appropriate for your organization, have it reviewed by your leadership team</w:t>
      </w:r>
      <w:r w:rsidR="008D662C">
        <w:rPr>
          <w:rFonts w:asciiTheme="minorHAnsi" w:hAnsiTheme="minorHAnsi" w:cstheme="minorHAnsi"/>
          <w:b/>
          <w:i/>
          <w:highlight w:val="lightGray"/>
          <w:lang w:val="en"/>
        </w:rPr>
        <w:t>,</w:t>
      </w:r>
      <w:r w:rsidR="008D662C" w:rsidRPr="005D212A">
        <w:rPr>
          <w:rFonts w:asciiTheme="minorHAnsi" w:hAnsiTheme="minorHAnsi" w:cstheme="minorHAnsi"/>
          <w:b/>
          <w:i/>
          <w:highlight w:val="lightGray"/>
          <w:lang w:val="en"/>
        </w:rPr>
        <w:t xml:space="preserve"> and your legal counsel. </w:t>
      </w:r>
      <w:r w:rsidR="008D662C" w:rsidRPr="00F707EE">
        <w:rPr>
          <w:rFonts w:ascii="Calibri" w:hAnsi="Calibri" w:cs="Calibri"/>
          <w:b/>
          <w:i/>
          <w:highlight w:val="lightGray"/>
        </w:rPr>
        <w:t>Once adopted, make sure each section is communicated to personnel prior to implementation, performance monitored for effective implementation, and enforced in a consistent and equitable manner</w:t>
      </w:r>
      <w:r w:rsidR="008D662C" w:rsidRPr="00F707EE">
        <w:rPr>
          <w:rFonts w:asciiTheme="minorHAnsi" w:hAnsiTheme="minorHAnsi" w:cstheme="minorHAnsi"/>
          <w:b/>
          <w:i/>
          <w:highlight w:val="lightGray"/>
          <w:lang w:val="en"/>
        </w:rPr>
        <w:t>.</w:t>
      </w:r>
      <w:r w:rsidR="00864A07">
        <w:rPr>
          <w:rFonts w:asciiTheme="minorHAnsi" w:hAnsiTheme="minorHAnsi" w:cstheme="minorHAnsi"/>
          <w:b/>
          <w:i/>
          <w:highlight w:val="lightGray"/>
          <w:lang w:val="en"/>
        </w:rPr>
        <w:t xml:space="preserve"> Please refer to the full Disclaimer on Page 1 of this manual.</w:t>
      </w:r>
    </w:p>
    <w:p w14:paraId="1E1F30A7" w14:textId="77777777" w:rsidR="002178C8" w:rsidRDefault="002178C8" w:rsidP="002178C8"/>
    <w:p w14:paraId="2D9A30AA" w14:textId="77777777" w:rsidR="002178C8" w:rsidRDefault="002178C8" w:rsidP="002178C8">
      <w:pPr>
        <w:pStyle w:val="Heading2"/>
      </w:pPr>
      <w:bookmarkStart w:id="89" w:name="_Toc66801494"/>
      <w:r>
        <w:t>Conflict of Interest</w:t>
      </w:r>
      <w:bookmarkEnd w:id="89"/>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3278F7" w:rsidRPr="00DF7C7D" w14:paraId="1985F16A" w14:textId="77777777" w:rsidTr="003D3A6C">
        <w:tc>
          <w:tcPr>
            <w:tcW w:w="0" w:type="auto"/>
            <w:vAlign w:val="center"/>
            <w:hideMark/>
          </w:tcPr>
          <w:p w14:paraId="0F49B3DD" w14:textId="77777777" w:rsidR="003278F7" w:rsidRPr="00DF7C7D" w:rsidRDefault="003278F7" w:rsidP="003D3A6C">
            <w:pPr>
              <w:spacing w:after="0" w:line="240" w:lineRule="auto"/>
              <w:rPr>
                <w:rFonts w:eastAsia="Times New Roman"/>
                <w:color w:val="000000"/>
              </w:rPr>
            </w:pPr>
            <w:bookmarkStart w:id="90" w:name="_Hlk51751902"/>
          </w:p>
        </w:tc>
      </w:tr>
      <w:tr w:rsidR="003278F7" w:rsidRPr="00DF7C7D" w14:paraId="474AAE95" w14:textId="77777777" w:rsidTr="00735CDD">
        <w:trPr>
          <w:trHeight w:val="6132"/>
        </w:trPr>
        <w:tc>
          <w:tcPr>
            <w:tcW w:w="0" w:type="auto"/>
            <w:vAlign w:val="center"/>
            <w:hideMark/>
          </w:tcPr>
          <w:p w14:paraId="428B37F7" w14:textId="07E3B346" w:rsidR="003278F7" w:rsidRDefault="003278F7" w:rsidP="003D3A6C">
            <w:pPr>
              <w:spacing w:after="0" w:line="240" w:lineRule="auto"/>
              <w:rPr>
                <w:rFonts w:eastAsia="Times New Roman"/>
                <w:color w:val="000000"/>
              </w:rPr>
            </w:pPr>
            <w:r w:rsidRPr="00DF7C7D">
              <w:rPr>
                <w:rFonts w:eastAsia="Times New Roman"/>
                <w:color w:val="000000"/>
              </w:rPr>
              <w:t>The purpose of the conflict of interest pol</w:t>
            </w:r>
            <w:r>
              <w:rPr>
                <w:rFonts w:eastAsia="Times New Roman"/>
                <w:color w:val="000000"/>
              </w:rPr>
              <w:t xml:space="preserve">icy is to protect </w:t>
            </w:r>
            <w:r w:rsidRPr="003278F7">
              <w:rPr>
                <w:rFonts w:eastAsia="Times New Roman"/>
                <w:b/>
                <w:color w:val="000000"/>
              </w:rPr>
              <w:t>ABC Fire Department’s</w:t>
            </w:r>
            <w:r>
              <w:rPr>
                <w:rFonts w:eastAsia="Times New Roman"/>
                <w:color w:val="000000"/>
              </w:rPr>
              <w:t xml:space="preserve"> </w:t>
            </w:r>
            <w:r w:rsidRPr="00DF7C7D">
              <w:rPr>
                <w:rFonts w:eastAsia="Times New Roman"/>
                <w:color w:val="000000"/>
              </w:rPr>
              <w:t>interest when it is contemplating entering into a transaction or arrangement that might benefit the private interest of an officer or director of the</w:t>
            </w:r>
            <w:r>
              <w:rPr>
                <w:rFonts w:eastAsia="Times New Roman"/>
                <w:color w:val="000000"/>
              </w:rPr>
              <w:t xml:space="preserve"> o</w:t>
            </w:r>
            <w:r w:rsidRPr="00DF7C7D">
              <w:rPr>
                <w:rFonts w:eastAsia="Times New Roman"/>
                <w:color w:val="000000"/>
              </w:rPr>
              <w:t xml:space="preserve">rganization or might result in a possible excess benefit transaction. This policy is intended to supplement but not replace any applicable state and </w:t>
            </w:r>
            <w:r w:rsidR="006A393F">
              <w:rPr>
                <w:rFonts w:eastAsia="Times New Roman"/>
                <w:color w:val="000000"/>
              </w:rPr>
              <w:t>Federal</w:t>
            </w:r>
            <w:r w:rsidRPr="00DF7C7D">
              <w:rPr>
                <w:rFonts w:eastAsia="Times New Roman"/>
                <w:color w:val="000000"/>
              </w:rPr>
              <w:t xml:space="preserve"> laws governing conflict of interest applicable to </w:t>
            </w:r>
            <w:r w:rsidR="00864A07">
              <w:rPr>
                <w:rFonts w:eastAsia="Times New Roman"/>
                <w:color w:val="000000"/>
              </w:rPr>
              <w:t xml:space="preserve">not for profit, </w:t>
            </w:r>
            <w:r w:rsidRPr="00DF7C7D">
              <w:rPr>
                <w:rFonts w:eastAsia="Times New Roman"/>
                <w:color w:val="000000"/>
              </w:rPr>
              <w:t xml:space="preserve">nonprofit and charitable organizations. </w:t>
            </w:r>
          </w:p>
          <w:p w14:paraId="71EECB01" w14:textId="77777777" w:rsidR="009029C5" w:rsidRDefault="009029C5" w:rsidP="003D3A6C">
            <w:pPr>
              <w:spacing w:after="0" w:line="240" w:lineRule="auto"/>
              <w:rPr>
                <w:rFonts w:eastAsia="Times New Roman"/>
                <w:color w:val="000000"/>
              </w:rPr>
            </w:pPr>
          </w:p>
          <w:p w14:paraId="70EEE21E" w14:textId="77777777" w:rsidR="009029C5" w:rsidRDefault="001A5FC3" w:rsidP="001A5FC3">
            <w:pPr>
              <w:pStyle w:val="Heading3"/>
              <w:rPr>
                <w:rFonts w:eastAsia="Times New Roman"/>
              </w:rPr>
            </w:pPr>
            <w:bookmarkStart w:id="91" w:name="_Toc66801495"/>
            <w:r>
              <w:rPr>
                <w:rFonts w:eastAsia="Times New Roman"/>
              </w:rPr>
              <w:t>Definitions</w:t>
            </w:r>
            <w:bookmarkEnd w:id="91"/>
          </w:p>
          <w:p w14:paraId="17658360" w14:textId="77777777" w:rsidR="001A5FC3" w:rsidRPr="00735CDD" w:rsidRDefault="001A5FC3" w:rsidP="00735CDD">
            <w:pPr>
              <w:pStyle w:val="BodyText"/>
              <w:rPr>
                <w:rFonts w:asciiTheme="minorHAnsi" w:hAnsiTheme="minorHAnsi" w:cstheme="minorHAnsi"/>
                <w:b/>
              </w:rPr>
            </w:pPr>
            <w:r w:rsidRPr="00735CDD">
              <w:rPr>
                <w:rFonts w:asciiTheme="minorHAnsi" w:hAnsiTheme="minorHAnsi" w:cstheme="minorHAnsi"/>
                <w:b/>
              </w:rPr>
              <w:t>Interested Person</w:t>
            </w:r>
          </w:p>
          <w:p w14:paraId="2C6DB1B3" w14:textId="77777777" w:rsidR="001A5FC3" w:rsidRPr="00735CDD" w:rsidRDefault="001A5FC3" w:rsidP="00735CDD">
            <w:pPr>
              <w:pStyle w:val="BodyText"/>
              <w:rPr>
                <w:rFonts w:asciiTheme="minorHAnsi" w:hAnsiTheme="minorHAnsi" w:cstheme="minorHAnsi"/>
              </w:rPr>
            </w:pPr>
            <w:r w:rsidRPr="00735CDD">
              <w:rPr>
                <w:rFonts w:asciiTheme="minorHAnsi" w:hAnsiTheme="minorHAnsi" w:cstheme="minorHAnsi"/>
              </w:rPr>
              <w:t>Any director, principal officer, or member of a committee with governing board delegated powers (or a relative of the director, principal officer, or member of a committee with governing board delegated powers), who has a direct or indirect financial interest, as defined below, is an interested person.</w:t>
            </w:r>
          </w:p>
          <w:p w14:paraId="0746DFDF" w14:textId="77777777" w:rsidR="00735CDD" w:rsidRDefault="00735CDD" w:rsidP="00735CDD">
            <w:pPr>
              <w:pStyle w:val="BodyText"/>
              <w:rPr>
                <w:rFonts w:asciiTheme="minorHAnsi" w:hAnsiTheme="minorHAnsi" w:cstheme="minorHAnsi"/>
              </w:rPr>
            </w:pPr>
          </w:p>
          <w:p w14:paraId="45071832" w14:textId="77777777" w:rsidR="001A5FC3" w:rsidRPr="00735CDD" w:rsidRDefault="001A5FC3" w:rsidP="00735CDD">
            <w:pPr>
              <w:pStyle w:val="BodyText"/>
              <w:rPr>
                <w:rFonts w:asciiTheme="minorHAnsi" w:hAnsiTheme="minorHAnsi" w:cstheme="minorHAnsi"/>
                <w:b/>
              </w:rPr>
            </w:pPr>
            <w:r w:rsidRPr="00735CDD">
              <w:rPr>
                <w:rFonts w:asciiTheme="minorHAnsi" w:hAnsiTheme="minorHAnsi" w:cstheme="minorHAnsi"/>
                <w:b/>
              </w:rPr>
              <w:t>Financial Interest</w:t>
            </w:r>
          </w:p>
          <w:p w14:paraId="3C381A1E" w14:textId="5F27388B" w:rsidR="001A5FC3" w:rsidRPr="00735CDD" w:rsidRDefault="001A5FC3" w:rsidP="00735CDD">
            <w:pPr>
              <w:pStyle w:val="BodyText"/>
              <w:rPr>
                <w:rFonts w:asciiTheme="minorHAnsi" w:hAnsiTheme="minorHAnsi" w:cstheme="minorHAnsi"/>
              </w:rPr>
            </w:pPr>
            <w:r w:rsidRPr="00735CDD">
              <w:rPr>
                <w:rFonts w:asciiTheme="minorHAnsi" w:hAnsiTheme="minorHAnsi" w:cstheme="minorHAnsi"/>
              </w:rPr>
              <w:t>A person has a financial interest if the person has, directly or indirectly, through business, investment or family</w:t>
            </w:r>
            <w:r w:rsidR="0018651C">
              <w:rPr>
                <w:rFonts w:asciiTheme="minorHAnsi" w:hAnsiTheme="minorHAnsi" w:cstheme="minorHAnsi"/>
              </w:rPr>
              <w:t xml:space="preserve"> any of the following:</w:t>
            </w:r>
          </w:p>
          <w:p w14:paraId="4F4ED693" w14:textId="77777777" w:rsidR="00735CDD" w:rsidRDefault="001A5FC3" w:rsidP="00C25371">
            <w:pPr>
              <w:pStyle w:val="BodyText"/>
              <w:numPr>
                <w:ilvl w:val="0"/>
                <w:numId w:val="82"/>
              </w:numPr>
              <w:rPr>
                <w:rFonts w:asciiTheme="minorHAnsi" w:hAnsiTheme="minorHAnsi" w:cstheme="minorHAnsi"/>
              </w:rPr>
            </w:pPr>
            <w:r w:rsidRPr="00735CDD">
              <w:rPr>
                <w:rFonts w:asciiTheme="minorHAnsi" w:hAnsiTheme="minorHAnsi" w:cstheme="minorHAnsi"/>
              </w:rPr>
              <w:t xml:space="preserve">An ownership or investment interest in any entity with which the </w:t>
            </w:r>
            <w:r w:rsidRPr="00735CDD">
              <w:rPr>
                <w:rFonts w:asciiTheme="minorHAnsi" w:hAnsiTheme="minorHAnsi" w:cstheme="minorHAnsi"/>
                <w:b/>
              </w:rPr>
              <w:t>ABC Fire Department</w:t>
            </w:r>
            <w:r w:rsidRPr="00735CDD">
              <w:rPr>
                <w:rFonts w:asciiTheme="minorHAnsi" w:hAnsiTheme="minorHAnsi" w:cstheme="minorHAnsi"/>
              </w:rPr>
              <w:t xml:space="preserve"> has a transaction or arrangement</w:t>
            </w:r>
            <w:r w:rsidR="00735CDD">
              <w:rPr>
                <w:rFonts w:asciiTheme="minorHAnsi" w:hAnsiTheme="minorHAnsi" w:cstheme="minorHAnsi"/>
              </w:rPr>
              <w:t>,</w:t>
            </w:r>
          </w:p>
          <w:p w14:paraId="1E8AB1E7" w14:textId="77777777" w:rsidR="00735CDD" w:rsidRDefault="001A5FC3" w:rsidP="00C25371">
            <w:pPr>
              <w:pStyle w:val="BodyText"/>
              <w:numPr>
                <w:ilvl w:val="0"/>
                <w:numId w:val="82"/>
              </w:numPr>
              <w:rPr>
                <w:rFonts w:asciiTheme="minorHAnsi" w:hAnsiTheme="minorHAnsi" w:cstheme="minorHAnsi"/>
              </w:rPr>
            </w:pPr>
            <w:r w:rsidRPr="00735CDD">
              <w:rPr>
                <w:rFonts w:asciiTheme="minorHAnsi" w:hAnsiTheme="minorHAnsi" w:cstheme="minorHAnsi"/>
              </w:rPr>
              <w:t xml:space="preserve">A compensation arrangement with the </w:t>
            </w:r>
            <w:r w:rsidRPr="00735CDD">
              <w:rPr>
                <w:rFonts w:asciiTheme="minorHAnsi" w:hAnsiTheme="minorHAnsi" w:cstheme="minorHAnsi"/>
                <w:b/>
              </w:rPr>
              <w:t>ABC Fire Department</w:t>
            </w:r>
            <w:r w:rsidRPr="00735CDD">
              <w:rPr>
                <w:rFonts w:asciiTheme="minorHAnsi" w:hAnsiTheme="minorHAnsi" w:cstheme="minorHAnsi"/>
              </w:rPr>
              <w:t xml:space="preserve"> or with any entity or individual with which the </w:t>
            </w:r>
            <w:r w:rsidRPr="00735CDD">
              <w:rPr>
                <w:rFonts w:asciiTheme="minorHAnsi" w:hAnsiTheme="minorHAnsi" w:cstheme="minorHAnsi"/>
                <w:b/>
              </w:rPr>
              <w:t>ABC Fire Department</w:t>
            </w:r>
            <w:r w:rsidRPr="00735CDD">
              <w:rPr>
                <w:rFonts w:asciiTheme="minorHAnsi" w:hAnsiTheme="minorHAnsi" w:cstheme="minorHAnsi"/>
              </w:rPr>
              <w:t xml:space="preserve"> has a transaction, or</w:t>
            </w:r>
          </w:p>
          <w:p w14:paraId="49D79EFE" w14:textId="77777777" w:rsidR="001A5FC3" w:rsidRDefault="00735CDD" w:rsidP="00C25371">
            <w:pPr>
              <w:pStyle w:val="BodyText"/>
              <w:numPr>
                <w:ilvl w:val="0"/>
                <w:numId w:val="82"/>
              </w:numPr>
              <w:rPr>
                <w:rFonts w:asciiTheme="minorHAnsi" w:hAnsiTheme="minorHAnsi" w:cstheme="minorHAnsi"/>
              </w:rPr>
            </w:pPr>
            <w:r w:rsidRPr="00735CDD">
              <w:rPr>
                <w:rFonts w:asciiTheme="minorHAnsi" w:hAnsiTheme="minorHAnsi" w:cstheme="minorHAnsi"/>
              </w:rPr>
              <w:t xml:space="preserve">A potential ownership or investment interest in, or compensation with, any entity or individual with which the </w:t>
            </w:r>
            <w:r w:rsidRPr="00735CDD">
              <w:rPr>
                <w:rFonts w:asciiTheme="minorHAnsi" w:hAnsiTheme="minorHAnsi" w:cstheme="minorHAnsi"/>
                <w:b/>
              </w:rPr>
              <w:t>ABC Fire Department</w:t>
            </w:r>
            <w:r w:rsidRPr="00735CDD">
              <w:rPr>
                <w:rFonts w:asciiTheme="minorHAnsi" w:hAnsiTheme="minorHAnsi" w:cstheme="minorHAnsi"/>
              </w:rPr>
              <w:t xml:space="preserve"> is negotiating a transaction or arrangement.</w:t>
            </w:r>
          </w:p>
          <w:p w14:paraId="6FFB5953" w14:textId="77777777" w:rsidR="00735CDD" w:rsidRDefault="00735CDD" w:rsidP="00735CDD">
            <w:pPr>
              <w:pStyle w:val="BodyText"/>
              <w:rPr>
                <w:rFonts w:asciiTheme="minorHAnsi" w:hAnsiTheme="minorHAnsi" w:cstheme="minorHAnsi"/>
              </w:rPr>
            </w:pPr>
          </w:p>
          <w:p w14:paraId="189ECA4D" w14:textId="77777777" w:rsidR="00735CDD" w:rsidRPr="00735CDD" w:rsidRDefault="00797100" w:rsidP="00735CDD">
            <w:pPr>
              <w:pStyle w:val="Heading3"/>
            </w:pPr>
            <w:bookmarkStart w:id="92" w:name="_Toc66801496"/>
            <w:r>
              <w:t>Guidelines</w:t>
            </w:r>
            <w:bookmarkEnd w:id="92"/>
          </w:p>
          <w:p w14:paraId="1EC3BD46" w14:textId="77777777" w:rsidR="00735CDD" w:rsidRPr="00735CDD" w:rsidRDefault="00735CDD" w:rsidP="00735CDD">
            <w:pPr>
              <w:pStyle w:val="BodyText"/>
              <w:rPr>
                <w:rFonts w:asciiTheme="minorHAnsi" w:hAnsiTheme="minorHAnsi" w:cstheme="minorHAnsi"/>
                <w:b/>
              </w:rPr>
            </w:pPr>
            <w:r w:rsidRPr="00735CDD">
              <w:rPr>
                <w:rFonts w:asciiTheme="minorHAnsi" w:hAnsiTheme="minorHAnsi" w:cstheme="minorHAnsi"/>
                <w:b/>
              </w:rPr>
              <w:t>Duty to Disclose</w:t>
            </w:r>
          </w:p>
          <w:p w14:paraId="5640DCFA" w14:textId="77777777" w:rsidR="00735CDD" w:rsidRDefault="00735CDD" w:rsidP="00735CDD">
            <w:pPr>
              <w:pStyle w:val="BodyText"/>
              <w:rPr>
                <w:rFonts w:asciiTheme="minorHAnsi" w:hAnsiTheme="minorHAnsi" w:cstheme="minorHAnsi"/>
              </w:rPr>
            </w:pPr>
            <w:r w:rsidRPr="00735CDD">
              <w:rPr>
                <w:rFonts w:asciiTheme="minorHAnsi" w:hAnsiTheme="minorHAnsi" w:cstheme="minorHAnsi"/>
              </w:rPr>
              <w:t>In connection with any actual or possible conflict of interest, an interested person must disclose the existence of the financial interest and be given the opportunity to disclose all material facts to the directors and members of committees with governing board delegating powers considered the proposed transaction or arrangement.</w:t>
            </w:r>
          </w:p>
          <w:p w14:paraId="116A45A7" w14:textId="77777777" w:rsidR="000977DE" w:rsidRPr="000977DE" w:rsidRDefault="000977DE" w:rsidP="00735CDD">
            <w:pPr>
              <w:pStyle w:val="BodyText"/>
              <w:rPr>
                <w:rFonts w:asciiTheme="minorHAnsi" w:hAnsiTheme="minorHAnsi" w:cstheme="minorHAnsi"/>
              </w:rPr>
            </w:pPr>
          </w:p>
          <w:p w14:paraId="34FEE18C" w14:textId="77777777" w:rsidR="000977DE" w:rsidRPr="000977DE" w:rsidRDefault="000977DE" w:rsidP="00735CDD">
            <w:pPr>
              <w:pStyle w:val="BodyText"/>
              <w:rPr>
                <w:rFonts w:asciiTheme="minorHAnsi" w:hAnsiTheme="minorHAnsi" w:cstheme="minorHAnsi"/>
                <w:b/>
              </w:rPr>
            </w:pPr>
            <w:r w:rsidRPr="000977DE">
              <w:rPr>
                <w:rFonts w:asciiTheme="minorHAnsi" w:hAnsiTheme="minorHAnsi" w:cstheme="minorHAnsi"/>
                <w:b/>
              </w:rPr>
              <w:t>Determining Whether a Conflict of Interest Exists</w:t>
            </w:r>
          </w:p>
          <w:p w14:paraId="311F9572" w14:textId="77777777" w:rsidR="000977DE" w:rsidRDefault="000977DE" w:rsidP="00735CDD">
            <w:pPr>
              <w:pStyle w:val="BodyText"/>
              <w:rPr>
                <w:rFonts w:asciiTheme="minorHAnsi" w:hAnsiTheme="minorHAnsi" w:cstheme="minorHAnsi"/>
              </w:rPr>
            </w:pPr>
            <w:r w:rsidRPr="000977DE">
              <w:rPr>
                <w:rFonts w:asciiTheme="minorHAnsi" w:hAnsiTheme="minorHAnsi" w:cstheme="minorHAnsi"/>
              </w:rPr>
              <w:t>After disclosure of the financial interest and all material facts, and after any discussion with the interested person, he/she shall leave the governing board or committee meeting while the determination of a conflict of interest is discussed and voted upon. The remaining board or committee members shall decide if a conflict of interest exists.</w:t>
            </w:r>
          </w:p>
          <w:p w14:paraId="23B50B3C" w14:textId="77777777" w:rsidR="000A3226" w:rsidRDefault="000A3226" w:rsidP="00735CDD">
            <w:pPr>
              <w:pStyle w:val="BodyText"/>
              <w:rPr>
                <w:rFonts w:asciiTheme="minorHAnsi" w:hAnsiTheme="minorHAnsi" w:cstheme="minorHAnsi"/>
              </w:rPr>
            </w:pPr>
          </w:p>
          <w:p w14:paraId="737CC7F2" w14:textId="77777777" w:rsidR="000A3226" w:rsidRPr="00E15C63" w:rsidRDefault="00361898" w:rsidP="00735CDD">
            <w:pPr>
              <w:pStyle w:val="BodyText"/>
              <w:rPr>
                <w:rFonts w:asciiTheme="minorHAnsi" w:hAnsiTheme="minorHAnsi" w:cstheme="minorHAnsi"/>
                <w:b/>
              </w:rPr>
            </w:pPr>
            <w:r>
              <w:rPr>
                <w:rFonts w:asciiTheme="minorHAnsi" w:hAnsiTheme="minorHAnsi" w:cstheme="minorHAnsi"/>
                <w:b/>
              </w:rPr>
              <w:t>Guidelines</w:t>
            </w:r>
            <w:r w:rsidR="000A3226" w:rsidRPr="00E15C63">
              <w:rPr>
                <w:rFonts w:asciiTheme="minorHAnsi" w:hAnsiTheme="minorHAnsi" w:cstheme="minorHAnsi"/>
                <w:b/>
              </w:rPr>
              <w:t xml:space="preserve"> for Addressing the Conflict of Interest</w:t>
            </w:r>
          </w:p>
          <w:p w14:paraId="150F963D" w14:textId="77777777" w:rsidR="000203B3" w:rsidRDefault="005720BD" w:rsidP="00C25371">
            <w:pPr>
              <w:pStyle w:val="BodyText"/>
              <w:numPr>
                <w:ilvl w:val="0"/>
                <w:numId w:val="83"/>
              </w:numPr>
              <w:rPr>
                <w:rFonts w:asciiTheme="minorHAnsi" w:hAnsiTheme="minorHAnsi" w:cstheme="minorHAnsi"/>
              </w:rPr>
            </w:pPr>
            <w:r>
              <w:rPr>
                <w:rFonts w:asciiTheme="minorHAnsi" w:hAnsiTheme="minorHAnsi" w:cstheme="minorHAnsi"/>
              </w:rPr>
              <w:t xml:space="preserve">An interested person may make a presentation at the governing board or committee meeting, </w:t>
            </w:r>
            <w:r>
              <w:rPr>
                <w:rFonts w:asciiTheme="minorHAnsi" w:hAnsiTheme="minorHAnsi" w:cstheme="minorHAnsi"/>
              </w:rPr>
              <w:lastRenderedPageBreak/>
              <w:t>but after the presentation, he/she shall leave the meeting during the discussion of, and the vote on, the transaction or arrangement involving the possible conflict of interest.</w:t>
            </w:r>
          </w:p>
          <w:p w14:paraId="12035770" w14:textId="77777777" w:rsidR="005720BD" w:rsidRDefault="005720BD" w:rsidP="00C25371">
            <w:pPr>
              <w:pStyle w:val="BodyText"/>
              <w:numPr>
                <w:ilvl w:val="0"/>
                <w:numId w:val="83"/>
              </w:numPr>
              <w:rPr>
                <w:rFonts w:asciiTheme="minorHAnsi" w:hAnsiTheme="minorHAnsi" w:cstheme="minorHAnsi"/>
              </w:rPr>
            </w:pPr>
            <w:r>
              <w:rPr>
                <w:rFonts w:asciiTheme="minorHAnsi" w:hAnsiTheme="minorHAnsi" w:cstheme="minorHAnsi"/>
              </w:rPr>
              <w:t xml:space="preserve">The chairperson of the governing board or committee shall, if appropriate, appoint a disinterested person or committee to investigate alternatives to the proposed transaction or arrangement. </w:t>
            </w:r>
          </w:p>
          <w:p w14:paraId="253E1CC9" w14:textId="77777777" w:rsidR="005720BD" w:rsidRDefault="005720BD" w:rsidP="00C25371">
            <w:pPr>
              <w:pStyle w:val="BodyText"/>
              <w:numPr>
                <w:ilvl w:val="0"/>
                <w:numId w:val="83"/>
              </w:numPr>
              <w:rPr>
                <w:rFonts w:asciiTheme="minorHAnsi" w:hAnsiTheme="minorHAnsi" w:cstheme="minorHAnsi"/>
              </w:rPr>
            </w:pPr>
            <w:r>
              <w:rPr>
                <w:rFonts w:asciiTheme="minorHAnsi" w:hAnsiTheme="minorHAnsi" w:cstheme="minorHAnsi"/>
              </w:rPr>
              <w:t xml:space="preserve">After exercising due diligence, the governing board or committee shall determine whether the </w:t>
            </w:r>
            <w:r w:rsidRPr="005720BD">
              <w:rPr>
                <w:rFonts w:asciiTheme="minorHAnsi" w:hAnsiTheme="minorHAnsi" w:cstheme="minorHAnsi"/>
                <w:b/>
              </w:rPr>
              <w:t>ABC Fire Department</w:t>
            </w:r>
            <w:r>
              <w:rPr>
                <w:rFonts w:asciiTheme="minorHAnsi" w:hAnsiTheme="minorHAnsi" w:cstheme="minorHAnsi"/>
              </w:rPr>
              <w:t xml:space="preserve"> can obtain with reasonable efforts a more advantageous transaction or arrangement from a person or entity that would not give rise to a conflict of interest.</w:t>
            </w:r>
          </w:p>
          <w:p w14:paraId="5AE30E3B" w14:textId="3EB30247" w:rsidR="00F76C75" w:rsidRDefault="00F76C75" w:rsidP="00C25371">
            <w:pPr>
              <w:pStyle w:val="BodyText"/>
              <w:numPr>
                <w:ilvl w:val="0"/>
                <w:numId w:val="83"/>
              </w:numPr>
              <w:rPr>
                <w:rFonts w:asciiTheme="minorHAnsi" w:hAnsiTheme="minorHAnsi" w:cstheme="minorHAnsi"/>
              </w:rPr>
            </w:pPr>
            <w:r>
              <w:rPr>
                <w:rFonts w:asciiTheme="minorHAnsi" w:hAnsiTheme="minorHAnsi" w:cstheme="minorHAnsi"/>
              </w:rPr>
              <w:t xml:space="preserve">If a more advantageous transaction or arrangement is not reasonably possible under circumstances not producing a conflict of interest, the governing board or committee shall determine by a majority vote of the disinterested directors whether the transaction or arrangement is in </w:t>
            </w:r>
            <w:r w:rsidRPr="00CA7924">
              <w:rPr>
                <w:rFonts w:asciiTheme="minorHAnsi" w:hAnsiTheme="minorHAnsi" w:cstheme="minorHAnsi"/>
                <w:b/>
              </w:rPr>
              <w:t>ABC Fire Department</w:t>
            </w:r>
            <w:r>
              <w:rPr>
                <w:rFonts w:asciiTheme="minorHAnsi" w:hAnsiTheme="minorHAnsi" w:cstheme="minorHAnsi"/>
              </w:rPr>
              <w:t>’s best interest, for its own benefit, and whether it is fair</w:t>
            </w:r>
            <w:r w:rsidR="0018651C">
              <w:rPr>
                <w:rFonts w:asciiTheme="minorHAnsi" w:hAnsiTheme="minorHAnsi" w:cstheme="minorHAnsi"/>
              </w:rPr>
              <w:t xml:space="preserve"> and</w:t>
            </w:r>
            <w:r>
              <w:rPr>
                <w:rFonts w:asciiTheme="minorHAnsi" w:hAnsiTheme="minorHAnsi" w:cstheme="minorHAnsi"/>
              </w:rPr>
              <w:t xml:space="preserve"> reasonable. In conformity with the above determination it shall make its decision as to whether to enter into the transaction or arrangement. </w:t>
            </w:r>
          </w:p>
          <w:p w14:paraId="53A5C4A6" w14:textId="77777777" w:rsidR="00E15C63" w:rsidRDefault="00E15C63" w:rsidP="00E15C63">
            <w:pPr>
              <w:pStyle w:val="BodyText"/>
              <w:rPr>
                <w:rFonts w:asciiTheme="minorHAnsi" w:hAnsiTheme="minorHAnsi" w:cstheme="minorHAnsi"/>
              </w:rPr>
            </w:pPr>
          </w:p>
          <w:p w14:paraId="1975FEA1" w14:textId="77777777" w:rsidR="00E15C63" w:rsidRPr="0069088D" w:rsidRDefault="00E15C63" w:rsidP="00E15C63">
            <w:pPr>
              <w:pStyle w:val="BodyText"/>
              <w:rPr>
                <w:rFonts w:asciiTheme="minorHAnsi" w:hAnsiTheme="minorHAnsi" w:cstheme="minorHAnsi"/>
                <w:b/>
              </w:rPr>
            </w:pPr>
            <w:r w:rsidRPr="0069088D">
              <w:rPr>
                <w:rFonts w:asciiTheme="minorHAnsi" w:hAnsiTheme="minorHAnsi" w:cstheme="minorHAnsi"/>
                <w:b/>
              </w:rPr>
              <w:t>Violations of the Conflicts of Interest Policy</w:t>
            </w:r>
          </w:p>
          <w:p w14:paraId="5EB636A9" w14:textId="77777777" w:rsidR="00E15C63" w:rsidRDefault="00E15C63" w:rsidP="00C25371">
            <w:pPr>
              <w:pStyle w:val="BodyText"/>
              <w:numPr>
                <w:ilvl w:val="0"/>
                <w:numId w:val="84"/>
              </w:numPr>
              <w:rPr>
                <w:rFonts w:asciiTheme="minorHAnsi" w:hAnsiTheme="minorHAnsi" w:cstheme="minorHAnsi"/>
              </w:rPr>
            </w:pPr>
            <w:r>
              <w:rPr>
                <w:rFonts w:asciiTheme="minorHAnsi" w:hAnsiTheme="minorHAnsi" w:cstheme="minorHAnsi"/>
              </w:rPr>
              <w:t>If the governing board or committee has reasonable cause to believe a</w:t>
            </w:r>
            <w:r w:rsidR="00AC7FCF">
              <w:rPr>
                <w:rFonts w:asciiTheme="minorHAnsi" w:hAnsiTheme="minorHAnsi" w:cstheme="minorHAnsi"/>
              </w:rPr>
              <w:t>n individual</w:t>
            </w:r>
            <w:r>
              <w:rPr>
                <w:rFonts w:asciiTheme="minorHAnsi" w:hAnsiTheme="minorHAnsi" w:cstheme="minorHAnsi"/>
              </w:rPr>
              <w:t xml:space="preserve"> has failed to disclose actual or possible conflicts of interest, it shall inform the </w:t>
            </w:r>
            <w:r w:rsidR="00F02F11">
              <w:rPr>
                <w:rFonts w:asciiTheme="minorHAnsi" w:hAnsiTheme="minorHAnsi" w:cstheme="minorHAnsi"/>
              </w:rPr>
              <w:t>individual</w:t>
            </w:r>
            <w:r>
              <w:rPr>
                <w:rFonts w:asciiTheme="minorHAnsi" w:hAnsiTheme="minorHAnsi" w:cstheme="minorHAnsi"/>
              </w:rPr>
              <w:t xml:space="preserve"> of the basis for such belief and afford the member an opportunity to explain the alleged failure to disclose. </w:t>
            </w:r>
          </w:p>
          <w:p w14:paraId="0F5BD8E0" w14:textId="34A96C0F" w:rsidR="00E15C63" w:rsidRDefault="00E15C63" w:rsidP="00C25371">
            <w:pPr>
              <w:pStyle w:val="BodyText"/>
              <w:numPr>
                <w:ilvl w:val="0"/>
                <w:numId w:val="84"/>
              </w:numPr>
              <w:rPr>
                <w:rFonts w:asciiTheme="minorHAnsi" w:hAnsiTheme="minorHAnsi" w:cstheme="minorHAnsi"/>
              </w:rPr>
            </w:pPr>
            <w:r>
              <w:rPr>
                <w:rFonts w:asciiTheme="minorHAnsi" w:hAnsiTheme="minorHAnsi" w:cstheme="minorHAnsi"/>
              </w:rPr>
              <w:t xml:space="preserve">If, after hearing the </w:t>
            </w:r>
            <w:r w:rsidR="00F02F11">
              <w:rPr>
                <w:rFonts w:asciiTheme="minorHAnsi" w:hAnsiTheme="minorHAnsi" w:cstheme="minorHAnsi"/>
              </w:rPr>
              <w:t>individual’s</w:t>
            </w:r>
            <w:r>
              <w:rPr>
                <w:rFonts w:asciiTheme="minorHAnsi" w:hAnsiTheme="minorHAnsi" w:cstheme="minorHAnsi"/>
              </w:rPr>
              <w:t xml:space="preserve"> response and after making further investigation as warranted by the circumstances, the governing board or committee determines the </w:t>
            </w:r>
            <w:r w:rsidR="00F02F11">
              <w:rPr>
                <w:rFonts w:asciiTheme="minorHAnsi" w:hAnsiTheme="minorHAnsi" w:cstheme="minorHAnsi"/>
              </w:rPr>
              <w:t>individual</w:t>
            </w:r>
            <w:r>
              <w:rPr>
                <w:rFonts w:asciiTheme="minorHAnsi" w:hAnsiTheme="minorHAnsi" w:cstheme="minorHAnsi"/>
              </w:rPr>
              <w:t xml:space="preserve"> has failed to disclose </w:t>
            </w:r>
            <w:r w:rsidR="00E03BBA">
              <w:rPr>
                <w:rFonts w:asciiTheme="minorHAnsi" w:hAnsiTheme="minorHAnsi" w:cstheme="minorHAnsi"/>
              </w:rPr>
              <w:t xml:space="preserve">an </w:t>
            </w:r>
            <w:r>
              <w:rPr>
                <w:rFonts w:asciiTheme="minorHAnsi" w:hAnsiTheme="minorHAnsi" w:cstheme="minorHAnsi"/>
              </w:rPr>
              <w:t>actual or possible conflict of interest, it shall take appropriate disciplinary and correction action.</w:t>
            </w:r>
          </w:p>
          <w:p w14:paraId="519BB6EE" w14:textId="77777777" w:rsidR="0069088D" w:rsidRDefault="0069088D" w:rsidP="0069088D">
            <w:pPr>
              <w:pStyle w:val="BodyText"/>
              <w:rPr>
                <w:rFonts w:asciiTheme="minorHAnsi" w:hAnsiTheme="minorHAnsi" w:cstheme="minorHAnsi"/>
              </w:rPr>
            </w:pPr>
          </w:p>
          <w:p w14:paraId="5DC5B315" w14:textId="77777777" w:rsidR="0069088D" w:rsidRDefault="0069088D" w:rsidP="0069088D">
            <w:pPr>
              <w:pStyle w:val="Heading3"/>
            </w:pPr>
            <w:bookmarkStart w:id="93" w:name="_Toc66801497"/>
            <w:r>
              <w:t>Records of Proceedings</w:t>
            </w:r>
            <w:bookmarkEnd w:id="93"/>
          </w:p>
          <w:p w14:paraId="047418AE" w14:textId="7EB10D4D" w:rsidR="0069088D" w:rsidRDefault="0069088D" w:rsidP="0069088D">
            <w:pPr>
              <w:pStyle w:val="BodyText"/>
              <w:rPr>
                <w:rFonts w:asciiTheme="minorHAnsi" w:hAnsiTheme="minorHAnsi" w:cstheme="minorHAnsi"/>
              </w:rPr>
            </w:pPr>
            <w:r w:rsidRPr="007864AC">
              <w:rPr>
                <w:rFonts w:asciiTheme="minorHAnsi" w:hAnsiTheme="minorHAnsi" w:cstheme="minorHAnsi"/>
              </w:rPr>
              <w:t>The minutes of the governing board and all committees with board delegated powers shall contain</w:t>
            </w:r>
            <w:r w:rsidR="00A26386">
              <w:rPr>
                <w:rFonts w:asciiTheme="minorHAnsi" w:hAnsiTheme="minorHAnsi" w:cstheme="minorHAnsi"/>
              </w:rPr>
              <w:t>:</w:t>
            </w:r>
          </w:p>
          <w:p w14:paraId="74E37BD6" w14:textId="77777777" w:rsidR="007864AC" w:rsidRDefault="007864AC" w:rsidP="00C25371">
            <w:pPr>
              <w:pStyle w:val="BodyText"/>
              <w:numPr>
                <w:ilvl w:val="0"/>
                <w:numId w:val="85"/>
              </w:numPr>
              <w:rPr>
                <w:rFonts w:asciiTheme="minorHAnsi" w:hAnsiTheme="minorHAnsi" w:cstheme="minorHAnsi"/>
              </w:rPr>
            </w:pPr>
            <w:r>
              <w:rPr>
                <w:rFonts w:asciiTheme="minorHAnsi" w:hAnsiTheme="minorHAnsi" w:cstheme="minorHAnsi"/>
              </w:rPr>
              <w:t>The names of the persons who disclosed or otherwise were found to have a financial interest in connection with an actual or possible conflict of interest, the nature of the financial interest, any action taken to determine whether a conflict of interest was present, and the governing board or committee’s decision as to whether a conflict of interest in fact existed.</w:t>
            </w:r>
          </w:p>
          <w:p w14:paraId="5612BC86" w14:textId="77777777" w:rsidR="007864AC" w:rsidRDefault="007864AC" w:rsidP="00C25371">
            <w:pPr>
              <w:pStyle w:val="BodyText"/>
              <w:numPr>
                <w:ilvl w:val="0"/>
                <w:numId w:val="85"/>
              </w:numPr>
              <w:rPr>
                <w:rFonts w:asciiTheme="minorHAnsi" w:hAnsiTheme="minorHAnsi" w:cstheme="minorHAnsi"/>
              </w:rPr>
            </w:pPr>
            <w:r>
              <w:rPr>
                <w:rFonts w:asciiTheme="minorHAnsi" w:hAnsiTheme="minorHAnsi" w:cstheme="minorHAnsi"/>
              </w:rPr>
              <w:t>The names of the persons who were present for discussions and votes relating to the transaction or arrangement, the content of the discussion, including any alternatives to the proposed transaction or arrangement, and a record of any votes taken in connection with the proceedings.</w:t>
            </w:r>
          </w:p>
          <w:p w14:paraId="27D73D38" w14:textId="77777777" w:rsidR="007864AC" w:rsidRDefault="007864AC" w:rsidP="007864AC">
            <w:pPr>
              <w:pStyle w:val="BodyText"/>
              <w:rPr>
                <w:rFonts w:asciiTheme="minorHAnsi" w:hAnsiTheme="minorHAnsi" w:cstheme="minorHAnsi"/>
              </w:rPr>
            </w:pPr>
          </w:p>
          <w:p w14:paraId="07544D56" w14:textId="77777777" w:rsidR="007864AC" w:rsidRDefault="007864AC" w:rsidP="007864AC">
            <w:pPr>
              <w:pStyle w:val="Heading3"/>
            </w:pPr>
            <w:bookmarkStart w:id="94" w:name="_Toc66801498"/>
            <w:r>
              <w:t>Compensation</w:t>
            </w:r>
            <w:bookmarkEnd w:id="94"/>
          </w:p>
          <w:p w14:paraId="4827945D" w14:textId="77777777" w:rsidR="00F0217B" w:rsidRDefault="007864AC" w:rsidP="00C25371">
            <w:pPr>
              <w:pStyle w:val="BodyText"/>
              <w:numPr>
                <w:ilvl w:val="0"/>
                <w:numId w:val="86"/>
              </w:numPr>
              <w:rPr>
                <w:rFonts w:asciiTheme="minorHAnsi" w:hAnsiTheme="minorHAnsi" w:cstheme="minorHAnsi"/>
              </w:rPr>
            </w:pPr>
            <w:r w:rsidRPr="00F0217B">
              <w:rPr>
                <w:rFonts w:asciiTheme="minorHAnsi" w:hAnsiTheme="minorHAnsi" w:cstheme="minorHAnsi"/>
              </w:rPr>
              <w:t xml:space="preserve">A voting member of the governing board who receives compensation, directly or indirectly, from the </w:t>
            </w:r>
            <w:r w:rsidRPr="00F0217B">
              <w:rPr>
                <w:rFonts w:asciiTheme="minorHAnsi" w:hAnsiTheme="minorHAnsi" w:cstheme="minorHAnsi"/>
                <w:b/>
              </w:rPr>
              <w:t>ABC Fire Department</w:t>
            </w:r>
            <w:r w:rsidRPr="00F0217B">
              <w:rPr>
                <w:rFonts w:asciiTheme="minorHAnsi" w:hAnsiTheme="minorHAnsi" w:cstheme="minorHAnsi"/>
              </w:rPr>
              <w:t xml:space="preserve"> for services is precluded from voting on matters pertaining </w:t>
            </w:r>
            <w:r w:rsidR="00F0217B" w:rsidRPr="00F0217B">
              <w:rPr>
                <w:rFonts w:asciiTheme="minorHAnsi" w:hAnsiTheme="minorHAnsi" w:cstheme="minorHAnsi"/>
              </w:rPr>
              <w:t>to that</w:t>
            </w:r>
            <w:r w:rsidR="00201127">
              <w:rPr>
                <w:rFonts w:asciiTheme="minorHAnsi" w:hAnsiTheme="minorHAnsi" w:cstheme="minorHAnsi"/>
              </w:rPr>
              <w:t xml:space="preserve"> individual’s </w:t>
            </w:r>
            <w:r w:rsidR="00F0217B" w:rsidRPr="00F0217B">
              <w:rPr>
                <w:rFonts w:asciiTheme="minorHAnsi" w:hAnsiTheme="minorHAnsi" w:cstheme="minorHAnsi"/>
              </w:rPr>
              <w:t>compensation.</w:t>
            </w:r>
          </w:p>
          <w:p w14:paraId="31738F80" w14:textId="77777777" w:rsidR="00F0217B" w:rsidRDefault="00F0217B" w:rsidP="00C25371">
            <w:pPr>
              <w:pStyle w:val="BodyText"/>
              <w:numPr>
                <w:ilvl w:val="0"/>
                <w:numId w:val="86"/>
              </w:numPr>
              <w:rPr>
                <w:rFonts w:asciiTheme="minorHAnsi" w:hAnsiTheme="minorHAnsi" w:cstheme="minorHAnsi"/>
              </w:rPr>
            </w:pPr>
            <w:r w:rsidRPr="00F0217B">
              <w:rPr>
                <w:rFonts w:asciiTheme="minorHAnsi" w:hAnsiTheme="minorHAnsi" w:cstheme="minorHAnsi"/>
              </w:rPr>
              <w:t xml:space="preserve">A voting member of any committee whose jurisdiction includes compensation matters and who receives compensation, directly or indirectly, from the </w:t>
            </w:r>
            <w:r w:rsidRPr="00F348C7">
              <w:rPr>
                <w:rFonts w:asciiTheme="minorHAnsi" w:hAnsiTheme="minorHAnsi" w:cstheme="minorHAnsi"/>
                <w:b/>
              </w:rPr>
              <w:t>ABC Fire Department</w:t>
            </w:r>
            <w:r w:rsidRPr="00F0217B">
              <w:rPr>
                <w:rFonts w:asciiTheme="minorHAnsi" w:hAnsiTheme="minorHAnsi" w:cstheme="minorHAnsi"/>
              </w:rPr>
              <w:t xml:space="preserve"> for services is precluded from voting on matters pertaining to that </w:t>
            </w:r>
            <w:r w:rsidR="00160765">
              <w:rPr>
                <w:rFonts w:asciiTheme="minorHAnsi" w:hAnsiTheme="minorHAnsi" w:cstheme="minorHAnsi"/>
              </w:rPr>
              <w:t>individual</w:t>
            </w:r>
            <w:r w:rsidRPr="00F0217B">
              <w:rPr>
                <w:rFonts w:asciiTheme="minorHAnsi" w:hAnsiTheme="minorHAnsi" w:cstheme="minorHAnsi"/>
              </w:rPr>
              <w:t>’s compensation.</w:t>
            </w:r>
          </w:p>
          <w:p w14:paraId="3954E190" w14:textId="77777777" w:rsidR="00F0217B" w:rsidRDefault="00F0217B" w:rsidP="00C25371">
            <w:pPr>
              <w:pStyle w:val="BodyText"/>
              <w:numPr>
                <w:ilvl w:val="0"/>
                <w:numId w:val="86"/>
              </w:numPr>
              <w:rPr>
                <w:rFonts w:asciiTheme="minorHAnsi" w:hAnsiTheme="minorHAnsi" w:cstheme="minorHAnsi"/>
              </w:rPr>
            </w:pPr>
            <w:r>
              <w:rPr>
                <w:rFonts w:asciiTheme="minorHAnsi" w:hAnsiTheme="minorHAnsi" w:cstheme="minorHAnsi"/>
              </w:rPr>
              <w:t xml:space="preserve">No voting member of the governing board or any committee whose jurisdiction includes compensation matters and who receives compensation, directly or indirectly, from the </w:t>
            </w:r>
            <w:r w:rsidRPr="00F0217B">
              <w:rPr>
                <w:rFonts w:asciiTheme="minorHAnsi" w:hAnsiTheme="minorHAnsi" w:cstheme="minorHAnsi"/>
                <w:b/>
              </w:rPr>
              <w:t>ABC Fire Departmen</w:t>
            </w:r>
            <w:r>
              <w:rPr>
                <w:rFonts w:asciiTheme="minorHAnsi" w:hAnsiTheme="minorHAnsi" w:cstheme="minorHAnsi"/>
              </w:rPr>
              <w:t>t, either individually or collectively, is prohibited from providing information to a committee regarding compensation.</w:t>
            </w:r>
          </w:p>
          <w:p w14:paraId="085E36C5" w14:textId="77777777" w:rsidR="00F0217B" w:rsidRDefault="00F0217B" w:rsidP="00C25371">
            <w:pPr>
              <w:pStyle w:val="BodyText"/>
              <w:numPr>
                <w:ilvl w:val="0"/>
                <w:numId w:val="86"/>
              </w:numPr>
              <w:rPr>
                <w:rFonts w:asciiTheme="minorHAnsi" w:hAnsiTheme="minorHAnsi" w:cstheme="minorHAnsi"/>
              </w:rPr>
            </w:pPr>
            <w:r>
              <w:rPr>
                <w:rFonts w:asciiTheme="minorHAnsi" w:hAnsiTheme="minorHAnsi" w:cstheme="minorHAnsi"/>
              </w:rPr>
              <w:t xml:space="preserve">Physicians who receive compensation from the </w:t>
            </w:r>
            <w:r w:rsidRPr="00807696">
              <w:rPr>
                <w:rFonts w:asciiTheme="minorHAnsi" w:hAnsiTheme="minorHAnsi" w:cstheme="minorHAnsi"/>
                <w:b/>
              </w:rPr>
              <w:t>ABC Fire Department</w:t>
            </w:r>
            <w:r>
              <w:rPr>
                <w:rFonts w:asciiTheme="minorHAnsi" w:hAnsiTheme="minorHAnsi" w:cstheme="minorHAnsi"/>
              </w:rPr>
              <w:t xml:space="preserve">, whether directly or </w:t>
            </w:r>
            <w:r>
              <w:rPr>
                <w:rFonts w:asciiTheme="minorHAnsi" w:hAnsiTheme="minorHAnsi" w:cstheme="minorHAnsi"/>
              </w:rPr>
              <w:lastRenderedPageBreak/>
              <w:t>indirectly</w:t>
            </w:r>
            <w:r w:rsidR="00543B80">
              <w:rPr>
                <w:rFonts w:asciiTheme="minorHAnsi" w:hAnsiTheme="minorHAnsi" w:cstheme="minorHAnsi"/>
              </w:rPr>
              <w:t xml:space="preserve"> or as employees or independent contractors, are precluded from membership on any committee whose jurisdiction includes compensation matters. No physician, either individually or collectively, is prohibited from providing information to any committee regarding physician compensation.</w:t>
            </w:r>
          </w:p>
          <w:p w14:paraId="2167D4CC" w14:textId="77777777" w:rsidR="00543B80" w:rsidRDefault="00543B80" w:rsidP="00543B80">
            <w:pPr>
              <w:pStyle w:val="BodyText"/>
              <w:rPr>
                <w:rFonts w:asciiTheme="minorHAnsi" w:hAnsiTheme="minorHAnsi" w:cstheme="minorHAnsi"/>
              </w:rPr>
            </w:pPr>
          </w:p>
          <w:p w14:paraId="275B568D" w14:textId="77777777" w:rsidR="00543B80" w:rsidRDefault="00543B80" w:rsidP="00543B80">
            <w:pPr>
              <w:pStyle w:val="Heading3"/>
            </w:pPr>
            <w:bookmarkStart w:id="95" w:name="_Toc66801499"/>
            <w:r>
              <w:t>Annual Statements</w:t>
            </w:r>
            <w:bookmarkEnd w:id="95"/>
          </w:p>
          <w:p w14:paraId="76141ACA" w14:textId="77777777" w:rsidR="00543B80" w:rsidRDefault="00543B80" w:rsidP="00543B80">
            <w:pPr>
              <w:pStyle w:val="BodyText"/>
              <w:rPr>
                <w:rFonts w:asciiTheme="minorHAnsi" w:hAnsiTheme="minorHAnsi" w:cstheme="minorHAnsi"/>
              </w:rPr>
            </w:pPr>
            <w:r>
              <w:rPr>
                <w:rFonts w:asciiTheme="minorHAnsi" w:hAnsiTheme="minorHAnsi" w:cstheme="minorHAnsi"/>
              </w:rPr>
              <w:t>Each director, principal officer and member of a committee with governing board delegated powers shall annually sign a statement which affirms such person</w:t>
            </w:r>
            <w:r w:rsidR="004F74EF">
              <w:rPr>
                <w:rFonts w:asciiTheme="minorHAnsi" w:hAnsiTheme="minorHAnsi" w:cstheme="minorHAnsi"/>
              </w:rPr>
              <w:t>;</w:t>
            </w:r>
          </w:p>
          <w:p w14:paraId="7C54A0BB" w14:textId="77777777" w:rsidR="004F74EF" w:rsidRDefault="004F74EF" w:rsidP="00543B80">
            <w:pPr>
              <w:pStyle w:val="BodyText"/>
              <w:rPr>
                <w:rFonts w:asciiTheme="minorHAnsi" w:hAnsiTheme="minorHAnsi" w:cstheme="minorHAnsi"/>
              </w:rPr>
            </w:pPr>
          </w:p>
          <w:p w14:paraId="55A70EC2" w14:textId="77777777" w:rsidR="00543B80" w:rsidRDefault="00543B80" w:rsidP="00C25371">
            <w:pPr>
              <w:pStyle w:val="BodyText"/>
              <w:numPr>
                <w:ilvl w:val="0"/>
                <w:numId w:val="87"/>
              </w:numPr>
              <w:rPr>
                <w:rFonts w:asciiTheme="minorHAnsi" w:hAnsiTheme="minorHAnsi" w:cstheme="minorHAnsi"/>
              </w:rPr>
            </w:pPr>
            <w:r>
              <w:rPr>
                <w:rFonts w:asciiTheme="minorHAnsi" w:hAnsiTheme="minorHAnsi" w:cstheme="minorHAnsi"/>
              </w:rPr>
              <w:t>Has received a copy of the conflicts of interest policy,</w:t>
            </w:r>
          </w:p>
          <w:p w14:paraId="04EE06D1" w14:textId="77777777" w:rsidR="00543B80" w:rsidRDefault="00543B80" w:rsidP="00C25371">
            <w:pPr>
              <w:pStyle w:val="BodyText"/>
              <w:numPr>
                <w:ilvl w:val="0"/>
                <w:numId w:val="87"/>
              </w:numPr>
              <w:rPr>
                <w:rFonts w:asciiTheme="minorHAnsi" w:hAnsiTheme="minorHAnsi" w:cstheme="minorHAnsi"/>
              </w:rPr>
            </w:pPr>
            <w:r>
              <w:rPr>
                <w:rFonts w:asciiTheme="minorHAnsi" w:hAnsiTheme="minorHAnsi" w:cstheme="minorHAnsi"/>
              </w:rPr>
              <w:t>Has read and understands the policy,</w:t>
            </w:r>
          </w:p>
          <w:p w14:paraId="3A882757" w14:textId="77777777" w:rsidR="00543B80" w:rsidRDefault="00543B80" w:rsidP="00C25371">
            <w:pPr>
              <w:pStyle w:val="BodyText"/>
              <w:numPr>
                <w:ilvl w:val="0"/>
                <w:numId w:val="87"/>
              </w:numPr>
              <w:rPr>
                <w:rFonts w:asciiTheme="minorHAnsi" w:hAnsiTheme="minorHAnsi" w:cstheme="minorHAnsi"/>
              </w:rPr>
            </w:pPr>
            <w:r>
              <w:rPr>
                <w:rFonts w:asciiTheme="minorHAnsi" w:hAnsiTheme="minorHAnsi" w:cstheme="minorHAnsi"/>
              </w:rPr>
              <w:t>Has agreed to comply with the policy, and</w:t>
            </w:r>
          </w:p>
          <w:p w14:paraId="1459FCEA" w14:textId="77777777" w:rsidR="00543B80" w:rsidRDefault="00543B80" w:rsidP="00C25371">
            <w:pPr>
              <w:pStyle w:val="BodyText"/>
              <w:numPr>
                <w:ilvl w:val="0"/>
                <w:numId w:val="87"/>
              </w:numPr>
              <w:rPr>
                <w:rFonts w:asciiTheme="minorHAnsi" w:hAnsiTheme="minorHAnsi" w:cstheme="minorHAnsi"/>
              </w:rPr>
            </w:pPr>
            <w:r>
              <w:rPr>
                <w:rFonts w:asciiTheme="minorHAnsi" w:hAnsiTheme="minorHAnsi" w:cstheme="minorHAnsi"/>
              </w:rPr>
              <w:t xml:space="preserve">Understand the </w:t>
            </w:r>
            <w:r w:rsidRPr="00CB447B">
              <w:rPr>
                <w:rFonts w:asciiTheme="minorHAnsi" w:hAnsiTheme="minorHAnsi" w:cstheme="minorHAnsi"/>
                <w:b/>
              </w:rPr>
              <w:t>ABC Fire Department</w:t>
            </w:r>
            <w:r>
              <w:rPr>
                <w:rFonts w:asciiTheme="minorHAnsi" w:hAnsiTheme="minorHAnsi" w:cstheme="minorHAnsi"/>
              </w:rPr>
              <w:t xml:space="preserve"> is charitable and in order to maintain its </w:t>
            </w:r>
            <w:r w:rsidR="006A393F">
              <w:rPr>
                <w:rFonts w:asciiTheme="minorHAnsi" w:hAnsiTheme="minorHAnsi" w:cstheme="minorHAnsi"/>
              </w:rPr>
              <w:t>Federal</w:t>
            </w:r>
            <w:r>
              <w:rPr>
                <w:rFonts w:asciiTheme="minorHAnsi" w:hAnsiTheme="minorHAnsi" w:cstheme="minorHAnsi"/>
              </w:rPr>
              <w:t xml:space="preserve"> tax exemption it must engage primarily in activities which accomplish one or more of its tax-exempt purposes.</w:t>
            </w:r>
          </w:p>
          <w:p w14:paraId="5B485B59" w14:textId="77777777" w:rsidR="00AF5BD1" w:rsidRDefault="00AF5BD1" w:rsidP="00AF5BD1">
            <w:pPr>
              <w:pStyle w:val="BodyText"/>
              <w:rPr>
                <w:rFonts w:asciiTheme="minorHAnsi" w:hAnsiTheme="minorHAnsi" w:cstheme="minorHAnsi"/>
              </w:rPr>
            </w:pPr>
          </w:p>
          <w:p w14:paraId="01E543F8" w14:textId="77777777" w:rsidR="00AF5BD1" w:rsidRDefault="00AF5BD1" w:rsidP="00AF5BD1">
            <w:pPr>
              <w:pStyle w:val="Heading3"/>
            </w:pPr>
            <w:bookmarkStart w:id="96" w:name="_Toc66801500"/>
            <w:r>
              <w:t>Periodic Reviews</w:t>
            </w:r>
            <w:bookmarkEnd w:id="96"/>
          </w:p>
          <w:p w14:paraId="536D4461" w14:textId="77777777" w:rsidR="00AF5BD1" w:rsidRDefault="00AF5BD1" w:rsidP="00AF5BD1">
            <w:pPr>
              <w:pStyle w:val="BodyText"/>
              <w:rPr>
                <w:rFonts w:ascii="Calibri" w:hAnsi="Calibri" w:cs="Calibri"/>
              </w:rPr>
            </w:pPr>
            <w:r>
              <w:rPr>
                <w:rFonts w:ascii="Calibri" w:hAnsi="Calibri" w:cs="Calibri"/>
              </w:rPr>
              <w:t xml:space="preserve">To ensure the </w:t>
            </w:r>
            <w:r w:rsidRPr="0033666F">
              <w:rPr>
                <w:rFonts w:ascii="Calibri" w:hAnsi="Calibri" w:cs="Calibri"/>
                <w:b/>
              </w:rPr>
              <w:t>ABC Fire Department</w:t>
            </w:r>
            <w:r>
              <w:rPr>
                <w:rFonts w:ascii="Calibri" w:hAnsi="Calibri" w:cs="Calibri"/>
              </w:rPr>
              <w:t xml:space="preserve"> operates in a manner consistent with cha</w:t>
            </w:r>
            <w:r w:rsidR="00BE2197">
              <w:rPr>
                <w:rFonts w:ascii="Calibri" w:hAnsi="Calibri" w:cs="Calibri"/>
              </w:rPr>
              <w:t xml:space="preserve">ritable </w:t>
            </w:r>
            <w:r>
              <w:rPr>
                <w:rFonts w:ascii="Calibri" w:hAnsi="Calibri" w:cs="Calibri"/>
              </w:rPr>
              <w:t>purposes and does not engage in activities that could jeopardize its tax-exempt status, periodic reviews shall be conducted. The periodic reviews shall be, at a minimum, include the following subjects:</w:t>
            </w:r>
          </w:p>
          <w:p w14:paraId="21E51B6D" w14:textId="77777777" w:rsidR="00AF5BD1" w:rsidRDefault="00AF5BD1" w:rsidP="00C25371">
            <w:pPr>
              <w:pStyle w:val="BodyText"/>
              <w:numPr>
                <w:ilvl w:val="0"/>
                <w:numId w:val="88"/>
              </w:numPr>
              <w:rPr>
                <w:rFonts w:ascii="Calibri" w:hAnsi="Calibri" w:cs="Calibri"/>
              </w:rPr>
            </w:pPr>
            <w:r>
              <w:rPr>
                <w:rFonts w:ascii="Calibri" w:hAnsi="Calibri" w:cs="Calibri"/>
              </w:rPr>
              <w:t>Whether compensation arrangements and benefits are reasonable, based on competent survey information, and the result of arm’s length bargaining.</w:t>
            </w:r>
          </w:p>
          <w:p w14:paraId="6D59FB70" w14:textId="77777777" w:rsidR="00AF5BD1" w:rsidRDefault="00AF5BD1" w:rsidP="00C25371">
            <w:pPr>
              <w:pStyle w:val="BodyText"/>
              <w:numPr>
                <w:ilvl w:val="0"/>
                <w:numId w:val="88"/>
              </w:numPr>
              <w:rPr>
                <w:rFonts w:ascii="Calibri" w:hAnsi="Calibri" w:cs="Calibri"/>
              </w:rPr>
            </w:pPr>
            <w:r>
              <w:rPr>
                <w:rFonts w:ascii="Calibri" w:hAnsi="Calibri" w:cs="Calibri"/>
              </w:rPr>
              <w:t xml:space="preserve">Whether partnerships, joint ventures, and arrangements with management organizations conform to the </w:t>
            </w:r>
            <w:r w:rsidRPr="0033666F">
              <w:rPr>
                <w:rFonts w:ascii="Calibri" w:hAnsi="Calibri" w:cs="Calibri"/>
                <w:b/>
              </w:rPr>
              <w:t>ABC Fire Department’s</w:t>
            </w:r>
            <w:r>
              <w:rPr>
                <w:rFonts w:ascii="Calibri" w:hAnsi="Calibri" w:cs="Calibri"/>
              </w:rPr>
              <w:t xml:space="preserve"> written policies, are properly recorded, reflect reasonable investment or payments for good or services, further charitable purposes and do not result in inurement, impermissible private benefit or in an excess benefit transaction.</w:t>
            </w:r>
          </w:p>
          <w:p w14:paraId="300FE589" w14:textId="77777777" w:rsidR="00AF5BD1" w:rsidRDefault="00AF5BD1" w:rsidP="00AF5BD1">
            <w:pPr>
              <w:pStyle w:val="BodyText"/>
              <w:rPr>
                <w:rFonts w:ascii="Calibri" w:hAnsi="Calibri" w:cs="Calibri"/>
              </w:rPr>
            </w:pPr>
          </w:p>
          <w:p w14:paraId="6CE57755" w14:textId="77777777" w:rsidR="00AF5BD1" w:rsidRDefault="00AF5BD1" w:rsidP="00AF5BD1">
            <w:pPr>
              <w:pStyle w:val="Heading3"/>
            </w:pPr>
            <w:bookmarkStart w:id="97" w:name="_Toc66801501"/>
            <w:r>
              <w:t>Use of Outside Experts</w:t>
            </w:r>
            <w:bookmarkEnd w:id="97"/>
          </w:p>
          <w:p w14:paraId="3A1FEB6B" w14:textId="77777777" w:rsidR="00AF5BD1" w:rsidRPr="00AF5BD1" w:rsidRDefault="00AF5BD1" w:rsidP="00AF5BD1">
            <w:pPr>
              <w:pStyle w:val="BodyText"/>
              <w:rPr>
                <w:rFonts w:asciiTheme="minorHAnsi" w:hAnsiTheme="minorHAnsi" w:cstheme="minorHAnsi"/>
              </w:rPr>
            </w:pPr>
            <w:r>
              <w:rPr>
                <w:rFonts w:asciiTheme="minorHAnsi" w:hAnsiTheme="minorHAnsi" w:cstheme="minorHAnsi"/>
              </w:rPr>
              <w:t xml:space="preserve">When conducting the periodic reviews as provided for </w:t>
            </w:r>
            <w:r w:rsidR="009522C7">
              <w:rPr>
                <w:rFonts w:asciiTheme="minorHAnsi" w:hAnsiTheme="minorHAnsi" w:cstheme="minorHAnsi"/>
              </w:rPr>
              <w:t xml:space="preserve">earlier in the section. </w:t>
            </w:r>
            <w:r w:rsidR="009522C7" w:rsidRPr="0033666F">
              <w:rPr>
                <w:rFonts w:asciiTheme="minorHAnsi" w:hAnsiTheme="minorHAnsi" w:cstheme="minorHAnsi"/>
                <w:b/>
              </w:rPr>
              <w:t>ABC Fire Department</w:t>
            </w:r>
            <w:r w:rsidR="009522C7">
              <w:rPr>
                <w:rFonts w:asciiTheme="minorHAnsi" w:hAnsiTheme="minorHAnsi" w:cstheme="minorHAnsi"/>
              </w:rPr>
              <w:t xml:space="preserve"> may, but need not, use outside advisors. If outside experts are used, their use shall not relieve the governing board of its responsibility for ensuring periodic reviews are conducted.</w:t>
            </w:r>
          </w:p>
          <w:p w14:paraId="7597454E" w14:textId="77777777" w:rsidR="007864AC" w:rsidRPr="0069088D" w:rsidRDefault="007864AC" w:rsidP="0069088D">
            <w:pPr>
              <w:pStyle w:val="BodyText"/>
            </w:pPr>
          </w:p>
        </w:tc>
      </w:tr>
      <w:bookmarkEnd w:id="90"/>
      <w:tr w:rsidR="003278F7" w:rsidRPr="00DF7C7D" w14:paraId="1CCE7DA2" w14:textId="77777777" w:rsidTr="003D3A6C">
        <w:tc>
          <w:tcPr>
            <w:tcW w:w="0" w:type="auto"/>
            <w:vAlign w:val="center"/>
            <w:hideMark/>
          </w:tcPr>
          <w:p w14:paraId="17185DAD" w14:textId="77777777" w:rsidR="003278F7" w:rsidRPr="00DF7C7D" w:rsidRDefault="003278F7" w:rsidP="003D3A6C">
            <w:pPr>
              <w:spacing w:after="0" w:line="240" w:lineRule="auto"/>
              <w:rPr>
                <w:rFonts w:eastAsia="Times New Roman"/>
                <w:color w:val="000000"/>
              </w:rPr>
            </w:pPr>
          </w:p>
        </w:tc>
      </w:tr>
      <w:tr w:rsidR="003278F7" w:rsidRPr="00DF7C7D" w14:paraId="481E9E69" w14:textId="77777777" w:rsidTr="003D3A6C">
        <w:tc>
          <w:tcPr>
            <w:tcW w:w="0" w:type="auto"/>
            <w:vAlign w:val="center"/>
            <w:hideMark/>
          </w:tcPr>
          <w:p w14:paraId="38B663C7" w14:textId="77777777" w:rsidR="003278F7" w:rsidRPr="00DF7C7D" w:rsidRDefault="003278F7" w:rsidP="003D3A6C">
            <w:pPr>
              <w:spacing w:after="0" w:line="240" w:lineRule="auto"/>
              <w:rPr>
                <w:rFonts w:eastAsia="Times New Roman"/>
                <w:color w:val="000000"/>
              </w:rPr>
            </w:pPr>
          </w:p>
        </w:tc>
      </w:tr>
      <w:tr w:rsidR="003278F7" w:rsidRPr="00DF7C7D" w14:paraId="515CAD75" w14:textId="77777777" w:rsidTr="003D3A6C">
        <w:tc>
          <w:tcPr>
            <w:tcW w:w="0" w:type="auto"/>
            <w:vAlign w:val="center"/>
            <w:hideMark/>
          </w:tcPr>
          <w:p w14:paraId="59B0092B" w14:textId="77777777" w:rsidR="003278F7" w:rsidRPr="00DF7C7D" w:rsidRDefault="003278F7" w:rsidP="003D3A6C">
            <w:pPr>
              <w:spacing w:after="0" w:line="240" w:lineRule="auto"/>
              <w:rPr>
                <w:rFonts w:eastAsia="Times New Roman"/>
                <w:color w:val="000000"/>
              </w:rPr>
            </w:pPr>
          </w:p>
        </w:tc>
      </w:tr>
      <w:tr w:rsidR="003278F7" w:rsidRPr="00DF7C7D" w14:paraId="58A52B35" w14:textId="77777777" w:rsidTr="003D3A6C">
        <w:tc>
          <w:tcPr>
            <w:tcW w:w="0" w:type="auto"/>
            <w:vAlign w:val="center"/>
            <w:hideMark/>
          </w:tcPr>
          <w:p w14:paraId="6B773E7D" w14:textId="77777777" w:rsidR="003278F7" w:rsidRPr="00DF7C7D" w:rsidRDefault="003278F7" w:rsidP="003D3A6C">
            <w:pPr>
              <w:spacing w:after="0" w:line="240" w:lineRule="auto"/>
              <w:rPr>
                <w:rFonts w:eastAsia="Times New Roman"/>
                <w:color w:val="000000"/>
              </w:rPr>
            </w:pPr>
          </w:p>
        </w:tc>
      </w:tr>
    </w:tbl>
    <w:p w14:paraId="53777C60" w14:textId="77777777" w:rsidR="003278F7" w:rsidRPr="00DF7C7D" w:rsidRDefault="003278F7" w:rsidP="003278F7">
      <w:pPr>
        <w:spacing w:after="0" w:line="240" w:lineRule="auto"/>
        <w:rPr>
          <w:rFonts w:eastAsia="Times New Roman"/>
        </w:rPr>
      </w:pPr>
    </w:p>
    <w:p w14:paraId="29EB4CD6" w14:textId="77777777" w:rsidR="003278F7" w:rsidRPr="00DF7C7D" w:rsidRDefault="003278F7" w:rsidP="003278F7">
      <w:pPr>
        <w:spacing w:after="0" w:line="240" w:lineRule="auto"/>
        <w:rPr>
          <w:rFonts w:eastAsia="Times New Roman"/>
        </w:rPr>
      </w:pPr>
    </w:p>
    <w:p w14:paraId="42EF7F0A" w14:textId="77777777" w:rsidR="00D35EEC" w:rsidRDefault="00D35EEC">
      <w:pPr>
        <w:spacing w:after="160" w:line="259" w:lineRule="auto"/>
        <w:rPr>
          <w:rFonts w:asciiTheme="majorHAnsi" w:eastAsia="Times New Roman" w:hAnsiTheme="majorHAnsi" w:cstheme="majorBidi"/>
          <w:color w:val="1F4D78" w:themeColor="accent1" w:themeShade="7F"/>
          <w:sz w:val="24"/>
          <w:szCs w:val="24"/>
        </w:rPr>
      </w:pPr>
      <w:r>
        <w:rPr>
          <w:rFonts w:eastAsia="Times New Roman"/>
        </w:rPr>
        <w:br w:type="page"/>
      </w:r>
    </w:p>
    <w:p w14:paraId="78E97F8A" w14:textId="77777777" w:rsidR="00643EFF" w:rsidRPr="00643EFF" w:rsidRDefault="00643EFF" w:rsidP="00643EFF">
      <w:pPr>
        <w:spacing w:after="0" w:line="240" w:lineRule="auto"/>
        <w:rPr>
          <w:rFonts w:eastAsia="Times New Roman"/>
          <w:color w:val="000000"/>
        </w:rPr>
      </w:pPr>
    </w:p>
    <w:p w14:paraId="30CEDA54" w14:textId="6C2DAF62" w:rsidR="002178C8" w:rsidRDefault="002178C8" w:rsidP="002178C8">
      <w:pPr>
        <w:pStyle w:val="Heading2"/>
      </w:pPr>
      <w:bookmarkStart w:id="98" w:name="_Toc66801502"/>
      <w:r>
        <w:t>Firefighter Code of Ethics</w:t>
      </w:r>
      <w:r w:rsidR="00867B92">
        <w:rPr>
          <w:rStyle w:val="FootnoteReference"/>
        </w:rPr>
        <w:footnoteReference w:id="41"/>
      </w:r>
      <w:bookmarkEnd w:id="98"/>
    </w:p>
    <w:p w14:paraId="0A9A9279" w14:textId="77777777" w:rsidR="00282854" w:rsidRDefault="00681D18" w:rsidP="00681D18">
      <w:pPr>
        <w:spacing w:after="0" w:line="240" w:lineRule="auto"/>
      </w:pPr>
      <w:r>
        <w:t xml:space="preserve">The Fire Service is a noble calling, one which is founded on mutual respect and trust between firefighters and the citizens they serve. To ensure the continuing integrity of the Fire Service, the highest standards of ethical conduct must be maintained at all times. Developed in response to the publication of the Fire Service Reputation Management White Paper, the purpose of this National Firefighter Code of Ethics is to establish criteria that encourages fire service personnel to promote a culture of ethical integrity and high standards of professionalism in </w:t>
      </w:r>
      <w:r w:rsidR="00990EDD">
        <w:t>the</w:t>
      </w:r>
      <w:r>
        <w:t xml:space="preserve"> field</w:t>
      </w:r>
      <w:r w:rsidR="00990EDD">
        <w:t xml:space="preserve"> of emergency services.</w:t>
      </w:r>
    </w:p>
    <w:p w14:paraId="66F1EA25" w14:textId="77777777" w:rsidR="00282854" w:rsidRDefault="00282854" w:rsidP="00681D18">
      <w:pPr>
        <w:spacing w:after="0" w:line="240" w:lineRule="auto"/>
      </w:pPr>
    </w:p>
    <w:p w14:paraId="69B08480" w14:textId="77777777" w:rsidR="00282854" w:rsidRDefault="00681D18" w:rsidP="00681D18">
      <w:pPr>
        <w:spacing w:after="0" w:line="240" w:lineRule="auto"/>
      </w:pPr>
      <w:r>
        <w:t xml:space="preserve">The broad scope of this recommended Code of Ethics is intended to mitigate and negate situations that may result in embarrassment and waning of public support for what has historically been a highly respected profession. Ethics comes from the Greek word ethos, meaning character. Character is not necessarily defined by how a person behaves when conditions are optimal and life is good. It is easy to take the high road when the path is paved and obstacles are few or non-existent. Character is also defined by decisions made under pressure, when no one is looking, when the road contains land mines, and the way is obscured. </w:t>
      </w:r>
    </w:p>
    <w:p w14:paraId="33D81464" w14:textId="77777777" w:rsidR="00282854" w:rsidRDefault="00282854" w:rsidP="00681D18">
      <w:pPr>
        <w:spacing w:after="0" w:line="240" w:lineRule="auto"/>
      </w:pPr>
    </w:p>
    <w:p w14:paraId="03931DC5" w14:textId="77777777" w:rsidR="00681D18" w:rsidRDefault="00681D18" w:rsidP="00681D18">
      <w:pPr>
        <w:spacing w:after="0" w:line="240" w:lineRule="auto"/>
      </w:pPr>
      <w:r>
        <w:t xml:space="preserve">As members of the Fire Service, we share a responsibility to project an ethical character of professionalism, integrity, compassion, loyalty and honesty in all that we do, all of the time. We need to accept this ethics challenge and be truly willing to maintain a culture that is consistent with the expectations outlined in this document. By doing so, we can create a legacy that validates and sustains the distinguished Fire Service institution, and at the same time ensure that we leave the Fire Service in better condition than when we arrived. </w:t>
      </w:r>
    </w:p>
    <w:p w14:paraId="3DE9AF16" w14:textId="77777777" w:rsidR="00681D18" w:rsidRDefault="00681D18" w:rsidP="00681D18">
      <w:pPr>
        <w:spacing w:after="0" w:line="240" w:lineRule="auto"/>
      </w:pPr>
    </w:p>
    <w:p w14:paraId="48EEB263" w14:textId="77777777" w:rsidR="00681D18" w:rsidRDefault="0096156D" w:rsidP="00681D18">
      <w:pPr>
        <w:spacing w:after="0" w:line="240" w:lineRule="auto"/>
      </w:pPr>
      <w:r>
        <w:t xml:space="preserve">Each </w:t>
      </w:r>
      <w:r w:rsidR="00F02F11">
        <w:t>individual</w:t>
      </w:r>
      <w:r>
        <w:t xml:space="preserve"> </w:t>
      </w:r>
      <w:r w:rsidR="00681D18">
        <w:t>understand</w:t>
      </w:r>
      <w:r>
        <w:t xml:space="preserve">s they </w:t>
      </w:r>
      <w:r w:rsidR="00681D18">
        <w:t>have the respo</w:t>
      </w:r>
      <w:r>
        <w:t>nsibility to conduct themselves</w:t>
      </w:r>
      <w:r w:rsidR="00681D18">
        <w:t xml:space="preserve"> in a manner that reflects proper ethical behavi</w:t>
      </w:r>
      <w:r>
        <w:t>or and integrity. In so doing, their actions</w:t>
      </w:r>
      <w:r w:rsidR="00681D18">
        <w:t xml:space="preserve"> will help foster a continuing positive public perception of the fire service. </w:t>
      </w:r>
    </w:p>
    <w:p w14:paraId="083E602D" w14:textId="77777777" w:rsidR="00681D18" w:rsidRDefault="00681D18" w:rsidP="00681D18">
      <w:pPr>
        <w:spacing w:after="0" w:line="240" w:lineRule="auto"/>
      </w:pPr>
    </w:p>
    <w:p w14:paraId="5BFC5A84" w14:textId="695836E2" w:rsidR="00681D18" w:rsidRDefault="00681D18" w:rsidP="00681D18">
      <w:pPr>
        <w:spacing w:after="0" w:line="240" w:lineRule="auto"/>
      </w:pPr>
      <w:r>
        <w:t>As</w:t>
      </w:r>
      <w:r w:rsidR="00F02F11">
        <w:t xml:space="preserve"> part of </w:t>
      </w:r>
      <w:r w:rsidR="00F02F11" w:rsidRPr="00F02F11">
        <w:rPr>
          <w:b/>
        </w:rPr>
        <w:t>ABC Fire Department</w:t>
      </w:r>
      <w:r w:rsidRPr="00F02F11">
        <w:rPr>
          <w:b/>
        </w:rPr>
        <w:t>,</w:t>
      </w:r>
      <w:r>
        <w:t xml:space="preserve"> I pledge the following</w:t>
      </w:r>
      <w:r w:rsidR="009A2B8E">
        <w:t xml:space="preserve">: </w:t>
      </w:r>
    </w:p>
    <w:p w14:paraId="7B294E52" w14:textId="77777777" w:rsidR="00681D18" w:rsidRDefault="00681D18" w:rsidP="00681D18">
      <w:pPr>
        <w:spacing w:after="0" w:line="240" w:lineRule="auto"/>
      </w:pPr>
    </w:p>
    <w:p w14:paraId="7AAE8DDB" w14:textId="77777777" w:rsidR="00681D18" w:rsidRDefault="00681D18" w:rsidP="00681D18">
      <w:pPr>
        <w:spacing w:after="0" w:line="240" w:lineRule="auto"/>
        <w:ind w:left="720"/>
      </w:pPr>
      <w:r>
        <w:t xml:space="preserve">• Always conduct myself, on and off duty, in a manner that reflects positively on myself, my department and the fire service in general. </w:t>
      </w:r>
    </w:p>
    <w:p w14:paraId="15850452" w14:textId="77777777" w:rsidR="00681D18" w:rsidRDefault="00681D18" w:rsidP="00681D18">
      <w:pPr>
        <w:spacing w:after="0" w:line="240" w:lineRule="auto"/>
        <w:ind w:left="720"/>
      </w:pPr>
      <w:r>
        <w:t xml:space="preserve">• Accept responsibility for my actions and for the consequences of my actions. </w:t>
      </w:r>
    </w:p>
    <w:p w14:paraId="2B0377B6" w14:textId="77777777" w:rsidR="00681D18" w:rsidRDefault="00681D18" w:rsidP="00681D18">
      <w:pPr>
        <w:spacing w:after="0" w:line="240" w:lineRule="auto"/>
        <w:ind w:left="720"/>
      </w:pPr>
      <w:r>
        <w:t xml:space="preserve">• Support the concept of fairness and the value of diverse thoughts and opinions. </w:t>
      </w:r>
    </w:p>
    <w:p w14:paraId="3F144441" w14:textId="77777777" w:rsidR="00681D18" w:rsidRDefault="00681D18" w:rsidP="00681D18">
      <w:pPr>
        <w:spacing w:after="0" w:line="240" w:lineRule="auto"/>
        <w:ind w:left="720"/>
      </w:pPr>
      <w:r>
        <w:t xml:space="preserve">• Avoid situations that would adversely affect the credibility or public perception of the fire service profession. </w:t>
      </w:r>
    </w:p>
    <w:p w14:paraId="078B41DE" w14:textId="77777777" w:rsidR="00681D18" w:rsidRDefault="00681D18" w:rsidP="00681D18">
      <w:pPr>
        <w:spacing w:after="0" w:line="240" w:lineRule="auto"/>
        <w:ind w:left="720"/>
      </w:pPr>
      <w:r>
        <w:t xml:space="preserve">• Be truthful and honest at all times and report instances of cheating or other dishonest acts that compromise the integrity of the fire service. </w:t>
      </w:r>
    </w:p>
    <w:p w14:paraId="046A835F" w14:textId="77777777" w:rsidR="00681D18" w:rsidRDefault="00681D18" w:rsidP="00681D18">
      <w:pPr>
        <w:spacing w:after="0" w:line="240" w:lineRule="auto"/>
        <w:ind w:left="720"/>
      </w:pPr>
      <w:r>
        <w:t xml:space="preserve">• Conduct my personal affairs in a manner that does not improperly influence the performance of my duties, or bring discredit to my organization. </w:t>
      </w:r>
    </w:p>
    <w:p w14:paraId="053E7CF3" w14:textId="77777777" w:rsidR="00681D18" w:rsidRDefault="00681D18" w:rsidP="00681D18">
      <w:pPr>
        <w:spacing w:after="0" w:line="240" w:lineRule="auto"/>
        <w:ind w:left="720"/>
      </w:pPr>
      <w:r>
        <w:t xml:space="preserve">• Be respectful and conscious of each </w:t>
      </w:r>
      <w:r w:rsidR="00C64250">
        <w:t>individual</w:t>
      </w:r>
      <w:r>
        <w:t xml:space="preserve">’s safety and welfare. </w:t>
      </w:r>
    </w:p>
    <w:p w14:paraId="494C3AE9" w14:textId="77777777" w:rsidR="00681D18" w:rsidRDefault="00681D18" w:rsidP="00681D18">
      <w:pPr>
        <w:spacing w:after="0" w:line="240" w:lineRule="auto"/>
        <w:ind w:left="720"/>
      </w:pPr>
      <w:r>
        <w:t xml:space="preserve">• Recognize that I serve in a position of public trust that requires stewardship in the honest and efficient use of publicly owned resources, including uniforms, facilities, vehicles and equipment and that these are protected from misuse and theft. </w:t>
      </w:r>
    </w:p>
    <w:p w14:paraId="0C7CE52C" w14:textId="77777777" w:rsidR="00681D18" w:rsidRDefault="00681D18" w:rsidP="00681D18">
      <w:pPr>
        <w:spacing w:after="0" w:line="240" w:lineRule="auto"/>
        <w:ind w:left="720"/>
      </w:pPr>
      <w:r>
        <w:lastRenderedPageBreak/>
        <w:t xml:space="preserve">• Exercise professionalism, competence, respect and loyalty in the performance of my duties and use information, confidential or otherwise, gained by virtue of my position, only to benefit those I am entrusted to serve. </w:t>
      </w:r>
    </w:p>
    <w:p w14:paraId="2E708B5F" w14:textId="77777777" w:rsidR="00681D18" w:rsidRDefault="00681D18" w:rsidP="00681D18">
      <w:pPr>
        <w:spacing w:after="0" w:line="240" w:lineRule="auto"/>
        <w:ind w:left="720"/>
      </w:pPr>
      <w:r>
        <w:t>• Avoid financial investments, outside employment, outside business interests or activities that conflict with or are enhanced by my official position or have the potential to create the perception of impropriety.</w:t>
      </w:r>
    </w:p>
    <w:p w14:paraId="2E9F92CE" w14:textId="77777777" w:rsidR="00681D18" w:rsidRDefault="00681D18" w:rsidP="0096156D">
      <w:pPr>
        <w:spacing w:after="0" w:line="240" w:lineRule="auto"/>
        <w:ind w:left="720"/>
      </w:pPr>
      <w:r>
        <w:t xml:space="preserve"> • Never propose or accept personal rewards, special privileges, benefits, advancement, honors or gifts that may create a conflict of interest, or the appearance thereof. </w:t>
      </w:r>
    </w:p>
    <w:p w14:paraId="3ACFB3C4" w14:textId="77777777" w:rsidR="00681D18" w:rsidRDefault="00681D18" w:rsidP="0096156D">
      <w:pPr>
        <w:spacing w:after="0" w:line="240" w:lineRule="auto"/>
        <w:ind w:left="720"/>
      </w:pPr>
      <w:r>
        <w:t xml:space="preserve">• Never engage in activities involving alcohol or other substance use or abuse that can impair my mental state or the performance of my duties and compromise safety. </w:t>
      </w:r>
    </w:p>
    <w:p w14:paraId="4D303241" w14:textId="77777777" w:rsidR="00681D18" w:rsidRDefault="00681D18" w:rsidP="0096156D">
      <w:pPr>
        <w:spacing w:after="0" w:line="240" w:lineRule="auto"/>
        <w:ind w:left="720"/>
      </w:pPr>
      <w:r>
        <w:t xml:space="preserve">• Never discriminate on the basis of race, religion, color, creed, age, marital status, national origin, ancestry, gender, sexual preference, medical condition or handicap. </w:t>
      </w:r>
    </w:p>
    <w:p w14:paraId="4D04CF77" w14:textId="77777777" w:rsidR="00681D18" w:rsidRDefault="00681D18" w:rsidP="0096156D">
      <w:pPr>
        <w:spacing w:after="0" w:line="240" w:lineRule="auto"/>
        <w:ind w:left="720"/>
      </w:pPr>
      <w:r>
        <w:t>• Never harass, intimidate or threaten fellow</w:t>
      </w:r>
      <w:r w:rsidR="00C64250">
        <w:t xml:space="preserve"> personnel</w:t>
      </w:r>
      <w:r>
        <w:t xml:space="preserve"> of the service or the public and stop or report the actions of other firefighters who engage in such behaviors. </w:t>
      </w:r>
    </w:p>
    <w:p w14:paraId="4C97D8A1" w14:textId="77777777" w:rsidR="00681D18" w:rsidRDefault="00681D18" w:rsidP="0096156D">
      <w:pPr>
        <w:spacing w:after="0" w:line="240" w:lineRule="auto"/>
        <w:ind w:left="720"/>
      </w:pPr>
      <w:r>
        <w:t xml:space="preserve">• Responsibly use social networking, electronic communications, or other media technology opportunities in a manner that does not discredit, dishonor or embarrass my organization, the fire service and the public. </w:t>
      </w:r>
    </w:p>
    <w:p w14:paraId="785E6E81" w14:textId="77777777" w:rsidR="0096156D" w:rsidRDefault="0096156D" w:rsidP="0096156D">
      <w:pPr>
        <w:spacing w:after="0" w:line="240" w:lineRule="auto"/>
        <w:ind w:left="720"/>
      </w:pPr>
    </w:p>
    <w:p w14:paraId="59C238C8" w14:textId="77777777" w:rsidR="00681D18" w:rsidRDefault="00852905" w:rsidP="00681D18">
      <w:pPr>
        <w:spacing w:after="0" w:line="240" w:lineRule="auto"/>
      </w:pPr>
      <w:r>
        <w:t>All personnel</w:t>
      </w:r>
      <w:r w:rsidR="00681D18">
        <w:t xml:space="preserve"> understand that failure to res</w:t>
      </w:r>
      <w:r w:rsidR="00710415">
        <w:t>olve or report inappropriate activity described in this section equates to condoning of the</w:t>
      </w:r>
      <w:r w:rsidR="00681D18">
        <w:t xml:space="preserve"> behavior. </w:t>
      </w:r>
    </w:p>
    <w:p w14:paraId="562AF359" w14:textId="77777777" w:rsidR="00596B93" w:rsidRPr="00596B93" w:rsidRDefault="00596B93" w:rsidP="00596B93">
      <w:pPr>
        <w:spacing w:after="0" w:line="240" w:lineRule="auto"/>
        <w:rPr>
          <w:b/>
          <w:bCs/>
          <w:u w:val="single"/>
        </w:rPr>
      </w:pPr>
    </w:p>
    <w:p w14:paraId="48C678D2" w14:textId="5F791AAE" w:rsidR="00F84DC2" w:rsidRDefault="00F84DC2" w:rsidP="00F84DC2">
      <w:pPr>
        <w:pStyle w:val="Heading2"/>
      </w:pPr>
      <w:bookmarkStart w:id="99" w:name="_Toc66801503"/>
      <w:r>
        <w:t>Code of Ethics for EMS Practitioners</w:t>
      </w:r>
      <w:r w:rsidR="00867B92">
        <w:rPr>
          <w:rStyle w:val="FootnoteReference"/>
        </w:rPr>
        <w:footnoteReference w:id="42"/>
      </w:r>
      <w:bookmarkEnd w:id="99"/>
    </w:p>
    <w:p w14:paraId="0115E1D1" w14:textId="77777777" w:rsidR="00F84DC2" w:rsidRDefault="00F84DC2" w:rsidP="00F84DC2">
      <w:pPr>
        <w:pStyle w:val="BodyText"/>
        <w:rPr>
          <w:rFonts w:asciiTheme="minorHAnsi" w:hAnsiTheme="minorHAnsi" w:cstheme="minorHAnsi"/>
        </w:rPr>
      </w:pPr>
      <w:r w:rsidRPr="00F84DC2">
        <w:rPr>
          <w:rFonts w:asciiTheme="minorHAnsi" w:hAnsiTheme="minorHAnsi" w:cstheme="minorHAnsi"/>
        </w:rPr>
        <w:t>Professional status as an Emergency Medical Services (EMS) Practitioner is maintained and enriched by the willingness of the individual practitioner to accept and fulfill obligations to society, other medical professionals, and the EMS profession. As an EMS practitioner, I solemnly pledge myself to the following code of professional ethics:  </w:t>
      </w:r>
    </w:p>
    <w:p w14:paraId="3F84B404" w14:textId="77777777" w:rsidR="00F84DC2" w:rsidRPr="00F84DC2" w:rsidRDefault="00F84DC2" w:rsidP="00F84DC2">
      <w:pPr>
        <w:pStyle w:val="BodyText"/>
        <w:rPr>
          <w:rFonts w:asciiTheme="minorHAnsi" w:hAnsiTheme="minorHAnsi" w:cstheme="minorHAnsi"/>
        </w:rPr>
      </w:pPr>
    </w:p>
    <w:p w14:paraId="60FAD3EB" w14:textId="77777777" w:rsidR="00F84DC2" w:rsidRDefault="00F84DC2" w:rsidP="00C25371">
      <w:pPr>
        <w:pStyle w:val="BodyText"/>
        <w:numPr>
          <w:ilvl w:val="0"/>
          <w:numId w:val="109"/>
        </w:numPr>
        <w:rPr>
          <w:rFonts w:asciiTheme="minorHAnsi" w:hAnsiTheme="minorHAnsi" w:cstheme="minorHAnsi"/>
        </w:rPr>
      </w:pPr>
      <w:r w:rsidRPr="00F84DC2">
        <w:rPr>
          <w:rFonts w:asciiTheme="minorHAnsi" w:hAnsiTheme="minorHAnsi" w:cstheme="minorHAnsi"/>
        </w:rPr>
        <w:t>To conserve life, alleviate suffering, promote health, do no harm, and encourage the quality and equal availability of emergency medical care.</w:t>
      </w:r>
    </w:p>
    <w:p w14:paraId="11A0DB34" w14:textId="77777777" w:rsidR="00F84DC2" w:rsidRDefault="00F84DC2" w:rsidP="00C25371">
      <w:pPr>
        <w:pStyle w:val="BodyText"/>
        <w:numPr>
          <w:ilvl w:val="0"/>
          <w:numId w:val="109"/>
        </w:numPr>
        <w:rPr>
          <w:rFonts w:asciiTheme="minorHAnsi" w:hAnsiTheme="minorHAnsi" w:cstheme="minorHAnsi"/>
        </w:rPr>
      </w:pPr>
      <w:r w:rsidRPr="00F84DC2">
        <w:rPr>
          <w:rFonts w:asciiTheme="minorHAnsi" w:hAnsiTheme="minorHAnsi" w:cstheme="minorHAnsi"/>
        </w:rPr>
        <w:t xml:space="preserve">To provide services based on human need, with compassion and respect for human dignity, unrestricted by consideration of nationality, race, creed, color, or status; to not judge the merits of the patient’s request for service, nor allow the patient’s socioeconomic status to influence </w:t>
      </w:r>
      <w:r w:rsidR="00990EDD">
        <w:rPr>
          <w:rFonts w:asciiTheme="minorHAnsi" w:hAnsiTheme="minorHAnsi" w:cstheme="minorHAnsi"/>
        </w:rPr>
        <w:t>the</w:t>
      </w:r>
      <w:r w:rsidRPr="00F84DC2">
        <w:rPr>
          <w:rFonts w:asciiTheme="minorHAnsi" w:hAnsiTheme="minorHAnsi" w:cstheme="minorHAnsi"/>
        </w:rPr>
        <w:t xml:space="preserve"> demeanor </w:t>
      </w:r>
      <w:r w:rsidR="00990EDD">
        <w:rPr>
          <w:rFonts w:asciiTheme="minorHAnsi" w:hAnsiTheme="minorHAnsi" w:cstheme="minorHAnsi"/>
        </w:rPr>
        <w:t xml:space="preserve">of personnel </w:t>
      </w:r>
      <w:r w:rsidRPr="00F84DC2">
        <w:rPr>
          <w:rFonts w:asciiTheme="minorHAnsi" w:hAnsiTheme="minorHAnsi" w:cstheme="minorHAnsi"/>
        </w:rPr>
        <w:t>or the care that we provide.</w:t>
      </w:r>
    </w:p>
    <w:p w14:paraId="630624E4" w14:textId="77777777" w:rsidR="00F84DC2" w:rsidRDefault="00F84DC2" w:rsidP="00C25371">
      <w:pPr>
        <w:pStyle w:val="BodyText"/>
        <w:numPr>
          <w:ilvl w:val="0"/>
          <w:numId w:val="109"/>
        </w:numPr>
        <w:rPr>
          <w:rFonts w:asciiTheme="minorHAnsi" w:hAnsiTheme="minorHAnsi" w:cstheme="minorHAnsi"/>
        </w:rPr>
      </w:pPr>
      <w:r w:rsidRPr="00F84DC2">
        <w:rPr>
          <w:rFonts w:asciiTheme="minorHAnsi" w:hAnsiTheme="minorHAnsi" w:cstheme="minorHAnsi"/>
        </w:rPr>
        <w:t>To not use professional knowledge and skills in any enterprise detrimental to the public well</w:t>
      </w:r>
      <w:r>
        <w:rPr>
          <w:rFonts w:asciiTheme="minorHAnsi" w:hAnsiTheme="minorHAnsi" w:cstheme="minorHAnsi"/>
        </w:rPr>
        <w:t>-</w:t>
      </w:r>
      <w:r w:rsidRPr="00F84DC2">
        <w:rPr>
          <w:rFonts w:asciiTheme="minorHAnsi" w:hAnsiTheme="minorHAnsi" w:cstheme="minorHAnsi"/>
        </w:rPr>
        <w:t>being.</w:t>
      </w:r>
    </w:p>
    <w:p w14:paraId="7DC23835" w14:textId="77777777" w:rsidR="00F84DC2" w:rsidRDefault="00F84DC2" w:rsidP="00C25371">
      <w:pPr>
        <w:pStyle w:val="BodyText"/>
        <w:numPr>
          <w:ilvl w:val="0"/>
          <w:numId w:val="109"/>
        </w:numPr>
        <w:rPr>
          <w:rFonts w:asciiTheme="minorHAnsi" w:hAnsiTheme="minorHAnsi" w:cstheme="minorHAnsi"/>
        </w:rPr>
      </w:pPr>
      <w:r w:rsidRPr="00F84DC2">
        <w:rPr>
          <w:rFonts w:asciiTheme="minorHAnsi" w:hAnsiTheme="minorHAnsi" w:cstheme="minorHAnsi"/>
        </w:rPr>
        <w:t>To respect and hold in confidence all information of a confidential nature obtained in the course of professional service unless required by law to divulge such information.</w:t>
      </w:r>
    </w:p>
    <w:p w14:paraId="1EF35359" w14:textId="77777777" w:rsidR="00F84DC2" w:rsidRDefault="00F84DC2" w:rsidP="00C25371">
      <w:pPr>
        <w:pStyle w:val="BodyText"/>
        <w:numPr>
          <w:ilvl w:val="0"/>
          <w:numId w:val="109"/>
        </w:numPr>
        <w:rPr>
          <w:rFonts w:asciiTheme="minorHAnsi" w:hAnsiTheme="minorHAnsi" w:cstheme="minorHAnsi"/>
        </w:rPr>
      </w:pPr>
      <w:r w:rsidRPr="00F84DC2">
        <w:rPr>
          <w:rFonts w:asciiTheme="minorHAnsi" w:hAnsiTheme="minorHAnsi" w:cstheme="minorHAnsi"/>
        </w:rPr>
        <w:t>To use social media in a responsible and professional manner that does not discredit, dishonor, or embarrass an EMS organization, co-workers, other health care practitioners, patients, individuals or the community at large.</w:t>
      </w:r>
    </w:p>
    <w:p w14:paraId="77D14E2D" w14:textId="77777777" w:rsidR="00F84DC2" w:rsidRDefault="00F84DC2" w:rsidP="00C25371">
      <w:pPr>
        <w:pStyle w:val="BodyText"/>
        <w:numPr>
          <w:ilvl w:val="0"/>
          <w:numId w:val="109"/>
        </w:numPr>
        <w:rPr>
          <w:rFonts w:asciiTheme="minorHAnsi" w:hAnsiTheme="minorHAnsi" w:cstheme="minorHAnsi"/>
        </w:rPr>
      </w:pPr>
      <w:r w:rsidRPr="00F84DC2">
        <w:rPr>
          <w:rFonts w:asciiTheme="minorHAnsi" w:hAnsiTheme="minorHAnsi" w:cstheme="minorHAnsi"/>
        </w:rPr>
        <w:t>To maintain professional competence, striving always for clinical excellence in the delivery of patient care.</w:t>
      </w:r>
    </w:p>
    <w:p w14:paraId="33B1142D" w14:textId="77777777" w:rsidR="00F84DC2" w:rsidRDefault="00F84DC2" w:rsidP="00C25371">
      <w:pPr>
        <w:pStyle w:val="BodyText"/>
        <w:numPr>
          <w:ilvl w:val="0"/>
          <w:numId w:val="109"/>
        </w:numPr>
        <w:rPr>
          <w:rFonts w:asciiTheme="minorHAnsi" w:hAnsiTheme="minorHAnsi" w:cstheme="minorHAnsi"/>
        </w:rPr>
      </w:pPr>
      <w:r w:rsidRPr="00F84DC2">
        <w:rPr>
          <w:rFonts w:asciiTheme="minorHAnsi" w:hAnsiTheme="minorHAnsi" w:cstheme="minorHAnsi"/>
        </w:rPr>
        <w:t>To assume responsibility in upholding standards of professional practice and education.</w:t>
      </w:r>
    </w:p>
    <w:p w14:paraId="2B5FD7B1" w14:textId="77777777" w:rsidR="00F84DC2" w:rsidRDefault="00F84DC2" w:rsidP="00C25371">
      <w:pPr>
        <w:pStyle w:val="BodyText"/>
        <w:numPr>
          <w:ilvl w:val="0"/>
          <w:numId w:val="109"/>
        </w:numPr>
        <w:rPr>
          <w:rFonts w:asciiTheme="minorHAnsi" w:hAnsiTheme="minorHAnsi" w:cstheme="minorHAnsi"/>
        </w:rPr>
      </w:pPr>
      <w:r w:rsidRPr="00F84DC2">
        <w:rPr>
          <w:rFonts w:asciiTheme="minorHAnsi" w:hAnsiTheme="minorHAnsi" w:cstheme="minorHAnsi"/>
        </w:rPr>
        <w:lastRenderedPageBreak/>
        <w:t>To assume responsibility for individual professional actions and judgment, both in dependent and independent emergency functions, and to know and uphold the laws which affect the practice of EMS.</w:t>
      </w:r>
    </w:p>
    <w:p w14:paraId="16E276DF" w14:textId="77777777" w:rsidR="00F84DC2" w:rsidRDefault="00F84DC2" w:rsidP="00C25371">
      <w:pPr>
        <w:pStyle w:val="BodyText"/>
        <w:numPr>
          <w:ilvl w:val="0"/>
          <w:numId w:val="109"/>
        </w:numPr>
        <w:rPr>
          <w:rFonts w:asciiTheme="minorHAnsi" w:hAnsiTheme="minorHAnsi" w:cstheme="minorHAnsi"/>
        </w:rPr>
      </w:pPr>
      <w:r w:rsidRPr="00F84DC2">
        <w:rPr>
          <w:rFonts w:asciiTheme="minorHAnsi" w:hAnsiTheme="minorHAnsi" w:cstheme="minorHAnsi"/>
        </w:rPr>
        <w:t>To be aware of and participate in matters of legislation and regulation affecting EMS.</w:t>
      </w:r>
    </w:p>
    <w:p w14:paraId="08F70D20" w14:textId="77777777" w:rsidR="00F84DC2" w:rsidRDefault="00F84DC2" w:rsidP="00C25371">
      <w:pPr>
        <w:pStyle w:val="BodyText"/>
        <w:numPr>
          <w:ilvl w:val="0"/>
          <w:numId w:val="109"/>
        </w:numPr>
        <w:rPr>
          <w:rFonts w:asciiTheme="minorHAnsi" w:hAnsiTheme="minorHAnsi" w:cstheme="minorHAnsi"/>
        </w:rPr>
      </w:pPr>
      <w:r w:rsidRPr="00F84DC2">
        <w:rPr>
          <w:rFonts w:asciiTheme="minorHAnsi" w:hAnsiTheme="minorHAnsi" w:cstheme="minorHAnsi"/>
        </w:rPr>
        <w:t xml:space="preserve">To work cooperatively with EMS associates and other allied healthcare professionals in the best interest of </w:t>
      </w:r>
      <w:r w:rsidR="00990EDD">
        <w:rPr>
          <w:rFonts w:asciiTheme="minorHAnsi" w:hAnsiTheme="minorHAnsi" w:cstheme="minorHAnsi"/>
        </w:rPr>
        <w:t>the</w:t>
      </w:r>
      <w:r w:rsidRPr="00F84DC2">
        <w:rPr>
          <w:rFonts w:asciiTheme="minorHAnsi" w:hAnsiTheme="minorHAnsi" w:cstheme="minorHAnsi"/>
        </w:rPr>
        <w:t xml:space="preserve"> patients.</w:t>
      </w:r>
    </w:p>
    <w:p w14:paraId="08BF3C60" w14:textId="06FFD79E" w:rsidR="00F84DC2" w:rsidRDefault="00F84DC2" w:rsidP="00C25371">
      <w:pPr>
        <w:pStyle w:val="BodyText"/>
        <w:numPr>
          <w:ilvl w:val="0"/>
          <w:numId w:val="109"/>
        </w:numPr>
        <w:rPr>
          <w:rFonts w:asciiTheme="minorHAnsi" w:hAnsiTheme="minorHAnsi" w:cstheme="minorHAnsi"/>
        </w:rPr>
      </w:pPr>
      <w:r w:rsidRPr="00F84DC2">
        <w:rPr>
          <w:rFonts w:asciiTheme="minorHAnsi" w:hAnsiTheme="minorHAnsi" w:cstheme="minorHAnsi"/>
        </w:rPr>
        <w:t>To refuse participation in unethical pr</w:t>
      </w:r>
      <w:r w:rsidR="003C6B2B">
        <w:rPr>
          <w:rFonts w:asciiTheme="minorHAnsi" w:hAnsiTheme="minorHAnsi" w:cstheme="minorHAnsi"/>
        </w:rPr>
        <w:t>actices</w:t>
      </w:r>
      <w:r w:rsidRPr="00F84DC2">
        <w:rPr>
          <w:rFonts w:asciiTheme="minorHAnsi" w:hAnsiTheme="minorHAnsi" w:cstheme="minorHAnsi"/>
        </w:rPr>
        <w:t>, and assume the responsibility to expose incompetence or unethical conduct of others to the appropriate authority in a proper and professional manner.</w:t>
      </w:r>
      <w:r w:rsidR="00DC181A">
        <w:rPr>
          <w:rStyle w:val="FootnoteReference"/>
          <w:rFonts w:asciiTheme="minorHAnsi" w:hAnsiTheme="minorHAnsi" w:cstheme="minorHAnsi"/>
        </w:rPr>
        <w:footnoteReference w:id="43"/>
      </w:r>
    </w:p>
    <w:p w14:paraId="17297FAB" w14:textId="77777777" w:rsidR="00E80858" w:rsidRPr="00E80858" w:rsidRDefault="00E80858" w:rsidP="00E80858">
      <w:pPr>
        <w:pStyle w:val="BodyText"/>
        <w:rPr>
          <w:i/>
          <w:sz w:val="20"/>
          <w:szCs w:val="20"/>
        </w:rPr>
      </w:pPr>
    </w:p>
    <w:p w14:paraId="2E1385F5" w14:textId="77777777" w:rsidR="002178C8" w:rsidRDefault="002178C8" w:rsidP="002178C8">
      <w:pPr>
        <w:pStyle w:val="Heading2"/>
      </w:pPr>
      <w:bookmarkStart w:id="100" w:name="_Toc66801504"/>
      <w:r>
        <w:t>Confidentiality &amp; HIPAA</w:t>
      </w:r>
      <w:bookmarkEnd w:id="100"/>
    </w:p>
    <w:p w14:paraId="3E06E2BE" w14:textId="78B43A99" w:rsidR="002178C8" w:rsidRDefault="00CE716F" w:rsidP="009F2C77">
      <w:pPr>
        <w:pStyle w:val="BodyText"/>
        <w:rPr>
          <w:rFonts w:asciiTheme="minorHAnsi" w:hAnsiTheme="minorHAnsi" w:cstheme="minorHAnsi"/>
        </w:rPr>
      </w:pPr>
      <w:r w:rsidRPr="009F2C77">
        <w:rPr>
          <w:rFonts w:asciiTheme="minorHAnsi" w:hAnsiTheme="minorHAnsi" w:cstheme="minorHAnsi"/>
          <w:b/>
        </w:rPr>
        <w:t>ABC Fire Department</w:t>
      </w:r>
      <w:r w:rsidRPr="009F2C77">
        <w:rPr>
          <w:rFonts w:asciiTheme="minorHAnsi" w:hAnsiTheme="minorHAnsi" w:cstheme="minorHAnsi"/>
        </w:rPr>
        <w:t xml:space="preserve"> maintains the confidentiality of patient information receive</w:t>
      </w:r>
      <w:r w:rsidR="00FE26D6">
        <w:rPr>
          <w:rFonts w:asciiTheme="minorHAnsi" w:hAnsiTheme="minorHAnsi" w:cstheme="minorHAnsi"/>
        </w:rPr>
        <w:t>d</w:t>
      </w:r>
      <w:r w:rsidRPr="009F2C77">
        <w:rPr>
          <w:rFonts w:asciiTheme="minorHAnsi" w:hAnsiTheme="minorHAnsi" w:cstheme="minorHAnsi"/>
        </w:rPr>
        <w:t xml:space="preserve"> and ensure</w:t>
      </w:r>
      <w:r w:rsidR="00FE26D6">
        <w:rPr>
          <w:rFonts w:asciiTheme="minorHAnsi" w:hAnsiTheme="minorHAnsi" w:cstheme="minorHAnsi"/>
        </w:rPr>
        <w:t>s</w:t>
      </w:r>
      <w:r w:rsidRPr="009F2C77">
        <w:rPr>
          <w:rFonts w:asciiTheme="minorHAnsi" w:hAnsiTheme="minorHAnsi" w:cstheme="minorHAnsi"/>
        </w:rPr>
        <w:t xml:space="preserve"> its security. </w:t>
      </w:r>
      <w:r w:rsidRPr="00FE26D6">
        <w:rPr>
          <w:rFonts w:asciiTheme="minorHAnsi" w:hAnsiTheme="minorHAnsi" w:cstheme="minorHAnsi"/>
          <w:b/>
        </w:rPr>
        <w:t>ABC Fire Department</w:t>
      </w:r>
      <w:r w:rsidRPr="009F2C77">
        <w:rPr>
          <w:rFonts w:asciiTheme="minorHAnsi" w:hAnsiTheme="minorHAnsi" w:cstheme="minorHAnsi"/>
        </w:rPr>
        <w:t xml:space="preserve"> prohibits the release of any patient information to anyone outside the organization except as </w:t>
      </w:r>
      <w:r w:rsidR="00FE26D6">
        <w:rPr>
          <w:rFonts w:asciiTheme="minorHAnsi" w:hAnsiTheme="minorHAnsi" w:cstheme="minorHAnsi"/>
        </w:rPr>
        <w:t>permitted</w:t>
      </w:r>
      <w:r w:rsidRPr="009F2C77">
        <w:rPr>
          <w:rFonts w:asciiTheme="minorHAnsi" w:hAnsiTheme="minorHAnsi" w:cstheme="minorHAnsi"/>
        </w:rPr>
        <w:t xml:space="preserve"> by the Health Insurance Portability and Accountability Act</w:t>
      </w:r>
      <w:r w:rsidR="00EE7D1D">
        <w:rPr>
          <w:rFonts w:asciiTheme="minorHAnsi" w:hAnsiTheme="minorHAnsi" w:cstheme="minorHAnsi"/>
        </w:rPr>
        <w:t xml:space="preserve"> (HIPAA)</w:t>
      </w:r>
      <w:r w:rsidRPr="009F2C77">
        <w:rPr>
          <w:rFonts w:asciiTheme="minorHAnsi" w:hAnsiTheme="minorHAnsi" w:cstheme="minorHAnsi"/>
        </w:rPr>
        <w:t xml:space="preserve">. In addition, discussions </w:t>
      </w:r>
      <w:r w:rsidR="00635D3E" w:rsidRPr="009F2C77">
        <w:rPr>
          <w:rFonts w:asciiTheme="minorHAnsi" w:hAnsiTheme="minorHAnsi" w:cstheme="minorHAnsi"/>
        </w:rPr>
        <w:t xml:space="preserve">regarding </w:t>
      </w:r>
      <w:r w:rsidR="00EE7D1D">
        <w:rPr>
          <w:rFonts w:asciiTheme="minorHAnsi" w:hAnsiTheme="minorHAnsi" w:cstheme="minorHAnsi"/>
        </w:rPr>
        <w:t>P</w:t>
      </w:r>
      <w:r w:rsidR="00635D3E" w:rsidRPr="009F2C77">
        <w:rPr>
          <w:rFonts w:asciiTheme="minorHAnsi" w:hAnsiTheme="minorHAnsi" w:cstheme="minorHAnsi"/>
        </w:rPr>
        <w:t xml:space="preserve">rotected </w:t>
      </w:r>
      <w:r w:rsidR="00EE7D1D">
        <w:rPr>
          <w:rFonts w:asciiTheme="minorHAnsi" w:hAnsiTheme="minorHAnsi" w:cstheme="minorHAnsi"/>
        </w:rPr>
        <w:t>H</w:t>
      </w:r>
      <w:r w:rsidR="00EE7D1D" w:rsidRPr="009F2C77">
        <w:rPr>
          <w:rFonts w:asciiTheme="minorHAnsi" w:hAnsiTheme="minorHAnsi" w:cstheme="minorHAnsi"/>
        </w:rPr>
        <w:t xml:space="preserve">ealth </w:t>
      </w:r>
      <w:r w:rsidR="00EE7D1D">
        <w:rPr>
          <w:rFonts w:asciiTheme="minorHAnsi" w:hAnsiTheme="minorHAnsi" w:cstheme="minorHAnsi"/>
        </w:rPr>
        <w:t>I</w:t>
      </w:r>
      <w:r w:rsidR="00EE7D1D" w:rsidRPr="009F2C77">
        <w:rPr>
          <w:rFonts w:asciiTheme="minorHAnsi" w:hAnsiTheme="minorHAnsi" w:cstheme="minorHAnsi"/>
        </w:rPr>
        <w:t xml:space="preserve">nformation </w:t>
      </w:r>
      <w:r w:rsidR="00635D3E" w:rsidRPr="009F2C77">
        <w:rPr>
          <w:rFonts w:asciiTheme="minorHAnsi" w:hAnsiTheme="minorHAnsi" w:cstheme="minorHAnsi"/>
        </w:rPr>
        <w:t xml:space="preserve">(PHI) or electronic </w:t>
      </w:r>
      <w:r w:rsidR="00EE7D1D">
        <w:rPr>
          <w:rFonts w:asciiTheme="minorHAnsi" w:hAnsiTheme="minorHAnsi" w:cstheme="minorHAnsi"/>
        </w:rPr>
        <w:t>P</w:t>
      </w:r>
      <w:r w:rsidR="00635D3E" w:rsidRPr="009F2C77">
        <w:rPr>
          <w:rFonts w:asciiTheme="minorHAnsi" w:hAnsiTheme="minorHAnsi" w:cstheme="minorHAnsi"/>
        </w:rPr>
        <w:t xml:space="preserve">rotected </w:t>
      </w:r>
      <w:r w:rsidR="00EE7D1D">
        <w:rPr>
          <w:rFonts w:asciiTheme="minorHAnsi" w:hAnsiTheme="minorHAnsi" w:cstheme="minorHAnsi"/>
        </w:rPr>
        <w:t>H</w:t>
      </w:r>
      <w:r w:rsidR="00EE7D1D" w:rsidRPr="009F2C77">
        <w:rPr>
          <w:rFonts w:asciiTheme="minorHAnsi" w:hAnsiTheme="minorHAnsi" w:cstheme="minorHAnsi"/>
        </w:rPr>
        <w:t xml:space="preserve">ealth </w:t>
      </w:r>
      <w:r w:rsidR="00EE7D1D">
        <w:rPr>
          <w:rFonts w:asciiTheme="minorHAnsi" w:hAnsiTheme="minorHAnsi" w:cstheme="minorHAnsi"/>
        </w:rPr>
        <w:t>I</w:t>
      </w:r>
      <w:r w:rsidR="00635D3E" w:rsidRPr="009F2C77">
        <w:rPr>
          <w:rFonts w:asciiTheme="minorHAnsi" w:hAnsiTheme="minorHAnsi" w:cstheme="minorHAnsi"/>
        </w:rPr>
        <w:t>nformation (e-PHI) with the organization should be limited. Acceptable uses of PHI and e-PHI within the organization included, but are not limited to</w:t>
      </w:r>
      <w:r w:rsidR="00B52ED6">
        <w:rPr>
          <w:rFonts w:asciiTheme="minorHAnsi" w:hAnsiTheme="minorHAnsi" w:cstheme="minorHAnsi"/>
        </w:rPr>
        <w:t>:</w:t>
      </w:r>
      <w:r w:rsidR="00B52ED6" w:rsidRPr="009F2C77">
        <w:rPr>
          <w:rFonts w:asciiTheme="minorHAnsi" w:hAnsiTheme="minorHAnsi" w:cstheme="minorHAnsi"/>
        </w:rPr>
        <w:t xml:space="preserve"> </w:t>
      </w:r>
      <w:r w:rsidR="00635D3E" w:rsidRPr="009F2C77">
        <w:rPr>
          <w:rFonts w:asciiTheme="minorHAnsi" w:hAnsiTheme="minorHAnsi" w:cstheme="minorHAnsi"/>
        </w:rPr>
        <w:t>exchange of patient information needed for billing, internal audits</w:t>
      </w:r>
      <w:r w:rsidR="00B52ED6">
        <w:rPr>
          <w:rFonts w:asciiTheme="minorHAnsi" w:hAnsiTheme="minorHAnsi" w:cstheme="minorHAnsi"/>
        </w:rPr>
        <w:t>,</w:t>
      </w:r>
      <w:r w:rsidR="00635D3E" w:rsidRPr="009F2C77">
        <w:rPr>
          <w:rFonts w:asciiTheme="minorHAnsi" w:hAnsiTheme="minorHAnsi" w:cstheme="minorHAnsi"/>
        </w:rPr>
        <w:t xml:space="preserve"> and quality assurance/performance improvement activities.</w:t>
      </w:r>
    </w:p>
    <w:p w14:paraId="29356B97" w14:textId="77777777" w:rsidR="009F2C77" w:rsidRPr="009F2C77" w:rsidRDefault="009F2C77" w:rsidP="009F2C77">
      <w:pPr>
        <w:pStyle w:val="BodyText"/>
        <w:rPr>
          <w:rFonts w:asciiTheme="minorHAnsi" w:hAnsiTheme="minorHAnsi" w:cstheme="minorHAnsi"/>
        </w:rPr>
      </w:pPr>
    </w:p>
    <w:p w14:paraId="016D4E29" w14:textId="3538F79E" w:rsidR="00635D3E" w:rsidRDefault="00635D3E" w:rsidP="009F2C77">
      <w:pPr>
        <w:pStyle w:val="BodyText"/>
        <w:rPr>
          <w:rFonts w:asciiTheme="minorHAnsi" w:hAnsiTheme="minorHAnsi" w:cstheme="minorHAnsi"/>
        </w:rPr>
      </w:pPr>
      <w:r w:rsidRPr="009F2C77">
        <w:rPr>
          <w:rFonts w:asciiTheme="minorHAnsi" w:hAnsiTheme="minorHAnsi" w:cstheme="minorHAnsi"/>
        </w:rPr>
        <w:t>In the process of billing, patient</w:t>
      </w:r>
      <w:r w:rsidR="0055557E">
        <w:rPr>
          <w:rFonts w:asciiTheme="minorHAnsi" w:hAnsiTheme="minorHAnsi" w:cstheme="minorHAnsi"/>
        </w:rPr>
        <w:t>s or their representatives</w:t>
      </w:r>
      <w:r w:rsidRPr="009F2C77">
        <w:rPr>
          <w:rFonts w:asciiTheme="minorHAnsi" w:hAnsiTheme="minorHAnsi" w:cstheme="minorHAnsi"/>
        </w:rPr>
        <w:t xml:space="preserve"> provide personal information which may exist in a variety of forms such as electronic, oral, written and photographic. All such information is strictly confidential and protected by </w:t>
      </w:r>
      <w:r w:rsidR="006A393F">
        <w:rPr>
          <w:rFonts w:asciiTheme="minorHAnsi" w:hAnsiTheme="minorHAnsi" w:cstheme="minorHAnsi"/>
        </w:rPr>
        <w:t>Federal</w:t>
      </w:r>
      <w:r w:rsidRPr="009F2C77">
        <w:rPr>
          <w:rFonts w:asciiTheme="minorHAnsi" w:hAnsiTheme="minorHAnsi" w:cstheme="minorHAnsi"/>
        </w:rPr>
        <w:t xml:space="preserve"> and state laws. </w:t>
      </w:r>
      <w:r w:rsidR="00402426">
        <w:rPr>
          <w:rFonts w:asciiTheme="minorHAnsi" w:hAnsiTheme="minorHAnsi" w:cstheme="minorHAnsi"/>
        </w:rPr>
        <w:t>Personnel</w:t>
      </w:r>
      <w:r w:rsidRPr="009F2C77">
        <w:rPr>
          <w:rFonts w:asciiTheme="minorHAnsi" w:hAnsiTheme="minorHAnsi" w:cstheme="minorHAnsi"/>
        </w:rPr>
        <w:t xml:space="preserve"> are expected to respect the privacy of all patient information, and to disclose such information only as allowed </w:t>
      </w:r>
      <w:r w:rsidR="00EE7D1D">
        <w:rPr>
          <w:rFonts w:asciiTheme="minorHAnsi" w:hAnsiTheme="minorHAnsi" w:cstheme="minorHAnsi"/>
        </w:rPr>
        <w:t>by HIPAA</w:t>
      </w:r>
      <w:r w:rsidRPr="009F2C77">
        <w:rPr>
          <w:rFonts w:asciiTheme="minorHAnsi" w:hAnsiTheme="minorHAnsi" w:cstheme="minorHAnsi"/>
        </w:rPr>
        <w:t xml:space="preserve">. </w:t>
      </w:r>
    </w:p>
    <w:p w14:paraId="595C2740" w14:textId="77777777" w:rsidR="009F2C77" w:rsidRPr="009F2C77" w:rsidRDefault="009F2C77" w:rsidP="009F2C77">
      <w:pPr>
        <w:pStyle w:val="BodyText"/>
        <w:rPr>
          <w:rFonts w:asciiTheme="minorHAnsi" w:hAnsiTheme="minorHAnsi" w:cstheme="minorHAnsi"/>
        </w:rPr>
      </w:pPr>
    </w:p>
    <w:p w14:paraId="3F5AB079" w14:textId="60D05417" w:rsidR="00635D3E" w:rsidRDefault="00793E7C" w:rsidP="009F2C77">
      <w:pPr>
        <w:pStyle w:val="BodyText"/>
        <w:rPr>
          <w:rFonts w:asciiTheme="minorHAnsi" w:hAnsiTheme="minorHAnsi" w:cstheme="minorHAnsi"/>
        </w:rPr>
      </w:pPr>
      <w:r w:rsidRPr="009F2C77">
        <w:rPr>
          <w:rFonts w:asciiTheme="minorHAnsi" w:hAnsiTheme="minorHAnsi" w:cstheme="minorHAnsi"/>
          <w:b/>
        </w:rPr>
        <w:t>ABC Fire Department</w:t>
      </w:r>
      <w:r w:rsidRPr="009F2C77">
        <w:rPr>
          <w:rFonts w:asciiTheme="minorHAnsi" w:hAnsiTheme="minorHAnsi" w:cstheme="minorHAnsi"/>
        </w:rPr>
        <w:t xml:space="preserve"> </w:t>
      </w:r>
      <w:r w:rsidR="00DD4C2C">
        <w:rPr>
          <w:rFonts w:asciiTheme="minorHAnsi" w:hAnsiTheme="minorHAnsi" w:cstheme="minorHAnsi"/>
        </w:rPr>
        <w:t xml:space="preserve">personnel </w:t>
      </w:r>
      <w:r w:rsidRPr="009F2C77">
        <w:rPr>
          <w:rFonts w:asciiTheme="minorHAnsi" w:hAnsiTheme="minorHAnsi" w:cstheme="minorHAnsi"/>
        </w:rPr>
        <w:t>are expected to comply with all confidentiality</w:t>
      </w:r>
      <w:r w:rsidR="00B52ED6">
        <w:rPr>
          <w:rFonts w:asciiTheme="minorHAnsi" w:hAnsiTheme="minorHAnsi" w:cstheme="minorHAnsi"/>
        </w:rPr>
        <w:t>, privacy</w:t>
      </w:r>
      <w:r w:rsidRPr="009F2C77">
        <w:rPr>
          <w:rFonts w:asciiTheme="minorHAnsi" w:hAnsiTheme="minorHAnsi" w:cstheme="minorHAnsi"/>
        </w:rPr>
        <w:t xml:space="preserve"> and </w:t>
      </w:r>
      <w:r w:rsidR="00B52ED6">
        <w:rPr>
          <w:rFonts w:asciiTheme="minorHAnsi" w:hAnsiTheme="minorHAnsi" w:cstheme="minorHAnsi"/>
        </w:rPr>
        <w:t xml:space="preserve">data </w:t>
      </w:r>
      <w:r w:rsidRPr="009F2C77">
        <w:rPr>
          <w:rFonts w:asciiTheme="minorHAnsi" w:hAnsiTheme="minorHAnsi" w:cstheme="minorHAnsi"/>
        </w:rPr>
        <w:t xml:space="preserve">security policies and </w:t>
      </w:r>
      <w:r w:rsidR="00EC5D5C">
        <w:rPr>
          <w:rFonts w:asciiTheme="minorHAnsi" w:hAnsiTheme="minorHAnsi" w:cstheme="minorHAnsi"/>
        </w:rPr>
        <w:t xml:space="preserve">guidelines </w:t>
      </w:r>
      <w:r w:rsidRPr="009F2C77">
        <w:rPr>
          <w:rFonts w:asciiTheme="minorHAnsi" w:hAnsiTheme="minorHAnsi" w:cstheme="minorHAnsi"/>
        </w:rPr>
        <w:t>set in place to safeguard confidential and protected health information. If at any time a</w:t>
      </w:r>
      <w:r w:rsidR="004B0029">
        <w:rPr>
          <w:rFonts w:asciiTheme="minorHAnsi" w:hAnsiTheme="minorHAnsi" w:cstheme="minorHAnsi"/>
        </w:rPr>
        <w:t>n individual</w:t>
      </w:r>
      <w:r w:rsidRPr="009F2C77">
        <w:rPr>
          <w:rFonts w:asciiTheme="minorHAnsi" w:hAnsiTheme="minorHAnsi" w:cstheme="minorHAnsi"/>
        </w:rPr>
        <w:t xml:space="preserve"> knowingly or inadvertently breaches the patient confidentiality</w:t>
      </w:r>
      <w:r w:rsidR="00B52ED6">
        <w:rPr>
          <w:rFonts w:asciiTheme="minorHAnsi" w:hAnsiTheme="minorHAnsi" w:cstheme="minorHAnsi"/>
        </w:rPr>
        <w:t>, privacy</w:t>
      </w:r>
      <w:r w:rsidRPr="009F2C77">
        <w:rPr>
          <w:rFonts w:asciiTheme="minorHAnsi" w:hAnsiTheme="minorHAnsi" w:cstheme="minorHAnsi"/>
        </w:rPr>
        <w:t xml:space="preserve"> and </w:t>
      </w:r>
      <w:r w:rsidR="00B52ED6">
        <w:rPr>
          <w:rFonts w:asciiTheme="minorHAnsi" w:hAnsiTheme="minorHAnsi" w:cstheme="minorHAnsi"/>
        </w:rPr>
        <w:t xml:space="preserve">data </w:t>
      </w:r>
      <w:r w:rsidRPr="009F2C77">
        <w:rPr>
          <w:rFonts w:asciiTheme="minorHAnsi" w:hAnsiTheme="minorHAnsi" w:cstheme="minorHAnsi"/>
        </w:rPr>
        <w:t xml:space="preserve">security policies and </w:t>
      </w:r>
      <w:r w:rsidR="00EC5D5C">
        <w:rPr>
          <w:rFonts w:asciiTheme="minorHAnsi" w:hAnsiTheme="minorHAnsi" w:cstheme="minorHAnsi"/>
        </w:rPr>
        <w:t>guidelines</w:t>
      </w:r>
      <w:r w:rsidRPr="009F2C77">
        <w:rPr>
          <w:rFonts w:asciiTheme="minorHAnsi" w:hAnsiTheme="minorHAnsi" w:cstheme="minorHAnsi"/>
        </w:rPr>
        <w:t>, the</w:t>
      </w:r>
      <w:r w:rsidR="004B0029">
        <w:rPr>
          <w:rFonts w:asciiTheme="minorHAnsi" w:hAnsiTheme="minorHAnsi" w:cstheme="minorHAnsi"/>
        </w:rPr>
        <w:t xml:space="preserve"> individual</w:t>
      </w:r>
      <w:r w:rsidRPr="009F2C77">
        <w:rPr>
          <w:rFonts w:asciiTheme="minorHAnsi" w:hAnsiTheme="minorHAnsi" w:cstheme="minorHAnsi"/>
        </w:rPr>
        <w:t xml:space="preserve"> is responsible for notifying the </w:t>
      </w:r>
      <w:r w:rsidRPr="004B0029">
        <w:rPr>
          <w:rFonts w:asciiTheme="minorHAnsi" w:hAnsiTheme="minorHAnsi" w:cstheme="minorHAnsi"/>
          <w:b/>
        </w:rPr>
        <w:t>ABC Fire Department</w:t>
      </w:r>
      <w:r w:rsidRPr="009F2C77">
        <w:rPr>
          <w:rFonts w:asciiTheme="minorHAnsi" w:hAnsiTheme="minorHAnsi" w:cstheme="minorHAnsi"/>
        </w:rPr>
        <w:t xml:space="preserve"> Compliance Officer, Chief Officer or his/her designee.</w:t>
      </w:r>
    </w:p>
    <w:p w14:paraId="1530D851" w14:textId="77777777" w:rsidR="009F2C77" w:rsidRPr="009F2C77" w:rsidRDefault="009F2C77" w:rsidP="009F2C77">
      <w:pPr>
        <w:pStyle w:val="BodyText"/>
        <w:rPr>
          <w:rFonts w:asciiTheme="minorHAnsi" w:hAnsiTheme="minorHAnsi" w:cstheme="minorHAnsi"/>
        </w:rPr>
      </w:pPr>
    </w:p>
    <w:p w14:paraId="0DE76469" w14:textId="77777777" w:rsidR="00793E7C" w:rsidRDefault="00793E7C" w:rsidP="009F2C77">
      <w:pPr>
        <w:pStyle w:val="BodyText"/>
        <w:rPr>
          <w:rFonts w:asciiTheme="minorHAnsi" w:hAnsiTheme="minorHAnsi" w:cstheme="minorHAnsi"/>
        </w:rPr>
      </w:pPr>
      <w:r w:rsidRPr="009F2C77">
        <w:rPr>
          <w:rFonts w:asciiTheme="minorHAnsi" w:hAnsiTheme="minorHAnsi" w:cstheme="minorHAnsi"/>
        </w:rPr>
        <w:t xml:space="preserve">Breach of patient confidentiality or of the policies and </w:t>
      </w:r>
      <w:r w:rsidR="00EC5D5C">
        <w:rPr>
          <w:rFonts w:asciiTheme="minorHAnsi" w:hAnsiTheme="minorHAnsi" w:cstheme="minorHAnsi"/>
        </w:rPr>
        <w:t>guidelines</w:t>
      </w:r>
      <w:r w:rsidRPr="009F2C77">
        <w:rPr>
          <w:rFonts w:asciiTheme="minorHAnsi" w:hAnsiTheme="minorHAnsi" w:cstheme="minorHAnsi"/>
        </w:rPr>
        <w:t xml:space="preserve"> established for the security of patient information and other confidential information may result in suspension or termination of membership/employment with </w:t>
      </w:r>
      <w:r w:rsidRPr="009F2C77">
        <w:rPr>
          <w:rFonts w:asciiTheme="minorHAnsi" w:hAnsiTheme="minorHAnsi" w:cstheme="minorHAnsi"/>
          <w:b/>
        </w:rPr>
        <w:t>ABC Fire Department.</w:t>
      </w:r>
      <w:r w:rsidRPr="009F2C77">
        <w:rPr>
          <w:rFonts w:asciiTheme="minorHAnsi" w:hAnsiTheme="minorHAnsi" w:cstheme="minorHAnsi"/>
        </w:rPr>
        <w:t xml:space="preserve"> Upon termination of membership/employment or association for </w:t>
      </w:r>
      <w:r w:rsidR="009F2C77" w:rsidRPr="009F2C77">
        <w:rPr>
          <w:rFonts w:asciiTheme="minorHAnsi" w:hAnsiTheme="minorHAnsi" w:cstheme="minorHAnsi"/>
        </w:rPr>
        <w:t xml:space="preserve">any reason, or at any time upon request, </w:t>
      </w:r>
      <w:r w:rsidR="00FA0A63">
        <w:rPr>
          <w:rFonts w:asciiTheme="minorHAnsi" w:hAnsiTheme="minorHAnsi" w:cstheme="minorHAnsi"/>
        </w:rPr>
        <w:t>the individual</w:t>
      </w:r>
      <w:r w:rsidR="009F2C77" w:rsidRPr="009F2C77">
        <w:rPr>
          <w:rFonts w:asciiTheme="minorHAnsi" w:hAnsiTheme="minorHAnsi" w:cstheme="minorHAnsi"/>
        </w:rPr>
        <w:t xml:space="preserve"> will be required to return any and all confidential patient information, as well as any passwords or other tools used to access PHI and e-PHI.</w:t>
      </w:r>
    </w:p>
    <w:p w14:paraId="0103C07A" w14:textId="77777777" w:rsidR="0055557E" w:rsidRDefault="0055557E" w:rsidP="009F2C77">
      <w:pPr>
        <w:pStyle w:val="BodyText"/>
        <w:rPr>
          <w:rFonts w:asciiTheme="minorHAnsi" w:hAnsiTheme="minorHAnsi" w:cstheme="minorHAnsi"/>
        </w:rPr>
      </w:pPr>
    </w:p>
    <w:p w14:paraId="07FBC1DE" w14:textId="77777777" w:rsidR="0055557E" w:rsidRDefault="0055557E" w:rsidP="009F2C77">
      <w:pPr>
        <w:pStyle w:val="BodyText"/>
        <w:rPr>
          <w:rFonts w:asciiTheme="minorHAnsi" w:hAnsiTheme="minorHAnsi" w:cstheme="minorHAnsi"/>
        </w:rPr>
      </w:pPr>
      <w:bookmarkStart w:id="101" w:name="_Hlk63677758"/>
      <w:r w:rsidRPr="0055557E">
        <w:rPr>
          <w:rFonts w:asciiTheme="minorHAnsi" w:hAnsiTheme="minorHAnsi" w:cstheme="minorHAnsi"/>
          <w:b/>
        </w:rPr>
        <w:t>ABC Fire Department</w:t>
      </w:r>
      <w:r>
        <w:rPr>
          <w:rFonts w:asciiTheme="minorHAnsi" w:hAnsiTheme="minorHAnsi" w:cstheme="minorHAnsi"/>
        </w:rPr>
        <w:t xml:space="preserve"> personnel are required to complete designated annual training programs related to HIPAA and cyber security awareness.</w:t>
      </w:r>
    </w:p>
    <w:bookmarkEnd w:id="101"/>
    <w:p w14:paraId="6049284E" w14:textId="77777777" w:rsidR="009F2C77" w:rsidRDefault="009F2C77" w:rsidP="009F2C77">
      <w:pPr>
        <w:pStyle w:val="BodyText"/>
        <w:rPr>
          <w:rFonts w:asciiTheme="minorHAnsi" w:hAnsiTheme="minorHAnsi" w:cstheme="minorHAnsi"/>
        </w:rPr>
      </w:pPr>
    </w:p>
    <w:p w14:paraId="719C28B0" w14:textId="77777777" w:rsidR="009F2C77" w:rsidRDefault="009F2C77" w:rsidP="009F2C77">
      <w:pPr>
        <w:pStyle w:val="Heading2"/>
      </w:pPr>
      <w:bookmarkStart w:id="102" w:name="_Toc66801505"/>
      <w:r>
        <w:t>Confidential Client Information</w:t>
      </w:r>
      <w:bookmarkEnd w:id="102"/>
    </w:p>
    <w:p w14:paraId="0ED1E31F" w14:textId="7CDEC1DA" w:rsidR="009F2C77" w:rsidRDefault="009F2C77" w:rsidP="009F2C77">
      <w:pPr>
        <w:pStyle w:val="BodyText"/>
        <w:rPr>
          <w:rFonts w:asciiTheme="minorHAnsi" w:hAnsiTheme="minorHAnsi" w:cstheme="minorHAnsi"/>
        </w:rPr>
      </w:pPr>
      <w:r w:rsidRPr="00850A49">
        <w:rPr>
          <w:rFonts w:asciiTheme="minorHAnsi" w:hAnsiTheme="minorHAnsi" w:cstheme="minorHAnsi"/>
          <w:b/>
        </w:rPr>
        <w:t>ABC Fire Department</w:t>
      </w:r>
      <w:r w:rsidRPr="00850A49">
        <w:rPr>
          <w:rFonts w:asciiTheme="minorHAnsi" w:hAnsiTheme="minorHAnsi" w:cstheme="minorHAnsi"/>
        </w:rPr>
        <w:t xml:space="preserve"> respects, protects and maintains confidentiality of client information. </w:t>
      </w:r>
      <w:r w:rsidRPr="00850A49">
        <w:rPr>
          <w:rFonts w:asciiTheme="minorHAnsi" w:hAnsiTheme="minorHAnsi" w:cstheme="minorHAnsi"/>
          <w:b/>
        </w:rPr>
        <w:t xml:space="preserve">ABC Fire Department </w:t>
      </w:r>
      <w:r w:rsidRPr="00850A49">
        <w:rPr>
          <w:rFonts w:asciiTheme="minorHAnsi" w:hAnsiTheme="minorHAnsi" w:cstheme="minorHAnsi"/>
        </w:rPr>
        <w:t xml:space="preserve">has established a policy whereby client information is released </w:t>
      </w:r>
      <w:r w:rsidR="00D45039">
        <w:rPr>
          <w:rFonts w:asciiTheme="minorHAnsi" w:hAnsiTheme="minorHAnsi" w:cstheme="minorHAnsi"/>
        </w:rPr>
        <w:t xml:space="preserve">only </w:t>
      </w:r>
      <w:r w:rsidRPr="00850A49">
        <w:rPr>
          <w:rFonts w:asciiTheme="minorHAnsi" w:hAnsiTheme="minorHAnsi" w:cstheme="minorHAnsi"/>
        </w:rPr>
        <w:t xml:space="preserve">to </w:t>
      </w:r>
      <w:r w:rsidR="00D45039">
        <w:rPr>
          <w:rFonts w:asciiTheme="minorHAnsi" w:hAnsiTheme="minorHAnsi" w:cstheme="minorHAnsi"/>
        </w:rPr>
        <w:t xml:space="preserve">the clients directly, </w:t>
      </w:r>
      <w:r w:rsidR="00D45039">
        <w:rPr>
          <w:rFonts w:asciiTheme="minorHAnsi" w:hAnsiTheme="minorHAnsi" w:cstheme="minorHAnsi"/>
        </w:rPr>
        <w:lastRenderedPageBreak/>
        <w:t xml:space="preserve">to </w:t>
      </w:r>
      <w:r w:rsidRPr="00850A49">
        <w:rPr>
          <w:rFonts w:asciiTheme="minorHAnsi" w:hAnsiTheme="minorHAnsi" w:cstheme="minorHAnsi"/>
        </w:rPr>
        <w:t xml:space="preserve">those individuals acting as </w:t>
      </w:r>
      <w:r w:rsidR="00850A49" w:rsidRPr="00850A49">
        <w:rPr>
          <w:rFonts w:asciiTheme="minorHAnsi" w:hAnsiTheme="minorHAnsi" w:cstheme="minorHAnsi"/>
        </w:rPr>
        <w:t>authorized representatives of</w:t>
      </w:r>
      <w:r w:rsidR="006E2BB7">
        <w:rPr>
          <w:rFonts w:asciiTheme="minorHAnsi" w:hAnsiTheme="minorHAnsi" w:cstheme="minorHAnsi"/>
        </w:rPr>
        <w:t xml:space="preserve"> the</w:t>
      </w:r>
      <w:r w:rsidR="00850A49" w:rsidRPr="00850A49">
        <w:rPr>
          <w:rFonts w:asciiTheme="minorHAnsi" w:hAnsiTheme="minorHAnsi" w:cstheme="minorHAnsi"/>
        </w:rPr>
        <w:t xml:space="preserve"> clients</w:t>
      </w:r>
      <w:r w:rsidR="00D45039">
        <w:rPr>
          <w:rFonts w:asciiTheme="minorHAnsi" w:hAnsiTheme="minorHAnsi" w:cstheme="minorHAnsi"/>
        </w:rPr>
        <w:t>,</w:t>
      </w:r>
      <w:r w:rsidR="00850A49" w:rsidRPr="00850A49">
        <w:rPr>
          <w:rFonts w:asciiTheme="minorHAnsi" w:hAnsiTheme="minorHAnsi" w:cstheme="minorHAnsi"/>
        </w:rPr>
        <w:t xml:space="preserve"> or as required by law.</w:t>
      </w:r>
      <w:r w:rsidR="00EC6B04">
        <w:rPr>
          <w:rFonts w:asciiTheme="minorHAnsi" w:hAnsiTheme="minorHAnsi" w:cstheme="minorHAnsi"/>
        </w:rPr>
        <w:t xml:space="preserve"> Changes to authorized persons on client lists maintained by </w:t>
      </w:r>
      <w:r w:rsidR="00EC6B04" w:rsidRPr="00F566A4">
        <w:rPr>
          <w:rFonts w:asciiTheme="minorHAnsi" w:hAnsiTheme="minorHAnsi" w:cstheme="minorHAnsi"/>
          <w:b/>
        </w:rPr>
        <w:t>ABC Fire Department</w:t>
      </w:r>
      <w:r w:rsidR="00EC6B04">
        <w:rPr>
          <w:rFonts w:asciiTheme="minorHAnsi" w:hAnsiTheme="minorHAnsi" w:cstheme="minorHAnsi"/>
        </w:rPr>
        <w:t xml:space="preserve"> must be submitted in writing on client letterhead</w:t>
      </w:r>
      <w:r w:rsidR="00F566A4">
        <w:rPr>
          <w:rFonts w:asciiTheme="minorHAnsi" w:hAnsiTheme="minorHAnsi" w:cstheme="minorHAnsi"/>
        </w:rPr>
        <w:t xml:space="preserve"> and signed by an officer of the organization.</w:t>
      </w:r>
    </w:p>
    <w:p w14:paraId="2502E76B" w14:textId="77777777" w:rsidR="00F566A4" w:rsidRDefault="00F566A4" w:rsidP="009F2C77">
      <w:pPr>
        <w:pStyle w:val="BodyText"/>
        <w:rPr>
          <w:rFonts w:asciiTheme="minorHAnsi" w:hAnsiTheme="minorHAnsi" w:cstheme="minorHAnsi"/>
        </w:rPr>
      </w:pPr>
    </w:p>
    <w:p w14:paraId="7B74AE76" w14:textId="77777777" w:rsidR="00850A49" w:rsidRPr="00850A49" w:rsidRDefault="00850A49" w:rsidP="009F2C77">
      <w:pPr>
        <w:pStyle w:val="BodyText"/>
        <w:rPr>
          <w:rFonts w:asciiTheme="minorHAnsi" w:hAnsiTheme="minorHAnsi" w:cstheme="minorHAnsi"/>
        </w:rPr>
      </w:pPr>
      <w:r>
        <w:rPr>
          <w:rFonts w:asciiTheme="minorHAnsi" w:hAnsiTheme="minorHAnsi" w:cstheme="minorHAnsi"/>
        </w:rPr>
        <w:t xml:space="preserve">Release of confidential client information by </w:t>
      </w:r>
      <w:r w:rsidR="00FA0A63" w:rsidRPr="00FA0A63">
        <w:rPr>
          <w:rFonts w:asciiTheme="minorHAnsi" w:hAnsiTheme="minorHAnsi" w:cstheme="minorHAnsi"/>
          <w:b/>
        </w:rPr>
        <w:t>ABC Fire Department</w:t>
      </w:r>
      <w:r w:rsidR="00FA0A63">
        <w:rPr>
          <w:rFonts w:asciiTheme="minorHAnsi" w:hAnsiTheme="minorHAnsi" w:cstheme="minorHAnsi"/>
        </w:rPr>
        <w:t xml:space="preserve"> personnel</w:t>
      </w:r>
      <w:r>
        <w:rPr>
          <w:rFonts w:asciiTheme="minorHAnsi" w:hAnsiTheme="minorHAnsi" w:cstheme="minorHAnsi"/>
        </w:rPr>
        <w:t xml:space="preserve"> could result in disciplinary action up to, and including termination.</w:t>
      </w:r>
    </w:p>
    <w:p w14:paraId="4655E6B8" w14:textId="77777777" w:rsidR="00850A49" w:rsidRPr="009F2C77" w:rsidRDefault="00850A49" w:rsidP="009F2C77">
      <w:pPr>
        <w:pStyle w:val="BodyText"/>
      </w:pPr>
    </w:p>
    <w:p w14:paraId="6880F270" w14:textId="77777777" w:rsidR="002178C8" w:rsidRDefault="000C676D" w:rsidP="000C676D">
      <w:pPr>
        <w:pStyle w:val="Heading2"/>
      </w:pPr>
      <w:bookmarkStart w:id="103" w:name="_Toc66801506"/>
      <w:r>
        <w:t>Non-Disclosure &amp; Non-Compete</w:t>
      </w:r>
      <w:bookmarkEnd w:id="103"/>
    </w:p>
    <w:p w14:paraId="35E1AB79" w14:textId="4052BCEE" w:rsidR="000C676D" w:rsidRDefault="00BE2A3D" w:rsidP="00360B41">
      <w:pPr>
        <w:pStyle w:val="BodyText"/>
        <w:rPr>
          <w:rFonts w:asciiTheme="minorHAnsi" w:hAnsiTheme="minorHAnsi" w:cstheme="minorHAnsi"/>
        </w:rPr>
      </w:pPr>
      <w:r w:rsidRPr="00360B41">
        <w:rPr>
          <w:rFonts w:asciiTheme="minorHAnsi" w:hAnsiTheme="minorHAnsi" w:cstheme="minorHAnsi"/>
        </w:rPr>
        <w:t xml:space="preserve">The protection of confidential </w:t>
      </w:r>
      <w:r w:rsidR="00D45039">
        <w:rPr>
          <w:rFonts w:asciiTheme="minorHAnsi" w:hAnsiTheme="minorHAnsi" w:cstheme="minorHAnsi"/>
        </w:rPr>
        <w:t xml:space="preserve">and proprietary </w:t>
      </w:r>
      <w:r w:rsidRPr="00360B41">
        <w:rPr>
          <w:rFonts w:asciiTheme="minorHAnsi" w:hAnsiTheme="minorHAnsi" w:cstheme="minorHAnsi"/>
        </w:rPr>
        <w:t xml:space="preserve">business information is vital to the interests and the business of </w:t>
      </w:r>
      <w:r w:rsidRPr="00360B41">
        <w:rPr>
          <w:rFonts w:asciiTheme="minorHAnsi" w:hAnsiTheme="minorHAnsi" w:cstheme="minorHAnsi"/>
          <w:b/>
        </w:rPr>
        <w:t>ABC Fire Department.</w:t>
      </w:r>
      <w:r w:rsidRPr="00360B41">
        <w:rPr>
          <w:rFonts w:asciiTheme="minorHAnsi" w:hAnsiTheme="minorHAnsi" w:cstheme="minorHAnsi"/>
        </w:rPr>
        <w:t xml:space="preserve"> Such confidential information includes, but is not limited to, the following examples:</w:t>
      </w:r>
    </w:p>
    <w:p w14:paraId="2D7C134E" w14:textId="77777777" w:rsidR="00360B41" w:rsidRPr="00360B41" w:rsidRDefault="00360B41" w:rsidP="00360B41">
      <w:pPr>
        <w:pStyle w:val="BodyText"/>
        <w:rPr>
          <w:rFonts w:asciiTheme="minorHAnsi" w:hAnsiTheme="minorHAnsi" w:cstheme="minorHAnsi"/>
        </w:rPr>
      </w:pPr>
    </w:p>
    <w:p w14:paraId="0BFD62B8" w14:textId="77777777" w:rsidR="00BE2A3D" w:rsidRPr="00360B41" w:rsidRDefault="00BE2A3D" w:rsidP="00C25371">
      <w:pPr>
        <w:pStyle w:val="BodyText"/>
        <w:numPr>
          <w:ilvl w:val="0"/>
          <w:numId w:val="72"/>
        </w:numPr>
        <w:rPr>
          <w:rFonts w:asciiTheme="minorHAnsi" w:hAnsiTheme="minorHAnsi" w:cstheme="minorHAnsi"/>
        </w:rPr>
      </w:pPr>
      <w:r w:rsidRPr="00360B41">
        <w:rPr>
          <w:rFonts w:asciiTheme="minorHAnsi" w:hAnsiTheme="minorHAnsi" w:cstheme="minorHAnsi"/>
        </w:rPr>
        <w:t>Computer processes and proprietary software code</w:t>
      </w:r>
    </w:p>
    <w:p w14:paraId="12C0D5FC" w14:textId="77777777" w:rsidR="00BE2A3D" w:rsidRPr="00360B41" w:rsidRDefault="00BE2A3D" w:rsidP="00C25371">
      <w:pPr>
        <w:pStyle w:val="BodyText"/>
        <w:numPr>
          <w:ilvl w:val="0"/>
          <w:numId w:val="72"/>
        </w:numPr>
        <w:rPr>
          <w:rFonts w:asciiTheme="minorHAnsi" w:hAnsiTheme="minorHAnsi" w:cstheme="minorHAnsi"/>
        </w:rPr>
      </w:pPr>
      <w:r w:rsidRPr="00360B41">
        <w:rPr>
          <w:rFonts w:asciiTheme="minorHAnsi" w:hAnsiTheme="minorHAnsi" w:cstheme="minorHAnsi"/>
        </w:rPr>
        <w:t>Client lists</w:t>
      </w:r>
    </w:p>
    <w:p w14:paraId="0ADDCD50" w14:textId="77777777" w:rsidR="00BE2A3D" w:rsidRPr="00360B41" w:rsidRDefault="00BE2A3D" w:rsidP="00C25371">
      <w:pPr>
        <w:pStyle w:val="BodyText"/>
        <w:numPr>
          <w:ilvl w:val="0"/>
          <w:numId w:val="72"/>
        </w:numPr>
        <w:rPr>
          <w:rFonts w:asciiTheme="minorHAnsi" w:hAnsiTheme="minorHAnsi" w:cstheme="minorHAnsi"/>
        </w:rPr>
      </w:pPr>
      <w:r w:rsidRPr="00360B41">
        <w:rPr>
          <w:rFonts w:asciiTheme="minorHAnsi" w:hAnsiTheme="minorHAnsi" w:cstheme="minorHAnsi"/>
        </w:rPr>
        <w:t>Patient Information</w:t>
      </w:r>
    </w:p>
    <w:p w14:paraId="7A1A2258" w14:textId="77777777" w:rsidR="00BE2A3D" w:rsidRDefault="00BE2A3D" w:rsidP="00C25371">
      <w:pPr>
        <w:pStyle w:val="BodyText"/>
        <w:numPr>
          <w:ilvl w:val="0"/>
          <w:numId w:val="72"/>
        </w:numPr>
        <w:rPr>
          <w:rFonts w:asciiTheme="minorHAnsi" w:hAnsiTheme="minorHAnsi" w:cstheme="minorHAnsi"/>
        </w:rPr>
      </w:pPr>
      <w:r w:rsidRPr="00360B41">
        <w:rPr>
          <w:rFonts w:asciiTheme="minorHAnsi" w:hAnsiTheme="minorHAnsi" w:cstheme="minorHAnsi"/>
        </w:rPr>
        <w:t>Financial Information</w:t>
      </w:r>
    </w:p>
    <w:p w14:paraId="57A47138" w14:textId="77777777" w:rsidR="00360B41" w:rsidRPr="00360B41" w:rsidRDefault="00360B41" w:rsidP="00360B41">
      <w:pPr>
        <w:pStyle w:val="BodyText"/>
        <w:ind w:left="720"/>
        <w:rPr>
          <w:rFonts w:asciiTheme="minorHAnsi" w:hAnsiTheme="minorHAnsi" w:cstheme="minorHAnsi"/>
        </w:rPr>
      </w:pPr>
    </w:p>
    <w:p w14:paraId="5A9856DF" w14:textId="77777777" w:rsidR="00BE2A3D" w:rsidRDefault="00DD4C2C" w:rsidP="00360B41">
      <w:pPr>
        <w:pStyle w:val="BodyText"/>
        <w:rPr>
          <w:rFonts w:asciiTheme="minorHAnsi" w:hAnsiTheme="minorHAnsi" w:cstheme="minorHAnsi"/>
        </w:rPr>
      </w:pPr>
      <w:r>
        <w:rPr>
          <w:rFonts w:asciiTheme="minorHAnsi" w:hAnsiTheme="minorHAnsi" w:cstheme="minorHAnsi"/>
        </w:rPr>
        <w:t>Personnel</w:t>
      </w:r>
      <w:r w:rsidR="00BE2A3D" w:rsidRPr="00360B41">
        <w:rPr>
          <w:rFonts w:asciiTheme="minorHAnsi" w:hAnsiTheme="minorHAnsi" w:cstheme="minorHAnsi"/>
        </w:rPr>
        <w:t xml:space="preserve"> who improperly use or disclose confidential business information will be subject to disciplinary action, up to and including termination of employment, even if they do not benefit from the disclosed information.</w:t>
      </w:r>
    </w:p>
    <w:p w14:paraId="21498793" w14:textId="77777777" w:rsidR="00360B41" w:rsidRPr="00360B41" w:rsidRDefault="00360B41" w:rsidP="00360B41">
      <w:pPr>
        <w:pStyle w:val="BodyText"/>
        <w:rPr>
          <w:rFonts w:asciiTheme="minorHAnsi" w:hAnsiTheme="minorHAnsi" w:cstheme="minorHAnsi"/>
        </w:rPr>
      </w:pPr>
    </w:p>
    <w:p w14:paraId="1CE2CEB9" w14:textId="2D27809A" w:rsidR="00BE2A3D" w:rsidRDefault="00DD4C2C" w:rsidP="00360B41">
      <w:pPr>
        <w:pStyle w:val="BodyText"/>
        <w:rPr>
          <w:rFonts w:asciiTheme="minorHAnsi" w:hAnsiTheme="minorHAnsi" w:cstheme="minorHAnsi"/>
        </w:rPr>
      </w:pPr>
      <w:r>
        <w:rPr>
          <w:rFonts w:asciiTheme="minorHAnsi" w:hAnsiTheme="minorHAnsi" w:cstheme="minorHAnsi"/>
        </w:rPr>
        <w:t>Personnel</w:t>
      </w:r>
      <w:r w:rsidR="00BE2A3D" w:rsidRPr="00360B41">
        <w:rPr>
          <w:rFonts w:asciiTheme="minorHAnsi" w:hAnsiTheme="minorHAnsi" w:cstheme="minorHAnsi"/>
        </w:rPr>
        <w:t xml:space="preserve"> are required to sign a non-disclosure and non-compete agreement as part of their employment with </w:t>
      </w:r>
      <w:r w:rsidR="00BE2A3D" w:rsidRPr="00360B41">
        <w:rPr>
          <w:rFonts w:asciiTheme="minorHAnsi" w:hAnsiTheme="minorHAnsi" w:cstheme="minorHAnsi"/>
          <w:b/>
        </w:rPr>
        <w:t>ABC Fire Department</w:t>
      </w:r>
      <w:r w:rsidR="00BE2A3D" w:rsidRPr="00360B41">
        <w:rPr>
          <w:rFonts w:asciiTheme="minorHAnsi" w:hAnsiTheme="minorHAnsi" w:cstheme="minorHAnsi"/>
        </w:rPr>
        <w:t xml:space="preserve">. Conditional releases of the non-compete covenants will be considered upon request. However, </w:t>
      </w:r>
      <w:r w:rsidR="00BE2A3D" w:rsidRPr="00360B41">
        <w:rPr>
          <w:rFonts w:asciiTheme="minorHAnsi" w:hAnsiTheme="minorHAnsi" w:cstheme="minorHAnsi"/>
          <w:b/>
        </w:rPr>
        <w:t>ABC Fire Department</w:t>
      </w:r>
      <w:r w:rsidR="00BE2A3D" w:rsidRPr="00360B41">
        <w:rPr>
          <w:rFonts w:asciiTheme="minorHAnsi" w:hAnsiTheme="minorHAnsi" w:cstheme="minorHAnsi"/>
        </w:rPr>
        <w:t xml:space="preserve"> reserves the right to fully enforce the </w:t>
      </w:r>
      <w:r w:rsidR="00360B41" w:rsidRPr="00360B41">
        <w:rPr>
          <w:rFonts w:asciiTheme="minorHAnsi" w:hAnsiTheme="minorHAnsi" w:cstheme="minorHAnsi"/>
        </w:rPr>
        <w:t xml:space="preserve">terms of the </w:t>
      </w:r>
      <w:r w:rsidR="00BE2A3D" w:rsidRPr="00360B41">
        <w:rPr>
          <w:rFonts w:asciiTheme="minorHAnsi" w:hAnsiTheme="minorHAnsi" w:cstheme="minorHAnsi"/>
        </w:rPr>
        <w:t>agreement without any release</w:t>
      </w:r>
      <w:r w:rsidR="00DC60BA">
        <w:rPr>
          <w:rFonts w:asciiTheme="minorHAnsi" w:hAnsiTheme="minorHAnsi" w:cstheme="minorHAnsi"/>
        </w:rPr>
        <w:t xml:space="preserve"> or modifications thereto</w:t>
      </w:r>
      <w:r w:rsidR="00BE2A3D" w:rsidRPr="00360B41">
        <w:rPr>
          <w:rFonts w:asciiTheme="minorHAnsi" w:hAnsiTheme="minorHAnsi" w:cstheme="minorHAnsi"/>
        </w:rPr>
        <w:t>.</w:t>
      </w:r>
    </w:p>
    <w:p w14:paraId="44214B26" w14:textId="77777777" w:rsidR="009205BF" w:rsidRDefault="009205BF" w:rsidP="00360B41">
      <w:pPr>
        <w:pStyle w:val="BodyText"/>
      </w:pPr>
    </w:p>
    <w:p w14:paraId="4C4CD6A2" w14:textId="77777777" w:rsidR="000C676D" w:rsidRDefault="000C676D" w:rsidP="000C676D">
      <w:pPr>
        <w:pStyle w:val="Heading2"/>
      </w:pPr>
      <w:bookmarkStart w:id="104" w:name="_Toc66801507"/>
      <w:r>
        <w:t>Proprietary Rights</w:t>
      </w:r>
      <w:bookmarkEnd w:id="104"/>
    </w:p>
    <w:p w14:paraId="3AD2D8EC" w14:textId="77777777" w:rsidR="000C676D" w:rsidRDefault="004B61F4" w:rsidP="0026011E">
      <w:pPr>
        <w:pStyle w:val="BodyText"/>
        <w:rPr>
          <w:rFonts w:asciiTheme="minorHAnsi" w:hAnsiTheme="minorHAnsi" w:cstheme="minorHAnsi"/>
        </w:rPr>
      </w:pPr>
      <w:r w:rsidRPr="0026011E">
        <w:rPr>
          <w:rFonts w:asciiTheme="minorHAnsi" w:hAnsiTheme="minorHAnsi" w:cstheme="minorHAnsi"/>
          <w:b/>
        </w:rPr>
        <w:t>ABC Fire Department</w:t>
      </w:r>
      <w:r w:rsidRPr="0026011E">
        <w:rPr>
          <w:rFonts w:asciiTheme="minorHAnsi" w:hAnsiTheme="minorHAnsi" w:cstheme="minorHAnsi"/>
        </w:rPr>
        <w:t xml:space="preserve"> </w:t>
      </w:r>
      <w:r w:rsidR="00FA0A63">
        <w:rPr>
          <w:rFonts w:asciiTheme="minorHAnsi" w:hAnsiTheme="minorHAnsi" w:cstheme="minorHAnsi"/>
        </w:rPr>
        <w:t xml:space="preserve">personnel </w:t>
      </w:r>
      <w:r w:rsidRPr="0026011E">
        <w:rPr>
          <w:rFonts w:asciiTheme="minorHAnsi" w:hAnsiTheme="minorHAnsi" w:cstheme="minorHAnsi"/>
        </w:rPr>
        <w:t xml:space="preserve">are required to sign a proprietary rights document as a condition of membership/employment. </w:t>
      </w:r>
      <w:r w:rsidR="0026011E" w:rsidRPr="0026011E">
        <w:rPr>
          <w:rFonts w:asciiTheme="minorHAnsi" w:hAnsiTheme="minorHAnsi" w:cstheme="minorHAnsi"/>
        </w:rPr>
        <w:t xml:space="preserve">Work products created by </w:t>
      </w:r>
      <w:r w:rsidR="00FA0A63">
        <w:rPr>
          <w:rFonts w:asciiTheme="minorHAnsi" w:hAnsiTheme="minorHAnsi" w:cstheme="minorHAnsi"/>
        </w:rPr>
        <w:t>individuals</w:t>
      </w:r>
      <w:r w:rsidR="0026011E" w:rsidRPr="0026011E">
        <w:rPr>
          <w:rFonts w:asciiTheme="minorHAnsi" w:hAnsiTheme="minorHAnsi" w:cstheme="minorHAnsi"/>
        </w:rPr>
        <w:t xml:space="preserve"> while </w:t>
      </w:r>
      <w:r w:rsidR="00FA0A63">
        <w:rPr>
          <w:rFonts w:asciiTheme="minorHAnsi" w:hAnsiTheme="minorHAnsi" w:cstheme="minorHAnsi"/>
        </w:rPr>
        <w:t xml:space="preserve">working as </w:t>
      </w:r>
      <w:r w:rsidR="0026011E" w:rsidRPr="0026011E">
        <w:rPr>
          <w:rFonts w:asciiTheme="minorHAnsi" w:hAnsiTheme="minorHAnsi" w:cstheme="minorHAnsi"/>
        </w:rPr>
        <w:t xml:space="preserve">a </w:t>
      </w:r>
      <w:r w:rsidR="007102E6">
        <w:rPr>
          <w:rFonts w:asciiTheme="minorHAnsi" w:hAnsiTheme="minorHAnsi" w:cstheme="minorHAnsi"/>
        </w:rPr>
        <w:t xml:space="preserve">part </w:t>
      </w:r>
      <w:r w:rsidR="0026011E" w:rsidRPr="0026011E">
        <w:rPr>
          <w:rFonts w:asciiTheme="minorHAnsi" w:hAnsiTheme="minorHAnsi" w:cstheme="minorHAnsi"/>
        </w:rPr>
        <w:t xml:space="preserve">of </w:t>
      </w:r>
      <w:r w:rsidR="0026011E" w:rsidRPr="0026011E">
        <w:rPr>
          <w:rFonts w:asciiTheme="minorHAnsi" w:hAnsiTheme="minorHAnsi" w:cstheme="minorHAnsi"/>
          <w:b/>
        </w:rPr>
        <w:t>ABC Fire Department</w:t>
      </w:r>
      <w:r w:rsidR="0026011E" w:rsidRPr="0026011E">
        <w:rPr>
          <w:rFonts w:asciiTheme="minorHAnsi" w:hAnsiTheme="minorHAnsi" w:cstheme="minorHAnsi"/>
        </w:rPr>
        <w:t xml:space="preserve"> are the property of </w:t>
      </w:r>
      <w:r w:rsidR="0026011E" w:rsidRPr="0026011E">
        <w:rPr>
          <w:rFonts w:asciiTheme="minorHAnsi" w:hAnsiTheme="minorHAnsi" w:cstheme="minorHAnsi"/>
          <w:b/>
        </w:rPr>
        <w:t>ABC Fire Department</w:t>
      </w:r>
      <w:r w:rsidR="0026011E" w:rsidRPr="0026011E">
        <w:rPr>
          <w:rFonts w:asciiTheme="minorHAnsi" w:hAnsiTheme="minorHAnsi" w:cstheme="minorHAnsi"/>
        </w:rPr>
        <w:t xml:space="preserve">. </w:t>
      </w:r>
      <w:r w:rsidR="00FA0A63">
        <w:rPr>
          <w:rFonts w:asciiTheme="minorHAnsi" w:hAnsiTheme="minorHAnsi" w:cstheme="minorHAnsi"/>
        </w:rPr>
        <w:t xml:space="preserve">Personnel </w:t>
      </w:r>
      <w:r w:rsidR="0026011E" w:rsidRPr="0026011E">
        <w:rPr>
          <w:rFonts w:asciiTheme="minorHAnsi" w:hAnsiTheme="minorHAnsi" w:cstheme="minorHAnsi"/>
        </w:rPr>
        <w:t xml:space="preserve">may specifically request a work product be released to the individual. </w:t>
      </w:r>
      <w:r w:rsidR="0026011E" w:rsidRPr="00E45FCA">
        <w:rPr>
          <w:rFonts w:asciiTheme="minorHAnsi" w:hAnsiTheme="minorHAnsi" w:cstheme="minorHAnsi"/>
          <w:b/>
        </w:rPr>
        <w:t>ABC Fire Department</w:t>
      </w:r>
      <w:r w:rsidR="0026011E" w:rsidRPr="0026011E">
        <w:rPr>
          <w:rFonts w:asciiTheme="minorHAnsi" w:hAnsiTheme="minorHAnsi" w:cstheme="minorHAnsi"/>
        </w:rPr>
        <w:t xml:space="preserve"> reserves the right to deny the reque</w:t>
      </w:r>
      <w:r w:rsidR="00E45FCA">
        <w:rPr>
          <w:rFonts w:asciiTheme="minorHAnsi" w:hAnsiTheme="minorHAnsi" w:cstheme="minorHAnsi"/>
        </w:rPr>
        <w:t>st, grant the request unconditionally, or grant the request conditionally.</w:t>
      </w:r>
    </w:p>
    <w:p w14:paraId="45D8A7EE" w14:textId="77777777" w:rsidR="00AD6950" w:rsidRDefault="00AD6950" w:rsidP="0026011E">
      <w:pPr>
        <w:pStyle w:val="BodyText"/>
        <w:rPr>
          <w:rFonts w:asciiTheme="minorHAnsi" w:hAnsiTheme="minorHAnsi" w:cstheme="minorHAnsi"/>
        </w:rPr>
      </w:pPr>
    </w:p>
    <w:p w14:paraId="23AF3944" w14:textId="77777777" w:rsidR="00AD6950" w:rsidRDefault="00FA0A63" w:rsidP="0026011E">
      <w:pPr>
        <w:pStyle w:val="BodyText"/>
        <w:rPr>
          <w:rFonts w:asciiTheme="minorHAnsi" w:hAnsiTheme="minorHAnsi" w:cstheme="minorHAnsi"/>
        </w:rPr>
      </w:pPr>
      <w:r>
        <w:rPr>
          <w:rFonts w:asciiTheme="minorHAnsi" w:hAnsiTheme="minorHAnsi" w:cstheme="minorHAnsi"/>
        </w:rPr>
        <w:t xml:space="preserve">Personnel </w:t>
      </w:r>
      <w:r w:rsidR="00AD6950">
        <w:rPr>
          <w:rFonts w:asciiTheme="minorHAnsi" w:hAnsiTheme="minorHAnsi" w:cstheme="minorHAnsi"/>
        </w:rPr>
        <w:t xml:space="preserve">who violate the proprietary rights of </w:t>
      </w:r>
      <w:r w:rsidR="00AD6950" w:rsidRPr="00AD6950">
        <w:rPr>
          <w:rFonts w:asciiTheme="minorHAnsi" w:hAnsiTheme="minorHAnsi" w:cstheme="minorHAnsi"/>
          <w:b/>
        </w:rPr>
        <w:t>ABC Fire Department</w:t>
      </w:r>
      <w:r w:rsidR="00AD6950">
        <w:rPr>
          <w:rFonts w:asciiTheme="minorHAnsi" w:hAnsiTheme="minorHAnsi" w:cstheme="minorHAnsi"/>
        </w:rPr>
        <w:t xml:space="preserve"> may be subject to termination </w:t>
      </w:r>
      <w:r>
        <w:rPr>
          <w:rFonts w:asciiTheme="minorHAnsi" w:hAnsiTheme="minorHAnsi" w:cstheme="minorHAnsi"/>
        </w:rPr>
        <w:t>of membership/employment</w:t>
      </w:r>
      <w:r w:rsidR="00AD6950">
        <w:rPr>
          <w:rFonts w:asciiTheme="minorHAnsi" w:hAnsiTheme="minorHAnsi" w:cstheme="minorHAnsi"/>
        </w:rPr>
        <w:t>, legal action, or both.</w:t>
      </w:r>
    </w:p>
    <w:p w14:paraId="1434BD72" w14:textId="77777777" w:rsidR="00E45FCA" w:rsidRPr="0026011E" w:rsidRDefault="00E45FCA" w:rsidP="0026011E">
      <w:pPr>
        <w:pStyle w:val="BodyText"/>
        <w:rPr>
          <w:rFonts w:asciiTheme="minorHAnsi" w:hAnsiTheme="minorHAnsi" w:cstheme="minorHAnsi"/>
        </w:rPr>
      </w:pPr>
    </w:p>
    <w:p w14:paraId="46548CCA" w14:textId="77777777" w:rsidR="003259B2" w:rsidRPr="003259B2" w:rsidRDefault="000C676D" w:rsidP="003259B2">
      <w:pPr>
        <w:pStyle w:val="Heading2"/>
      </w:pPr>
      <w:bookmarkStart w:id="105" w:name="_Toc66801508"/>
      <w:r>
        <w:t>Non-Fraternization</w:t>
      </w:r>
      <w:bookmarkEnd w:id="105"/>
    </w:p>
    <w:p w14:paraId="34A9FB13" w14:textId="77777777" w:rsidR="003259B2" w:rsidRPr="005A0207" w:rsidRDefault="003259B2" w:rsidP="003259B2">
      <w:pPr>
        <w:spacing w:after="0" w:line="240" w:lineRule="auto"/>
        <w:contextualSpacing/>
        <w:rPr>
          <w:rFonts w:asciiTheme="minorHAnsi" w:eastAsiaTheme="minorHAnsi" w:hAnsiTheme="minorHAnsi" w:cstheme="minorBidi"/>
        </w:rPr>
      </w:pPr>
      <w:r w:rsidRPr="003259B2">
        <w:rPr>
          <w:rFonts w:asciiTheme="minorHAnsi" w:eastAsiaTheme="minorHAnsi" w:hAnsiTheme="minorHAnsi" w:cstheme="minorBidi"/>
          <w:b/>
        </w:rPr>
        <w:t>ABC Fire Department</w:t>
      </w:r>
      <w:r w:rsidR="00C44387">
        <w:rPr>
          <w:rFonts w:asciiTheme="minorHAnsi" w:eastAsiaTheme="minorHAnsi" w:hAnsiTheme="minorHAnsi" w:cstheme="minorBidi"/>
        </w:rPr>
        <w:t xml:space="preserve"> </w:t>
      </w:r>
      <w:r w:rsidRPr="005A0207">
        <w:rPr>
          <w:rFonts w:asciiTheme="minorHAnsi" w:eastAsiaTheme="minorHAnsi" w:hAnsiTheme="minorHAnsi" w:cstheme="minorBidi"/>
        </w:rPr>
        <w:t>strives to provide an environment for its</w:t>
      </w:r>
      <w:r w:rsidR="00DD4C2C">
        <w:rPr>
          <w:rFonts w:asciiTheme="minorHAnsi" w:eastAsiaTheme="minorHAnsi" w:hAnsiTheme="minorHAnsi" w:cstheme="minorBidi"/>
        </w:rPr>
        <w:t xml:space="preserve"> personnel</w:t>
      </w:r>
      <w:r w:rsidRPr="005A0207">
        <w:rPr>
          <w:rFonts w:asciiTheme="minorHAnsi" w:eastAsiaTheme="minorHAnsi" w:hAnsiTheme="minorHAnsi" w:cstheme="minorBidi"/>
        </w:rPr>
        <w:t xml:space="preserve"> that is respectful, fair and free of unlawful harassment and discrimination. In keeping with its commitment to provide equal opportunity to its </w:t>
      </w:r>
      <w:r w:rsidR="00DD4C2C">
        <w:rPr>
          <w:rFonts w:asciiTheme="minorHAnsi" w:eastAsiaTheme="minorHAnsi" w:hAnsiTheme="minorHAnsi" w:cstheme="minorBidi"/>
        </w:rPr>
        <w:t>personnel</w:t>
      </w:r>
      <w:r w:rsidRPr="005A0207">
        <w:rPr>
          <w:rFonts w:asciiTheme="minorHAnsi" w:eastAsiaTheme="minorHAnsi" w:hAnsiTheme="minorHAnsi" w:cstheme="minorBidi"/>
        </w:rPr>
        <w:t xml:space="preserve">, and in order to avoid potential conflicts of interest, favoritism, exploitation, harassment or breaches of professional standards, </w:t>
      </w:r>
      <w:r w:rsidRPr="003259B2">
        <w:rPr>
          <w:rFonts w:asciiTheme="minorHAnsi" w:eastAsiaTheme="minorHAnsi" w:hAnsiTheme="minorHAnsi" w:cstheme="minorBidi"/>
          <w:b/>
        </w:rPr>
        <w:t>ABC Fire Department</w:t>
      </w:r>
      <w:r w:rsidRPr="00984A9A">
        <w:rPr>
          <w:rFonts w:asciiTheme="minorHAnsi" w:eastAsiaTheme="minorHAnsi" w:hAnsiTheme="minorHAnsi" w:cstheme="minorBidi"/>
        </w:rPr>
        <w:t xml:space="preserve"> </w:t>
      </w:r>
      <w:r w:rsidRPr="005A0207">
        <w:rPr>
          <w:rFonts w:asciiTheme="minorHAnsi" w:eastAsiaTheme="minorHAnsi" w:hAnsiTheme="minorHAnsi" w:cstheme="minorBidi"/>
        </w:rPr>
        <w:t xml:space="preserve">prohibits romantic or sexual relationships among </w:t>
      </w:r>
      <w:r w:rsidR="00DD4C2C">
        <w:rPr>
          <w:rFonts w:asciiTheme="minorHAnsi" w:eastAsiaTheme="minorHAnsi" w:hAnsiTheme="minorHAnsi" w:cstheme="minorBidi"/>
        </w:rPr>
        <w:t>personnel</w:t>
      </w:r>
      <w:r w:rsidRPr="005A0207">
        <w:rPr>
          <w:rFonts w:asciiTheme="minorHAnsi" w:eastAsiaTheme="minorHAnsi" w:hAnsiTheme="minorHAnsi" w:cstheme="minorBidi"/>
        </w:rPr>
        <w:t xml:space="preserve"> where there is supervision, direction or control between the parties.</w:t>
      </w:r>
    </w:p>
    <w:p w14:paraId="7811CBA2" w14:textId="77777777" w:rsidR="003259B2" w:rsidRDefault="003259B2" w:rsidP="003259B2">
      <w:pPr>
        <w:spacing w:after="0" w:line="240" w:lineRule="auto"/>
        <w:contextualSpacing/>
        <w:rPr>
          <w:rFonts w:asciiTheme="minorHAnsi" w:eastAsiaTheme="minorHAnsi" w:hAnsiTheme="minorHAnsi" w:cstheme="minorBidi"/>
        </w:rPr>
      </w:pPr>
    </w:p>
    <w:p w14:paraId="5DBE0DD8" w14:textId="77777777" w:rsidR="003259B2" w:rsidRPr="005A0207" w:rsidRDefault="003259B2" w:rsidP="003259B2">
      <w:pPr>
        <w:spacing w:after="0" w:line="240" w:lineRule="auto"/>
        <w:contextualSpacing/>
        <w:rPr>
          <w:rFonts w:asciiTheme="minorHAnsi" w:eastAsiaTheme="minorHAnsi" w:hAnsiTheme="minorHAnsi" w:cstheme="minorBidi"/>
        </w:rPr>
      </w:pPr>
      <w:r w:rsidRPr="005A0207">
        <w:rPr>
          <w:rFonts w:asciiTheme="minorHAnsi" w:eastAsiaTheme="minorHAnsi" w:hAnsiTheme="minorHAnsi" w:cstheme="minorBidi"/>
        </w:rPr>
        <w:t xml:space="preserve">For purposes of this policy the following definitions shall apply: "Supervisor" shall mean any person who has the authority and/or responsibility to hire, promote, discipline, evaluate, assign or direct </w:t>
      </w:r>
      <w:r w:rsidRPr="003259B2">
        <w:rPr>
          <w:rFonts w:asciiTheme="minorHAnsi" w:eastAsiaTheme="minorHAnsi" w:hAnsiTheme="minorHAnsi" w:cstheme="minorBidi"/>
          <w:b/>
        </w:rPr>
        <w:t xml:space="preserve">ABC Fire </w:t>
      </w:r>
      <w:r w:rsidRPr="003259B2">
        <w:rPr>
          <w:rFonts w:asciiTheme="minorHAnsi" w:eastAsiaTheme="minorHAnsi" w:hAnsiTheme="minorHAnsi" w:cstheme="minorBidi"/>
          <w:b/>
        </w:rPr>
        <w:lastRenderedPageBreak/>
        <w:t>Department</w:t>
      </w:r>
      <w:r w:rsidR="00DD4C2C">
        <w:rPr>
          <w:rFonts w:asciiTheme="minorHAnsi" w:eastAsiaTheme="minorHAnsi" w:hAnsiTheme="minorHAnsi" w:cstheme="minorBidi"/>
        </w:rPr>
        <w:t xml:space="preserve"> personnel. </w:t>
      </w:r>
      <w:r w:rsidRPr="005A0207">
        <w:rPr>
          <w:rFonts w:asciiTheme="minorHAnsi" w:eastAsiaTheme="minorHAnsi" w:hAnsiTheme="minorHAnsi" w:cstheme="minorBidi"/>
        </w:rPr>
        <w:t xml:space="preserve">"Employee" shall mean any person employed by the </w:t>
      </w:r>
      <w:r w:rsidRPr="003259B2">
        <w:rPr>
          <w:rFonts w:asciiTheme="minorHAnsi" w:eastAsiaTheme="minorHAnsi" w:hAnsiTheme="minorHAnsi" w:cstheme="minorBidi"/>
          <w:b/>
        </w:rPr>
        <w:t xml:space="preserve">ABC Fire Department </w:t>
      </w:r>
      <w:r>
        <w:rPr>
          <w:rFonts w:asciiTheme="minorHAnsi" w:eastAsiaTheme="minorHAnsi" w:hAnsiTheme="minorHAnsi" w:cstheme="minorBidi"/>
        </w:rPr>
        <w:t xml:space="preserve">in any capacity. This includes, but is not limited to, full-time employees, part-time employees and volunteer </w:t>
      </w:r>
      <w:r w:rsidR="00DD4C2C">
        <w:rPr>
          <w:rFonts w:asciiTheme="minorHAnsi" w:eastAsiaTheme="minorHAnsi" w:hAnsiTheme="minorHAnsi" w:cstheme="minorBidi"/>
        </w:rPr>
        <w:t>personnel</w:t>
      </w:r>
      <w:r>
        <w:rPr>
          <w:rFonts w:asciiTheme="minorHAnsi" w:eastAsiaTheme="minorHAnsi" w:hAnsiTheme="minorHAnsi" w:cstheme="minorBidi"/>
        </w:rPr>
        <w:t>.</w:t>
      </w:r>
    </w:p>
    <w:p w14:paraId="5F260B62" w14:textId="77777777" w:rsidR="003259B2" w:rsidRPr="005A0207" w:rsidRDefault="003259B2" w:rsidP="003259B2">
      <w:pPr>
        <w:spacing w:after="0" w:line="240" w:lineRule="auto"/>
        <w:rPr>
          <w:rFonts w:asciiTheme="minorHAnsi" w:eastAsiaTheme="minorHAnsi" w:hAnsiTheme="minorHAnsi" w:cstheme="minorBidi"/>
          <w:b/>
          <w:bCs/>
          <w:u w:val="single"/>
        </w:rPr>
      </w:pPr>
    </w:p>
    <w:p w14:paraId="518F885D" w14:textId="77777777" w:rsidR="003259B2" w:rsidRPr="005A0207" w:rsidRDefault="003259B2" w:rsidP="003259B2">
      <w:pPr>
        <w:spacing w:after="0" w:line="240" w:lineRule="auto"/>
        <w:rPr>
          <w:rFonts w:asciiTheme="minorHAnsi" w:eastAsiaTheme="minorHAnsi" w:hAnsiTheme="minorHAnsi" w:cstheme="minorBidi"/>
        </w:rPr>
      </w:pPr>
      <w:r w:rsidRPr="005A0207">
        <w:rPr>
          <w:rFonts w:asciiTheme="minorHAnsi" w:eastAsiaTheme="minorHAnsi" w:hAnsiTheme="minorHAnsi" w:cstheme="minorBidi"/>
        </w:rPr>
        <w:t xml:space="preserve">No supervisor shall have or pursue a romantic or sexual relationship with any </w:t>
      </w:r>
      <w:r w:rsidR="0024121D">
        <w:rPr>
          <w:rFonts w:asciiTheme="minorHAnsi" w:eastAsiaTheme="minorHAnsi" w:hAnsiTheme="minorHAnsi" w:cstheme="minorBidi"/>
        </w:rPr>
        <w:t>individual</w:t>
      </w:r>
      <w:r w:rsidRPr="005A0207">
        <w:rPr>
          <w:rFonts w:asciiTheme="minorHAnsi" w:eastAsiaTheme="minorHAnsi" w:hAnsiTheme="minorHAnsi" w:cstheme="minorBidi"/>
        </w:rPr>
        <w:t xml:space="preserve"> who reports to the supervisor or over whom the supervisor has the authority and/or responsibility to hire, promote, discipline, evaluate, assign or direct. If such a relationship exists, both the involved supervisor and involved </w:t>
      </w:r>
      <w:r w:rsidR="00494F76">
        <w:rPr>
          <w:rFonts w:asciiTheme="minorHAnsi" w:eastAsiaTheme="minorHAnsi" w:hAnsiTheme="minorHAnsi" w:cstheme="minorBidi"/>
        </w:rPr>
        <w:t xml:space="preserve">individual </w:t>
      </w:r>
      <w:r w:rsidRPr="005A0207">
        <w:rPr>
          <w:rFonts w:asciiTheme="minorHAnsi" w:eastAsiaTheme="minorHAnsi" w:hAnsiTheme="minorHAnsi" w:cstheme="minorBidi"/>
        </w:rPr>
        <w:t>shall report such relationship to the next-level supervisor, to whom the supervisor reports. The next-level supervisor shall take appropriate steps consistent with this policy, including the removal of any reporting or similar relationship between the supervisor and the</w:t>
      </w:r>
      <w:r w:rsidR="00494F76">
        <w:rPr>
          <w:rFonts w:asciiTheme="minorHAnsi" w:eastAsiaTheme="minorHAnsi" w:hAnsiTheme="minorHAnsi" w:cstheme="minorBidi"/>
        </w:rPr>
        <w:t xml:space="preserve"> individual</w:t>
      </w:r>
      <w:r w:rsidRPr="005A0207">
        <w:rPr>
          <w:rFonts w:asciiTheme="minorHAnsi" w:eastAsiaTheme="minorHAnsi" w:hAnsiTheme="minorHAnsi" w:cstheme="minorBidi"/>
        </w:rPr>
        <w:t xml:space="preserve">. </w:t>
      </w:r>
    </w:p>
    <w:p w14:paraId="0A6F48DB" w14:textId="77777777" w:rsidR="003259B2" w:rsidRDefault="003259B2" w:rsidP="003259B2">
      <w:pPr>
        <w:spacing w:after="0" w:line="240" w:lineRule="auto"/>
        <w:rPr>
          <w:rFonts w:asciiTheme="minorHAnsi" w:eastAsiaTheme="minorHAnsi" w:hAnsiTheme="minorHAnsi" w:cstheme="minorBidi"/>
        </w:rPr>
      </w:pPr>
    </w:p>
    <w:p w14:paraId="6A4AB0B4" w14:textId="658041F0" w:rsidR="003259B2" w:rsidRDefault="00494F76" w:rsidP="003259B2">
      <w:pPr>
        <w:spacing w:after="0" w:line="240" w:lineRule="auto"/>
        <w:rPr>
          <w:rFonts w:asciiTheme="minorHAnsi" w:eastAsiaTheme="minorHAnsi" w:hAnsiTheme="minorHAnsi" w:cstheme="minorBidi"/>
        </w:rPr>
      </w:pPr>
      <w:r>
        <w:rPr>
          <w:rFonts w:asciiTheme="minorHAnsi" w:eastAsiaTheme="minorHAnsi" w:hAnsiTheme="minorHAnsi" w:cstheme="minorBidi"/>
        </w:rPr>
        <w:t>Personnel</w:t>
      </w:r>
      <w:r w:rsidR="003259B2" w:rsidRPr="005A0207">
        <w:rPr>
          <w:rFonts w:asciiTheme="minorHAnsi" w:eastAsiaTheme="minorHAnsi" w:hAnsiTheme="minorHAnsi" w:cstheme="minorBidi"/>
        </w:rPr>
        <w:t xml:space="preserve"> who become aware of a relationship prohibited by this policy shall report such relationship to their next-level supervisor (who is not the involved </w:t>
      </w:r>
      <w:r>
        <w:rPr>
          <w:rFonts w:asciiTheme="minorHAnsi" w:eastAsiaTheme="minorHAnsi" w:hAnsiTheme="minorHAnsi" w:cstheme="minorBidi"/>
        </w:rPr>
        <w:t xml:space="preserve">individual </w:t>
      </w:r>
      <w:r w:rsidR="001B0A5D">
        <w:rPr>
          <w:rFonts w:asciiTheme="minorHAnsi" w:eastAsiaTheme="minorHAnsi" w:hAnsiTheme="minorHAnsi" w:cstheme="minorBidi"/>
        </w:rPr>
        <w:t xml:space="preserve">or </w:t>
      </w:r>
      <w:r w:rsidR="003259B2" w:rsidRPr="005A0207">
        <w:rPr>
          <w:rFonts w:asciiTheme="minorHAnsi" w:eastAsiaTheme="minorHAnsi" w:hAnsiTheme="minorHAnsi" w:cstheme="minorBidi"/>
        </w:rPr>
        <w:t xml:space="preserve">supervisor), or to any other </w:t>
      </w:r>
      <w:r w:rsidR="00DD4C2C">
        <w:rPr>
          <w:rFonts w:asciiTheme="minorHAnsi" w:eastAsiaTheme="minorHAnsi" w:hAnsiTheme="minorHAnsi" w:cstheme="minorBidi"/>
        </w:rPr>
        <w:t>individual</w:t>
      </w:r>
      <w:r w:rsidR="003259B2" w:rsidRPr="005A0207">
        <w:rPr>
          <w:rFonts w:asciiTheme="minorHAnsi" w:eastAsiaTheme="minorHAnsi" w:hAnsiTheme="minorHAnsi" w:cstheme="minorBidi"/>
        </w:rPr>
        <w:t xml:space="preserve"> of management (if the</w:t>
      </w:r>
      <w:r w:rsidR="001B0A5D">
        <w:rPr>
          <w:rFonts w:asciiTheme="minorHAnsi" w:eastAsiaTheme="minorHAnsi" w:hAnsiTheme="minorHAnsi" w:cstheme="minorBidi"/>
        </w:rPr>
        <w:t xml:space="preserve"> </w:t>
      </w:r>
      <w:r>
        <w:rPr>
          <w:rFonts w:asciiTheme="minorHAnsi" w:eastAsiaTheme="minorHAnsi" w:hAnsiTheme="minorHAnsi" w:cstheme="minorBidi"/>
        </w:rPr>
        <w:t>reporting individual</w:t>
      </w:r>
      <w:r w:rsidR="003259B2" w:rsidRPr="005A0207">
        <w:rPr>
          <w:rFonts w:asciiTheme="minorHAnsi" w:eastAsiaTheme="minorHAnsi" w:hAnsiTheme="minorHAnsi" w:cstheme="minorBidi"/>
        </w:rPr>
        <w:t xml:space="preserve"> would feel more comfortable speaking with someone other than his or her supervisor). The supervisor or manager receiving the report shall inform the department head, which shall coordinate with the supervisor or manager of the involved </w:t>
      </w:r>
      <w:r w:rsidR="00057261">
        <w:rPr>
          <w:rFonts w:asciiTheme="minorHAnsi" w:eastAsiaTheme="minorHAnsi" w:hAnsiTheme="minorHAnsi" w:cstheme="minorBidi"/>
        </w:rPr>
        <w:t>individual</w:t>
      </w:r>
      <w:r w:rsidR="001B0A5D">
        <w:rPr>
          <w:rFonts w:asciiTheme="minorHAnsi" w:eastAsiaTheme="minorHAnsi" w:hAnsiTheme="minorHAnsi" w:cstheme="minorBidi"/>
        </w:rPr>
        <w:t xml:space="preserve"> and/or </w:t>
      </w:r>
      <w:r w:rsidR="003259B2" w:rsidRPr="005A0207">
        <w:rPr>
          <w:rFonts w:asciiTheme="minorHAnsi" w:eastAsiaTheme="minorHAnsi" w:hAnsiTheme="minorHAnsi" w:cstheme="minorBidi"/>
        </w:rPr>
        <w:t xml:space="preserve">supervisor to take appropriate action consistent with this policy. </w:t>
      </w:r>
    </w:p>
    <w:p w14:paraId="4E69DD9B" w14:textId="77777777" w:rsidR="003259B2" w:rsidRPr="005A0207" w:rsidRDefault="003259B2" w:rsidP="003259B2">
      <w:pPr>
        <w:spacing w:after="0" w:line="240" w:lineRule="auto"/>
        <w:rPr>
          <w:rFonts w:asciiTheme="minorHAnsi" w:eastAsiaTheme="minorHAnsi" w:hAnsiTheme="minorHAnsi" w:cstheme="minorBidi"/>
        </w:rPr>
      </w:pPr>
    </w:p>
    <w:p w14:paraId="4E675295" w14:textId="77777777" w:rsidR="003259B2" w:rsidRPr="005A0207" w:rsidRDefault="00057261" w:rsidP="003259B2">
      <w:pPr>
        <w:spacing w:after="0" w:line="240" w:lineRule="auto"/>
        <w:rPr>
          <w:rFonts w:asciiTheme="minorHAnsi" w:eastAsiaTheme="minorHAnsi" w:hAnsiTheme="minorHAnsi" w:cstheme="minorBidi"/>
        </w:rPr>
      </w:pPr>
      <w:r>
        <w:rPr>
          <w:rFonts w:asciiTheme="minorHAnsi" w:eastAsiaTheme="minorHAnsi" w:hAnsiTheme="minorHAnsi" w:cstheme="minorBidi"/>
        </w:rPr>
        <w:t xml:space="preserve">Personnel </w:t>
      </w:r>
      <w:r w:rsidR="003259B2" w:rsidRPr="005A0207">
        <w:rPr>
          <w:rFonts w:asciiTheme="minorHAnsi" w:eastAsiaTheme="minorHAnsi" w:hAnsiTheme="minorHAnsi" w:cstheme="minorBidi"/>
        </w:rPr>
        <w:t>violat</w:t>
      </w:r>
      <w:r w:rsidR="00996A0D">
        <w:rPr>
          <w:rFonts w:asciiTheme="minorHAnsi" w:eastAsiaTheme="minorHAnsi" w:hAnsiTheme="minorHAnsi" w:cstheme="minorBidi"/>
        </w:rPr>
        <w:t>ing</w:t>
      </w:r>
      <w:r w:rsidR="003259B2" w:rsidRPr="005A0207">
        <w:rPr>
          <w:rFonts w:asciiTheme="minorHAnsi" w:eastAsiaTheme="minorHAnsi" w:hAnsiTheme="minorHAnsi" w:cstheme="minorBidi"/>
        </w:rPr>
        <w:t xml:space="preserve"> this policy will be subject to discipline, up to and including termination of employment. </w:t>
      </w:r>
    </w:p>
    <w:p w14:paraId="6CD7FEB6" w14:textId="77777777" w:rsidR="003259B2" w:rsidRDefault="003259B2" w:rsidP="003259B2">
      <w:pPr>
        <w:spacing w:after="0" w:line="240" w:lineRule="auto"/>
        <w:rPr>
          <w:rFonts w:asciiTheme="minorHAnsi" w:eastAsiaTheme="minorHAnsi" w:hAnsiTheme="minorHAnsi" w:cstheme="minorBidi"/>
        </w:rPr>
      </w:pPr>
    </w:p>
    <w:p w14:paraId="35536B21" w14:textId="77777777" w:rsidR="001B0A5D" w:rsidRDefault="003259B2" w:rsidP="001B0A5D">
      <w:pPr>
        <w:spacing w:after="0" w:line="240" w:lineRule="auto"/>
        <w:rPr>
          <w:rFonts w:asciiTheme="minorHAnsi" w:eastAsiaTheme="minorHAnsi" w:hAnsiTheme="minorHAnsi" w:cstheme="minorBidi"/>
        </w:rPr>
      </w:pPr>
      <w:r w:rsidRPr="005A0207">
        <w:rPr>
          <w:rFonts w:asciiTheme="minorHAnsi" w:eastAsiaTheme="minorHAnsi" w:hAnsiTheme="minorHAnsi" w:cstheme="minorBidi"/>
        </w:rPr>
        <w:t xml:space="preserve">Upon request, the </w:t>
      </w:r>
      <w:r w:rsidR="001B0A5D" w:rsidRPr="001B0A5D">
        <w:rPr>
          <w:rFonts w:asciiTheme="minorHAnsi" w:eastAsiaTheme="minorHAnsi" w:hAnsiTheme="minorHAnsi" w:cstheme="minorBidi"/>
          <w:b/>
        </w:rPr>
        <w:t>ABC Fire Department</w:t>
      </w:r>
      <w:r w:rsidR="001B0A5D">
        <w:rPr>
          <w:rFonts w:asciiTheme="minorHAnsi" w:eastAsiaTheme="minorHAnsi" w:hAnsiTheme="minorHAnsi" w:cstheme="minorBidi"/>
        </w:rPr>
        <w:t xml:space="preserve">, through the </w:t>
      </w:r>
      <w:r w:rsidR="001B0A5D" w:rsidRPr="001B0A5D">
        <w:rPr>
          <w:rFonts w:asciiTheme="minorHAnsi" w:eastAsiaTheme="minorHAnsi" w:hAnsiTheme="minorHAnsi" w:cstheme="minorBidi"/>
          <w:b/>
        </w:rPr>
        <w:t>ABC Fire Department</w:t>
      </w:r>
      <w:r w:rsidR="001B0A5D">
        <w:rPr>
          <w:rFonts w:asciiTheme="minorHAnsi" w:eastAsiaTheme="minorHAnsi" w:hAnsiTheme="minorHAnsi" w:cstheme="minorBidi"/>
        </w:rPr>
        <w:t xml:space="preserve"> Executive Board</w:t>
      </w:r>
      <w:r w:rsidRPr="005A0207">
        <w:rPr>
          <w:rFonts w:asciiTheme="minorHAnsi" w:eastAsiaTheme="minorHAnsi" w:hAnsiTheme="minorHAnsi" w:cstheme="minorBidi"/>
        </w:rPr>
        <w:t>, may grant exceptions to this policy if it determines that an ot</w:t>
      </w:r>
      <w:r w:rsidR="001B0A5D">
        <w:rPr>
          <w:rFonts w:asciiTheme="minorHAnsi" w:eastAsiaTheme="minorHAnsi" w:hAnsiTheme="minorHAnsi" w:cstheme="minorBidi"/>
        </w:rPr>
        <w:t>herwise prohibited relationship;</w:t>
      </w:r>
    </w:p>
    <w:p w14:paraId="5C4190C0" w14:textId="77777777" w:rsidR="001B0A5D" w:rsidRDefault="001B0A5D" w:rsidP="001B0A5D">
      <w:pPr>
        <w:spacing w:after="0" w:line="240" w:lineRule="auto"/>
        <w:rPr>
          <w:rFonts w:asciiTheme="minorHAnsi" w:eastAsiaTheme="minorHAnsi" w:hAnsiTheme="minorHAnsi" w:cstheme="minorBidi"/>
        </w:rPr>
      </w:pPr>
    </w:p>
    <w:p w14:paraId="5A5B05B1" w14:textId="77777777" w:rsidR="001B0A5D" w:rsidRDefault="003259B2" w:rsidP="00FB1066">
      <w:pPr>
        <w:pStyle w:val="ListParagraph"/>
        <w:numPr>
          <w:ilvl w:val="0"/>
          <w:numId w:val="4"/>
        </w:numPr>
        <w:spacing w:after="0" w:line="240" w:lineRule="auto"/>
        <w:rPr>
          <w:rFonts w:asciiTheme="minorHAnsi" w:eastAsiaTheme="minorHAnsi" w:hAnsiTheme="minorHAnsi" w:cstheme="minorBidi"/>
        </w:rPr>
      </w:pPr>
      <w:r w:rsidRPr="001B0A5D">
        <w:rPr>
          <w:rFonts w:asciiTheme="minorHAnsi" w:eastAsiaTheme="minorHAnsi" w:hAnsiTheme="minorHAnsi" w:cstheme="minorBidi"/>
        </w:rPr>
        <w:t xml:space="preserve">existed prior to the professional relationship of the parties at the </w:t>
      </w:r>
      <w:r w:rsidR="001B0A5D" w:rsidRPr="001B0A5D">
        <w:rPr>
          <w:rFonts w:asciiTheme="minorHAnsi" w:eastAsiaTheme="minorHAnsi" w:hAnsiTheme="minorHAnsi" w:cstheme="minorBidi"/>
          <w:b/>
        </w:rPr>
        <w:t>ABC Fire Department</w:t>
      </w:r>
      <w:r w:rsidRPr="001B0A5D">
        <w:rPr>
          <w:rFonts w:asciiTheme="minorHAnsi" w:eastAsiaTheme="minorHAnsi" w:hAnsiTheme="minorHAnsi" w:cstheme="minorBidi"/>
          <w:b/>
        </w:rPr>
        <w:t>,</w:t>
      </w:r>
      <w:r w:rsidR="001B0A5D">
        <w:rPr>
          <w:rFonts w:asciiTheme="minorHAnsi" w:eastAsiaTheme="minorHAnsi" w:hAnsiTheme="minorHAnsi" w:cstheme="minorBidi"/>
        </w:rPr>
        <w:t xml:space="preserve"> and</w:t>
      </w:r>
    </w:p>
    <w:p w14:paraId="70F63F60" w14:textId="77777777" w:rsidR="003259B2" w:rsidRPr="001B0A5D" w:rsidRDefault="003259B2" w:rsidP="00FB1066">
      <w:pPr>
        <w:pStyle w:val="ListParagraph"/>
        <w:numPr>
          <w:ilvl w:val="0"/>
          <w:numId w:val="4"/>
        </w:numPr>
        <w:spacing w:after="0" w:line="240" w:lineRule="auto"/>
        <w:rPr>
          <w:rFonts w:asciiTheme="minorHAnsi" w:eastAsiaTheme="minorHAnsi" w:hAnsiTheme="minorHAnsi" w:cstheme="minorBidi"/>
        </w:rPr>
      </w:pPr>
      <w:r w:rsidRPr="001B0A5D">
        <w:rPr>
          <w:rFonts w:asciiTheme="minorHAnsi" w:eastAsiaTheme="minorHAnsi" w:hAnsiTheme="minorHAnsi" w:cstheme="minorBidi"/>
        </w:rPr>
        <w:t xml:space="preserve">does not present a likelihood of abuse of power by or exploitation of either party. </w:t>
      </w:r>
    </w:p>
    <w:p w14:paraId="31EA2B2E" w14:textId="77777777" w:rsidR="003259B2" w:rsidRDefault="003259B2" w:rsidP="003259B2">
      <w:pPr>
        <w:spacing w:after="0" w:line="240" w:lineRule="auto"/>
        <w:rPr>
          <w:rFonts w:asciiTheme="minorHAnsi" w:eastAsiaTheme="minorHAnsi" w:hAnsiTheme="minorHAnsi" w:cstheme="minorBidi"/>
        </w:rPr>
      </w:pPr>
    </w:p>
    <w:p w14:paraId="7F874D5D" w14:textId="77777777" w:rsidR="003259B2" w:rsidRPr="005A0207" w:rsidRDefault="003259B2" w:rsidP="003259B2">
      <w:pPr>
        <w:spacing w:after="0" w:line="240" w:lineRule="auto"/>
        <w:rPr>
          <w:rFonts w:asciiTheme="minorHAnsi" w:eastAsiaTheme="minorHAnsi" w:hAnsiTheme="minorHAnsi" w:cstheme="minorBidi"/>
        </w:rPr>
      </w:pPr>
      <w:r w:rsidRPr="005A0207">
        <w:rPr>
          <w:rFonts w:asciiTheme="minorHAnsi" w:eastAsiaTheme="minorHAnsi" w:hAnsiTheme="minorHAnsi" w:cstheme="minorBidi"/>
        </w:rPr>
        <w:t>Questions</w:t>
      </w:r>
      <w:r w:rsidR="001B0A5D">
        <w:rPr>
          <w:rFonts w:asciiTheme="minorHAnsi" w:eastAsiaTheme="minorHAnsi" w:hAnsiTheme="minorHAnsi" w:cstheme="minorBidi"/>
        </w:rPr>
        <w:t xml:space="preserve"> regarding the applicability of, </w:t>
      </w:r>
      <w:r w:rsidRPr="005A0207">
        <w:rPr>
          <w:rFonts w:asciiTheme="minorHAnsi" w:eastAsiaTheme="minorHAnsi" w:hAnsiTheme="minorHAnsi" w:cstheme="minorBidi"/>
        </w:rPr>
        <w:t xml:space="preserve">or reporting requirements contained in this policy may be directed to any supervisor or manager. Allegations of harassing behavior must immediately be reported to his or her supervisor, or to any other </w:t>
      </w:r>
      <w:r w:rsidR="00DD4C2C">
        <w:rPr>
          <w:rFonts w:asciiTheme="minorHAnsi" w:eastAsiaTheme="minorHAnsi" w:hAnsiTheme="minorHAnsi" w:cstheme="minorBidi"/>
        </w:rPr>
        <w:t>individual</w:t>
      </w:r>
      <w:r w:rsidRPr="005A0207">
        <w:rPr>
          <w:rFonts w:asciiTheme="minorHAnsi" w:eastAsiaTheme="minorHAnsi" w:hAnsiTheme="minorHAnsi" w:cstheme="minorBidi"/>
        </w:rPr>
        <w:t xml:space="preserve"> of management. </w:t>
      </w:r>
    </w:p>
    <w:p w14:paraId="04AFD7D5" w14:textId="77777777" w:rsidR="003259B2" w:rsidRDefault="003259B2" w:rsidP="003259B2">
      <w:pPr>
        <w:spacing w:after="0" w:line="240" w:lineRule="auto"/>
        <w:rPr>
          <w:rFonts w:asciiTheme="minorHAnsi" w:eastAsiaTheme="minorHAnsi" w:hAnsiTheme="minorHAnsi" w:cstheme="minorBidi"/>
        </w:rPr>
      </w:pPr>
    </w:p>
    <w:p w14:paraId="68F7C158" w14:textId="77777777" w:rsidR="003259B2" w:rsidRPr="005A0207" w:rsidRDefault="003259B2" w:rsidP="003259B2">
      <w:pPr>
        <w:spacing w:after="0" w:line="240" w:lineRule="auto"/>
        <w:rPr>
          <w:rFonts w:asciiTheme="minorHAnsi" w:eastAsiaTheme="minorHAnsi" w:hAnsiTheme="minorHAnsi" w:cstheme="minorBidi"/>
        </w:rPr>
      </w:pPr>
      <w:r w:rsidRPr="005A0207">
        <w:rPr>
          <w:rFonts w:asciiTheme="minorHAnsi" w:eastAsiaTheme="minorHAnsi" w:hAnsiTheme="minorHAnsi" w:cstheme="minorBidi"/>
        </w:rPr>
        <w:t xml:space="preserve">It is unlawful to take adverse actions against any </w:t>
      </w:r>
      <w:r w:rsidR="00444C18">
        <w:rPr>
          <w:rFonts w:asciiTheme="minorHAnsi" w:eastAsiaTheme="minorHAnsi" w:hAnsiTheme="minorHAnsi" w:cstheme="minorBidi"/>
        </w:rPr>
        <w:t>individual</w:t>
      </w:r>
      <w:r w:rsidRPr="005A0207">
        <w:rPr>
          <w:rFonts w:asciiTheme="minorHAnsi" w:eastAsiaTheme="minorHAnsi" w:hAnsiTheme="minorHAnsi" w:cstheme="minorBidi"/>
        </w:rPr>
        <w:t xml:space="preserve">/supervisor of the </w:t>
      </w:r>
      <w:r w:rsidR="001B0A5D" w:rsidRPr="001B0A5D">
        <w:rPr>
          <w:rFonts w:asciiTheme="minorHAnsi" w:eastAsiaTheme="minorHAnsi" w:hAnsiTheme="minorHAnsi" w:cstheme="minorBidi"/>
          <w:b/>
        </w:rPr>
        <w:t>ABC Fire Department</w:t>
      </w:r>
      <w:r w:rsidRPr="005A0207">
        <w:rPr>
          <w:rFonts w:asciiTheme="minorHAnsi" w:eastAsiaTheme="minorHAnsi" w:hAnsiTheme="minorHAnsi" w:cstheme="minorBidi"/>
        </w:rPr>
        <w:t xml:space="preserve"> for filing a complaint of harassment or discrimination, or for cooperating in an investigation of such a complaint. </w:t>
      </w:r>
    </w:p>
    <w:p w14:paraId="03C14B4D" w14:textId="77777777" w:rsidR="003259B2" w:rsidRPr="005A0207" w:rsidRDefault="003259B2" w:rsidP="003259B2">
      <w:pPr>
        <w:spacing w:after="0" w:line="240" w:lineRule="auto"/>
        <w:rPr>
          <w:rFonts w:asciiTheme="minorHAnsi" w:eastAsiaTheme="minorHAnsi" w:hAnsiTheme="minorHAnsi" w:cstheme="minorBidi"/>
        </w:rPr>
      </w:pPr>
    </w:p>
    <w:p w14:paraId="297285E4" w14:textId="77777777" w:rsidR="000C676D" w:rsidRDefault="003259B2" w:rsidP="000B25B4">
      <w:pPr>
        <w:spacing w:after="0" w:line="240" w:lineRule="auto"/>
        <w:rPr>
          <w:rFonts w:asciiTheme="minorHAnsi" w:eastAsiaTheme="minorHAnsi" w:hAnsiTheme="minorHAnsi" w:cstheme="minorBidi"/>
        </w:rPr>
      </w:pPr>
      <w:r w:rsidRPr="005A0207">
        <w:rPr>
          <w:rFonts w:asciiTheme="minorHAnsi" w:eastAsiaTheme="minorHAnsi" w:hAnsiTheme="minorHAnsi" w:cstheme="minorBidi"/>
        </w:rPr>
        <w:t xml:space="preserve">Retaliation </w:t>
      </w:r>
      <w:r w:rsidR="000B25B4">
        <w:rPr>
          <w:rFonts w:asciiTheme="minorHAnsi" w:eastAsiaTheme="minorHAnsi" w:hAnsiTheme="minorHAnsi" w:cstheme="minorBidi"/>
        </w:rPr>
        <w:t xml:space="preserve">against any </w:t>
      </w:r>
      <w:r w:rsidR="00444C18">
        <w:rPr>
          <w:rFonts w:asciiTheme="minorHAnsi" w:eastAsiaTheme="minorHAnsi" w:hAnsiTheme="minorHAnsi" w:cstheme="minorBidi"/>
        </w:rPr>
        <w:t>individual</w:t>
      </w:r>
      <w:r w:rsidR="000B25B4">
        <w:rPr>
          <w:rFonts w:asciiTheme="minorHAnsi" w:eastAsiaTheme="minorHAnsi" w:hAnsiTheme="minorHAnsi" w:cstheme="minorBidi"/>
        </w:rPr>
        <w:t xml:space="preserve"> of </w:t>
      </w:r>
      <w:r w:rsidR="000B25B4" w:rsidRPr="000B25B4">
        <w:rPr>
          <w:rFonts w:asciiTheme="minorHAnsi" w:eastAsiaTheme="minorHAnsi" w:hAnsiTheme="minorHAnsi" w:cstheme="minorBidi"/>
          <w:b/>
        </w:rPr>
        <w:t>ABC Fire Department</w:t>
      </w:r>
      <w:r w:rsidRPr="005A0207">
        <w:rPr>
          <w:rFonts w:asciiTheme="minorHAnsi" w:eastAsiaTheme="minorHAnsi" w:hAnsiTheme="minorHAnsi" w:cstheme="minorBidi"/>
        </w:rPr>
        <w:t xml:space="preserve"> who, in good faith, reports alleged harassment or who participates in an investigation is a violation of </w:t>
      </w:r>
      <w:r w:rsidR="00990EDD">
        <w:rPr>
          <w:rFonts w:asciiTheme="minorHAnsi" w:eastAsiaTheme="minorHAnsi" w:hAnsiTheme="minorHAnsi" w:cstheme="minorBidi"/>
        </w:rPr>
        <w:t>the</w:t>
      </w:r>
      <w:r w:rsidRPr="005A0207">
        <w:rPr>
          <w:rFonts w:asciiTheme="minorHAnsi" w:eastAsiaTheme="minorHAnsi" w:hAnsiTheme="minorHAnsi" w:cstheme="minorBidi"/>
        </w:rPr>
        <w:t xml:space="preserve"> policy and is subj</w:t>
      </w:r>
      <w:r w:rsidR="000B25B4">
        <w:rPr>
          <w:rFonts w:asciiTheme="minorHAnsi" w:eastAsiaTheme="minorHAnsi" w:hAnsiTheme="minorHAnsi" w:cstheme="minorBidi"/>
        </w:rPr>
        <w:t xml:space="preserve">ect to appropriate discipline. </w:t>
      </w:r>
      <w:r w:rsidRPr="005A0207">
        <w:rPr>
          <w:rFonts w:asciiTheme="minorHAnsi" w:eastAsiaTheme="minorHAnsi" w:hAnsiTheme="minorHAnsi" w:cstheme="minorBidi"/>
        </w:rPr>
        <w:t>Retaliation may have an adverse impact in the following areas: hiring, firing, promotions, demotions, compensation, benefits, ignoring or refusing requests for assistance. This list is not exhaustive.</w:t>
      </w:r>
    </w:p>
    <w:p w14:paraId="29874928" w14:textId="77777777" w:rsidR="00F96B09" w:rsidRPr="000B25B4" w:rsidRDefault="00F96B09" w:rsidP="000B25B4">
      <w:pPr>
        <w:spacing w:after="0" w:line="240" w:lineRule="auto"/>
        <w:rPr>
          <w:rFonts w:asciiTheme="minorHAnsi" w:eastAsiaTheme="minorHAnsi" w:hAnsiTheme="minorHAnsi" w:cstheme="minorBidi"/>
        </w:rPr>
      </w:pPr>
    </w:p>
    <w:p w14:paraId="460E4864" w14:textId="77777777" w:rsidR="000C676D" w:rsidRDefault="000C676D" w:rsidP="000C676D">
      <w:pPr>
        <w:pStyle w:val="Heading2"/>
      </w:pPr>
      <w:bookmarkStart w:id="106" w:name="_Toc66801509"/>
      <w:r>
        <w:t>Reporting of Wrongdoing</w:t>
      </w:r>
      <w:bookmarkEnd w:id="106"/>
    </w:p>
    <w:p w14:paraId="2CFBFB65" w14:textId="77777777" w:rsidR="00EC3E3A" w:rsidRPr="0085680C" w:rsidRDefault="00EC3E3A" w:rsidP="00EC3E3A">
      <w:pPr>
        <w:spacing w:after="0" w:line="240" w:lineRule="auto"/>
      </w:pPr>
      <w:r w:rsidRPr="004E7E05">
        <w:t>Wrongdoing can occur in many types and forms. Whatever form wrongdoing takes, it sho</w:t>
      </w:r>
      <w:r>
        <w:t>uld not be part of the</w:t>
      </w:r>
      <w:r w:rsidR="00444C18">
        <w:t xml:space="preserve"> </w:t>
      </w:r>
      <w:r w:rsidR="00444C18" w:rsidRPr="00444C18">
        <w:rPr>
          <w:b/>
        </w:rPr>
        <w:t>ABC Fire Department</w:t>
      </w:r>
      <w:r w:rsidR="00444C18">
        <w:t xml:space="preserve"> </w:t>
      </w:r>
      <w:r w:rsidRPr="004E7E05">
        <w:t>workplace. To</w:t>
      </w:r>
      <w:r>
        <w:t xml:space="preserve"> prevent wrongdoing, </w:t>
      </w:r>
      <w:r w:rsidRPr="00EC3E3A">
        <w:rPr>
          <w:b/>
        </w:rPr>
        <w:t>ABC Fire Department</w:t>
      </w:r>
      <w:r>
        <w:t xml:space="preserve"> </w:t>
      </w:r>
      <w:r w:rsidRPr="004E7E05">
        <w:t>must know about wrongdoing. Therefore, if you witness, hear of, or suspect wrongdoing has occurred in the workplace or at a workplace event, it is important that you report what you know immediately.</w:t>
      </w:r>
    </w:p>
    <w:p w14:paraId="59E82E14" w14:textId="77777777" w:rsidR="00EC3E3A" w:rsidRPr="0085680C" w:rsidRDefault="00EC3E3A" w:rsidP="00EC3E3A">
      <w:pPr>
        <w:spacing w:after="0" w:line="240" w:lineRule="auto"/>
        <w:rPr>
          <w:b/>
          <w:u w:val="single"/>
        </w:rPr>
      </w:pPr>
    </w:p>
    <w:p w14:paraId="3B3C8DAE" w14:textId="77777777" w:rsidR="00EC3E3A" w:rsidRPr="008F36C8" w:rsidRDefault="00EC3E3A" w:rsidP="00EC3E3A">
      <w:pPr>
        <w:spacing w:after="0" w:line="240" w:lineRule="auto"/>
        <w:rPr>
          <w:b/>
        </w:rPr>
      </w:pPr>
      <w:r w:rsidRPr="008F36C8">
        <w:rPr>
          <w:b/>
        </w:rPr>
        <w:lastRenderedPageBreak/>
        <w:t>Reporting Wrongdoing</w:t>
      </w:r>
    </w:p>
    <w:p w14:paraId="1D1432F1" w14:textId="77777777" w:rsidR="00EC3E3A" w:rsidRDefault="00EC3E3A" w:rsidP="00EC3E3A">
      <w:pPr>
        <w:spacing w:after="0" w:line="240" w:lineRule="auto"/>
      </w:pPr>
      <w:r>
        <w:t>If you are experiencing any type of wrongdoing, or if you know of, or suspect, wrongdoing by an</w:t>
      </w:r>
      <w:r w:rsidR="00444C18">
        <w:t>y other individual,</w:t>
      </w:r>
      <w:r>
        <w:t xml:space="preserve"> you must report it immediately to [e.g., your manager, your supervisor, Human Resources Department, Personnel Department, EEO D</w:t>
      </w:r>
      <w:r w:rsidR="00BD02F5">
        <w:t>epartment, Compliance Officer</w:t>
      </w:r>
      <w:r>
        <w:t>].</w:t>
      </w:r>
    </w:p>
    <w:p w14:paraId="2AF2FC27" w14:textId="77777777" w:rsidR="00EC3E3A" w:rsidRDefault="00EC3E3A" w:rsidP="00EC3E3A">
      <w:pPr>
        <w:spacing w:after="0" w:line="240" w:lineRule="auto"/>
      </w:pPr>
    </w:p>
    <w:p w14:paraId="46C02B46" w14:textId="77777777" w:rsidR="00EC3E3A" w:rsidRDefault="00EC3E3A" w:rsidP="00EC3E3A">
      <w:pPr>
        <w:spacing w:after="0" w:line="240" w:lineRule="auto"/>
      </w:pPr>
      <w:r>
        <w:t>If you do not feel comfortable reporting as listed above or if you did report and are not satisfied with the response, then you should direct your report or dissatisfaction to [e.g., Human Resources Department, Personnel Department, EEO D</w:t>
      </w:r>
      <w:r w:rsidR="00BD02F5">
        <w:t>epartment, Compliance Officer</w:t>
      </w:r>
      <w:r>
        <w:t xml:space="preserve"> or the President, CEO].</w:t>
      </w:r>
    </w:p>
    <w:p w14:paraId="554904BB" w14:textId="77777777" w:rsidR="00EC3E3A" w:rsidRDefault="00EC3E3A" w:rsidP="00EC3E3A">
      <w:pPr>
        <w:spacing w:after="0" w:line="240" w:lineRule="auto"/>
      </w:pPr>
    </w:p>
    <w:p w14:paraId="6D474DC7" w14:textId="77777777" w:rsidR="00EC3E3A" w:rsidRDefault="00EC3E3A" w:rsidP="00EC3E3A">
      <w:pPr>
        <w:spacing w:after="0" w:line="240" w:lineRule="auto"/>
      </w:pPr>
      <w:r>
        <w:t>Please note that you are not required to confront the person or persons who have given you reason to report. However, if you experience wrongdoing, you must make a reasonable effort to make the wrongdoing known as soon as you experience or discover it. Discussing or reporting acts of wrongdoing to any person not listed above does not constitute a report.</w:t>
      </w:r>
    </w:p>
    <w:p w14:paraId="637FAEF2" w14:textId="77777777" w:rsidR="00EC3E3A" w:rsidRDefault="00EC3E3A" w:rsidP="00EC3E3A">
      <w:pPr>
        <w:spacing w:after="0" w:line="240" w:lineRule="auto"/>
      </w:pPr>
    </w:p>
    <w:p w14:paraId="34676A3C" w14:textId="77777777" w:rsidR="00EC3E3A" w:rsidRPr="008F36C8" w:rsidRDefault="00EC3E3A" w:rsidP="00EC3E3A">
      <w:pPr>
        <w:spacing w:after="0" w:line="240" w:lineRule="auto"/>
        <w:rPr>
          <w:b/>
        </w:rPr>
      </w:pPr>
      <w:r w:rsidRPr="008F36C8">
        <w:rPr>
          <w:b/>
        </w:rPr>
        <w:t>Retaliation Prohibited</w:t>
      </w:r>
    </w:p>
    <w:p w14:paraId="7E633DFC" w14:textId="77777777" w:rsidR="00EC3E3A" w:rsidRDefault="00EC3E3A" w:rsidP="00EC3E3A">
      <w:pPr>
        <w:spacing w:after="0" w:line="240" w:lineRule="auto"/>
      </w:pPr>
      <w:r>
        <w:t>If you believe you are being subjected to retaliation for reporting a violation of this policy, or participating in an investigation of this policy, you should report the retaliation immediately in the manner provided above. Please note that you do not have to confront the person who is the source of the retaliation before reporting it, but to help prevent retaliation from continuing, you must report it.</w:t>
      </w:r>
    </w:p>
    <w:p w14:paraId="404DE39C" w14:textId="77777777" w:rsidR="00EC3E3A" w:rsidRDefault="00EC3E3A" w:rsidP="00EC3E3A">
      <w:pPr>
        <w:spacing w:after="0" w:line="240" w:lineRule="auto"/>
      </w:pPr>
    </w:p>
    <w:p w14:paraId="0721A347" w14:textId="77777777" w:rsidR="00EC3E3A" w:rsidRDefault="005A6251" w:rsidP="00EC3E3A">
      <w:pPr>
        <w:spacing w:after="0" w:line="240" w:lineRule="auto"/>
      </w:pPr>
      <w:r>
        <w:t>Any personnel</w:t>
      </w:r>
      <w:r w:rsidR="00EC3E3A">
        <w:t xml:space="preserve"> who retaliates against another </w:t>
      </w:r>
      <w:r>
        <w:t>individual</w:t>
      </w:r>
      <w:r w:rsidR="00EC3E3A">
        <w:t xml:space="preserve"> for making a good faith complaint of a violation of this policy, or for assisting in an investigation of a complaint of a violation of this policy, is subject to discipline or termination. Retaliation can include, but is not limited to harassment, discrimination, or any other unfair treatment or abuse of power.</w:t>
      </w:r>
    </w:p>
    <w:p w14:paraId="308198D6" w14:textId="77777777" w:rsidR="00EC3E3A" w:rsidRDefault="00EC3E3A" w:rsidP="00EC3E3A">
      <w:pPr>
        <w:spacing w:after="0" w:line="240" w:lineRule="auto"/>
      </w:pPr>
    </w:p>
    <w:p w14:paraId="76D10C80" w14:textId="77777777" w:rsidR="00EC3E3A" w:rsidRPr="008F36C8" w:rsidRDefault="00EC3E3A" w:rsidP="00EC3E3A">
      <w:pPr>
        <w:spacing w:after="0" w:line="240" w:lineRule="auto"/>
        <w:rPr>
          <w:b/>
        </w:rPr>
      </w:pPr>
      <w:r w:rsidRPr="008F36C8">
        <w:rPr>
          <w:b/>
        </w:rPr>
        <w:t>Workplace Investigations</w:t>
      </w:r>
    </w:p>
    <w:p w14:paraId="4CD984A2" w14:textId="77777777" w:rsidR="00EC3E3A" w:rsidRDefault="00EC3E3A" w:rsidP="00EC3E3A">
      <w:pPr>
        <w:spacing w:after="0" w:line="240" w:lineRule="auto"/>
      </w:pPr>
      <w:r>
        <w:t>A report of retaliation for reporting a violation of this policy or a report of a violation of this policy, that is made to those listed above, will result in an appropriate investigation of the al</w:t>
      </w:r>
      <w:r w:rsidR="001C40AB">
        <w:t xml:space="preserve">legations made in the report. </w:t>
      </w:r>
      <w:r w:rsidR="001C40AB" w:rsidRPr="001C40AB">
        <w:rPr>
          <w:b/>
        </w:rPr>
        <w:t>ABC Fire Department</w:t>
      </w:r>
      <w:r w:rsidR="001C40AB">
        <w:t xml:space="preserve"> </w:t>
      </w:r>
      <w:r>
        <w:t>may use third parties to investigate allegations</w:t>
      </w:r>
      <w:r w:rsidR="001C40AB">
        <w:t>.</w:t>
      </w:r>
    </w:p>
    <w:p w14:paraId="4FC217B0" w14:textId="77777777" w:rsidR="00EC3E3A" w:rsidRDefault="00EC3E3A" w:rsidP="00EC3E3A">
      <w:pPr>
        <w:spacing w:after="0" w:line="240" w:lineRule="auto"/>
      </w:pPr>
    </w:p>
    <w:p w14:paraId="641396CC" w14:textId="77777777" w:rsidR="00EC3E3A" w:rsidRDefault="005A6251" w:rsidP="00EC3E3A">
      <w:pPr>
        <w:spacing w:after="0" w:line="240" w:lineRule="auto"/>
      </w:pPr>
      <w:r>
        <w:t xml:space="preserve">Personnel </w:t>
      </w:r>
      <w:r w:rsidR="00EC3E3A">
        <w:t>have a responsibility to cooperate fully with any investigation. The interviews, allegations, statements, and identities will be kept confidential, on a need-to-know basis, consistent with the law and the investigation process and goals. Unreasonable refusal to participate in an investigation may lead to discipline, including termination.</w:t>
      </w:r>
    </w:p>
    <w:p w14:paraId="5E8D0479" w14:textId="77777777" w:rsidR="00EC3E3A" w:rsidRDefault="00EC3E3A" w:rsidP="00EC3E3A">
      <w:pPr>
        <w:spacing w:after="0" w:line="240" w:lineRule="auto"/>
      </w:pPr>
    </w:p>
    <w:p w14:paraId="62F1732B" w14:textId="77777777" w:rsidR="00EC3E3A" w:rsidRDefault="00EC3E3A" w:rsidP="00EC3E3A">
      <w:pPr>
        <w:spacing w:after="0" w:line="240" w:lineRule="auto"/>
      </w:pPr>
      <w:r>
        <w:t>Those found to have violated this policy, discriminated, or retaliated against another in violation of this policy are subject to discipline including, but not limited to, termination, consistent with the law, the results of the investigation, the severity of the conduct, and the policy violator's employment history, including any similar reports of prior violations, discrimination and/or retaliation.</w:t>
      </w:r>
    </w:p>
    <w:p w14:paraId="63DC10F6" w14:textId="77777777" w:rsidR="00EC3E3A" w:rsidRDefault="00EC3E3A" w:rsidP="00EC3E3A">
      <w:pPr>
        <w:spacing w:after="0" w:line="240" w:lineRule="auto"/>
      </w:pPr>
    </w:p>
    <w:p w14:paraId="0C838D21" w14:textId="77777777" w:rsidR="00EC3E3A" w:rsidRPr="008F36C8" w:rsidRDefault="00EC3E3A" w:rsidP="00EC3E3A">
      <w:pPr>
        <w:spacing w:after="0" w:line="240" w:lineRule="auto"/>
        <w:rPr>
          <w:b/>
        </w:rPr>
      </w:pPr>
      <w:r w:rsidRPr="008F36C8">
        <w:rPr>
          <w:b/>
        </w:rPr>
        <w:t>Knowingly False Reports Prohibited</w:t>
      </w:r>
    </w:p>
    <w:p w14:paraId="2DC9E3B6" w14:textId="046E705A" w:rsidR="00EC3E3A" w:rsidRDefault="005A6251" w:rsidP="00EC3E3A">
      <w:pPr>
        <w:spacing w:after="0" w:line="240" w:lineRule="auto"/>
      </w:pPr>
      <w:r>
        <w:t xml:space="preserve">Personnel </w:t>
      </w:r>
      <w:r w:rsidR="00EC3E3A">
        <w:t>who make a knowingly false report of a violation of this policy will be subject to discipline</w:t>
      </w:r>
      <w:r w:rsidR="00FA3601">
        <w:t xml:space="preserve"> up to and </w:t>
      </w:r>
      <w:r w:rsidR="00EC3E3A">
        <w:t>including termination.</w:t>
      </w:r>
    </w:p>
    <w:p w14:paraId="353183DA" w14:textId="77777777" w:rsidR="00EC3E3A" w:rsidRDefault="00EC3E3A" w:rsidP="00EC3E3A">
      <w:pPr>
        <w:spacing w:after="0" w:line="240" w:lineRule="auto"/>
      </w:pPr>
    </w:p>
    <w:p w14:paraId="479C07A7" w14:textId="77777777" w:rsidR="00EC3E3A" w:rsidRPr="008F36C8" w:rsidRDefault="009E694B" w:rsidP="00EC3E3A">
      <w:pPr>
        <w:spacing w:after="0" w:line="240" w:lineRule="auto"/>
        <w:rPr>
          <w:b/>
        </w:rPr>
      </w:pPr>
      <w:r>
        <w:rPr>
          <w:b/>
        </w:rPr>
        <w:t>Questions Regarding</w:t>
      </w:r>
      <w:r w:rsidR="00EC3E3A" w:rsidRPr="008F36C8">
        <w:rPr>
          <w:b/>
        </w:rPr>
        <w:t xml:space="preserve"> This Policy</w:t>
      </w:r>
    </w:p>
    <w:p w14:paraId="47DE7A1E" w14:textId="1BD8F035" w:rsidR="00EC3E3A" w:rsidRDefault="00EC3E3A" w:rsidP="00EC3E3A">
      <w:pPr>
        <w:spacing w:after="0" w:line="240" w:lineRule="auto"/>
      </w:pPr>
      <w:r>
        <w:t xml:space="preserve">If you have questions, suggestions or concerns about this policy, you should direct them to </w:t>
      </w:r>
      <w:r w:rsidR="00B52ED6">
        <w:t>[</w:t>
      </w:r>
      <w:r>
        <w:t>e.g., your manager, your supervisor, Human Resources Department, Personnel Department, EEO Department, Bene</w:t>
      </w:r>
      <w:r w:rsidR="00BD02F5">
        <w:t>fits Department, or Compliance Officer</w:t>
      </w:r>
      <w:r>
        <w:t>].</w:t>
      </w:r>
    </w:p>
    <w:p w14:paraId="3CFFB2AE" w14:textId="77777777" w:rsidR="00EC3E3A" w:rsidRDefault="00EC3E3A" w:rsidP="00EC3E3A">
      <w:pPr>
        <w:spacing w:after="0" w:line="240" w:lineRule="auto"/>
      </w:pPr>
    </w:p>
    <w:p w14:paraId="387698A0" w14:textId="77777777" w:rsidR="000C676D" w:rsidRDefault="00EC3E3A" w:rsidP="0035413B">
      <w:pPr>
        <w:spacing w:after="0" w:line="240" w:lineRule="auto"/>
      </w:pPr>
      <w:r>
        <w:t>If you feel uncomfortable discussing your questions, suggestions or concerns about this policy with those listed above, you can direct them to the [e.g., Human Resources Department, Personnel Department, EEO Department, the Benefits Department</w:t>
      </w:r>
      <w:r w:rsidR="00BD02F5">
        <w:t>, Compliance Officer</w:t>
      </w:r>
      <w:r>
        <w:t>, or the President, CEO].</w:t>
      </w:r>
    </w:p>
    <w:p w14:paraId="17CC15A4" w14:textId="77777777" w:rsidR="00DC181A" w:rsidRDefault="00DC181A">
      <w:pPr>
        <w:spacing w:after="160" w:line="259" w:lineRule="auto"/>
        <w:rPr>
          <w:rFonts w:asciiTheme="majorHAnsi" w:eastAsiaTheme="majorEastAsia" w:hAnsiTheme="majorHAnsi" w:cstheme="majorBidi"/>
          <w:b/>
          <w:color w:val="2E74B5" w:themeColor="accent1" w:themeShade="BF"/>
          <w:sz w:val="32"/>
          <w:szCs w:val="32"/>
        </w:rPr>
      </w:pPr>
      <w:r>
        <w:rPr>
          <w:b/>
        </w:rPr>
        <w:br w:type="page"/>
      </w:r>
    </w:p>
    <w:p w14:paraId="38C9FCAE" w14:textId="2329DB3A" w:rsidR="000C676D" w:rsidRPr="00D92930" w:rsidRDefault="000C676D" w:rsidP="000C676D">
      <w:pPr>
        <w:pStyle w:val="Heading1"/>
        <w:rPr>
          <w:b/>
        </w:rPr>
      </w:pPr>
      <w:bookmarkStart w:id="107" w:name="_Toc66801510"/>
      <w:r w:rsidRPr="00D92930">
        <w:rPr>
          <w:b/>
        </w:rPr>
        <w:lastRenderedPageBreak/>
        <w:t>Section 6 – Personnel Action &amp; Records</w:t>
      </w:r>
      <w:bookmarkEnd w:id="107"/>
    </w:p>
    <w:p w14:paraId="37EF6EC9" w14:textId="6C83EDFA" w:rsidR="00BC350C" w:rsidRPr="005D212A" w:rsidRDefault="00BC350C" w:rsidP="00384BD1">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heme="minorHAnsi" w:hAnsiTheme="minorHAnsi" w:cstheme="minorHAnsi"/>
          <w:b/>
          <w:i/>
          <w:lang w:val="en"/>
        </w:rPr>
      </w:pPr>
      <w:r w:rsidRPr="005D212A">
        <w:rPr>
          <w:rFonts w:asciiTheme="minorHAnsi" w:hAnsiTheme="minorHAnsi" w:cstheme="minorHAnsi"/>
          <w:b/>
          <w:i/>
          <w:highlight w:val="lightGray"/>
          <w:lang w:val="en"/>
        </w:rPr>
        <w:t xml:space="preserve">This is a sample of a </w:t>
      </w:r>
      <w:r w:rsidR="00057281">
        <w:rPr>
          <w:rFonts w:asciiTheme="minorHAnsi" w:hAnsiTheme="minorHAnsi" w:cstheme="minorHAnsi"/>
          <w:b/>
          <w:i/>
          <w:highlight w:val="lightGray"/>
          <w:lang w:val="en"/>
        </w:rPr>
        <w:t>personnel</w:t>
      </w:r>
      <w:r>
        <w:rPr>
          <w:rFonts w:asciiTheme="minorHAnsi" w:hAnsiTheme="minorHAnsi" w:cstheme="minorHAnsi"/>
          <w:b/>
          <w:i/>
          <w:highlight w:val="lightGray"/>
          <w:lang w:val="en"/>
        </w:rPr>
        <w:t xml:space="preserve"> manual personnel action &amp; records</w:t>
      </w:r>
      <w:r w:rsidRPr="005D212A">
        <w:rPr>
          <w:rFonts w:asciiTheme="minorHAnsi" w:hAnsiTheme="minorHAnsi" w:cstheme="minorHAnsi"/>
          <w:b/>
          <w:i/>
          <w:highlight w:val="lightGray"/>
          <w:lang w:val="en"/>
        </w:rPr>
        <w:t xml:space="preserve"> section. </w:t>
      </w:r>
      <w:r w:rsidR="008D662C" w:rsidRPr="005D212A">
        <w:rPr>
          <w:rFonts w:asciiTheme="minorHAnsi" w:hAnsiTheme="minorHAnsi" w:cstheme="minorHAnsi"/>
          <w:b/>
          <w:i/>
          <w:highlight w:val="lightGray"/>
          <w:lang w:val="en"/>
        </w:rPr>
        <w:t>You should review the content, modify as appropriate for your organization, have it reviewed by your leadership team</w:t>
      </w:r>
      <w:r w:rsidR="008D662C">
        <w:rPr>
          <w:rFonts w:asciiTheme="minorHAnsi" w:hAnsiTheme="minorHAnsi" w:cstheme="minorHAnsi"/>
          <w:b/>
          <w:i/>
          <w:highlight w:val="lightGray"/>
          <w:lang w:val="en"/>
        </w:rPr>
        <w:t>,</w:t>
      </w:r>
      <w:r w:rsidR="008D662C" w:rsidRPr="005D212A">
        <w:rPr>
          <w:rFonts w:asciiTheme="minorHAnsi" w:hAnsiTheme="minorHAnsi" w:cstheme="minorHAnsi"/>
          <w:b/>
          <w:i/>
          <w:highlight w:val="lightGray"/>
          <w:lang w:val="en"/>
        </w:rPr>
        <w:t xml:space="preserve"> and your legal counsel. </w:t>
      </w:r>
      <w:r w:rsidR="008D662C" w:rsidRPr="00F707EE">
        <w:rPr>
          <w:rFonts w:ascii="Calibri" w:hAnsi="Calibri" w:cs="Calibri"/>
          <w:b/>
          <w:i/>
          <w:highlight w:val="lightGray"/>
        </w:rPr>
        <w:t>Once adopted, make sure each section is communicated to personnel prior to implementation, performance monitored for effective implementation, and enforced in a consistent and equitable manner</w:t>
      </w:r>
      <w:r w:rsidR="008D662C" w:rsidRPr="00F707EE">
        <w:rPr>
          <w:rFonts w:asciiTheme="minorHAnsi" w:hAnsiTheme="minorHAnsi" w:cstheme="minorHAnsi"/>
          <w:b/>
          <w:i/>
          <w:highlight w:val="lightGray"/>
          <w:lang w:val="en"/>
        </w:rPr>
        <w:t>.</w:t>
      </w:r>
      <w:r w:rsidR="00384BD1">
        <w:rPr>
          <w:rFonts w:asciiTheme="minorHAnsi" w:hAnsiTheme="minorHAnsi" w:cstheme="minorHAnsi"/>
          <w:b/>
          <w:i/>
          <w:highlight w:val="lightGray"/>
          <w:lang w:val="en"/>
        </w:rPr>
        <w:t xml:space="preserve"> Please refer to the full Disclaimer on Page 1 of this manual.</w:t>
      </w:r>
    </w:p>
    <w:p w14:paraId="7779EB1C" w14:textId="77777777" w:rsidR="000C676D" w:rsidRDefault="000C676D" w:rsidP="000C676D"/>
    <w:p w14:paraId="1B3D8610" w14:textId="77777777" w:rsidR="000C676D" w:rsidRDefault="00AD65AC" w:rsidP="000C676D">
      <w:pPr>
        <w:pStyle w:val="Heading2"/>
      </w:pPr>
      <w:bookmarkStart w:id="108" w:name="_Toc66801511"/>
      <w:r>
        <w:t>Access to Personnel File</w:t>
      </w:r>
      <w:bookmarkEnd w:id="108"/>
    </w:p>
    <w:p w14:paraId="224CD514" w14:textId="77777777" w:rsidR="00430A07" w:rsidRPr="00430A07" w:rsidRDefault="00430A07" w:rsidP="00441B93">
      <w:pPr>
        <w:pStyle w:val="BodyText"/>
        <w:ind w:right="201"/>
        <w:rPr>
          <w:rFonts w:asciiTheme="minorHAnsi" w:hAnsiTheme="minorHAnsi" w:cstheme="minorHAnsi"/>
        </w:rPr>
      </w:pPr>
      <w:r w:rsidRPr="00430A07">
        <w:rPr>
          <w:rFonts w:asciiTheme="minorHAnsi" w:hAnsiTheme="minorHAnsi" w:cstheme="minorHAnsi"/>
          <w:b/>
        </w:rPr>
        <w:t>ABC Fire Department</w:t>
      </w:r>
      <w:r>
        <w:rPr>
          <w:rFonts w:asciiTheme="minorHAnsi" w:hAnsiTheme="minorHAnsi" w:cstheme="minorHAnsi"/>
        </w:rPr>
        <w:t xml:space="preserve"> </w:t>
      </w:r>
      <w:r w:rsidRPr="00430A07">
        <w:rPr>
          <w:rFonts w:asciiTheme="minorHAnsi" w:hAnsiTheme="minorHAnsi" w:cstheme="minorHAnsi"/>
        </w:rPr>
        <w:t xml:space="preserve">maintains a personnel file </w:t>
      </w:r>
      <w:r w:rsidR="00057281">
        <w:rPr>
          <w:rFonts w:asciiTheme="minorHAnsi" w:hAnsiTheme="minorHAnsi" w:cstheme="minorHAnsi"/>
        </w:rPr>
        <w:t xml:space="preserve">on </w:t>
      </w:r>
      <w:r w:rsidR="00491F8A">
        <w:rPr>
          <w:rFonts w:asciiTheme="minorHAnsi" w:hAnsiTheme="minorHAnsi" w:cstheme="minorHAnsi"/>
        </w:rPr>
        <w:t xml:space="preserve">its </w:t>
      </w:r>
      <w:r w:rsidR="00057281">
        <w:rPr>
          <w:rFonts w:asciiTheme="minorHAnsi" w:hAnsiTheme="minorHAnsi" w:cstheme="minorHAnsi"/>
        </w:rPr>
        <w:t>personnel</w:t>
      </w:r>
      <w:r w:rsidRPr="00430A07">
        <w:rPr>
          <w:rFonts w:asciiTheme="minorHAnsi" w:hAnsiTheme="minorHAnsi" w:cstheme="minorHAnsi"/>
        </w:rPr>
        <w:t xml:space="preserve">. The personnel file includes such information as the </w:t>
      </w:r>
      <w:r w:rsidR="00057281">
        <w:rPr>
          <w:rFonts w:asciiTheme="minorHAnsi" w:hAnsiTheme="minorHAnsi" w:cstheme="minorHAnsi"/>
        </w:rPr>
        <w:t>individual</w:t>
      </w:r>
      <w:r w:rsidRPr="00430A07">
        <w:rPr>
          <w:rFonts w:asciiTheme="minorHAnsi" w:hAnsiTheme="minorHAnsi" w:cstheme="minorHAnsi"/>
        </w:rPr>
        <w:t>'s job application, resume, training records, documentation of performance evaluation, salary increases, and other employment records.</w:t>
      </w:r>
    </w:p>
    <w:p w14:paraId="78971BC1" w14:textId="77777777" w:rsidR="00430A07" w:rsidRPr="00430A07" w:rsidRDefault="00430A07" w:rsidP="00441B93">
      <w:pPr>
        <w:pStyle w:val="BodyText"/>
        <w:spacing w:before="10"/>
        <w:rPr>
          <w:rFonts w:asciiTheme="minorHAnsi" w:hAnsiTheme="minorHAnsi" w:cstheme="minorHAnsi"/>
          <w:sz w:val="21"/>
        </w:rPr>
      </w:pPr>
    </w:p>
    <w:p w14:paraId="5810C3DB" w14:textId="77777777" w:rsidR="00430A07" w:rsidRPr="00430A07" w:rsidRDefault="00430A07" w:rsidP="00441B93">
      <w:pPr>
        <w:pStyle w:val="BodyText"/>
        <w:ind w:right="253"/>
        <w:rPr>
          <w:rFonts w:asciiTheme="minorHAnsi" w:hAnsiTheme="minorHAnsi" w:cstheme="minorHAnsi"/>
        </w:rPr>
      </w:pPr>
      <w:r w:rsidRPr="00430A07">
        <w:rPr>
          <w:rFonts w:asciiTheme="minorHAnsi" w:hAnsiTheme="minorHAnsi" w:cstheme="minorHAnsi"/>
        </w:rPr>
        <w:t>Personne</w:t>
      </w:r>
      <w:r>
        <w:rPr>
          <w:rFonts w:asciiTheme="minorHAnsi" w:hAnsiTheme="minorHAnsi" w:cstheme="minorHAnsi"/>
        </w:rPr>
        <w:t xml:space="preserve">l files are the property of </w:t>
      </w:r>
      <w:r w:rsidRPr="00430A07">
        <w:rPr>
          <w:rFonts w:asciiTheme="minorHAnsi" w:hAnsiTheme="minorHAnsi" w:cstheme="minorHAnsi"/>
          <w:b/>
        </w:rPr>
        <w:t>ABC Fire Department</w:t>
      </w:r>
      <w:r w:rsidRPr="00430A07">
        <w:rPr>
          <w:rFonts w:asciiTheme="minorHAnsi" w:hAnsiTheme="minorHAnsi" w:cstheme="minorHAnsi"/>
        </w:rPr>
        <w:t>, and access to the information they contain is restricted. Generally, only supervis</w:t>
      </w:r>
      <w:r>
        <w:rPr>
          <w:rFonts w:asciiTheme="minorHAnsi" w:hAnsiTheme="minorHAnsi" w:cstheme="minorHAnsi"/>
        </w:rPr>
        <w:t xml:space="preserve">ors and management personnel of </w:t>
      </w:r>
      <w:r w:rsidRPr="0066139F">
        <w:rPr>
          <w:rFonts w:asciiTheme="minorHAnsi" w:hAnsiTheme="minorHAnsi" w:cstheme="minorHAnsi"/>
          <w:b/>
        </w:rPr>
        <w:t>ABC Fire Department</w:t>
      </w:r>
      <w:r>
        <w:rPr>
          <w:rFonts w:asciiTheme="minorHAnsi" w:hAnsiTheme="minorHAnsi" w:cstheme="minorHAnsi"/>
        </w:rPr>
        <w:t xml:space="preserve"> </w:t>
      </w:r>
      <w:r w:rsidRPr="00430A07">
        <w:rPr>
          <w:rFonts w:asciiTheme="minorHAnsi" w:hAnsiTheme="minorHAnsi" w:cstheme="minorHAnsi"/>
        </w:rPr>
        <w:t>who have a legitimate reason to review information in a file are allowed to do so.</w:t>
      </w:r>
    </w:p>
    <w:p w14:paraId="1636956F" w14:textId="77777777" w:rsidR="00430A07" w:rsidRPr="00430A07" w:rsidRDefault="00430A07" w:rsidP="00441B93">
      <w:pPr>
        <w:pStyle w:val="BodyText"/>
        <w:rPr>
          <w:rFonts w:asciiTheme="minorHAnsi" w:hAnsiTheme="minorHAnsi" w:cstheme="minorHAnsi"/>
        </w:rPr>
      </w:pPr>
    </w:p>
    <w:p w14:paraId="470F73E1" w14:textId="77777777" w:rsidR="00430A07" w:rsidRPr="00430A07" w:rsidRDefault="00C132BD" w:rsidP="00441B93">
      <w:pPr>
        <w:pStyle w:val="BodyText"/>
        <w:ind w:right="369"/>
        <w:rPr>
          <w:rFonts w:asciiTheme="minorHAnsi" w:hAnsiTheme="minorHAnsi" w:cstheme="minorHAnsi"/>
        </w:rPr>
      </w:pPr>
      <w:r>
        <w:rPr>
          <w:rFonts w:asciiTheme="minorHAnsi" w:hAnsiTheme="minorHAnsi" w:cstheme="minorHAnsi"/>
        </w:rPr>
        <w:t xml:space="preserve">Personnel </w:t>
      </w:r>
      <w:r w:rsidR="00430A07" w:rsidRPr="00430A07">
        <w:rPr>
          <w:rFonts w:asciiTheme="minorHAnsi" w:hAnsiTheme="minorHAnsi" w:cstheme="minorHAnsi"/>
        </w:rPr>
        <w:t>wish</w:t>
      </w:r>
      <w:r>
        <w:rPr>
          <w:rFonts w:asciiTheme="minorHAnsi" w:hAnsiTheme="minorHAnsi" w:cstheme="minorHAnsi"/>
        </w:rPr>
        <w:t>ing</w:t>
      </w:r>
      <w:r w:rsidR="00430A07" w:rsidRPr="00430A07">
        <w:rPr>
          <w:rFonts w:asciiTheme="minorHAnsi" w:hAnsiTheme="minorHAnsi" w:cstheme="minorHAnsi"/>
        </w:rPr>
        <w:t xml:space="preserve"> to review their own fi</w:t>
      </w:r>
      <w:r w:rsidR="000A30D9">
        <w:rPr>
          <w:rFonts w:asciiTheme="minorHAnsi" w:hAnsiTheme="minorHAnsi" w:cstheme="minorHAnsi"/>
        </w:rPr>
        <w:t>le should contact the Chief Officer</w:t>
      </w:r>
      <w:r w:rsidR="00430A07" w:rsidRPr="00430A07">
        <w:rPr>
          <w:rFonts w:asciiTheme="minorHAnsi" w:hAnsiTheme="minorHAnsi" w:cstheme="minorHAnsi"/>
        </w:rPr>
        <w:t xml:space="preserve"> or his/her designee. With reasonable advance notice, </w:t>
      </w:r>
      <w:r>
        <w:rPr>
          <w:rFonts w:asciiTheme="minorHAnsi" w:hAnsiTheme="minorHAnsi" w:cstheme="minorHAnsi"/>
        </w:rPr>
        <w:t xml:space="preserve">individuals </w:t>
      </w:r>
      <w:r w:rsidR="00430A07" w:rsidRPr="00430A07">
        <w:rPr>
          <w:rFonts w:asciiTheme="minorHAnsi" w:hAnsiTheme="minorHAnsi" w:cstheme="minorHAnsi"/>
        </w:rPr>
        <w:t xml:space="preserve">may review their own personnel files in the </w:t>
      </w:r>
      <w:r w:rsidR="00430A07" w:rsidRPr="00430A07">
        <w:rPr>
          <w:rFonts w:asciiTheme="minorHAnsi" w:hAnsiTheme="minorHAnsi" w:cstheme="minorHAnsi"/>
          <w:b/>
        </w:rPr>
        <w:t>ABC Fire Department</w:t>
      </w:r>
      <w:r w:rsidR="0066139F">
        <w:rPr>
          <w:rFonts w:asciiTheme="minorHAnsi" w:hAnsiTheme="minorHAnsi" w:cstheme="minorHAnsi"/>
        </w:rPr>
        <w:t xml:space="preserve"> </w:t>
      </w:r>
      <w:r w:rsidR="00430A07" w:rsidRPr="00430A07">
        <w:rPr>
          <w:rFonts w:asciiTheme="minorHAnsi" w:hAnsiTheme="minorHAnsi" w:cstheme="minorHAnsi"/>
        </w:rPr>
        <w:t>offices and in the presence of</w:t>
      </w:r>
      <w:r w:rsidR="00430A07">
        <w:rPr>
          <w:rFonts w:asciiTheme="minorHAnsi" w:hAnsiTheme="minorHAnsi" w:cstheme="minorHAnsi"/>
        </w:rPr>
        <w:t xml:space="preserve"> an individual appointed by the </w:t>
      </w:r>
      <w:r w:rsidR="00430A07" w:rsidRPr="00430A07">
        <w:rPr>
          <w:rFonts w:asciiTheme="minorHAnsi" w:hAnsiTheme="minorHAnsi" w:cstheme="minorHAnsi"/>
          <w:b/>
        </w:rPr>
        <w:t xml:space="preserve">ABC Fire Department </w:t>
      </w:r>
      <w:r w:rsidR="00430A07" w:rsidRPr="00430A07">
        <w:rPr>
          <w:rFonts w:asciiTheme="minorHAnsi" w:hAnsiTheme="minorHAnsi" w:cstheme="minorHAnsi"/>
        </w:rPr>
        <w:t>to maintain the files.</w:t>
      </w:r>
    </w:p>
    <w:p w14:paraId="36DD4D30" w14:textId="77777777" w:rsidR="00AD65AC" w:rsidRDefault="00AD65AC" w:rsidP="00AD65AC"/>
    <w:p w14:paraId="62E70B18" w14:textId="77777777" w:rsidR="00B87F91" w:rsidRPr="00B87F91" w:rsidRDefault="00AD65AC" w:rsidP="00B87F91">
      <w:pPr>
        <w:pStyle w:val="Heading2"/>
      </w:pPr>
      <w:bookmarkStart w:id="109" w:name="_Toc66801512"/>
      <w:r>
        <w:t>Drug &amp; Alcohol Testing Records</w:t>
      </w:r>
      <w:bookmarkEnd w:id="109"/>
    </w:p>
    <w:p w14:paraId="54A17DB2" w14:textId="5067E284" w:rsidR="00B87F91" w:rsidRPr="00B87F91" w:rsidRDefault="00B87F91" w:rsidP="00B87F91">
      <w:pPr>
        <w:pStyle w:val="BodyText"/>
        <w:rPr>
          <w:rFonts w:asciiTheme="minorHAnsi" w:hAnsiTheme="minorHAnsi"/>
        </w:rPr>
      </w:pPr>
      <w:r w:rsidRPr="00B87F91">
        <w:rPr>
          <w:rFonts w:asciiTheme="minorHAnsi" w:hAnsiTheme="minorHAnsi"/>
        </w:rPr>
        <w:t xml:space="preserve">Drug and Alcohol testing records shall be maintained in accordance with </w:t>
      </w:r>
      <w:r w:rsidR="00384BD1">
        <w:rPr>
          <w:rFonts w:asciiTheme="minorHAnsi" w:hAnsiTheme="minorHAnsi"/>
        </w:rPr>
        <w:t xml:space="preserve">Federal and </w:t>
      </w:r>
      <w:r w:rsidRPr="00B87F91">
        <w:rPr>
          <w:rFonts w:asciiTheme="minorHAnsi" w:hAnsiTheme="minorHAnsi"/>
        </w:rPr>
        <w:t xml:space="preserve">state requirements, insurance requirements, </w:t>
      </w:r>
      <w:r w:rsidR="00831A1A">
        <w:rPr>
          <w:rFonts w:asciiTheme="minorHAnsi" w:hAnsiTheme="minorHAnsi"/>
        </w:rPr>
        <w:t xml:space="preserve">industry best practices, </w:t>
      </w:r>
      <w:r w:rsidRPr="00B87F91">
        <w:rPr>
          <w:rFonts w:asciiTheme="minorHAnsi" w:hAnsiTheme="minorHAnsi"/>
        </w:rPr>
        <w:t>and guidance of legal counsel.</w:t>
      </w:r>
      <w:r>
        <w:rPr>
          <w:rFonts w:asciiTheme="minorHAnsi" w:hAnsiTheme="minorHAnsi"/>
        </w:rPr>
        <w:t xml:space="preserve"> </w:t>
      </w:r>
      <w:r w:rsidRPr="00B87F91">
        <w:rPr>
          <w:rFonts w:asciiTheme="minorHAnsi" w:hAnsiTheme="minorHAnsi"/>
        </w:rPr>
        <w:t>The records will be retained consistent with the Record Retention Policy.</w:t>
      </w:r>
    </w:p>
    <w:p w14:paraId="525FF7AB" w14:textId="77777777" w:rsidR="00B87F91" w:rsidRPr="00B87F91" w:rsidRDefault="00B87F91" w:rsidP="00B87F91">
      <w:pPr>
        <w:pStyle w:val="BodyText"/>
        <w:rPr>
          <w:rFonts w:asciiTheme="minorHAnsi" w:hAnsiTheme="minorHAnsi"/>
        </w:rPr>
      </w:pPr>
    </w:p>
    <w:p w14:paraId="46AD4B70" w14:textId="77777777" w:rsidR="00B87F91" w:rsidRPr="00B87F91" w:rsidRDefault="00B87F91" w:rsidP="00B87F91">
      <w:pPr>
        <w:pStyle w:val="BodyText"/>
        <w:rPr>
          <w:rFonts w:asciiTheme="minorHAnsi" w:hAnsiTheme="minorHAnsi"/>
        </w:rPr>
      </w:pPr>
      <w:r w:rsidRPr="00B87F91">
        <w:rPr>
          <w:rFonts w:asciiTheme="minorHAnsi" w:hAnsiTheme="minorHAnsi"/>
        </w:rPr>
        <w:t>A Drug/Alcohol Testing Consent Form shall be completed and maintained with the results of the test.</w:t>
      </w:r>
    </w:p>
    <w:p w14:paraId="0133EC3F" w14:textId="77777777" w:rsidR="00B87F91" w:rsidRPr="00B87F91" w:rsidRDefault="00B87F91" w:rsidP="00B87F91">
      <w:pPr>
        <w:pStyle w:val="BodyText"/>
        <w:rPr>
          <w:rFonts w:asciiTheme="minorHAnsi" w:hAnsiTheme="minorHAnsi"/>
        </w:rPr>
      </w:pPr>
    </w:p>
    <w:p w14:paraId="3FFAD739" w14:textId="77777777" w:rsidR="00AD65AC" w:rsidRDefault="00B87F91" w:rsidP="00B87F91">
      <w:pPr>
        <w:pStyle w:val="BodyText"/>
        <w:rPr>
          <w:rFonts w:asciiTheme="minorHAnsi" w:hAnsiTheme="minorHAnsi"/>
        </w:rPr>
      </w:pPr>
      <w:r w:rsidRPr="00B87F91">
        <w:rPr>
          <w:rFonts w:asciiTheme="minorHAnsi" w:hAnsiTheme="minorHAnsi"/>
        </w:rPr>
        <w:t>The form included shall be utilized unless superseded by regulatory ag</w:t>
      </w:r>
      <w:r>
        <w:rPr>
          <w:rFonts w:asciiTheme="minorHAnsi" w:hAnsiTheme="minorHAnsi"/>
        </w:rPr>
        <w:t>ency or insurance requirements.</w:t>
      </w:r>
    </w:p>
    <w:p w14:paraId="151F713D" w14:textId="77777777" w:rsidR="00B87F91" w:rsidRPr="00B87F91" w:rsidRDefault="00B87F91" w:rsidP="00B87F91">
      <w:pPr>
        <w:pStyle w:val="BodyText"/>
        <w:rPr>
          <w:rFonts w:asciiTheme="minorHAnsi" w:hAnsiTheme="minorHAnsi"/>
        </w:rPr>
      </w:pPr>
    </w:p>
    <w:p w14:paraId="7247F3B2" w14:textId="75B1EA51" w:rsidR="006C4FD6" w:rsidRPr="00243BEC" w:rsidRDefault="00AF547F" w:rsidP="00243BEC">
      <w:pPr>
        <w:pStyle w:val="Heading2"/>
      </w:pPr>
      <w:bookmarkStart w:id="110" w:name="_Toc66801513"/>
      <w:r>
        <w:t>Progressive</w:t>
      </w:r>
      <w:r w:rsidR="00AD65AC">
        <w:t xml:space="preserve"> Disciplin</w:t>
      </w:r>
      <w:r w:rsidR="007E7C66">
        <w:t>e</w:t>
      </w:r>
      <w:r w:rsidR="00315745">
        <w:t xml:space="preserve"> &amp; Enforcement</w:t>
      </w:r>
      <w:r w:rsidR="00EB62C9">
        <w:rPr>
          <w:rStyle w:val="FootnoteReference"/>
        </w:rPr>
        <w:footnoteReference w:id="44"/>
      </w:r>
      <w:r w:rsidR="00C57CB5">
        <w:t xml:space="preserve"> </w:t>
      </w:r>
      <w:r w:rsidR="00C57CB5">
        <w:rPr>
          <w:rStyle w:val="FootnoteReference"/>
        </w:rPr>
        <w:footnoteReference w:id="45"/>
      </w:r>
      <w:r w:rsidR="00A45B76">
        <w:t xml:space="preserve"> </w:t>
      </w:r>
      <w:r w:rsidR="00A45B76">
        <w:rPr>
          <w:rStyle w:val="FootnoteReference"/>
        </w:rPr>
        <w:footnoteReference w:id="46"/>
      </w:r>
      <w:bookmarkEnd w:id="110"/>
    </w:p>
    <w:p w14:paraId="4D5CD8E4" w14:textId="77777777" w:rsidR="002E2E44" w:rsidRPr="00F21955" w:rsidRDefault="00243BEC" w:rsidP="00A67D28">
      <w:pPr>
        <w:pStyle w:val="BodyText"/>
        <w:rPr>
          <w:rFonts w:asciiTheme="minorHAnsi" w:hAnsiTheme="minorHAnsi"/>
        </w:rPr>
      </w:pPr>
      <w:r w:rsidRPr="00243BEC">
        <w:rPr>
          <w:rFonts w:asciiTheme="minorHAnsi" w:hAnsiTheme="minorHAnsi"/>
          <w:b/>
        </w:rPr>
        <w:t>ABC Fire Department</w:t>
      </w:r>
      <w:r>
        <w:rPr>
          <w:rFonts w:asciiTheme="minorHAnsi" w:hAnsiTheme="minorHAnsi"/>
        </w:rPr>
        <w:t xml:space="preserve"> will strive</w:t>
      </w:r>
      <w:r w:rsidR="006C4FD6" w:rsidRPr="006C4FD6">
        <w:rPr>
          <w:rFonts w:asciiTheme="minorHAnsi" w:hAnsiTheme="minorHAnsi"/>
        </w:rPr>
        <w:t xml:space="preserve"> to prove that reasonable factors are considered for determining discipline, up</w:t>
      </w:r>
      <w:r w:rsidR="00DF6B25">
        <w:rPr>
          <w:rFonts w:asciiTheme="minorHAnsi" w:hAnsiTheme="minorHAnsi"/>
        </w:rPr>
        <w:t xml:space="preserve"> to and including termination. </w:t>
      </w:r>
      <w:r w:rsidR="0031260A">
        <w:rPr>
          <w:rFonts w:asciiTheme="minorHAnsi" w:hAnsiTheme="minorHAnsi"/>
        </w:rPr>
        <w:t>The Chief Officer and d</w:t>
      </w:r>
      <w:r w:rsidR="00315745">
        <w:rPr>
          <w:rFonts w:asciiTheme="minorHAnsi" w:hAnsiTheme="minorHAnsi"/>
        </w:rPr>
        <w:t xml:space="preserve">epartment </w:t>
      </w:r>
      <w:r w:rsidR="0031260A">
        <w:rPr>
          <w:rFonts w:asciiTheme="minorHAnsi" w:hAnsiTheme="minorHAnsi"/>
        </w:rPr>
        <w:t>o</w:t>
      </w:r>
      <w:r w:rsidR="00315745" w:rsidRPr="00670F35">
        <w:rPr>
          <w:rFonts w:asciiTheme="minorHAnsi" w:hAnsiTheme="minorHAnsi"/>
        </w:rPr>
        <w:t>fficers shall have full responsibility and authority to enfor</w:t>
      </w:r>
      <w:r w:rsidR="00315745">
        <w:rPr>
          <w:rFonts w:asciiTheme="minorHAnsi" w:hAnsiTheme="minorHAnsi"/>
        </w:rPr>
        <w:t xml:space="preserve">ce these rules and regulations. </w:t>
      </w:r>
    </w:p>
    <w:p w14:paraId="7DF98BF3" w14:textId="77777777" w:rsidR="00315745" w:rsidRDefault="00315745" w:rsidP="006C4FD6">
      <w:pPr>
        <w:pStyle w:val="BodyText"/>
        <w:rPr>
          <w:rFonts w:asciiTheme="minorHAnsi" w:hAnsiTheme="minorHAnsi"/>
        </w:rPr>
      </w:pPr>
    </w:p>
    <w:p w14:paraId="697AE369" w14:textId="1C4D9006" w:rsidR="006C4FD6" w:rsidRPr="006C4FD6" w:rsidRDefault="00DF6B25" w:rsidP="006C4FD6">
      <w:pPr>
        <w:pStyle w:val="BodyText"/>
        <w:rPr>
          <w:rFonts w:asciiTheme="minorHAnsi" w:hAnsiTheme="minorHAnsi"/>
        </w:rPr>
      </w:pPr>
      <w:r>
        <w:rPr>
          <w:rFonts w:asciiTheme="minorHAnsi" w:hAnsiTheme="minorHAnsi"/>
        </w:rPr>
        <w:t>T</w:t>
      </w:r>
      <w:r w:rsidR="006C4FD6" w:rsidRPr="006C4FD6">
        <w:rPr>
          <w:rFonts w:asciiTheme="minorHAnsi" w:hAnsiTheme="minorHAnsi"/>
        </w:rPr>
        <w:t>he follow</w:t>
      </w:r>
      <w:r w:rsidR="00243BEC">
        <w:rPr>
          <w:rFonts w:asciiTheme="minorHAnsi" w:hAnsiTheme="minorHAnsi"/>
        </w:rPr>
        <w:t xml:space="preserve">ing steps will </w:t>
      </w:r>
      <w:r w:rsidR="006C4FD6" w:rsidRPr="006C4FD6">
        <w:rPr>
          <w:rFonts w:asciiTheme="minorHAnsi" w:hAnsiTheme="minorHAnsi"/>
        </w:rPr>
        <w:t xml:space="preserve">be utilized to ensure consistency and fairness in reaching disciplinary decisions for all </w:t>
      </w:r>
      <w:r w:rsidR="00106423">
        <w:rPr>
          <w:rFonts w:asciiTheme="minorHAnsi" w:hAnsiTheme="minorHAnsi"/>
        </w:rPr>
        <w:t>personnel</w:t>
      </w:r>
      <w:r w:rsidR="00CD054D">
        <w:rPr>
          <w:rFonts w:asciiTheme="minorHAnsi" w:hAnsiTheme="minorHAnsi"/>
        </w:rPr>
        <w:t>:</w:t>
      </w:r>
    </w:p>
    <w:p w14:paraId="2A730FFB" w14:textId="77777777" w:rsidR="006C4FD6" w:rsidRPr="006C4FD6" w:rsidRDefault="006C4FD6" w:rsidP="006C4FD6">
      <w:pPr>
        <w:pStyle w:val="BodyText"/>
        <w:rPr>
          <w:rFonts w:asciiTheme="minorHAnsi" w:hAnsiTheme="minorHAnsi"/>
        </w:rPr>
      </w:pPr>
    </w:p>
    <w:p w14:paraId="1B38EC0C" w14:textId="77777777" w:rsidR="006C4FD6" w:rsidRPr="006C4FD6" w:rsidRDefault="00A9249F" w:rsidP="00C25371">
      <w:pPr>
        <w:pStyle w:val="BodyText"/>
        <w:numPr>
          <w:ilvl w:val="0"/>
          <w:numId w:val="65"/>
        </w:numPr>
        <w:rPr>
          <w:rFonts w:asciiTheme="minorHAnsi" w:hAnsiTheme="minorHAnsi"/>
        </w:rPr>
      </w:pPr>
      <w:r>
        <w:rPr>
          <w:rFonts w:asciiTheme="minorHAnsi" w:hAnsiTheme="minorHAnsi"/>
        </w:rPr>
        <w:t xml:space="preserve">Consult with those individuals </w:t>
      </w:r>
      <w:r w:rsidR="006C4FD6" w:rsidRPr="006C4FD6">
        <w:rPr>
          <w:rFonts w:asciiTheme="minorHAnsi" w:hAnsiTheme="minorHAnsi"/>
        </w:rPr>
        <w:t xml:space="preserve">within the organization that primarily handle </w:t>
      </w:r>
      <w:r w:rsidR="00C132BD">
        <w:rPr>
          <w:rFonts w:asciiTheme="minorHAnsi" w:hAnsiTheme="minorHAnsi"/>
        </w:rPr>
        <w:t>individual</w:t>
      </w:r>
      <w:r w:rsidR="007C231E">
        <w:rPr>
          <w:rFonts w:asciiTheme="minorHAnsi" w:hAnsiTheme="minorHAnsi"/>
        </w:rPr>
        <w:t xml:space="preserve"> performance issues (Chief Officer</w:t>
      </w:r>
      <w:r w:rsidR="006C4FD6" w:rsidRPr="006C4FD6">
        <w:rPr>
          <w:rFonts w:asciiTheme="minorHAnsi" w:hAnsiTheme="minorHAnsi"/>
        </w:rPr>
        <w:t>, Administrat</w:t>
      </w:r>
      <w:r w:rsidR="0010540B">
        <w:rPr>
          <w:rFonts w:asciiTheme="minorHAnsi" w:hAnsiTheme="minorHAnsi"/>
        </w:rPr>
        <w:t xml:space="preserve">or, Human </w:t>
      </w:r>
      <w:r w:rsidR="007C231E">
        <w:rPr>
          <w:rFonts w:asciiTheme="minorHAnsi" w:hAnsiTheme="minorHAnsi"/>
        </w:rPr>
        <w:t xml:space="preserve">Resources Department &amp; </w:t>
      </w:r>
      <w:r w:rsidR="006C4FD6" w:rsidRPr="006C4FD6">
        <w:rPr>
          <w:rFonts w:asciiTheme="minorHAnsi" w:hAnsiTheme="minorHAnsi"/>
        </w:rPr>
        <w:t>Supervisors).</w:t>
      </w:r>
    </w:p>
    <w:p w14:paraId="71C4565B" w14:textId="77777777" w:rsidR="00A9249F" w:rsidRDefault="00A9249F" w:rsidP="006C4FD6">
      <w:pPr>
        <w:pStyle w:val="BodyText"/>
        <w:rPr>
          <w:rFonts w:asciiTheme="minorHAnsi" w:hAnsiTheme="minorHAnsi"/>
        </w:rPr>
      </w:pPr>
    </w:p>
    <w:p w14:paraId="1431E4A3" w14:textId="77777777" w:rsidR="006C4FD6" w:rsidRPr="006C4FD6" w:rsidRDefault="006C4FD6" w:rsidP="00C25371">
      <w:pPr>
        <w:pStyle w:val="BodyText"/>
        <w:numPr>
          <w:ilvl w:val="0"/>
          <w:numId w:val="65"/>
        </w:numPr>
        <w:rPr>
          <w:rFonts w:asciiTheme="minorHAnsi" w:hAnsiTheme="minorHAnsi"/>
        </w:rPr>
      </w:pPr>
      <w:r w:rsidRPr="006C4FD6">
        <w:rPr>
          <w:rFonts w:asciiTheme="minorHAnsi" w:hAnsiTheme="minorHAnsi"/>
        </w:rPr>
        <w:t>Consult with the organization’s legal counsel (experienced in labor and employment matters).</w:t>
      </w:r>
    </w:p>
    <w:p w14:paraId="591CF331" w14:textId="77777777" w:rsidR="006C4FD6" w:rsidRPr="006C4FD6" w:rsidRDefault="006C4FD6" w:rsidP="006C4FD6">
      <w:pPr>
        <w:pStyle w:val="BodyText"/>
        <w:rPr>
          <w:rFonts w:asciiTheme="minorHAnsi" w:hAnsiTheme="minorHAnsi"/>
        </w:rPr>
      </w:pPr>
    </w:p>
    <w:p w14:paraId="46AA7E8F" w14:textId="77777777" w:rsidR="006C4FD6" w:rsidRPr="00512C12" w:rsidRDefault="006C4FD6" w:rsidP="00C25371">
      <w:pPr>
        <w:pStyle w:val="BodyText"/>
        <w:numPr>
          <w:ilvl w:val="0"/>
          <w:numId w:val="65"/>
        </w:numPr>
        <w:rPr>
          <w:rFonts w:asciiTheme="minorHAnsi" w:hAnsiTheme="minorHAnsi"/>
        </w:rPr>
      </w:pPr>
      <w:r w:rsidRPr="00512C12">
        <w:rPr>
          <w:rFonts w:asciiTheme="minorHAnsi" w:hAnsiTheme="minorHAnsi"/>
        </w:rPr>
        <w:t>D</w:t>
      </w:r>
      <w:r w:rsidR="00512C12" w:rsidRPr="00512C12">
        <w:rPr>
          <w:rFonts w:asciiTheme="minorHAnsi" w:hAnsiTheme="minorHAnsi"/>
        </w:rPr>
        <w:t>ecisions will be made based on facts fully supported by documentation. Hasty decisions or emotional dec</w:t>
      </w:r>
      <w:r w:rsidR="0031260A">
        <w:rPr>
          <w:rFonts w:asciiTheme="minorHAnsi" w:hAnsiTheme="minorHAnsi"/>
        </w:rPr>
        <w:t>isions will be avoided whenever</w:t>
      </w:r>
      <w:r w:rsidR="00512C12" w:rsidRPr="00512C12">
        <w:rPr>
          <w:rFonts w:asciiTheme="minorHAnsi" w:hAnsiTheme="minorHAnsi"/>
        </w:rPr>
        <w:t xml:space="preserve"> possible.</w:t>
      </w:r>
      <w:r w:rsidR="00512C12">
        <w:rPr>
          <w:rFonts w:asciiTheme="minorHAnsi" w:hAnsiTheme="minorHAnsi"/>
        </w:rPr>
        <w:t xml:space="preserve"> </w:t>
      </w:r>
    </w:p>
    <w:p w14:paraId="15C61309" w14:textId="77777777" w:rsidR="006C4FD6" w:rsidRPr="006C4FD6" w:rsidRDefault="006C4FD6" w:rsidP="006C4FD6">
      <w:pPr>
        <w:pStyle w:val="BodyText"/>
        <w:rPr>
          <w:rFonts w:asciiTheme="minorHAnsi" w:hAnsiTheme="minorHAnsi"/>
        </w:rPr>
      </w:pPr>
    </w:p>
    <w:p w14:paraId="6AD50700" w14:textId="77777777" w:rsidR="006C4FD6" w:rsidRPr="006C4FD6" w:rsidRDefault="00A9249F" w:rsidP="00C25371">
      <w:pPr>
        <w:pStyle w:val="BodyText"/>
        <w:numPr>
          <w:ilvl w:val="0"/>
          <w:numId w:val="65"/>
        </w:numPr>
        <w:rPr>
          <w:rFonts w:asciiTheme="minorHAnsi" w:hAnsiTheme="minorHAnsi"/>
        </w:rPr>
      </w:pPr>
      <w:r>
        <w:rPr>
          <w:rFonts w:asciiTheme="minorHAnsi" w:hAnsiTheme="minorHAnsi"/>
        </w:rPr>
        <w:t xml:space="preserve">If </w:t>
      </w:r>
      <w:r w:rsidR="00F114D3">
        <w:rPr>
          <w:rFonts w:asciiTheme="minorHAnsi" w:hAnsiTheme="minorHAnsi"/>
        </w:rPr>
        <w:t>applicable, t</w:t>
      </w:r>
      <w:r w:rsidR="006C4FD6" w:rsidRPr="006C4FD6">
        <w:rPr>
          <w:rFonts w:asciiTheme="minorHAnsi" w:hAnsiTheme="minorHAnsi"/>
        </w:rPr>
        <w:t>erms and conditions of the individual’s employment contract</w:t>
      </w:r>
      <w:r w:rsidR="00F114D3">
        <w:rPr>
          <w:rFonts w:asciiTheme="minorHAnsi" w:hAnsiTheme="minorHAnsi"/>
        </w:rPr>
        <w:t xml:space="preserve"> will be reviewed to determine if all terms related to </w:t>
      </w:r>
      <w:r w:rsidR="006C4FD6" w:rsidRPr="006C4FD6">
        <w:rPr>
          <w:rFonts w:asciiTheme="minorHAnsi" w:hAnsiTheme="minorHAnsi"/>
        </w:rPr>
        <w:t>progressive discipline</w:t>
      </w:r>
      <w:r w:rsidR="00F114D3">
        <w:rPr>
          <w:rFonts w:asciiTheme="minorHAnsi" w:hAnsiTheme="minorHAnsi"/>
        </w:rPr>
        <w:t xml:space="preserve"> policies were followed.</w:t>
      </w:r>
    </w:p>
    <w:p w14:paraId="097A76D3" w14:textId="77777777" w:rsidR="006C4FD6" w:rsidRPr="006C4FD6" w:rsidRDefault="006C4FD6" w:rsidP="006C4FD6">
      <w:pPr>
        <w:pStyle w:val="BodyText"/>
        <w:rPr>
          <w:rFonts w:asciiTheme="minorHAnsi" w:hAnsiTheme="minorHAnsi"/>
        </w:rPr>
      </w:pPr>
    </w:p>
    <w:p w14:paraId="3A2D3ED1" w14:textId="77777777" w:rsidR="006C4FD6" w:rsidRPr="00512C12" w:rsidRDefault="00512C12" w:rsidP="00C25371">
      <w:pPr>
        <w:pStyle w:val="BodyText"/>
        <w:numPr>
          <w:ilvl w:val="0"/>
          <w:numId w:val="65"/>
        </w:numPr>
        <w:rPr>
          <w:rFonts w:asciiTheme="minorHAnsi" w:hAnsiTheme="minorHAnsi"/>
        </w:rPr>
      </w:pPr>
      <w:r w:rsidRPr="00512C12">
        <w:rPr>
          <w:rFonts w:asciiTheme="minorHAnsi" w:hAnsiTheme="minorHAnsi"/>
        </w:rPr>
        <w:t>Determine if</w:t>
      </w:r>
      <w:r w:rsidR="006C4FD6" w:rsidRPr="00512C12">
        <w:rPr>
          <w:rFonts w:asciiTheme="minorHAnsi" w:hAnsiTheme="minorHAnsi"/>
        </w:rPr>
        <w:t xml:space="preserve"> legitimate business reasons for the</w:t>
      </w:r>
      <w:r w:rsidR="00F114D3">
        <w:rPr>
          <w:rFonts w:asciiTheme="minorHAnsi" w:hAnsiTheme="minorHAnsi"/>
        </w:rPr>
        <w:t xml:space="preserve"> discipline or termination </w:t>
      </w:r>
      <w:r w:rsidR="006C4FD6" w:rsidRPr="00512C12">
        <w:rPr>
          <w:rFonts w:asciiTheme="minorHAnsi" w:hAnsiTheme="minorHAnsi"/>
        </w:rPr>
        <w:t>can be supporte</w:t>
      </w:r>
      <w:r w:rsidRPr="00512C12">
        <w:rPr>
          <w:rFonts w:asciiTheme="minorHAnsi" w:hAnsiTheme="minorHAnsi"/>
        </w:rPr>
        <w:t xml:space="preserve">d by written evidence sourced from the </w:t>
      </w:r>
      <w:r w:rsidR="00C132BD">
        <w:rPr>
          <w:rFonts w:asciiTheme="minorHAnsi" w:hAnsiTheme="minorHAnsi"/>
        </w:rPr>
        <w:t>Individual</w:t>
      </w:r>
      <w:r w:rsidRPr="00512C12">
        <w:rPr>
          <w:rFonts w:asciiTheme="minorHAnsi" w:hAnsiTheme="minorHAnsi"/>
        </w:rPr>
        <w:t xml:space="preserve"> personnel file.</w:t>
      </w:r>
    </w:p>
    <w:p w14:paraId="74CF9A4F" w14:textId="77777777" w:rsidR="006C4FD6" w:rsidRPr="006C4FD6" w:rsidRDefault="006C4FD6" w:rsidP="006C4FD6">
      <w:pPr>
        <w:pStyle w:val="BodyText"/>
        <w:rPr>
          <w:rFonts w:asciiTheme="minorHAnsi" w:hAnsiTheme="minorHAnsi"/>
        </w:rPr>
      </w:pPr>
    </w:p>
    <w:p w14:paraId="5B5FC65A" w14:textId="77777777" w:rsidR="006C4FD6" w:rsidRPr="006C4FD6" w:rsidRDefault="002B7BEC" w:rsidP="00C25371">
      <w:pPr>
        <w:pStyle w:val="BodyText"/>
        <w:numPr>
          <w:ilvl w:val="0"/>
          <w:numId w:val="65"/>
        </w:numPr>
        <w:rPr>
          <w:rFonts w:asciiTheme="minorHAnsi" w:hAnsiTheme="minorHAnsi"/>
        </w:rPr>
      </w:pPr>
      <w:r>
        <w:rPr>
          <w:rFonts w:asciiTheme="minorHAnsi" w:hAnsiTheme="minorHAnsi"/>
        </w:rPr>
        <w:t xml:space="preserve">Review </w:t>
      </w:r>
      <w:r w:rsidR="006C4FD6" w:rsidRPr="006C4FD6">
        <w:rPr>
          <w:rFonts w:asciiTheme="minorHAnsi" w:hAnsiTheme="minorHAnsi"/>
        </w:rPr>
        <w:t>prior notice</w:t>
      </w:r>
      <w:r>
        <w:rPr>
          <w:rFonts w:asciiTheme="minorHAnsi" w:hAnsiTheme="minorHAnsi"/>
        </w:rPr>
        <w:t>s</w:t>
      </w:r>
      <w:r w:rsidR="006C4FD6" w:rsidRPr="006C4FD6">
        <w:rPr>
          <w:rFonts w:asciiTheme="minorHAnsi" w:hAnsiTheme="minorHAnsi"/>
        </w:rPr>
        <w:t xml:space="preserve"> or disciplinary documentation </w:t>
      </w:r>
      <w:r w:rsidR="00007AF9">
        <w:rPr>
          <w:rFonts w:asciiTheme="minorHAnsi" w:hAnsiTheme="minorHAnsi"/>
        </w:rPr>
        <w:t xml:space="preserve">in personnel file </w:t>
      </w:r>
      <w:r w:rsidR="006C4FD6" w:rsidRPr="006C4FD6">
        <w:rPr>
          <w:rFonts w:asciiTheme="minorHAnsi" w:hAnsiTheme="minorHAnsi"/>
        </w:rPr>
        <w:t>with respect to performance deficiencies, misconduct and an</w:t>
      </w:r>
      <w:r w:rsidR="00007AF9">
        <w:rPr>
          <w:rFonts w:asciiTheme="minorHAnsi" w:hAnsiTheme="minorHAnsi"/>
        </w:rPr>
        <w:t>y</w:t>
      </w:r>
      <w:r w:rsidR="006C4FD6" w:rsidRPr="006C4FD6">
        <w:rPr>
          <w:rFonts w:asciiTheme="minorHAnsi" w:hAnsiTheme="minorHAnsi"/>
        </w:rPr>
        <w:t xml:space="preserve"> oppo</w:t>
      </w:r>
      <w:r>
        <w:rPr>
          <w:rFonts w:asciiTheme="minorHAnsi" w:hAnsiTheme="minorHAnsi"/>
        </w:rPr>
        <w:t>rtunity to correct such actions.</w:t>
      </w:r>
    </w:p>
    <w:p w14:paraId="04495C11" w14:textId="77777777" w:rsidR="006C4FD6" w:rsidRPr="006C4FD6" w:rsidRDefault="006C4FD6" w:rsidP="006C4FD6">
      <w:pPr>
        <w:pStyle w:val="BodyText"/>
        <w:rPr>
          <w:rFonts w:asciiTheme="minorHAnsi" w:hAnsiTheme="minorHAnsi"/>
        </w:rPr>
      </w:pPr>
    </w:p>
    <w:p w14:paraId="0D5DA4D6" w14:textId="77777777" w:rsidR="006C4FD6" w:rsidRPr="006C4FD6" w:rsidRDefault="0010540B" w:rsidP="00C25371">
      <w:pPr>
        <w:pStyle w:val="BodyText"/>
        <w:numPr>
          <w:ilvl w:val="0"/>
          <w:numId w:val="65"/>
        </w:numPr>
        <w:rPr>
          <w:rFonts w:asciiTheme="minorHAnsi" w:hAnsiTheme="minorHAnsi"/>
        </w:rPr>
      </w:pPr>
      <w:r>
        <w:rPr>
          <w:rFonts w:asciiTheme="minorHAnsi" w:hAnsiTheme="minorHAnsi"/>
        </w:rPr>
        <w:t xml:space="preserve">Determine if the notices or disciplinary documentation provided the </w:t>
      </w:r>
      <w:r w:rsidR="00C132BD">
        <w:rPr>
          <w:rFonts w:asciiTheme="minorHAnsi" w:hAnsiTheme="minorHAnsi"/>
        </w:rPr>
        <w:t>Individual</w:t>
      </w:r>
      <w:r>
        <w:rPr>
          <w:rFonts w:asciiTheme="minorHAnsi" w:hAnsiTheme="minorHAnsi"/>
        </w:rPr>
        <w:t xml:space="preserve"> </w:t>
      </w:r>
      <w:r w:rsidR="006C4FD6" w:rsidRPr="006C4FD6">
        <w:rPr>
          <w:rFonts w:asciiTheme="minorHAnsi" w:hAnsiTheme="minorHAnsi"/>
        </w:rPr>
        <w:t xml:space="preserve">sufficient time and an opportunity to correct performance, behavior or conduct that may </w:t>
      </w:r>
      <w:r>
        <w:rPr>
          <w:rFonts w:asciiTheme="minorHAnsi" w:hAnsiTheme="minorHAnsi"/>
        </w:rPr>
        <w:t>have le</w:t>
      </w:r>
      <w:r w:rsidR="006C4FD6" w:rsidRPr="006C4FD6">
        <w:rPr>
          <w:rFonts w:asciiTheme="minorHAnsi" w:hAnsiTheme="minorHAnsi"/>
        </w:rPr>
        <w:t xml:space="preserve">d </w:t>
      </w:r>
      <w:r>
        <w:rPr>
          <w:rFonts w:asciiTheme="minorHAnsi" w:hAnsiTheme="minorHAnsi"/>
        </w:rPr>
        <w:t>to the latest disciplinary action.</w:t>
      </w:r>
    </w:p>
    <w:p w14:paraId="5C89631B" w14:textId="77777777" w:rsidR="006C4FD6" w:rsidRPr="006C4FD6" w:rsidRDefault="006C4FD6" w:rsidP="006C4FD6">
      <w:pPr>
        <w:pStyle w:val="BodyText"/>
        <w:rPr>
          <w:rFonts w:asciiTheme="minorHAnsi" w:hAnsiTheme="minorHAnsi"/>
        </w:rPr>
      </w:pPr>
    </w:p>
    <w:p w14:paraId="1DABF9F2" w14:textId="77777777" w:rsidR="006C4FD6" w:rsidRPr="006C4FD6" w:rsidRDefault="00A66FDE" w:rsidP="00C25371">
      <w:pPr>
        <w:pStyle w:val="BodyText"/>
        <w:numPr>
          <w:ilvl w:val="0"/>
          <w:numId w:val="65"/>
        </w:numPr>
        <w:rPr>
          <w:rFonts w:asciiTheme="minorHAnsi" w:hAnsiTheme="minorHAnsi"/>
        </w:rPr>
      </w:pPr>
      <w:r>
        <w:rPr>
          <w:rFonts w:asciiTheme="minorHAnsi" w:hAnsiTheme="minorHAnsi"/>
        </w:rPr>
        <w:t>Compare discipline to other</w:t>
      </w:r>
      <w:r w:rsidR="00DD4C2C">
        <w:rPr>
          <w:rFonts w:asciiTheme="minorHAnsi" w:hAnsiTheme="minorHAnsi"/>
        </w:rPr>
        <w:t xml:space="preserve"> individuals</w:t>
      </w:r>
      <w:r w:rsidR="006C4FD6" w:rsidRPr="006C4FD6">
        <w:rPr>
          <w:rFonts w:asciiTheme="minorHAnsi" w:hAnsiTheme="minorHAnsi"/>
        </w:rPr>
        <w:t xml:space="preserve"> for similar </w:t>
      </w:r>
      <w:r>
        <w:rPr>
          <w:rFonts w:asciiTheme="minorHAnsi" w:hAnsiTheme="minorHAnsi"/>
        </w:rPr>
        <w:t>acts or performance in the past.</w:t>
      </w:r>
    </w:p>
    <w:p w14:paraId="69A08B68" w14:textId="77777777" w:rsidR="006C4FD6" w:rsidRPr="006C4FD6" w:rsidRDefault="006C4FD6" w:rsidP="006C4FD6">
      <w:pPr>
        <w:pStyle w:val="BodyText"/>
        <w:rPr>
          <w:rFonts w:asciiTheme="minorHAnsi" w:hAnsiTheme="minorHAnsi"/>
        </w:rPr>
      </w:pPr>
    </w:p>
    <w:p w14:paraId="4F111475" w14:textId="77777777" w:rsidR="006C4FD6" w:rsidRPr="006C4FD6" w:rsidRDefault="00A66FDE" w:rsidP="00C25371">
      <w:pPr>
        <w:pStyle w:val="BodyText"/>
        <w:numPr>
          <w:ilvl w:val="0"/>
          <w:numId w:val="65"/>
        </w:numPr>
        <w:rPr>
          <w:rFonts w:asciiTheme="minorHAnsi" w:hAnsiTheme="minorHAnsi"/>
        </w:rPr>
      </w:pPr>
      <w:r>
        <w:rPr>
          <w:rFonts w:asciiTheme="minorHAnsi" w:hAnsiTheme="minorHAnsi"/>
        </w:rPr>
        <w:t xml:space="preserve">Compare disciplinary decision </w:t>
      </w:r>
      <w:r w:rsidR="006C4FD6" w:rsidRPr="006C4FD6">
        <w:rPr>
          <w:rFonts w:asciiTheme="minorHAnsi" w:hAnsiTheme="minorHAnsi"/>
        </w:rPr>
        <w:t>reviewed by appropriate persons as designated in written policies or gui</w:t>
      </w:r>
      <w:r w:rsidR="00C446A8">
        <w:rPr>
          <w:rFonts w:asciiTheme="minorHAnsi" w:hAnsiTheme="minorHAnsi"/>
        </w:rPr>
        <w:t xml:space="preserve">delines </w:t>
      </w:r>
      <w:r w:rsidR="006C4FD6" w:rsidRPr="006C4FD6">
        <w:rPr>
          <w:rFonts w:asciiTheme="minorHAnsi" w:hAnsiTheme="minorHAnsi"/>
        </w:rPr>
        <w:t>or c</w:t>
      </w:r>
      <w:r w:rsidR="00C446A8">
        <w:rPr>
          <w:rFonts w:asciiTheme="minorHAnsi" w:hAnsiTheme="minorHAnsi"/>
        </w:rPr>
        <w:t>ollective bargaining agreement (if applicable).</w:t>
      </w:r>
    </w:p>
    <w:p w14:paraId="5D4ABA1F" w14:textId="77777777" w:rsidR="006C4FD6" w:rsidRPr="006C4FD6" w:rsidRDefault="006C4FD6" w:rsidP="006C4FD6">
      <w:pPr>
        <w:pStyle w:val="BodyText"/>
        <w:rPr>
          <w:rFonts w:asciiTheme="minorHAnsi" w:hAnsiTheme="minorHAnsi"/>
        </w:rPr>
      </w:pPr>
    </w:p>
    <w:p w14:paraId="16D32D80" w14:textId="77777777" w:rsidR="006C4FD6" w:rsidRPr="006C4FD6" w:rsidRDefault="00B54B43" w:rsidP="00C25371">
      <w:pPr>
        <w:pStyle w:val="BodyText"/>
        <w:numPr>
          <w:ilvl w:val="0"/>
          <w:numId w:val="65"/>
        </w:numPr>
        <w:rPr>
          <w:rFonts w:asciiTheme="minorHAnsi" w:hAnsiTheme="minorHAnsi"/>
        </w:rPr>
      </w:pPr>
      <w:r>
        <w:rPr>
          <w:rFonts w:asciiTheme="minorHAnsi" w:hAnsiTheme="minorHAnsi"/>
        </w:rPr>
        <w:t xml:space="preserve">Review the results from the </w:t>
      </w:r>
      <w:r w:rsidR="006C4FD6" w:rsidRPr="006C4FD6">
        <w:rPr>
          <w:rFonts w:asciiTheme="minorHAnsi" w:hAnsiTheme="minorHAnsi"/>
        </w:rPr>
        <w:t>organization or third-party investigator</w:t>
      </w:r>
      <w:r>
        <w:rPr>
          <w:rFonts w:asciiTheme="minorHAnsi" w:hAnsiTheme="minorHAnsi"/>
        </w:rPr>
        <w:t xml:space="preserve"> which conducted an impartial investigation </w:t>
      </w:r>
      <w:r w:rsidR="006C4FD6" w:rsidRPr="006C4FD6">
        <w:rPr>
          <w:rFonts w:asciiTheme="minorHAnsi" w:hAnsiTheme="minorHAnsi"/>
        </w:rPr>
        <w:t>of the facts and circumstances surrounding the potential disciplin</w:t>
      </w:r>
      <w:r>
        <w:rPr>
          <w:rFonts w:asciiTheme="minorHAnsi" w:hAnsiTheme="minorHAnsi"/>
        </w:rPr>
        <w:t>e or termination.</w:t>
      </w:r>
    </w:p>
    <w:p w14:paraId="3E85531A" w14:textId="77777777" w:rsidR="006C4FD6" w:rsidRPr="006C4FD6" w:rsidRDefault="006C4FD6" w:rsidP="006C4FD6">
      <w:pPr>
        <w:pStyle w:val="BodyText"/>
        <w:rPr>
          <w:rFonts w:asciiTheme="minorHAnsi" w:hAnsiTheme="minorHAnsi"/>
        </w:rPr>
      </w:pPr>
    </w:p>
    <w:p w14:paraId="1BD1F0DA" w14:textId="79250381" w:rsidR="006C4FD6" w:rsidRPr="006C4FD6" w:rsidRDefault="00B54B43" w:rsidP="00C25371">
      <w:pPr>
        <w:pStyle w:val="BodyText"/>
        <w:numPr>
          <w:ilvl w:val="0"/>
          <w:numId w:val="65"/>
        </w:numPr>
        <w:rPr>
          <w:rFonts w:asciiTheme="minorHAnsi" w:hAnsiTheme="minorHAnsi"/>
        </w:rPr>
      </w:pPr>
      <w:r>
        <w:rPr>
          <w:rFonts w:asciiTheme="minorHAnsi" w:hAnsiTheme="minorHAnsi"/>
        </w:rPr>
        <w:t>Review</w:t>
      </w:r>
      <w:r w:rsidR="006C4FD6" w:rsidRPr="006C4FD6">
        <w:rPr>
          <w:rFonts w:asciiTheme="minorHAnsi" w:hAnsiTheme="minorHAnsi"/>
        </w:rPr>
        <w:t xml:space="preserve"> the </w:t>
      </w:r>
      <w:r w:rsidR="00C132BD">
        <w:rPr>
          <w:rFonts w:asciiTheme="minorHAnsi" w:hAnsiTheme="minorHAnsi"/>
        </w:rPr>
        <w:t>Individual’s</w:t>
      </w:r>
      <w:r>
        <w:rPr>
          <w:rFonts w:asciiTheme="minorHAnsi" w:hAnsiTheme="minorHAnsi"/>
        </w:rPr>
        <w:t xml:space="preserve"> documentation where their point of view was</w:t>
      </w:r>
      <w:r w:rsidR="006C4FD6" w:rsidRPr="006C4FD6">
        <w:rPr>
          <w:rFonts w:asciiTheme="minorHAnsi" w:hAnsiTheme="minorHAnsi"/>
        </w:rPr>
        <w:t xml:space="preserve"> p</w:t>
      </w:r>
      <w:r>
        <w:rPr>
          <w:rFonts w:asciiTheme="minorHAnsi" w:hAnsiTheme="minorHAnsi"/>
        </w:rPr>
        <w:t xml:space="preserve">resented. If </w:t>
      </w:r>
      <w:r w:rsidR="00C132BD">
        <w:rPr>
          <w:rFonts w:asciiTheme="minorHAnsi" w:hAnsiTheme="minorHAnsi"/>
        </w:rPr>
        <w:t>the Individual</w:t>
      </w:r>
      <w:r>
        <w:rPr>
          <w:rFonts w:asciiTheme="minorHAnsi" w:hAnsiTheme="minorHAnsi"/>
        </w:rPr>
        <w:t xml:space="preserve"> declines to provide their point of view either verbally or in writing, the date</w:t>
      </w:r>
      <w:r w:rsidR="0000021C">
        <w:rPr>
          <w:rFonts w:asciiTheme="minorHAnsi" w:hAnsiTheme="minorHAnsi"/>
        </w:rPr>
        <w:t xml:space="preserve"> and time of declination will </w:t>
      </w:r>
      <w:r>
        <w:rPr>
          <w:rFonts w:asciiTheme="minorHAnsi" w:hAnsiTheme="minorHAnsi"/>
        </w:rPr>
        <w:t>be noted.</w:t>
      </w:r>
      <w:r w:rsidR="001D220E">
        <w:rPr>
          <w:rStyle w:val="FootnoteReference"/>
          <w:rFonts w:asciiTheme="minorHAnsi" w:hAnsiTheme="minorHAnsi"/>
        </w:rPr>
        <w:footnoteReference w:id="47"/>
      </w:r>
      <w:r w:rsidR="001D220E">
        <w:rPr>
          <w:rFonts w:asciiTheme="minorHAnsi" w:hAnsiTheme="minorHAnsi"/>
        </w:rPr>
        <w:t xml:space="preserve"> </w:t>
      </w:r>
      <w:r w:rsidR="001D220E">
        <w:rPr>
          <w:rStyle w:val="FootnoteReference"/>
          <w:rFonts w:asciiTheme="minorHAnsi" w:hAnsiTheme="minorHAnsi"/>
        </w:rPr>
        <w:footnoteReference w:id="48"/>
      </w:r>
      <w:r w:rsidR="001D220E">
        <w:rPr>
          <w:rFonts w:asciiTheme="minorHAnsi" w:hAnsiTheme="minorHAnsi"/>
        </w:rPr>
        <w:t xml:space="preserve"> </w:t>
      </w:r>
      <w:r w:rsidR="001D220E">
        <w:rPr>
          <w:rStyle w:val="FootnoteReference"/>
          <w:rFonts w:asciiTheme="minorHAnsi" w:hAnsiTheme="minorHAnsi"/>
        </w:rPr>
        <w:footnoteReference w:id="49"/>
      </w:r>
    </w:p>
    <w:p w14:paraId="60119DF4" w14:textId="77777777" w:rsidR="006C4FD6" w:rsidRPr="006C4FD6" w:rsidRDefault="006C4FD6" w:rsidP="006C4FD6">
      <w:pPr>
        <w:pStyle w:val="BodyText"/>
        <w:rPr>
          <w:rFonts w:asciiTheme="minorHAnsi" w:hAnsiTheme="minorHAnsi"/>
        </w:rPr>
      </w:pPr>
    </w:p>
    <w:p w14:paraId="1EE593C7" w14:textId="77777777" w:rsidR="006C4FD6" w:rsidRPr="006C4FD6" w:rsidRDefault="0000021C" w:rsidP="00C25371">
      <w:pPr>
        <w:pStyle w:val="BodyText"/>
        <w:numPr>
          <w:ilvl w:val="0"/>
          <w:numId w:val="65"/>
        </w:numPr>
        <w:rPr>
          <w:rFonts w:asciiTheme="minorHAnsi" w:hAnsiTheme="minorHAnsi"/>
        </w:rPr>
      </w:pPr>
      <w:r>
        <w:rPr>
          <w:rFonts w:asciiTheme="minorHAnsi" w:hAnsiTheme="minorHAnsi"/>
        </w:rPr>
        <w:t>Describe the harmful impact on the part of</w:t>
      </w:r>
      <w:r w:rsidR="006C4FD6" w:rsidRPr="006C4FD6">
        <w:rPr>
          <w:rFonts w:asciiTheme="minorHAnsi" w:hAnsiTheme="minorHAnsi"/>
        </w:rPr>
        <w:t xml:space="preserve"> the </w:t>
      </w:r>
      <w:r w:rsidR="00DD4C2C">
        <w:rPr>
          <w:rFonts w:asciiTheme="minorHAnsi" w:hAnsiTheme="minorHAnsi"/>
        </w:rPr>
        <w:t xml:space="preserve">individual’s </w:t>
      </w:r>
      <w:r w:rsidR="006C4FD6" w:rsidRPr="006C4FD6">
        <w:rPr>
          <w:rFonts w:asciiTheme="minorHAnsi" w:hAnsiTheme="minorHAnsi"/>
        </w:rPr>
        <w:t>perform</w:t>
      </w:r>
      <w:r w:rsidR="00007AF9">
        <w:rPr>
          <w:rFonts w:asciiTheme="minorHAnsi" w:hAnsiTheme="minorHAnsi"/>
        </w:rPr>
        <w:t>ance, conduct or wrongdoing has</w:t>
      </w:r>
      <w:r w:rsidR="006C4FD6" w:rsidRPr="006C4FD6">
        <w:rPr>
          <w:rFonts w:asciiTheme="minorHAnsi" w:hAnsiTheme="minorHAnsi"/>
        </w:rPr>
        <w:t xml:space="preserve"> on other personnel, the</w:t>
      </w:r>
      <w:r>
        <w:rPr>
          <w:rFonts w:asciiTheme="minorHAnsi" w:hAnsiTheme="minorHAnsi"/>
        </w:rPr>
        <w:t xml:space="preserve"> organization, or the community.</w:t>
      </w:r>
      <w:r w:rsidR="006C4FD6" w:rsidRPr="006C4FD6">
        <w:rPr>
          <w:rFonts w:asciiTheme="minorHAnsi" w:hAnsiTheme="minorHAnsi"/>
        </w:rPr>
        <w:t xml:space="preserve"> Consider possible future impact as well.</w:t>
      </w:r>
    </w:p>
    <w:p w14:paraId="6862EF9D" w14:textId="77777777" w:rsidR="006C4FD6" w:rsidRPr="006C4FD6" w:rsidRDefault="006C4FD6" w:rsidP="006C4FD6">
      <w:pPr>
        <w:pStyle w:val="BodyText"/>
        <w:rPr>
          <w:rFonts w:asciiTheme="minorHAnsi" w:hAnsiTheme="minorHAnsi"/>
        </w:rPr>
      </w:pPr>
    </w:p>
    <w:p w14:paraId="368F4E53" w14:textId="77777777" w:rsidR="006C4FD6" w:rsidRPr="006C4FD6" w:rsidRDefault="006C4FD6" w:rsidP="00C25371">
      <w:pPr>
        <w:pStyle w:val="BodyText"/>
        <w:numPr>
          <w:ilvl w:val="0"/>
          <w:numId w:val="65"/>
        </w:numPr>
        <w:rPr>
          <w:rFonts w:asciiTheme="minorHAnsi" w:hAnsiTheme="minorHAnsi"/>
        </w:rPr>
      </w:pPr>
      <w:r w:rsidRPr="006C4FD6">
        <w:rPr>
          <w:rFonts w:asciiTheme="minorHAnsi" w:hAnsiTheme="minorHAnsi"/>
        </w:rPr>
        <w:t>If minimal</w:t>
      </w:r>
      <w:r w:rsidR="0000021C">
        <w:rPr>
          <w:rFonts w:asciiTheme="minorHAnsi" w:hAnsiTheme="minorHAnsi"/>
        </w:rPr>
        <w:t xml:space="preserve"> or no harm was caused, describe what </w:t>
      </w:r>
      <w:r w:rsidRPr="006C4FD6">
        <w:rPr>
          <w:rFonts w:asciiTheme="minorHAnsi" w:hAnsiTheme="minorHAnsi"/>
        </w:rPr>
        <w:t xml:space="preserve">could be the potential harm to </w:t>
      </w:r>
      <w:r w:rsidR="00636B5D">
        <w:rPr>
          <w:rFonts w:asciiTheme="minorHAnsi" w:hAnsiTheme="minorHAnsi"/>
        </w:rPr>
        <w:t>others</w:t>
      </w:r>
      <w:r w:rsidRPr="006C4FD6">
        <w:rPr>
          <w:rFonts w:asciiTheme="minorHAnsi" w:hAnsiTheme="minorHAnsi"/>
        </w:rPr>
        <w:t>, th</w:t>
      </w:r>
      <w:r w:rsidR="00F114D3">
        <w:rPr>
          <w:rFonts w:asciiTheme="minorHAnsi" w:hAnsiTheme="minorHAnsi"/>
        </w:rPr>
        <w:t xml:space="preserve">e organization or the community if the </w:t>
      </w:r>
      <w:r w:rsidR="00C132BD">
        <w:rPr>
          <w:rFonts w:asciiTheme="minorHAnsi" w:hAnsiTheme="minorHAnsi"/>
        </w:rPr>
        <w:t>Individual</w:t>
      </w:r>
      <w:r w:rsidR="00F114D3">
        <w:rPr>
          <w:rFonts w:asciiTheme="minorHAnsi" w:hAnsiTheme="minorHAnsi"/>
        </w:rPr>
        <w:t xml:space="preserve"> is not disciplined for their action.</w:t>
      </w:r>
    </w:p>
    <w:p w14:paraId="32BC9C65" w14:textId="77777777" w:rsidR="006C4FD6" w:rsidRPr="006C4FD6" w:rsidRDefault="006C4FD6" w:rsidP="006C4FD6">
      <w:pPr>
        <w:pStyle w:val="BodyText"/>
        <w:rPr>
          <w:rFonts w:asciiTheme="minorHAnsi" w:hAnsiTheme="minorHAnsi"/>
        </w:rPr>
      </w:pPr>
    </w:p>
    <w:p w14:paraId="08C8AB28" w14:textId="77777777" w:rsidR="006C4FD6" w:rsidRPr="006C4FD6" w:rsidRDefault="0000021C" w:rsidP="00C25371">
      <w:pPr>
        <w:pStyle w:val="BodyText"/>
        <w:numPr>
          <w:ilvl w:val="0"/>
          <w:numId w:val="65"/>
        </w:numPr>
        <w:rPr>
          <w:rFonts w:asciiTheme="minorHAnsi" w:hAnsiTheme="minorHAnsi"/>
        </w:rPr>
      </w:pPr>
      <w:r>
        <w:rPr>
          <w:rFonts w:asciiTheme="minorHAnsi" w:hAnsiTheme="minorHAnsi"/>
        </w:rPr>
        <w:t>List and describe</w:t>
      </w:r>
      <w:r w:rsidR="006C4FD6" w:rsidRPr="006C4FD6">
        <w:rPr>
          <w:rFonts w:asciiTheme="minorHAnsi" w:hAnsiTheme="minorHAnsi"/>
        </w:rPr>
        <w:t xml:space="preserve"> action</w:t>
      </w:r>
      <w:r>
        <w:rPr>
          <w:rFonts w:asciiTheme="minorHAnsi" w:hAnsiTheme="minorHAnsi"/>
        </w:rPr>
        <w:t>s to prevent</w:t>
      </w:r>
      <w:r w:rsidR="006C4FD6" w:rsidRPr="006C4FD6">
        <w:rPr>
          <w:rFonts w:asciiTheme="minorHAnsi" w:hAnsiTheme="minorHAnsi"/>
        </w:rPr>
        <w:t xml:space="preserve"> further sub-standard performance, wrongdoing or miscon</w:t>
      </w:r>
      <w:r w:rsidR="00F114D3">
        <w:rPr>
          <w:rFonts w:asciiTheme="minorHAnsi" w:hAnsiTheme="minorHAnsi"/>
        </w:rPr>
        <w:t xml:space="preserve">duct while protecting </w:t>
      </w:r>
      <w:r w:rsidR="00DD4C2C">
        <w:rPr>
          <w:rFonts w:asciiTheme="minorHAnsi" w:hAnsiTheme="minorHAnsi"/>
        </w:rPr>
        <w:t>individuals</w:t>
      </w:r>
      <w:r w:rsidR="006C4FD6" w:rsidRPr="006C4FD6">
        <w:rPr>
          <w:rFonts w:asciiTheme="minorHAnsi" w:hAnsiTheme="minorHAnsi"/>
        </w:rPr>
        <w:t xml:space="preserve">, outsiders and providing a safe </w:t>
      </w:r>
      <w:r>
        <w:rPr>
          <w:rFonts w:asciiTheme="minorHAnsi" w:hAnsiTheme="minorHAnsi"/>
        </w:rPr>
        <w:t>and productive work environment.</w:t>
      </w:r>
    </w:p>
    <w:p w14:paraId="155AD68E" w14:textId="77777777" w:rsidR="006C4FD6" w:rsidRPr="006C4FD6" w:rsidRDefault="006C4FD6" w:rsidP="006C4FD6">
      <w:pPr>
        <w:pStyle w:val="BodyText"/>
        <w:rPr>
          <w:rFonts w:asciiTheme="minorHAnsi" w:hAnsiTheme="minorHAnsi"/>
        </w:rPr>
      </w:pPr>
    </w:p>
    <w:p w14:paraId="58E5C1D4" w14:textId="7D1A84EB" w:rsidR="006C4FD6" w:rsidRPr="006C4FD6" w:rsidRDefault="0000021C" w:rsidP="00C25371">
      <w:pPr>
        <w:pStyle w:val="BodyText"/>
        <w:numPr>
          <w:ilvl w:val="0"/>
          <w:numId w:val="65"/>
        </w:numPr>
        <w:rPr>
          <w:rFonts w:asciiTheme="minorHAnsi" w:hAnsiTheme="minorHAnsi"/>
        </w:rPr>
      </w:pPr>
      <w:r>
        <w:rPr>
          <w:rFonts w:asciiTheme="minorHAnsi" w:hAnsiTheme="minorHAnsi"/>
        </w:rPr>
        <w:t>Describe if</w:t>
      </w:r>
      <w:r w:rsidR="006C4FD6" w:rsidRPr="006C4FD6">
        <w:rPr>
          <w:rFonts w:asciiTheme="minorHAnsi" w:hAnsiTheme="minorHAnsi"/>
        </w:rPr>
        <w:t xml:space="preserve"> the </w:t>
      </w:r>
      <w:r w:rsidR="006D71F4">
        <w:rPr>
          <w:rFonts w:asciiTheme="minorHAnsi" w:hAnsiTheme="minorHAnsi"/>
        </w:rPr>
        <w:t xml:space="preserve">conduct by </w:t>
      </w:r>
      <w:r w:rsidR="00C132BD">
        <w:rPr>
          <w:rFonts w:asciiTheme="minorHAnsi" w:hAnsiTheme="minorHAnsi"/>
        </w:rPr>
        <w:t>Individual</w:t>
      </w:r>
      <w:r w:rsidR="006D71F4">
        <w:rPr>
          <w:rFonts w:asciiTheme="minorHAnsi" w:hAnsiTheme="minorHAnsi"/>
        </w:rPr>
        <w:t xml:space="preserve"> was </w:t>
      </w:r>
      <w:r w:rsidR="006C4FD6" w:rsidRPr="006C4FD6">
        <w:rPr>
          <w:rFonts w:asciiTheme="minorHAnsi" w:hAnsiTheme="minorHAnsi"/>
        </w:rPr>
        <w:t>mali</w:t>
      </w:r>
      <w:r>
        <w:rPr>
          <w:rFonts w:asciiTheme="minorHAnsi" w:hAnsiTheme="minorHAnsi"/>
        </w:rPr>
        <w:t>cious, intentional or negligent.</w:t>
      </w:r>
    </w:p>
    <w:p w14:paraId="0149BD5B" w14:textId="77777777" w:rsidR="006C4FD6" w:rsidRPr="006C4FD6" w:rsidRDefault="006C4FD6" w:rsidP="006C4FD6">
      <w:pPr>
        <w:pStyle w:val="BodyText"/>
        <w:rPr>
          <w:rFonts w:asciiTheme="minorHAnsi" w:hAnsiTheme="minorHAnsi"/>
        </w:rPr>
      </w:pPr>
    </w:p>
    <w:p w14:paraId="04F20FA6" w14:textId="77777777" w:rsidR="006C4FD6" w:rsidRPr="006C4FD6" w:rsidRDefault="006D71F4" w:rsidP="00C25371">
      <w:pPr>
        <w:pStyle w:val="BodyText"/>
        <w:numPr>
          <w:ilvl w:val="0"/>
          <w:numId w:val="65"/>
        </w:numPr>
        <w:rPr>
          <w:rFonts w:asciiTheme="minorHAnsi" w:hAnsiTheme="minorHAnsi"/>
        </w:rPr>
      </w:pPr>
      <w:r>
        <w:rPr>
          <w:rFonts w:asciiTheme="minorHAnsi" w:hAnsiTheme="minorHAnsi"/>
        </w:rPr>
        <w:t>Determine if</w:t>
      </w:r>
      <w:r w:rsidR="006C4FD6" w:rsidRPr="006C4FD6">
        <w:rPr>
          <w:rFonts w:asciiTheme="minorHAnsi" w:hAnsiTheme="minorHAnsi"/>
        </w:rPr>
        <w:t xml:space="preserve"> the </w:t>
      </w:r>
      <w:r w:rsidR="00C132BD">
        <w:rPr>
          <w:rFonts w:asciiTheme="minorHAnsi" w:hAnsiTheme="minorHAnsi"/>
        </w:rPr>
        <w:t>Individual</w:t>
      </w:r>
      <w:r w:rsidR="006C4FD6" w:rsidRPr="006C4FD6">
        <w:rPr>
          <w:rFonts w:asciiTheme="minorHAnsi" w:hAnsiTheme="minorHAnsi"/>
        </w:rPr>
        <w:t xml:space="preserve"> </w:t>
      </w:r>
      <w:r>
        <w:rPr>
          <w:rFonts w:asciiTheme="minorHAnsi" w:hAnsiTheme="minorHAnsi"/>
        </w:rPr>
        <w:t xml:space="preserve">is </w:t>
      </w:r>
      <w:r w:rsidR="006C4FD6" w:rsidRPr="006C4FD6">
        <w:rPr>
          <w:rFonts w:asciiTheme="minorHAnsi" w:hAnsiTheme="minorHAnsi"/>
        </w:rPr>
        <w:t xml:space="preserve">likely to commit </w:t>
      </w:r>
      <w:r>
        <w:rPr>
          <w:rFonts w:asciiTheme="minorHAnsi" w:hAnsiTheme="minorHAnsi"/>
        </w:rPr>
        <w:t>future wrongdoing or misconduct. When applicable, describe</w:t>
      </w:r>
      <w:r w:rsidR="006C4FD6" w:rsidRPr="006C4FD6">
        <w:rPr>
          <w:rFonts w:asciiTheme="minorHAnsi" w:hAnsiTheme="minorHAnsi"/>
        </w:rPr>
        <w:t xml:space="preserve"> the </w:t>
      </w:r>
      <w:r>
        <w:rPr>
          <w:rFonts w:asciiTheme="minorHAnsi" w:hAnsiTheme="minorHAnsi"/>
        </w:rPr>
        <w:t xml:space="preserve">level of cooperation by the </w:t>
      </w:r>
      <w:r w:rsidR="00C132BD">
        <w:rPr>
          <w:rFonts w:asciiTheme="minorHAnsi" w:hAnsiTheme="minorHAnsi"/>
        </w:rPr>
        <w:t>Individual</w:t>
      </w:r>
      <w:r>
        <w:rPr>
          <w:rFonts w:asciiTheme="minorHAnsi" w:hAnsiTheme="minorHAnsi"/>
        </w:rPr>
        <w:t xml:space="preserve"> during the investigation efforts.</w:t>
      </w:r>
    </w:p>
    <w:p w14:paraId="554F00A3" w14:textId="77777777" w:rsidR="006C4FD6" w:rsidRPr="006C4FD6" w:rsidRDefault="006C4FD6" w:rsidP="006C4FD6">
      <w:pPr>
        <w:pStyle w:val="BodyText"/>
        <w:rPr>
          <w:rFonts w:asciiTheme="minorHAnsi" w:hAnsiTheme="minorHAnsi"/>
        </w:rPr>
      </w:pPr>
    </w:p>
    <w:p w14:paraId="52D84E6E" w14:textId="77777777" w:rsidR="006C4FD6" w:rsidRPr="006C4FD6" w:rsidRDefault="007C14C6" w:rsidP="00C25371">
      <w:pPr>
        <w:pStyle w:val="BodyText"/>
        <w:numPr>
          <w:ilvl w:val="0"/>
          <w:numId w:val="65"/>
        </w:numPr>
        <w:rPr>
          <w:rFonts w:asciiTheme="minorHAnsi" w:hAnsiTheme="minorHAnsi"/>
        </w:rPr>
      </w:pPr>
      <w:r>
        <w:rPr>
          <w:rFonts w:asciiTheme="minorHAnsi" w:hAnsiTheme="minorHAnsi"/>
        </w:rPr>
        <w:t>I</w:t>
      </w:r>
      <w:r w:rsidR="006C4FD6" w:rsidRPr="006C4FD6">
        <w:rPr>
          <w:rFonts w:asciiTheme="minorHAnsi" w:hAnsiTheme="minorHAnsi"/>
        </w:rPr>
        <w:t xml:space="preserve">f the </w:t>
      </w:r>
      <w:r w:rsidR="00C132BD">
        <w:rPr>
          <w:rFonts w:asciiTheme="minorHAnsi" w:hAnsiTheme="minorHAnsi"/>
        </w:rPr>
        <w:t>Individual</w:t>
      </w:r>
      <w:r w:rsidR="006C4FD6" w:rsidRPr="006C4FD6">
        <w:rPr>
          <w:rFonts w:asciiTheme="minorHAnsi" w:hAnsiTheme="minorHAnsi"/>
        </w:rPr>
        <w:t xml:space="preserve"> committed workplace wrongdoing or otherwise violated the organization’s rules</w:t>
      </w:r>
      <w:r>
        <w:rPr>
          <w:rFonts w:asciiTheme="minorHAnsi" w:hAnsiTheme="minorHAnsi"/>
        </w:rPr>
        <w:t xml:space="preserve">, describe how the </w:t>
      </w:r>
      <w:r w:rsidR="00C132BD">
        <w:rPr>
          <w:rFonts w:asciiTheme="minorHAnsi" w:hAnsiTheme="minorHAnsi"/>
        </w:rPr>
        <w:t>Individual</w:t>
      </w:r>
      <w:r w:rsidR="006D71F4">
        <w:rPr>
          <w:rFonts w:asciiTheme="minorHAnsi" w:hAnsiTheme="minorHAnsi"/>
        </w:rPr>
        <w:t xml:space="preserve"> showed remorse.</w:t>
      </w:r>
    </w:p>
    <w:p w14:paraId="4F45AB0D" w14:textId="77777777" w:rsidR="006C4FD6" w:rsidRPr="006C4FD6" w:rsidRDefault="006C4FD6" w:rsidP="006C4FD6">
      <w:pPr>
        <w:pStyle w:val="BodyText"/>
        <w:rPr>
          <w:rFonts w:asciiTheme="minorHAnsi" w:hAnsiTheme="minorHAnsi"/>
        </w:rPr>
      </w:pPr>
    </w:p>
    <w:p w14:paraId="3EBFEA70" w14:textId="77777777" w:rsidR="006C4FD6" w:rsidRPr="006C4FD6" w:rsidRDefault="00DB06FA" w:rsidP="00C25371">
      <w:pPr>
        <w:pStyle w:val="BodyText"/>
        <w:numPr>
          <w:ilvl w:val="0"/>
          <w:numId w:val="65"/>
        </w:numPr>
        <w:rPr>
          <w:rFonts w:asciiTheme="minorHAnsi" w:hAnsiTheme="minorHAnsi"/>
        </w:rPr>
      </w:pPr>
      <w:r>
        <w:rPr>
          <w:rFonts w:asciiTheme="minorHAnsi" w:hAnsiTheme="minorHAnsi"/>
        </w:rPr>
        <w:t>Determine if</w:t>
      </w:r>
      <w:r w:rsidR="006C4FD6" w:rsidRPr="006C4FD6">
        <w:rPr>
          <w:rFonts w:asciiTheme="minorHAnsi" w:hAnsiTheme="minorHAnsi"/>
        </w:rPr>
        <w:t xml:space="preserve"> an </w:t>
      </w:r>
      <w:r w:rsidR="00FB4839">
        <w:rPr>
          <w:rFonts w:asciiTheme="minorHAnsi" w:hAnsiTheme="minorHAnsi"/>
        </w:rPr>
        <w:t>intermediate step will provide the opportunity for the individual</w:t>
      </w:r>
      <w:r w:rsidR="00907D69">
        <w:rPr>
          <w:rFonts w:asciiTheme="minorHAnsi" w:hAnsiTheme="minorHAnsi"/>
        </w:rPr>
        <w:t>’s</w:t>
      </w:r>
      <w:r w:rsidR="00FB4839">
        <w:rPr>
          <w:rFonts w:asciiTheme="minorHAnsi" w:hAnsiTheme="minorHAnsi"/>
        </w:rPr>
        <w:t xml:space="preserve"> performance to improve.</w:t>
      </w:r>
      <w:r w:rsidR="00B82409">
        <w:rPr>
          <w:rFonts w:asciiTheme="minorHAnsi" w:hAnsiTheme="minorHAnsi"/>
        </w:rPr>
        <w:t xml:space="preserve"> </w:t>
      </w:r>
      <w:r w:rsidR="006C4FD6" w:rsidRPr="006C4FD6">
        <w:rPr>
          <w:rFonts w:asciiTheme="minorHAnsi" w:hAnsiTheme="minorHAnsi"/>
        </w:rPr>
        <w:t>Examples include instituting a performance improvement plan, probation, leave of absence, reassignment, demotion, or suspension.</w:t>
      </w:r>
    </w:p>
    <w:p w14:paraId="6391A6EC" w14:textId="77777777" w:rsidR="006C4FD6" w:rsidRPr="006C4FD6" w:rsidRDefault="006C4FD6" w:rsidP="006C4FD6">
      <w:pPr>
        <w:pStyle w:val="BodyText"/>
        <w:rPr>
          <w:rFonts w:asciiTheme="minorHAnsi" w:hAnsiTheme="minorHAnsi"/>
        </w:rPr>
      </w:pPr>
    </w:p>
    <w:p w14:paraId="65BD9C93" w14:textId="77777777" w:rsidR="006C4FD6" w:rsidRPr="006C4FD6" w:rsidRDefault="006C4FD6" w:rsidP="00C25371">
      <w:pPr>
        <w:pStyle w:val="BodyText"/>
        <w:numPr>
          <w:ilvl w:val="0"/>
          <w:numId w:val="65"/>
        </w:numPr>
        <w:rPr>
          <w:rFonts w:asciiTheme="minorHAnsi" w:hAnsiTheme="minorHAnsi"/>
        </w:rPr>
      </w:pPr>
      <w:r w:rsidRPr="006C4FD6">
        <w:rPr>
          <w:rFonts w:asciiTheme="minorHAnsi" w:hAnsiTheme="minorHAnsi"/>
        </w:rPr>
        <w:t>In the event</w:t>
      </w:r>
      <w:r w:rsidR="00DB06FA">
        <w:rPr>
          <w:rFonts w:asciiTheme="minorHAnsi" w:hAnsiTheme="minorHAnsi"/>
        </w:rPr>
        <w:t xml:space="preserve"> of litigation, gather witness information and documentation </w:t>
      </w:r>
      <w:r w:rsidRPr="006C4FD6">
        <w:rPr>
          <w:rFonts w:asciiTheme="minorHAnsi" w:hAnsiTheme="minorHAnsi"/>
        </w:rPr>
        <w:t>to help justify the disci</w:t>
      </w:r>
      <w:r w:rsidR="00DB06FA">
        <w:rPr>
          <w:rFonts w:asciiTheme="minorHAnsi" w:hAnsiTheme="minorHAnsi"/>
        </w:rPr>
        <w:t>plinary or termination decision.</w:t>
      </w:r>
    </w:p>
    <w:p w14:paraId="362CA25F" w14:textId="77777777" w:rsidR="006C4FD6" w:rsidRPr="006C4FD6" w:rsidRDefault="006C4FD6" w:rsidP="006C4FD6">
      <w:pPr>
        <w:pStyle w:val="BodyText"/>
        <w:rPr>
          <w:rFonts w:asciiTheme="minorHAnsi" w:hAnsiTheme="minorHAnsi"/>
        </w:rPr>
      </w:pPr>
    </w:p>
    <w:p w14:paraId="695DF0B9" w14:textId="77777777" w:rsidR="006C4FD6" w:rsidRPr="006C4FD6" w:rsidRDefault="00DB06FA" w:rsidP="00C25371">
      <w:pPr>
        <w:pStyle w:val="BodyText"/>
        <w:numPr>
          <w:ilvl w:val="0"/>
          <w:numId w:val="65"/>
        </w:numPr>
        <w:rPr>
          <w:rFonts w:asciiTheme="minorHAnsi" w:hAnsiTheme="minorHAnsi"/>
        </w:rPr>
      </w:pPr>
      <w:r>
        <w:rPr>
          <w:rFonts w:asciiTheme="minorHAnsi" w:hAnsiTheme="minorHAnsi"/>
        </w:rPr>
        <w:t xml:space="preserve">Determine if </w:t>
      </w:r>
      <w:r w:rsidR="006C4FD6" w:rsidRPr="006C4FD6">
        <w:rPr>
          <w:rFonts w:asciiTheme="minorHAnsi" w:hAnsiTheme="minorHAnsi"/>
        </w:rPr>
        <w:t xml:space="preserve">a jury </w:t>
      </w:r>
      <w:r>
        <w:rPr>
          <w:rFonts w:asciiTheme="minorHAnsi" w:hAnsiTheme="minorHAnsi"/>
        </w:rPr>
        <w:t xml:space="preserve">would </w:t>
      </w:r>
      <w:r w:rsidR="006C4FD6" w:rsidRPr="006C4FD6">
        <w:rPr>
          <w:rFonts w:asciiTheme="minorHAnsi" w:hAnsiTheme="minorHAnsi"/>
        </w:rPr>
        <w:t xml:space="preserve">conclude that the organization’s treatment of the disciplined or dismissed </w:t>
      </w:r>
      <w:r w:rsidR="00C132BD">
        <w:rPr>
          <w:rFonts w:asciiTheme="minorHAnsi" w:hAnsiTheme="minorHAnsi"/>
        </w:rPr>
        <w:t>Individual</w:t>
      </w:r>
      <w:r w:rsidR="006C4FD6" w:rsidRPr="006C4FD6">
        <w:rPr>
          <w:rFonts w:asciiTheme="minorHAnsi" w:hAnsiTheme="minorHAnsi"/>
        </w:rPr>
        <w:t xml:space="preserve"> was unquestionably fair and reasonabl</w:t>
      </w:r>
      <w:r>
        <w:rPr>
          <w:rFonts w:asciiTheme="minorHAnsi" w:hAnsiTheme="minorHAnsi"/>
        </w:rPr>
        <w:t>e.</w:t>
      </w:r>
    </w:p>
    <w:p w14:paraId="53E8DDB8" w14:textId="77777777" w:rsidR="006C4FD6" w:rsidRPr="006C4FD6" w:rsidRDefault="006C4FD6" w:rsidP="006C4FD6">
      <w:pPr>
        <w:pStyle w:val="BodyText"/>
        <w:rPr>
          <w:rFonts w:asciiTheme="minorHAnsi" w:hAnsiTheme="minorHAnsi"/>
        </w:rPr>
      </w:pPr>
    </w:p>
    <w:p w14:paraId="278EC6FE" w14:textId="77777777" w:rsidR="006C4FD6" w:rsidRPr="004B0E95" w:rsidRDefault="004B0E95" w:rsidP="00C25371">
      <w:pPr>
        <w:pStyle w:val="BodyText"/>
        <w:numPr>
          <w:ilvl w:val="0"/>
          <w:numId w:val="65"/>
        </w:numPr>
        <w:rPr>
          <w:rFonts w:asciiTheme="minorHAnsi" w:hAnsiTheme="minorHAnsi"/>
        </w:rPr>
      </w:pPr>
      <w:r w:rsidRPr="004B0E95">
        <w:rPr>
          <w:rFonts w:asciiTheme="minorHAnsi" w:hAnsiTheme="minorHAnsi"/>
        </w:rPr>
        <w:t xml:space="preserve">Determine if </w:t>
      </w:r>
      <w:r w:rsidR="006C4FD6" w:rsidRPr="004B0E95">
        <w:rPr>
          <w:rFonts w:asciiTheme="minorHAnsi" w:hAnsiTheme="minorHAnsi"/>
        </w:rPr>
        <w:t>the organization hired or</w:t>
      </w:r>
      <w:r w:rsidRPr="004B0E95">
        <w:rPr>
          <w:rFonts w:asciiTheme="minorHAnsi" w:hAnsiTheme="minorHAnsi"/>
        </w:rPr>
        <w:t xml:space="preserve"> </w:t>
      </w:r>
      <w:r w:rsidR="006C4FD6" w:rsidRPr="004B0E95">
        <w:rPr>
          <w:rFonts w:asciiTheme="minorHAnsi" w:hAnsiTheme="minorHAnsi"/>
        </w:rPr>
        <w:t>plan</w:t>
      </w:r>
      <w:r w:rsidRPr="004B0E95">
        <w:rPr>
          <w:rFonts w:asciiTheme="minorHAnsi" w:hAnsiTheme="minorHAnsi"/>
        </w:rPr>
        <w:t>s</w:t>
      </w:r>
      <w:r w:rsidR="006C4FD6" w:rsidRPr="004B0E95">
        <w:rPr>
          <w:rFonts w:asciiTheme="minorHAnsi" w:hAnsiTheme="minorHAnsi"/>
        </w:rPr>
        <w:t xml:space="preserve"> to hire another person to take over the terminated </w:t>
      </w:r>
      <w:r w:rsidR="00D42E41">
        <w:rPr>
          <w:rFonts w:asciiTheme="minorHAnsi" w:hAnsiTheme="minorHAnsi"/>
        </w:rPr>
        <w:t>individual</w:t>
      </w:r>
      <w:r w:rsidR="006C4FD6" w:rsidRPr="004B0E95">
        <w:rPr>
          <w:rFonts w:asciiTheme="minorHAnsi" w:hAnsiTheme="minorHAnsi"/>
        </w:rPr>
        <w:t>’s job responsibilities</w:t>
      </w:r>
      <w:r w:rsidRPr="004B0E95">
        <w:rPr>
          <w:rFonts w:asciiTheme="minorHAnsi" w:hAnsiTheme="minorHAnsi"/>
        </w:rPr>
        <w:t xml:space="preserve">. </w:t>
      </w:r>
      <w:r w:rsidR="006C4FD6" w:rsidRPr="004B0E95">
        <w:rPr>
          <w:rFonts w:asciiTheme="minorHAnsi" w:hAnsiTheme="minorHAnsi"/>
        </w:rPr>
        <w:t xml:space="preserve"> </w:t>
      </w:r>
    </w:p>
    <w:p w14:paraId="2B74CE60" w14:textId="77777777" w:rsidR="00315745" w:rsidRDefault="00315745" w:rsidP="00315745">
      <w:pPr>
        <w:pStyle w:val="BodyText"/>
        <w:rPr>
          <w:rFonts w:asciiTheme="minorHAnsi" w:hAnsiTheme="minorHAnsi"/>
        </w:rPr>
      </w:pPr>
    </w:p>
    <w:p w14:paraId="3B1DF305" w14:textId="77777777" w:rsidR="001500FF" w:rsidRDefault="001500FF" w:rsidP="001500FF">
      <w:pPr>
        <w:pStyle w:val="BodyText"/>
        <w:rPr>
          <w:rFonts w:asciiTheme="minorHAnsi" w:hAnsiTheme="minorHAnsi"/>
        </w:rPr>
      </w:pPr>
      <w:r w:rsidRPr="00670F35">
        <w:rPr>
          <w:rFonts w:asciiTheme="minorHAnsi" w:hAnsiTheme="minorHAnsi"/>
        </w:rPr>
        <w:t xml:space="preserve">Violations of any of the provisions of the rules and regulations, directives, </w:t>
      </w:r>
      <w:r w:rsidR="00EC5D5C">
        <w:rPr>
          <w:rFonts w:asciiTheme="minorHAnsi" w:hAnsiTheme="minorHAnsi"/>
        </w:rPr>
        <w:t>guidelines</w:t>
      </w:r>
      <w:r w:rsidRPr="00670F35">
        <w:rPr>
          <w:rFonts w:asciiTheme="minorHAnsi" w:hAnsiTheme="minorHAnsi"/>
        </w:rPr>
        <w:t xml:space="preserve">, and special orders, or the neglect or evasion of the duties and responsibilities contained herein shall be the subject of disciplinary action up to and including </w:t>
      </w:r>
      <w:r w:rsidR="00894C7B">
        <w:rPr>
          <w:rFonts w:asciiTheme="minorHAnsi" w:hAnsiTheme="minorHAnsi"/>
        </w:rPr>
        <w:t>termination.</w:t>
      </w:r>
    </w:p>
    <w:p w14:paraId="0700DEDC" w14:textId="77777777" w:rsidR="0034424B" w:rsidRDefault="0034424B" w:rsidP="001500FF">
      <w:pPr>
        <w:pStyle w:val="BodyText"/>
        <w:rPr>
          <w:rFonts w:asciiTheme="minorHAnsi" w:hAnsiTheme="minorHAnsi"/>
        </w:rPr>
      </w:pPr>
    </w:p>
    <w:p w14:paraId="477261CF" w14:textId="3A7EACC1" w:rsidR="0034424B" w:rsidRPr="00F21955" w:rsidRDefault="004219CC" w:rsidP="0034424B">
      <w:pPr>
        <w:pStyle w:val="BodyText"/>
        <w:rPr>
          <w:rFonts w:asciiTheme="minorHAnsi" w:hAnsiTheme="minorHAnsi"/>
        </w:rPr>
      </w:pPr>
      <w:r w:rsidRPr="004219CC">
        <w:rPr>
          <w:rFonts w:asciiTheme="minorHAnsi" w:hAnsiTheme="minorHAnsi"/>
          <w:b/>
        </w:rPr>
        <w:t>ABC Fire Department</w:t>
      </w:r>
      <w:r>
        <w:rPr>
          <w:rFonts w:asciiTheme="minorHAnsi" w:hAnsiTheme="minorHAnsi"/>
        </w:rPr>
        <w:t xml:space="preserve"> uses a progressive discipline</w:t>
      </w:r>
      <w:r w:rsidR="001D220E">
        <w:rPr>
          <w:rStyle w:val="FootnoteReference"/>
          <w:rFonts w:asciiTheme="minorHAnsi" w:hAnsiTheme="minorHAnsi"/>
        </w:rPr>
        <w:footnoteReference w:id="50"/>
      </w:r>
      <w:r>
        <w:rPr>
          <w:rFonts w:asciiTheme="minorHAnsi" w:hAnsiTheme="minorHAnsi"/>
        </w:rPr>
        <w:t xml:space="preserve"> </w:t>
      </w:r>
      <w:r w:rsidR="001D220E">
        <w:rPr>
          <w:rStyle w:val="FootnoteReference"/>
          <w:rFonts w:asciiTheme="minorHAnsi" w:hAnsiTheme="minorHAnsi"/>
        </w:rPr>
        <w:footnoteReference w:id="51"/>
      </w:r>
      <w:r w:rsidR="001D220E">
        <w:rPr>
          <w:rFonts w:asciiTheme="minorHAnsi" w:hAnsiTheme="minorHAnsi"/>
        </w:rPr>
        <w:t xml:space="preserve"> </w:t>
      </w:r>
      <w:r w:rsidR="001D220E">
        <w:rPr>
          <w:rStyle w:val="FootnoteReference"/>
          <w:rFonts w:asciiTheme="minorHAnsi" w:hAnsiTheme="minorHAnsi"/>
        </w:rPr>
        <w:footnoteReference w:id="52"/>
      </w:r>
      <w:r>
        <w:rPr>
          <w:rFonts w:asciiTheme="minorHAnsi" w:hAnsiTheme="minorHAnsi"/>
        </w:rPr>
        <w:t>method of imposing punishment</w:t>
      </w:r>
      <w:r w:rsidR="0034424B" w:rsidRPr="00F21955">
        <w:rPr>
          <w:rFonts w:asciiTheme="minorHAnsi" w:hAnsiTheme="minorHAnsi"/>
        </w:rPr>
        <w:t xml:space="preserve"> in steps, where a first offense results in a lesser punishment and subsequent offenses receive progressively harsher penalties. </w:t>
      </w:r>
      <w:r w:rsidRPr="004219CC">
        <w:rPr>
          <w:rFonts w:asciiTheme="minorHAnsi" w:hAnsiTheme="minorHAnsi"/>
          <w:b/>
        </w:rPr>
        <w:t>ABC Fire Department</w:t>
      </w:r>
      <w:r w:rsidR="0034424B" w:rsidRPr="00F21955">
        <w:rPr>
          <w:rFonts w:asciiTheme="minorHAnsi" w:hAnsiTheme="minorHAnsi"/>
        </w:rPr>
        <w:t xml:space="preserve"> may bypass certain steps as warranted by the nature and severity of the offense (i.e., violence). Four basis progressive discipline steps are: </w:t>
      </w:r>
      <w:r w:rsidR="00A27428">
        <w:rPr>
          <w:rFonts w:asciiTheme="minorHAnsi" w:hAnsiTheme="minorHAnsi"/>
        </w:rPr>
        <w:t xml:space="preserve">(1) verbal warning, (2) written warning, (3) suspension, and (4) </w:t>
      </w:r>
      <w:r w:rsidR="001B14B7">
        <w:rPr>
          <w:rFonts w:asciiTheme="minorHAnsi" w:hAnsiTheme="minorHAnsi"/>
        </w:rPr>
        <w:t>termination.</w:t>
      </w:r>
    </w:p>
    <w:p w14:paraId="0A1F0B68" w14:textId="77777777" w:rsidR="0034424B" w:rsidRPr="00670F35" w:rsidRDefault="0034424B" w:rsidP="001500FF">
      <w:pPr>
        <w:pStyle w:val="BodyText"/>
        <w:rPr>
          <w:rFonts w:asciiTheme="minorHAnsi" w:hAnsiTheme="minorHAnsi"/>
        </w:rPr>
      </w:pPr>
    </w:p>
    <w:p w14:paraId="64055A03" w14:textId="77777777" w:rsidR="00A67D28" w:rsidRPr="00670F35" w:rsidRDefault="00A67D28" w:rsidP="00A67D28">
      <w:pPr>
        <w:pStyle w:val="BodyText"/>
        <w:rPr>
          <w:rFonts w:asciiTheme="minorHAnsi" w:hAnsiTheme="minorHAnsi"/>
        </w:rPr>
      </w:pPr>
      <w:r>
        <w:rPr>
          <w:rFonts w:asciiTheme="minorHAnsi" w:hAnsiTheme="minorHAnsi"/>
        </w:rPr>
        <w:t xml:space="preserve">Any charge against </w:t>
      </w:r>
      <w:r w:rsidR="008B6EB9">
        <w:rPr>
          <w:rFonts w:asciiTheme="minorHAnsi" w:hAnsiTheme="minorHAnsi"/>
        </w:rPr>
        <w:t>an</w:t>
      </w:r>
      <w:r>
        <w:rPr>
          <w:rFonts w:asciiTheme="minorHAnsi" w:hAnsiTheme="minorHAnsi"/>
        </w:rPr>
        <w:t xml:space="preserve"> </w:t>
      </w:r>
      <w:r w:rsidR="00C132BD">
        <w:rPr>
          <w:rFonts w:asciiTheme="minorHAnsi" w:hAnsiTheme="minorHAnsi"/>
        </w:rPr>
        <w:t>Individual</w:t>
      </w:r>
      <w:r w:rsidRPr="00670F35">
        <w:rPr>
          <w:rFonts w:asciiTheme="minorHAnsi" w:hAnsiTheme="minorHAnsi"/>
        </w:rPr>
        <w:t xml:space="preserve"> shall be investigated and a conclusion of fact reached which will be as follows:</w:t>
      </w:r>
    </w:p>
    <w:p w14:paraId="3C5B1F00" w14:textId="77777777" w:rsidR="00A67D28" w:rsidRDefault="00A67D28" w:rsidP="00A67D28">
      <w:pPr>
        <w:pStyle w:val="BodyText"/>
        <w:rPr>
          <w:rFonts w:asciiTheme="minorHAnsi" w:hAnsiTheme="minorHAnsi"/>
        </w:rPr>
      </w:pPr>
    </w:p>
    <w:p w14:paraId="0EC10AC9" w14:textId="77777777" w:rsidR="00A67D28" w:rsidRPr="00670F35" w:rsidRDefault="00A67D28" w:rsidP="00C25371">
      <w:pPr>
        <w:pStyle w:val="BodyText"/>
        <w:numPr>
          <w:ilvl w:val="0"/>
          <w:numId w:val="66"/>
        </w:numPr>
        <w:rPr>
          <w:rFonts w:asciiTheme="minorHAnsi" w:hAnsiTheme="minorHAnsi"/>
        </w:rPr>
      </w:pPr>
      <w:r w:rsidRPr="00670F35">
        <w:rPr>
          <w:rFonts w:asciiTheme="minorHAnsi" w:hAnsiTheme="minorHAnsi"/>
        </w:rPr>
        <w:t>Proper Conduct</w:t>
      </w:r>
    </w:p>
    <w:p w14:paraId="1EC774F2" w14:textId="77777777" w:rsidR="00A67D28" w:rsidRPr="00670F35" w:rsidRDefault="00A67D28" w:rsidP="00C25371">
      <w:pPr>
        <w:pStyle w:val="BodyText"/>
        <w:numPr>
          <w:ilvl w:val="0"/>
          <w:numId w:val="66"/>
        </w:numPr>
        <w:rPr>
          <w:rFonts w:asciiTheme="minorHAnsi" w:hAnsiTheme="minorHAnsi"/>
        </w:rPr>
      </w:pPr>
      <w:r w:rsidRPr="00670F35">
        <w:rPr>
          <w:rFonts w:asciiTheme="minorHAnsi" w:hAnsiTheme="minorHAnsi"/>
        </w:rPr>
        <w:t>Improper Conduct</w:t>
      </w:r>
    </w:p>
    <w:p w14:paraId="64DE3D08" w14:textId="77777777" w:rsidR="00A67D28" w:rsidRPr="00670F35" w:rsidRDefault="00A67D28" w:rsidP="00C25371">
      <w:pPr>
        <w:pStyle w:val="BodyText"/>
        <w:numPr>
          <w:ilvl w:val="0"/>
          <w:numId w:val="66"/>
        </w:numPr>
        <w:rPr>
          <w:rFonts w:asciiTheme="minorHAnsi" w:hAnsiTheme="minorHAnsi"/>
        </w:rPr>
      </w:pPr>
      <w:r w:rsidRPr="00670F35">
        <w:rPr>
          <w:rFonts w:asciiTheme="minorHAnsi" w:hAnsiTheme="minorHAnsi"/>
        </w:rPr>
        <w:t xml:space="preserve">Policy and/or </w:t>
      </w:r>
      <w:r w:rsidR="00EC5D5C">
        <w:rPr>
          <w:rFonts w:asciiTheme="minorHAnsi" w:hAnsiTheme="minorHAnsi"/>
        </w:rPr>
        <w:t>guideline</w:t>
      </w:r>
      <w:r w:rsidRPr="00670F35">
        <w:rPr>
          <w:rFonts w:asciiTheme="minorHAnsi" w:hAnsiTheme="minorHAnsi"/>
        </w:rPr>
        <w:t xml:space="preserve"> failure</w:t>
      </w:r>
    </w:p>
    <w:p w14:paraId="3CD842EF" w14:textId="77777777" w:rsidR="00A67D28" w:rsidRPr="00670F35" w:rsidRDefault="00A67D28" w:rsidP="00C25371">
      <w:pPr>
        <w:pStyle w:val="BodyText"/>
        <w:numPr>
          <w:ilvl w:val="0"/>
          <w:numId w:val="66"/>
        </w:numPr>
        <w:rPr>
          <w:rFonts w:asciiTheme="minorHAnsi" w:hAnsiTheme="minorHAnsi"/>
        </w:rPr>
      </w:pPr>
      <w:r w:rsidRPr="00670F35">
        <w:rPr>
          <w:rFonts w:asciiTheme="minorHAnsi" w:hAnsiTheme="minorHAnsi"/>
        </w:rPr>
        <w:lastRenderedPageBreak/>
        <w:t>Insufficient evidence</w:t>
      </w:r>
    </w:p>
    <w:p w14:paraId="4F8C9B4C" w14:textId="77777777" w:rsidR="00A67D28" w:rsidRDefault="00A67D28" w:rsidP="00C25371">
      <w:pPr>
        <w:pStyle w:val="BodyText"/>
        <w:numPr>
          <w:ilvl w:val="0"/>
          <w:numId w:val="66"/>
        </w:numPr>
        <w:rPr>
          <w:rFonts w:asciiTheme="minorHAnsi" w:hAnsiTheme="minorHAnsi"/>
        </w:rPr>
      </w:pPr>
      <w:r w:rsidRPr="00670F35">
        <w:rPr>
          <w:rFonts w:asciiTheme="minorHAnsi" w:hAnsiTheme="minorHAnsi"/>
        </w:rPr>
        <w:t>Unfounded Complaint</w:t>
      </w:r>
    </w:p>
    <w:p w14:paraId="602E8F98" w14:textId="77777777" w:rsidR="00A67D28" w:rsidRDefault="00A67D28" w:rsidP="00A67D28">
      <w:pPr>
        <w:pStyle w:val="BodyText"/>
        <w:rPr>
          <w:rFonts w:asciiTheme="minorHAnsi" w:hAnsiTheme="minorHAnsi"/>
        </w:rPr>
      </w:pPr>
    </w:p>
    <w:p w14:paraId="7547A404" w14:textId="77777777" w:rsidR="00A67D28" w:rsidRDefault="00A67D28" w:rsidP="00A67D28">
      <w:pPr>
        <w:pStyle w:val="BodyText"/>
        <w:rPr>
          <w:rFonts w:asciiTheme="minorHAnsi" w:hAnsiTheme="minorHAnsi"/>
        </w:rPr>
      </w:pPr>
      <w:r w:rsidRPr="00F21955">
        <w:rPr>
          <w:rFonts w:asciiTheme="minorHAnsi" w:hAnsiTheme="minorHAnsi"/>
        </w:rPr>
        <w:t xml:space="preserve">The documented record should include: </w:t>
      </w:r>
    </w:p>
    <w:p w14:paraId="586C1993" w14:textId="77777777" w:rsidR="00A67D28" w:rsidRPr="00F21955" w:rsidRDefault="00A67D28" w:rsidP="00A67D28">
      <w:pPr>
        <w:pStyle w:val="BodyText"/>
        <w:rPr>
          <w:rFonts w:asciiTheme="minorHAnsi" w:hAnsiTheme="minorHAnsi"/>
        </w:rPr>
      </w:pPr>
    </w:p>
    <w:p w14:paraId="461DFA70" w14:textId="77777777" w:rsidR="00A67D28" w:rsidRPr="00F21955" w:rsidRDefault="00A67D28" w:rsidP="00C25371">
      <w:pPr>
        <w:pStyle w:val="BodyText"/>
        <w:numPr>
          <w:ilvl w:val="0"/>
          <w:numId w:val="69"/>
        </w:numPr>
        <w:rPr>
          <w:rFonts w:asciiTheme="minorHAnsi" w:hAnsiTheme="minorHAnsi"/>
        </w:rPr>
      </w:pPr>
      <w:r w:rsidRPr="00F21955">
        <w:rPr>
          <w:rFonts w:asciiTheme="minorHAnsi" w:hAnsiTheme="minorHAnsi"/>
        </w:rPr>
        <w:t xml:space="preserve">Date, time and place of policy infraction(s). </w:t>
      </w:r>
    </w:p>
    <w:p w14:paraId="071D72F5" w14:textId="77777777" w:rsidR="00A67D28" w:rsidRPr="00F21955" w:rsidRDefault="00A67D28" w:rsidP="00C25371">
      <w:pPr>
        <w:pStyle w:val="BodyText"/>
        <w:numPr>
          <w:ilvl w:val="0"/>
          <w:numId w:val="69"/>
        </w:numPr>
        <w:rPr>
          <w:rFonts w:asciiTheme="minorHAnsi" w:hAnsiTheme="minorHAnsi"/>
        </w:rPr>
      </w:pPr>
      <w:r w:rsidRPr="00F21955">
        <w:rPr>
          <w:rFonts w:asciiTheme="minorHAnsi" w:hAnsiTheme="minorHAnsi"/>
        </w:rPr>
        <w:t xml:space="preserve">Factual details of the incident(s). </w:t>
      </w:r>
    </w:p>
    <w:p w14:paraId="0FCFD36F" w14:textId="77777777" w:rsidR="00A67D28" w:rsidRPr="00F21955" w:rsidRDefault="00A67D28" w:rsidP="00C25371">
      <w:pPr>
        <w:pStyle w:val="BodyText"/>
        <w:numPr>
          <w:ilvl w:val="0"/>
          <w:numId w:val="69"/>
        </w:numPr>
        <w:rPr>
          <w:rFonts w:asciiTheme="minorHAnsi" w:hAnsiTheme="minorHAnsi"/>
        </w:rPr>
      </w:pPr>
      <w:r w:rsidRPr="00F21955">
        <w:rPr>
          <w:rFonts w:asciiTheme="minorHAnsi" w:hAnsiTheme="minorHAnsi"/>
        </w:rPr>
        <w:t xml:space="preserve">Specific rules and policies violated. </w:t>
      </w:r>
    </w:p>
    <w:p w14:paraId="32EF062B" w14:textId="77777777" w:rsidR="00A67D28" w:rsidRPr="00F21955" w:rsidRDefault="00A67D28" w:rsidP="00C25371">
      <w:pPr>
        <w:pStyle w:val="BodyText"/>
        <w:numPr>
          <w:ilvl w:val="0"/>
          <w:numId w:val="69"/>
        </w:numPr>
        <w:rPr>
          <w:rFonts w:asciiTheme="minorHAnsi" w:hAnsiTheme="minorHAnsi"/>
        </w:rPr>
      </w:pPr>
      <w:r w:rsidRPr="00F21955">
        <w:rPr>
          <w:rFonts w:asciiTheme="minorHAnsi" w:hAnsiTheme="minorHAnsi"/>
        </w:rPr>
        <w:t xml:space="preserve">Remedial steps recommended. </w:t>
      </w:r>
    </w:p>
    <w:p w14:paraId="16CC65FB" w14:textId="77777777" w:rsidR="00A67D28" w:rsidRPr="00F21955" w:rsidRDefault="00A67D28" w:rsidP="00C25371">
      <w:pPr>
        <w:pStyle w:val="BodyText"/>
        <w:numPr>
          <w:ilvl w:val="0"/>
          <w:numId w:val="69"/>
        </w:numPr>
        <w:rPr>
          <w:rFonts w:asciiTheme="minorHAnsi" w:hAnsiTheme="minorHAnsi"/>
        </w:rPr>
      </w:pPr>
      <w:r w:rsidRPr="00F21955">
        <w:rPr>
          <w:rFonts w:asciiTheme="minorHAnsi" w:hAnsiTheme="minorHAnsi"/>
        </w:rPr>
        <w:t xml:space="preserve">Signature of the supervisor and </w:t>
      </w:r>
      <w:r w:rsidR="004E1E78">
        <w:rPr>
          <w:rFonts w:asciiTheme="minorHAnsi" w:hAnsiTheme="minorHAnsi"/>
        </w:rPr>
        <w:t>individual</w:t>
      </w:r>
      <w:r w:rsidRPr="00F21955">
        <w:rPr>
          <w:rFonts w:asciiTheme="minorHAnsi" w:hAnsiTheme="minorHAnsi"/>
        </w:rPr>
        <w:t xml:space="preserve"> being disciplined. </w:t>
      </w:r>
    </w:p>
    <w:p w14:paraId="3A71172A" w14:textId="77777777" w:rsidR="001500FF" w:rsidRPr="00670F35" w:rsidRDefault="001500FF" w:rsidP="001500FF">
      <w:pPr>
        <w:pStyle w:val="BodyText"/>
        <w:rPr>
          <w:rFonts w:asciiTheme="minorHAnsi" w:hAnsiTheme="minorHAnsi"/>
        </w:rPr>
      </w:pPr>
    </w:p>
    <w:p w14:paraId="1F927CF4" w14:textId="77777777" w:rsidR="001500FF" w:rsidRDefault="001500FF" w:rsidP="001500FF">
      <w:pPr>
        <w:pStyle w:val="BodyText"/>
        <w:rPr>
          <w:rFonts w:asciiTheme="minorHAnsi" w:hAnsiTheme="minorHAnsi"/>
        </w:rPr>
      </w:pPr>
      <w:r w:rsidRPr="00670F35">
        <w:rPr>
          <w:rFonts w:asciiTheme="minorHAnsi" w:hAnsiTheme="minorHAnsi"/>
        </w:rPr>
        <w:t xml:space="preserve">Any </w:t>
      </w:r>
      <w:r w:rsidR="004E1E78">
        <w:rPr>
          <w:rFonts w:asciiTheme="minorHAnsi" w:hAnsiTheme="minorHAnsi"/>
        </w:rPr>
        <w:t>individual</w:t>
      </w:r>
      <w:r w:rsidRPr="00670F35">
        <w:rPr>
          <w:rFonts w:asciiTheme="minorHAnsi" w:hAnsiTheme="minorHAnsi"/>
        </w:rPr>
        <w:t xml:space="preserve"> violating these rules and regulations may be subject to any of the following disciplinary action with due regard for the nature of the offense and the </w:t>
      </w:r>
      <w:r w:rsidR="004E1E78">
        <w:rPr>
          <w:rFonts w:asciiTheme="minorHAnsi" w:hAnsiTheme="minorHAnsi"/>
        </w:rPr>
        <w:t>individual</w:t>
      </w:r>
      <w:r w:rsidRPr="00670F35">
        <w:rPr>
          <w:rFonts w:asciiTheme="minorHAnsi" w:hAnsiTheme="minorHAnsi"/>
        </w:rPr>
        <w:t>'s previous record of conduct:</w:t>
      </w:r>
    </w:p>
    <w:p w14:paraId="51D0562F" w14:textId="77777777" w:rsidR="001500FF" w:rsidRDefault="001500FF" w:rsidP="001500FF">
      <w:pPr>
        <w:pStyle w:val="BodyText"/>
        <w:rPr>
          <w:rFonts w:asciiTheme="minorHAnsi" w:hAnsiTheme="minorHAnsi"/>
        </w:rPr>
      </w:pPr>
    </w:p>
    <w:p w14:paraId="40873618" w14:textId="77777777" w:rsidR="000B08AE" w:rsidRPr="00F21955" w:rsidRDefault="000B08AE" w:rsidP="00C25371">
      <w:pPr>
        <w:pStyle w:val="BodyText"/>
        <w:numPr>
          <w:ilvl w:val="0"/>
          <w:numId w:val="68"/>
        </w:numPr>
        <w:rPr>
          <w:rFonts w:asciiTheme="minorHAnsi" w:hAnsiTheme="minorHAnsi"/>
        </w:rPr>
      </w:pPr>
      <w:r w:rsidRPr="000B08AE">
        <w:rPr>
          <w:rFonts w:asciiTheme="minorHAnsi" w:hAnsiTheme="minorHAnsi"/>
          <w:b/>
          <w:bCs/>
        </w:rPr>
        <w:t>Verbal warning</w:t>
      </w:r>
      <w:r w:rsidRPr="00F21955">
        <w:rPr>
          <w:rFonts w:asciiTheme="minorHAnsi" w:hAnsiTheme="minorHAnsi"/>
          <w:bCs/>
        </w:rPr>
        <w:t xml:space="preserve"> </w:t>
      </w:r>
      <w:r w:rsidRPr="00F21955">
        <w:rPr>
          <w:rFonts w:asciiTheme="minorHAnsi" w:hAnsiTheme="minorHAnsi"/>
        </w:rPr>
        <w:t xml:space="preserve">– Although it is a “verbal” warning, documentation of such warning should be noted and placed in the </w:t>
      </w:r>
      <w:r w:rsidR="004E1E78">
        <w:rPr>
          <w:rFonts w:asciiTheme="minorHAnsi" w:hAnsiTheme="minorHAnsi"/>
        </w:rPr>
        <w:t>individual</w:t>
      </w:r>
      <w:r w:rsidRPr="00F21955">
        <w:rPr>
          <w:rFonts w:asciiTheme="minorHAnsi" w:hAnsiTheme="minorHAnsi"/>
        </w:rPr>
        <w:t xml:space="preserve">’s file. The supervisor giving the warning </w:t>
      </w:r>
      <w:r w:rsidR="00894C7B">
        <w:rPr>
          <w:rFonts w:asciiTheme="minorHAnsi" w:hAnsiTheme="minorHAnsi"/>
        </w:rPr>
        <w:t xml:space="preserve">and the individual receiving the warning </w:t>
      </w:r>
      <w:r w:rsidRPr="00F21955">
        <w:rPr>
          <w:rFonts w:asciiTheme="minorHAnsi" w:hAnsiTheme="minorHAnsi"/>
        </w:rPr>
        <w:t xml:space="preserve">should sign and date the warning form or other document. </w:t>
      </w:r>
    </w:p>
    <w:p w14:paraId="1E331B93" w14:textId="77777777" w:rsidR="000B08AE" w:rsidRDefault="000B08AE" w:rsidP="001500FF">
      <w:pPr>
        <w:pStyle w:val="BodyText"/>
        <w:rPr>
          <w:rFonts w:asciiTheme="minorHAnsi" w:hAnsiTheme="minorHAnsi"/>
        </w:rPr>
      </w:pPr>
    </w:p>
    <w:p w14:paraId="29B59C9D" w14:textId="690FA2CD" w:rsidR="001500FF" w:rsidRPr="00C8312C" w:rsidRDefault="000B08AE" w:rsidP="00C25371">
      <w:pPr>
        <w:pStyle w:val="BodyText"/>
        <w:numPr>
          <w:ilvl w:val="0"/>
          <w:numId w:val="68"/>
        </w:numPr>
        <w:rPr>
          <w:rFonts w:asciiTheme="minorHAnsi" w:hAnsiTheme="minorHAnsi"/>
        </w:rPr>
      </w:pPr>
      <w:r w:rsidRPr="000B08AE">
        <w:rPr>
          <w:rFonts w:asciiTheme="minorHAnsi" w:hAnsiTheme="minorHAnsi"/>
          <w:b/>
          <w:bCs/>
        </w:rPr>
        <w:t>Written warning</w:t>
      </w:r>
      <w:r w:rsidRPr="00F21955">
        <w:rPr>
          <w:rFonts w:asciiTheme="minorHAnsi" w:hAnsiTheme="minorHAnsi"/>
          <w:bCs/>
        </w:rPr>
        <w:t xml:space="preserve"> </w:t>
      </w:r>
      <w:r w:rsidRPr="00F21955">
        <w:rPr>
          <w:rFonts w:asciiTheme="minorHAnsi" w:hAnsiTheme="minorHAnsi"/>
        </w:rPr>
        <w:t xml:space="preserve">– This should include a description of the behavior, what change is needed of the </w:t>
      </w:r>
      <w:r w:rsidR="004E1E78">
        <w:rPr>
          <w:rFonts w:asciiTheme="minorHAnsi" w:hAnsiTheme="minorHAnsi"/>
        </w:rPr>
        <w:t>individual</w:t>
      </w:r>
      <w:r w:rsidRPr="00F21955">
        <w:rPr>
          <w:rFonts w:asciiTheme="minorHAnsi" w:hAnsiTheme="minorHAnsi"/>
        </w:rPr>
        <w:t xml:space="preserve">, and what consequences the </w:t>
      </w:r>
      <w:r w:rsidR="004E1E78">
        <w:rPr>
          <w:rFonts w:asciiTheme="minorHAnsi" w:hAnsiTheme="minorHAnsi"/>
        </w:rPr>
        <w:t>individual</w:t>
      </w:r>
      <w:r w:rsidRPr="00F21955">
        <w:rPr>
          <w:rFonts w:asciiTheme="minorHAnsi" w:hAnsiTheme="minorHAnsi"/>
        </w:rPr>
        <w:t xml:space="preserve"> may face if the behavior continues. A written warning is generally signed by both the </w:t>
      </w:r>
      <w:r w:rsidR="004E1E78">
        <w:rPr>
          <w:rFonts w:asciiTheme="minorHAnsi" w:hAnsiTheme="minorHAnsi"/>
        </w:rPr>
        <w:t>individual</w:t>
      </w:r>
      <w:r w:rsidRPr="00F21955">
        <w:rPr>
          <w:rFonts w:asciiTheme="minorHAnsi" w:hAnsiTheme="minorHAnsi"/>
        </w:rPr>
        <w:t xml:space="preserve"> and the supervisor</w:t>
      </w:r>
      <w:r w:rsidR="00743C31">
        <w:rPr>
          <w:rFonts w:asciiTheme="minorHAnsi" w:hAnsiTheme="minorHAnsi"/>
        </w:rPr>
        <w:t>, and then p</w:t>
      </w:r>
      <w:r w:rsidRPr="00F21955">
        <w:rPr>
          <w:rFonts w:asciiTheme="minorHAnsi" w:hAnsiTheme="minorHAnsi"/>
        </w:rPr>
        <w:t xml:space="preserve">laced in the </w:t>
      </w:r>
      <w:r w:rsidR="004E1E78">
        <w:rPr>
          <w:rFonts w:asciiTheme="minorHAnsi" w:hAnsiTheme="minorHAnsi"/>
        </w:rPr>
        <w:t>individual</w:t>
      </w:r>
      <w:r w:rsidRPr="00F21955">
        <w:rPr>
          <w:rFonts w:asciiTheme="minorHAnsi" w:hAnsiTheme="minorHAnsi"/>
        </w:rPr>
        <w:t xml:space="preserve">’s personnel file. A signed warning by the </w:t>
      </w:r>
      <w:r w:rsidR="004E1E78">
        <w:rPr>
          <w:rFonts w:asciiTheme="minorHAnsi" w:hAnsiTheme="minorHAnsi"/>
        </w:rPr>
        <w:t>individual</w:t>
      </w:r>
      <w:r w:rsidRPr="00F21955">
        <w:rPr>
          <w:rFonts w:asciiTheme="minorHAnsi" w:hAnsiTheme="minorHAnsi"/>
        </w:rPr>
        <w:t xml:space="preserve"> does not admit fault, but rather acknowledges the fact that the warning was received. The </w:t>
      </w:r>
      <w:r w:rsidR="004E1E78">
        <w:rPr>
          <w:rFonts w:asciiTheme="minorHAnsi" w:hAnsiTheme="minorHAnsi"/>
        </w:rPr>
        <w:t>individual</w:t>
      </w:r>
      <w:r w:rsidRPr="00F21955">
        <w:rPr>
          <w:rFonts w:asciiTheme="minorHAnsi" w:hAnsiTheme="minorHAnsi"/>
        </w:rPr>
        <w:t xml:space="preserve"> has the right to respond in writing to the warning and have this included in the personnel file as well. </w:t>
      </w:r>
    </w:p>
    <w:p w14:paraId="3745EE14" w14:textId="77777777" w:rsidR="000D76D9" w:rsidRPr="00670F35" w:rsidRDefault="000D76D9" w:rsidP="000D76D9">
      <w:pPr>
        <w:pStyle w:val="BodyText"/>
        <w:rPr>
          <w:rFonts w:asciiTheme="minorHAnsi" w:hAnsiTheme="minorHAnsi"/>
        </w:rPr>
      </w:pPr>
    </w:p>
    <w:p w14:paraId="10CB5434" w14:textId="77777777" w:rsidR="001500FF" w:rsidRDefault="001500FF" w:rsidP="00C25371">
      <w:pPr>
        <w:pStyle w:val="BodyText"/>
        <w:numPr>
          <w:ilvl w:val="0"/>
          <w:numId w:val="68"/>
        </w:numPr>
        <w:rPr>
          <w:rFonts w:asciiTheme="minorHAnsi" w:hAnsiTheme="minorHAnsi"/>
        </w:rPr>
      </w:pPr>
      <w:r w:rsidRPr="00AF547F">
        <w:rPr>
          <w:rFonts w:asciiTheme="minorHAnsi" w:hAnsiTheme="minorHAnsi"/>
          <w:b/>
        </w:rPr>
        <w:t>Requirement of restitution</w:t>
      </w:r>
      <w:r w:rsidR="00AF547F">
        <w:rPr>
          <w:rFonts w:asciiTheme="minorHAnsi" w:hAnsiTheme="minorHAnsi"/>
        </w:rPr>
        <w:t xml:space="preserve"> </w:t>
      </w:r>
      <w:r w:rsidR="000D76D9">
        <w:rPr>
          <w:rFonts w:asciiTheme="minorHAnsi" w:hAnsiTheme="minorHAnsi"/>
        </w:rPr>
        <w:t xml:space="preserve">– </w:t>
      </w:r>
      <w:r w:rsidR="00192BA1">
        <w:rPr>
          <w:rFonts w:asciiTheme="minorHAnsi" w:hAnsiTheme="minorHAnsi"/>
        </w:rPr>
        <w:t>T</w:t>
      </w:r>
      <w:r w:rsidR="000D76D9">
        <w:rPr>
          <w:rFonts w:asciiTheme="minorHAnsi" w:hAnsiTheme="minorHAnsi"/>
        </w:rPr>
        <w:t xml:space="preserve">his situation requires the </w:t>
      </w:r>
      <w:r w:rsidR="00C132BD">
        <w:rPr>
          <w:rFonts w:asciiTheme="minorHAnsi" w:hAnsiTheme="minorHAnsi"/>
        </w:rPr>
        <w:t>Individual</w:t>
      </w:r>
      <w:r w:rsidR="000D76D9">
        <w:rPr>
          <w:rFonts w:asciiTheme="minorHAnsi" w:hAnsiTheme="minorHAnsi"/>
        </w:rPr>
        <w:t xml:space="preserve"> to provide</w:t>
      </w:r>
      <w:r w:rsidR="00AF547F">
        <w:rPr>
          <w:rFonts w:asciiTheme="minorHAnsi" w:hAnsiTheme="minorHAnsi"/>
        </w:rPr>
        <w:t xml:space="preserve"> </w:t>
      </w:r>
      <w:r w:rsidR="000D76D9">
        <w:rPr>
          <w:rFonts w:asciiTheme="minorHAnsi" w:hAnsiTheme="minorHAnsi"/>
        </w:rPr>
        <w:t>an item of value or compensation for items taken.</w:t>
      </w:r>
    </w:p>
    <w:p w14:paraId="636A07AF" w14:textId="77777777" w:rsidR="00AF547F" w:rsidRPr="00AF547F" w:rsidRDefault="00AF547F" w:rsidP="00AF547F">
      <w:pPr>
        <w:pStyle w:val="BodyText"/>
        <w:ind w:left="720"/>
        <w:rPr>
          <w:rFonts w:asciiTheme="minorHAnsi" w:hAnsiTheme="minorHAnsi"/>
        </w:rPr>
      </w:pPr>
    </w:p>
    <w:p w14:paraId="75B5B8A3" w14:textId="77777777" w:rsidR="00A87F98" w:rsidRPr="00670F35" w:rsidRDefault="00A87F98" w:rsidP="00C25371">
      <w:pPr>
        <w:pStyle w:val="BodyText"/>
        <w:numPr>
          <w:ilvl w:val="0"/>
          <w:numId w:val="68"/>
        </w:numPr>
        <w:rPr>
          <w:rFonts w:asciiTheme="minorHAnsi" w:hAnsiTheme="minorHAnsi"/>
        </w:rPr>
      </w:pPr>
      <w:r w:rsidRPr="00A87F98">
        <w:rPr>
          <w:rFonts w:asciiTheme="minorHAnsi" w:hAnsiTheme="minorHAnsi"/>
          <w:b/>
        </w:rPr>
        <w:t>Probation</w:t>
      </w:r>
      <w:r>
        <w:rPr>
          <w:rFonts w:asciiTheme="minorHAnsi" w:hAnsiTheme="minorHAnsi"/>
        </w:rPr>
        <w:t xml:space="preserve"> </w:t>
      </w:r>
      <w:r w:rsidR="00AF547F">
        <w:rPr>
          <w:rFonts w:asciiTheme="minorHAnsi" w:hAnsiTheme="minorHAnsi"/>
        </w:rPr>
        <w:t>–</w:t>
      </w:r>
      <w:r>
        <w:rPr>
          <w:rFonts w:asciiTheme="minorHAnsi" w:hAnsiTheme="minorHAnsi"/>
        </w:rPr>
        <w:t xml:space="preserve"> </w:t>
      </w:r>
      <w:r w:rsidR="00AF547F">
        <w:rPr>
          <w:rFonts w:asciiTheme="minorHAnsi" w:hAnsiTheme="minorHAnsi"/>
        </w:rPr>
        <w:t xml:space="preserve">While the </w:t>
      </w:r>
      <w:r w:rsidR="00C132BD">
        <w:rPr>
          <w:rFonts w:asciiTheme="minorHAnsi" w:hAnsiTheme="minorHAnsi"/>
        </w:rPr>
        <w:t>Individual</w:t>
      </w:r>
      <w:r w:rsidR="00AF547F">
        <w:rPr>
          <w:rFonts w:asciiTheme="minorHAnsi" w:hAnsiTheme="minorHAnsi"/>
        </w:rPr>
        <w:t xml:space="preserve"> remains at their current rank, the </w:t>
      </w:r>
      <w:r w:rsidR="00C132BD">
        <w:rPr>
          <w:rFonts w:asciiTheme="minorHAnsi" w:hAnsiTheme="minorHAnsi"/>
        </w:rPr>
        <w:t>Individual</w:t>
      </w:r>
      <w:r w:rsidR="00AF547F">
        <w:rPr>
          <w:rFonts w:asciiTheme="minorHAnsi" w:hAnsiTheme="minorHAnsi"/>
        </w:rPr>
        <w:t xml:space="preserve"> is notified they will have definitive action if any other wrongdoing occurs during the probation period.</w:t>
      </w:r>
    </w:p>
    <w:p w14:paraId="57792CEA" w14:textId="77777777" w:rsidR="00A87F98" w:rsidRPr="00670F35" w:rsidRDefault="00A87F98" w:rsidP="00A87F98">
      <w:pPr>
        <w:pStyle w:val="BodyText"/>
        <w:ind w:left="360"/>
        <w:rPr>
          <w:rFonts w:asciiTheme="minorHAnsi" w:hAnsiTheme="minorHAnsi"/>
        </w:rPr>
      </w:pPr>
    </w:p>
    <w:p w14:paraId="5EBCF5D5" w14:textId="77777777" w:rsidR="001500FF" w:rsidRPr="00A87F98" w:rsidRDefault="001500FF" w:rsidP="00C25371">
      <w:pPr>
        <w:pStyle w:val="BodyText"/>
        <w:numPr>
          <w:ilvl w:val="0"/>
          <w:numId w:val="68"/>
        </w:numPr>
        <w:rPr>
          <w:rFonts w:asciiTheme="minorHAnsi" w:hAnsiTheme="minorHAnsi"/>
          <w:b/>
        </w:rPr>
      </w:pPr>
      <w:r w:rsidRPr="00A87F98">
        <w:rPr>
          <w:rFonts w:asciiTheme="minorHAnsi" w:hAnsiTheme="minorHAnsi"/>
          <w:b/>
        </w:rPr>
        <w:t>Demotion</w:t>
      </w:r>
      <w:r w:rsidR="00A87F98">
        <w:rPr>
          <w:rFonts w:asciiTheme="minorHAnsi" w:hAnsiTheme="minorHAnsi"/>
        </w:rPr>
        <w:t xml:space="preserve"> – Removing the </w:t>
      </w:r>
      <w:r w:rsidR="00C132BD">
        <w:rPr>
          <w:rFonts w:asciiTheme="minorHAnsi" w:hAnsiTheme="minorHAnsi"/>
        </w:rPr>
        <w:t>Individual</w:t>
      </w:r>
      <w:r w:rsidR="00A87F98">
        <w:rPr>
          <w:rFonts w:asciiTheme="minorHAnsi" w:hAnsiTheme="minorHAnsi"/>
        </w:rPr>
        <w:t xml:space="preserve"> from their existing rank to a lower rank may be necessary as determined by the investigation, prior performance and Chief Officer </w:t>
      </w:r>
      <w:r w:rsidR="00AF547F">
        <w:rPr>
          <w:rFonts w:asciiTheme="minorHAnsi" w:hAnsiTheme="minorHAnsi"/>
        </w:rPr>
        <w:t xml:space="preserve">determining the </w:t>
      </w:r>
      <w:r w:rsidR="00A87F98">
        <w:rPr>
          <w:rFonts w:asciiTheme="minorHAnsi" w:hAnsiTheme="minorHAnsi"/>
        </w:rPr>
        <w:t xml:space="preserve">severity of the wrongdoing. </w:t>
      </w:r>
    </w:p>
    <w:p w14:paraId="122FCAA4" w14:textId="77777777" w:rsidR="000B08AE" w:rsidRPr="00670F35" w:rsidRDefault="000B08AE" w:rsidP="001500FF">
      <w:pPr>
        <w:pStyle w:val="BodyText"/>
        <w:rPr>
          <w:rFonts w:asciiTheme="minorHAnsi" w:hAnsiTheme="minorHAnsi"/>
        </w:rPr>
      </w:pPr>
    </w:p>
    <w:p w14:paraId="4E7DBC63" w14:textId="77777777" w:rsidR="000B08AE" w:rsidRDefault="000B08AE" w:rsidP="00C25371">
      <w:pPr>
        <w:pStyle w:val="BodyText"/>
        <w:numPr>
          <w:ilvl w:val="0"/>
          <w:numId w:val="68"/>
        </w:numPr>
        <w:rPr>
          <w:rFonts w:asciiTheme="minorHAnsi" w:hAnsiTheme="minorHAnsi"/>
        </w:rPr>
      </w:pPr>
      <w:r w:rsidRPr="000B08AE">
        <w:rPr>
          <w:rFonts w:asciiTheme="minorHAnsi" w:hAnsiTheme="minorHAnsi"/>
          <w:b/>
          <w:bCs/>
        </w:rPr>
        <w:t>Suspension</w:t>
      </w:r>
      <w:r w:rsidRPr="00F21955">
        <w:rPr>
          <w:rFonts w:asciiTheme="minorHAnsi" w:hAnsiTheme="minorHAnsi"/>
          <w:bCs/>
        </w:rPr>
        <w:t xml:space="preserve"> </w:t>
      </w:r>
      <w:r w:rsidRPr="00F21955">
        <w:rPr>
          <w:rFonts w:asciiTheme="minorHAnsi" w:hAnsiTheme="minorHAnsi"/>
        </w:rPr>
        <w:t xml:space="preserve">– This may be paid or unpaid and range from a few days to a few weeks. The length of suspension should match the severity of the wrongdoing or policy violation. </w:t>
      </w:r>
    </w:p>
    <w:p w14:paraId="48B0EE64" w14:textId="77777777" w:rsidR="00A87F98" w:rsidRPr="00F21955" w:rsidRDefault="00A87F98" w:rsidP="00A87F98">
      <w:pPr>
        <w:pStyle w:val="BodyText"/>
        <w:rPr>
          <w:rFonts w:asciiTheme="minorHAnsi" w:hAnsiTheme="minorHAnsi"/>
        </w:rPr>
      </w:pPr>
    </w:p>
    <w:p w14:paraId="46B656A8" w14:textId="6F8EDF96" w:rsidR="000B08AE" w:rsidRPr="00F21955" w:rsidRDefault="001D65BF" w:rsidP="00C25371">
      <w:pPr>
        <w:pStyle w:val="BodyText"/>
        <w:numPr>
          <w:ilvl w:val="0"/>
          <w:numId w:val="68"/>
        </w:numPr>
        <w:rPr>
          <w:rFonts w:asciiTheme="minorHAnsi" w:hAnsiTheme="minorHAnsi"/>
        </w:rPr>
      </w:pPr>
      <w:r>
        <w:rPr>
          <w:rFonts w:asciiTheme="minorHAnsi" w:hAnsiTheme="minorHAnsi"/>
          <w:b/>
          <w:bCs/>
        </w:rPr>
        <w:t>Termination</w:t>
      </w:r>
      <w:r w:rsidR="000B08AE" w:rsidRPr="00F21955">
        <w:rPr>
          <w:rFonts w:asciiTheme="minorHAnsi" w:hAnsiTheme="minorHAnsi"/>
          <w:bCs/>
        </w:rPr>
        <w:t xml:space="preserve"> </w:t>
      </w:r>
      <w:r w:rsidR="000B08AE" w:rsidRPr="00F21955">
        <w:rPr>
          <w:rFonts w:asciiTheme="minorHAnsi" w:hAnsiTheme="minorHAnsi"/>
        </w:rPr>
        <w:t xml:space="preserve">– There are some offenses that could warrant bypassing lesser disciplinary steps and result in immediate termination. Those may include (but are not limited to) criminal acts, violence, destruction of property, and intoxication. </w:t>
      </w:r>
      <w:r w:rsidR="009913E9">
        <w:rPr>
          <w:rStyle w:val="FootnoteReference"/>
          <w:rFonts w:asciiTheme="minorHAnsi" w:hAnsiTheme="minorHAnsi"/>
        </w:rPr>
        <w:footnoteReference w:id="53"/>
      </w:r>
      <w:r w:rsidR="009913E9">
        <w:rPr>
          <w:rFonts w:asciiTheme="minorHAnsi" w:hAnsiTheme="minorHAnsi"/>
        </w:rPr>
        <w:t xml:space="preserve"> </w:t>
      </w:r>
      <w:r w:rsidR="009913E9">
        <w:rPr>
          <w:rStyle w:val="FootnoteReference"/>
          <w:rFonts w:asciiTheme="minorHAnsi" w:hAnsiTheme="minorHAnsi"/>
        </w:rPr>
        <w:footnoteReference w:id="54"/>
      </w:r>
      <w:r w:rsidR="009913E9">
        <w:rPr>
          <w:rFonts w:asciiTheme="minorHAnsi" w:hAnsiTheme="minorHAnsi"/>
        </w:rPr>
        <w:t xml:space="preserve"> </w:t>
      </w:r>
      <w:r w:rsidR="009913E9">
        <w:rPr>
          <w:rStyle w:val="FootnoteReference"/>
          <w:rFonts w:asciiTheme="minorHAnsi" w:hAnsiTheme="minorHAnsi"/>
        </w:rPr>
        <w:footnoteReference w:id="55"/>
      </w:r>
    </w:p>
    <w:p w14:paraId="5C274D30" w14:textId="77777777" w:rsidR="001500FF" w:rsidRPr="00670F35" w:rsidRDefault="001500FF" w:rsidP="001500FF">
      <w:pPr>
        <w:pStyle w:val="BodyText"/>
        <w:rPr>
          <w:rFonts w:asciiTheme="minorHAnsi" w:hAnsiTheme="minorHAnsi"/>
        </w:rPr>
      </w:pPr>
    </w:p>
    <w:p w14:paraId="6AC90253" w14:textId="0BC0ADE3" w:rsidR="001500FF" w:rsidRDefault="001500FF" w:rsidP="001500FF">
      <w:pPr>
        <w:pStyle w:val="BodyText"/>
        <w:rPr>
          <w:rFonts w:asciiTheme="minorHAnsi" w:hAnsiTheme="minorHAnsi"/>
        </w:rPr>
      </w:pPr>
      <w:r w:rsidRPr="00670F35">
        <w:rPr>
          <w:rFonts w:asciiTheme="minorHAnsi" w:hAnsiTheme="minorHAnsi"/>
        </w:rPr>
        <w:lastRenderedPageBreak/>
        <w:t xml:space="preserve">Any </w:t>
      </w:r>
      <w:r w:rsidR="00C132BD">
        <w:rPr>
          <w:rFonts w:asciiTheme="minorHAnsi" w:hAnsiTheme="minorHAnsi"/>
        </w:rPr>
        <w:t>Individual</w:t>
      </w:r>
      <w:r w:rsidR="00AE4A76">
        <w:rPr>
          <w:rFonts w:asciiTheme="minorHAnsi" w:hAnsiTheme="minorHAnsi"/>
        </w:rPr>
        <w:t xml:space="preserve"> of the </w:t>
      </w:r>
      <w:r w:rsidRPr="00670F35">
        <w:rPr>
          <w:rFonts w:asciiTheme="minorHAnsi" w:hAnsiTheme="minorHAnsi"/>
        </w:rPr>
        <w:t>department may be suspended or dismissed</w:t>
      </w:r>
      <w:r w:rsidR="009913E9">
        <w:rPr>
          <w:rStyle w:val="FootnoteReference"/>
          <w:rFonts w:asciiTheme="minorHAnsi" w:hAnsiTheme="minorHAnsi"/>
        </w:rPr>
        <w:footnoteReference w:id="56"/>
      </w:r>
      <w:r w:rsidR="009913E9">
        <w:rPr>
          <w:rFonts w:asciiTheme="minorHAnsi" w:hAnsiTheme="minorHAnsi"/>
        </w:rPr>
        <w:t xml:space="preserve"> </w:t>
      </w:r>
      <w:r w:rsidR="009913E9">
        <w:rPr>
          <w:rStyle w:val="FootnoteReference"/>
          <w:rFonts w:asciiTheme="minorHAnsi" w:hAnsiTheme="minorHAnsi"/>
        </w:rPr>
        <w:footnoteReference w:id="57"/>
      </w:r>
      <w:r w:rsidR="009913E9">
        <w:rPr>
          <w:rFonts w:asciiTheme="minorHAnsi" w:hAnsiTheme="minorHAnsi"/>
        </w:rPr>
        <w:t xml:space="preserve"> </w:t>
      </w:r>
      <w:r w:rsidR="009913E9">
        <w:rPr>
          <w:rStyle w:val="FootnoteReference"/>
          <w:rFonts w:asciiTheme="minorHAnsi" w:hAnsiTheme="minorHAnsi"/>
        </w:rPr>
        <w:footnoteReference w:id="58"/>
      </w:r>
      <w:r w:rsidRPr="00670F35">
        <w:rPr>
          <w:rFonts w:asciiTheme="minorHAnsi" w:hAnsiTheme="minorHAnsi"/>
        </w:rPr>
        <w:t xml:space="preserve"> for cause for any of the following list of offenses which is not to be considered as all inclusive</w:t>
      </w:r>
      <w:r w:rsidR="00A04801">
        <w:rPr>
          <w:rFonts w:asciiTheme="minorHAnsi" w:hAnsiTheme="minorHAnsi"/>
        </w:rPr>
        <w:t>:</w:t>
      </w:r>
    </w:p>
    <w:p w14:paraId="3C6B2CD4" w14:textId="77777777" w:rsidR="001500FF" w:rsidRPr="00670F35" w:rsidRDefault="001500FF" w:rsidP="001500FF">
      <w:pPr>
        <w:pStyle w:val="BodyText"/>
        <w:rPr>
          <w:rFonts w:asciiTheme="minorHAnsi" w:hAnsiTheme="minorHAnsi"/>
        </w:rPr>
      </w:pPr>
    </w:p>
    <w:p w14:paraId="76A39276" w14:textId="77777777" w:rsidR="001500FF" w:rsidRPr="00670F35" w:rsidRDefault="001500FF" w:rsidP="00C25371">
      <w:pPr>
        <w:pStyle w:val="BodyText"/>
        <w:numPr>
          <w:ilvl w:val="0"/>
          <w:numId w:val="67"/>
        </w:numPr>
        <w:rPr>
          <w:rFonts w:asciiTheme="minorHAnsi" w:hAnsiTheme="minorHAnsi"/>
        </w:rPr>
      </w:pPr>
      <w:r w:rsidRPr="00670F35">
        <w:rPr>
          <w:rFonts w:asciiTheme="minorHAnsi" w:hAnsiTheme="minorHAnsi"/>
        </w:rPr>
        <w:t>Use of intoxicants or Illegal drugs while on duty</w:t>
      </w:r>
    </w:p>
    <w:p w14:paraId="7C36A3B6" w14:textId="77777777" w:rsidR="001500FF" w:rsidRDefault="001500FF" w:rsidP="00C25371">
      <w:pPr>
        <w:pStyle w:val="BodyText"/>
        <w:numPr>
          <w:ilvl w:val="0"/>
          <w:numId w:val="67"/>
        </w:numPr>
        <w:rPr>
          <w:rFonts w:asciiTheme="minorHAnsi" w:hAnsiTheme="minorHAnsi"/>
        </w:rPr>
      </w:pPr>
      <w:r w:rsidRPr="00670F35">
        <w:rPr>
          <w:rFonts w:asciiTheme="minorHAnsi" w:hAnsiTheme="minorHAnsi"/>
        </w:rPr>
        <w:t xml:space="preserve">Operation of department equipment while intoxicated or influence of drugs </w:t>
      </w:r>
    </w:p>
    <w:p w14:paraId="57337E38" w14:textId="77777777" w:rsidR="001500FF" w:rsidRPr="001500FF" w:rsidRDefault="001500FF" w:rsidP="00C25371">
      <w:pPr>
        <w:pStyle w:val="BodyText"/>
        <w:numPr>
          <w:ilvl w:val="0"/>
          <w:numId w:val="67"/>
        </w:numPr>
        <w:rPr>
          <w:rFonts w:asciiTheme="minorHAnsi" w:hAnsiTheme="minorHAnsi"/>
        </w:rPr>
      </w:pPr>
      <w:r w:rsidRPr="00670F35">
        <w:rPr>
          <w:rFonts w:asciiTheme="minorHAnsi" w:hAnsiTheme="minorHAnsi"/>
        </w:rPr>
        <w:t>Thievery</w:t>
      </w:r>
      <w:r>
        <w:rPr>
          <w:rFonts w:asciiTheme="minorHAnsi" w:hAnsiTheme="minorHAnsi"/>
        </w:rPr>
        <w:t xml:space="preserve">, </w:t>
      </w:r>
      <w:r w:rsidRPr="001500FF">
        <w:rPr>
          <w:rFonts w:asciiTheme="minorHAnsi" w:hAnsiTheme="minorHAnsi"/>
        </w:rPr>
        <w:t>Immoral or indecent conduct that would be offensive to the average citizen</w:t>
      </w:r>
    </w:p>
    <w:p w14:paraId="6D7E02FB" w14:textId="77777777" w:rsidR="001500FF" w:rsidRPr="00670F35" w:rsidRDefault="001500FF" w:rsidP="00C25371">
      <w:pPr>
        <w:pStyle w:val="BodyText"/>
        <w:numPr>
          <w:ilvl w:val="0"/>
          <w:numId w:val="67"/>
        </w:numPr>
        <w:rPr>
          <w:rFonts w:asciiTheme="minorHAnsi" w:hAnsiTheme="minorHAnsi"/>
        </w:rPr>
      </w:pPr>
      <w:r w:rsidRPr="00670F35">
        <w:rPr>
          <w:rFonts w:asciiTheme="minorHAnsi" w:hAnsiTheme="minorHAnsi"/>
        </w:rPr>
        <w:t>Insubordination</w:t>
      </w:r>
    </w:p>
    <w:p w14:paraId="164552D1" w14:textId="77777777" w:rsidR="001500FF" w:rsidRPr="00670F35" w:rsidRDefault="001500FF" w:rsidP="00C25371">
      <w:pPr>
        <w:pStyle w:val="BodyText"/>
        <w:numPr>
          <w:ilvl w:val="0"/>
          <w:numId w:val="67"/>
        </w:numPr>
        <w:rPr>
          <w:rFonts w:asciiTheme="minorHAnsi" w:hAnsiTheme="minorHAnsi"/>
        </w:rPr>
      </w:pPr>
      <w:r w:rsidRPr="00670F35">
        <w:rPr>
          <w:rFonts w:asciiTheme="minorHAnsi" w:hAnsiTheme="minorHAnsi"/>
        </w:rPr>
        <w:t>Refusing an order from an officer</w:t>
      </w:r>
    </w:p>
    <w:p w14:paraId="7C86EAAC" w14:textId="77777777" w:rsidR="001500FF" w:rsidRPr="00670F35" w:rsidRDefault="001500FF" w:rsidP="00C25371">
      <w:pPr>
        <w:pStyle w:val="BodyText"/>
        <w:numPr>
          <w:ilvl w:val="0"/>
          <w:numId w:val="67"/>
        </w:numPr>
        <w:rPr>
          <w:rFonts w:asciiTheme="minorHAnsi" w:hAnsiTheme="minorHAnsi"/>
        </w:rPr>
      </w:pPr>
      <w:r w:rsidRPr="00670F35">
        <w:rPr>
          <w:rFonts w:asciiTheme="minorHAnsi" w:hAnsiTheme="minorHAnsi"/>
        </w:rPr>
        <w:t xml:space="preserve">Leaving an alarm incident early without notification to officer in charge </w:t>
      </w:r>
    </w:p>
    <w:p w14:paraId="5EE5C503" w14:textId="77777777" w:rsidR="001500FF" w:rsidRPr="00670F35" w:rsidRDefault="001500FF" w:rsidP="00C25371">
      <w:pPr>
        <w:pStyle w:val="BodyText"/>
        <w:numPr>
          <w:ilvl w:val="0"/>
          <w:numId w:val="67"/>
        </w:numPr>
        <w:rPr>
          <w:rFonts w:asciiTheme="minorHAnsi" w:hAnsiTheme="minorHAnsi"/>
        </w:rPr>
      </w:pPr>
      <w:r w:rsidRPr="00670F35">
        <w:rPr>
          <w:rFonts w:asciiTheme="minorHAnsi" w:hAnsiTheme="minorHAnsi"/>
        </w:rPr>
        <w:t>Giving Fire/Medical information to unauthorized persons</w:t>
      </w:r>
    </w:p>
    <w:p w14:paraId="2FC40019" w14:textId="77777777" w:rsidR="001500FF" w:rsidRDefault="001500FF" w:rsidP="00C25371">
      <w:pPr>
        <w:pStyle w:val="BodyText"/>
        <w:numPr>
          <w:ilvl w:val="0"/>
          <w:numId w:val="67"/>
        </w:numPr>
        <w:rPr>
          <w:rFonts w:asciiTheme="minorHAnsi" w:hAnsiTheme="minorHAnsi"/>
        </w:rPr>
      </w:pPr>
      <w:r w:rsidRPr="00670F35">
        <w:rPr>
          <w:rFonts w:asciiTheme="minorHAnsi" w:hAnsiTheme="minorHAnsi"/>
        </w:rPr>
        <w:t>L</w:t>
      </w:r>
      <w:r>
        <w:rPr>
          <w:rFonts w:asciiTheme="minorHAnsi" w:hAnsiTheme="minorHAnsi"/>
        </w:rPr>
        <w:t xml:space="preserve">oss of valid </w:t>
      </w:r>
      <w:r w:rsidR="00AE4A76">
        <w:rPr>
          <w:rFonts w:asciiTheme="minorHAnsi" w:hAnsiTheme="minorHAnsi"/>
        </w:rPr>
        <w:t>motor vehicle o</w:t>
      </w:r>
      <w:r w:rsidRPr="00670F35">
        <w:rPr>
          <w:rFonts w:asciiTheme="minorHAnsi" w:hAnsiTheme="minorHAnsi"/>
        </w:rPr>
        <w:t>perator</w:t>
      </w:r>
      <w:r w:rsidR="00AE4A76">
        <w:rPr>
          <w:rFonts w:asciiTheme="minorHAnsi" w:hAnsiTheme="minorHAnsi"/>
        </w:rPr>
        <w:t>’</w:t>
      </w:r>
      <w:r w:rsidRPr="00670F35">
        <w:rPr>
          <w:rFonts w:asciiTheme="minorHAnsi" w:hAnsiTheme="minorHAnsi"/>
        </w:rPr>
        <w:t xml:space="preserve">s License </w:t>
      </w:r>
    </w:p>
    <w:p w14:paraId="0D448A2A" w14:textId="77777777" w:rsidR="001500FF" w:rsidRDefault="00AE4A76" w:rsidP="00C25371">
      <w:pPr>
        <w:pStyle w:val="BodyText"/>
        <w:numPr>
          <w:ilvl w:val="0"/>
          <w:numId w:val="67"/>
        </w:numPr>
        <w:rPr>
          <w:rFonts w:asciiTheme="minorHAnsi" w:hAnsiTheme="minorHAnsi"/>
        </w:rPr>
      </w:pPr>
      <w:r>
        <w:rPr>
          <w:rFonts w:asciiTheme="minorHAnsi" w:hAnsiTheme="minorHAnsi"/>
        </w:rPr>
        <w:t xml:space="preserve">Misuse of </w:t>
      </w:r>
      <w:r w:rsidR="001500FF" w:rsidRPr="00670F35">
        <w:rPr>
          <w:rFonts w:asciiTheme="minorHAnsi" w:hAnsiTheme="minorHAnsi"/>
        </w:rPr>
        <w:t>department equipment</w:t>
      </w:r>
    </w:p>
    <w:p w14:paraId="197520E3" w14:textId="77777777" w:rsidR="001500FF" w:rsidRDefault="001500FF" w:rsidP="00C25371">
      <w:pPr>
        <w:pStyle w:val="BodyText"/>
        <w:numPr>
          <w:ilvl w:val="0"/>
          <w:numId w:val="67"/>
        </w:numPr>
        <w:rPr>
          <w:rFonts w:asciiTheme="minorHAnsi" w:hAnsiTheme="minorHAnsi"/>
        </w:rPr>
      </w:pPr>
      <w:r w:rsidRPr="001500FF">
        <w:rPr>
          <w:rFonts w:asciiTheme="minorHAnsi" w:hAnsiTheme="minorHAnsi"/>
        </w:rPr>
        <w:t xml:space="preserve">Failure to use proper chain of command, involving matters or </w:t>
      </w:r>
      <w:r w:rsidR="00EC5D5C">
        <w:rPr>
          <w:rFonts w:asciiTheme="minorHAnsi" w:hAnsiTheme="minorHAnsi"/>
        </w:rPr>
        <w:t>guidelines</w:t>
      </w:r>
    </w:p>
    <w:p w14:paraId="3D7B5DB6" w14:textId="77777777" w:rsidR="001500FF" w:rsidRDefault="00AE4A76" w:rsidP="00C25371">
      <w:pPr>
        <w:pStyle w:val="BodyText"/>
        <w:numPr>
          <w:ilvl w:val="0"/>
          <w:numId w:val="67"/>
        </w:numPr>
        <w:rPr>
          <w:rFonts w:asciiTheme="minorHAnsi" w:hAnsiTheme="minorHAnsi"/>
        </w:rPr>
      </w:pPr>
      <w:r>
        <w:rPr>
          <w:rFonts w:asciiTheme="minorHAnsi" w:hAnsiTheme="minorHAnsi"/>
        </w:rPr>
        <w:t xml:space="preserve">Loaning of </w:t>
      </w:r>
      <w:r w:rsidR="001500FF" w:rsidRPr="001500FF">
        <w:rPr>
          <w:rFonts w:asciiTheme="minorHAnsi" w:hAnsiTheme="minorHAnsi"/>
        </w:rPr>
        <w:t xml:space="preserve">department identification or equipment to unauthorized persons </w:t>
      </w:r>
    </w:p>
    <w:p w14:paraId="40C6E044" w14:textId="77777777" w:rsidR="001500FF" w:rsidRDefault="001500FF" w:rsidP="00C25371">
      <w:pPr>
        <w:pStyle w:val="BodyText"/>
        <w:numPr>
          <w:ilvl w:val="0"/>
          <w:numId w:val="67"/>
        </w:numPr>
        <w:rPr>
          <w:rFonts w:asciiTheme="minorHAnsi" w:hAnsiTheme="minorHAnsi"/>
        </w:rPr>
      </w:pPr>
      <w:r w:rsidRPr="001500FF">
        <w:rPr>
          <w:rFonts w:asciiTheme="minorHAnsi" w:hAnsiTheme="minorHAnsi"/>
        </w:rPr>
        <w:t>Responding</w:t>
      </w:r>
      <w:r w:rsidR="00AE4A76">
        <w:rPr>
          <w:rFonts w:asciiTheme="minorHAnsi" w:hAnsiTheme="minorHAnsi"/>
        </w:rPr>
        <w:t xml:space="preserve"> to an incident in a careless or </w:t>
      </w:r>
      <w:r w:rsidRPr="001500FF">
        <w:rPr>
          <w:rFonts w:asciiTheme="minorHAnsi" w:hAnsiTheme="minorHAnsi"/>
        </w:rPr>
        <w:t>reckless manner</w:t>
      </w:r>
    </w:p>
    <w:p w14:paraId="28965FAE" w14:textId="77777777" w:rsidR="00AE4A76" w:rsidRDefault="001500FF" w:rsidP="00C25371">
      <w:pPr>
        <w:pStyle w:val="BodyText"/>
        <w:numPr>
          <w:ilvl w:val="0"/>
          <w:numId w:val="67"/>
        </w:numPr>
        <w:rPr>
          <w:rFonts w:asciiTheme="minorHAnsi" w:hAnsiTheme="minorHAnsi"/>
        </w:rPr>
      </w:pPr>
      <w:r w:rsidRPr="001500FF">
        <w:rPr>
          <w:rFonts w:asciiTheme="minorHAnsi" w:hAnsiTheme="minorHAnsi"/>
        </w:rPr>
        <w:t xml:space="preserve">Failure </w:t>
      </w:r>
      <w:r w:rsidR="00AE4A76">
        <w:rPr>
          <w:rFonts w:asciiTheme="minorHAnsi" w:hAnsiTheme="minorHAnsi"/>
        </w:rPr>
        <w:t>to complete required training</w:t>
      </w:r>
    </w:p>
    <w:p w14:paraId="2BE15AEC" w14:textId="77777777" w:rsidR="001500FF" w:rsidRDefault="00AE4A76" w:rsidP="00C25371">
      <w:pPr>
        <w:pStyle w:val="BodyText"/>
        <w:numPr>
          <w:ilvl w:val="0"/>
          <w:numId w:val="67"/>
        </w:numPr>
        <w:rPr>
          <w:rFonts w:asciiTheme="minorHAnsi" w:hAnsiTheme="minorHAnsi"/>
        </w:rPr>
      </w:pPr>
      <w:r>
        <w:rPr>
          <w:rFonts w:asciiTheme="minorHAnsi" w:hAnsiTheme="minorHAnsi"/>
        </w:rPr>
        <w:t xml:space="preserve">Failure to follow approved </w:t>
      </w:r>
      <w:r w:rsidR="001500FF" w:rsidRPr="001500FF">
        <w:rPr>
          <w:rFonts w:asciiTheme="minorHAnsi" w:hAnsiTheme="minorHAnsi"/>
        </w:rPr>
        <w:t xml:space="preserve">emergency response guidelines </w:t>
      </w:r>
    </w:p>
    <w:p w14:paraId="7F69D8DC" w14:textId="77777777" w:rsidR="001500FF" w:rsidRDefault="001500FF" w:rsidP="00C25371">
      <w:pPr>
        <w:pStyle w:val="BodyText"/>
        <w:numPr>
          <w:ilvl w:val="0"/>
          <w:numId w:val="67"/>
        </w:numPr>
        <w:rPr>
          <w:rFonts w:asciiTheme="minorHAnsi" w:hAnsiTheme="minorHAnsi"/>
        </w:rPr>
      </w:pPr>
      <w:r w:rsidRPr="001500FF">
        <w:rPr>
          <w:rFonts w:asciiTheme="minorHAnsi" w:hAnsiTheme="minorHAnsi"/>
        </w:rPr>
        <w:t>Any conduct which brings dis</w:t>
      </w:r>
      <w:r w:rsidR="00AE4A76">
        <w:rPr>
          <w:rFonts w:asciiTheme="minorHAnsi" w:hAnsiTheme="minorHAnsi"/>
        </w:rPr>
        <w:t xml:space="preserve">credit to the </w:t>
      </w:r>
      <w:r w:rsidRPr="001500FF">
        <w:rPr>
          <w:rFonts w:asciiTheme="minorHAnsi" w:hAnsiTheme="minorHAnsi"/>
        </w:rPr>
        <w:t>department</w:t>
      </w:r>
    </w:p>
    <w:p w14:paraId="1AB17AEB" w14:textId="77777777" w:rsidR="001500FF" w:rsidRDefault="001500FF" w:rsidP="00C25371">
      <w:pPr>
        <w:pStyle w:val="BodyText"/>
        <w:numPr>
          <w:ilvl w:val="0"/>
          <w:numId w:val="67"/>
        </w:numPr>
        <w:rPr>
          <w:rFonts w:asciiTheme="minorHAnsi" w:hAnsiTheme="minorHAnsi"/>
        </w:rPr>
      </w:pPr>
      <w:r w:rsidRPr="001500FF">
        <w:rPr>
          <w:rFonts w:asciiTheme="minorHAnsi" w:hAnsiTheme="minorHAnsi"/>
        </w:rPr>
        <w:t xml:space="preserve">Abuse of leave time or absence without leave </w:t>
      </w:r>
    </w:p>
    <w:p w14:paraId="25C53AC0" w14:textId="77777777" w:rsidR="001500FF" w:rsidRDefault="001500FF" w:rsidP="00C25371">
      <w:pPr>
        <w:pStyle w:val="BodyText"/>
        <w:numPr>
          <w:ilvl w:val="0"/>
          <w:numId w:val="67"/>
        </w:numPr>
        <w:rPr>
          <w:rFonts w:asciiTheme="minorHAnsi" w:hAnsiTheme="minorHAnsi"/>
        </w:rPr>
      </w:pPr>
      <w:r w:rsidRPr="001500FF">
        <w:rPr>
          <w:rFonts w:asciiTheme="minorHAnsi" w:hAnsiTheme="minorHAnsi"/>
        </w:rPr>
        <w:t>Unsatisfactory work performance</w:t>
      </w:r>
    </w:p>
    <w:p w14:paraId="1A6BA621" w14:textId="77777777" w:rsidR="001500FF" w:rsidRPr="001500FF" w:rsidRDefault="001500FF" w:rsidP="00C25371">
      <w:pPr>
        <w:pStyle w:val="BodyText"/>
        <w:numPr>
          <w:ilvl w:val="0"/>
          <w:numId w:val="67"/>
        </w:numPr>
        <w:rPr>
          <w:rFonts w:asciiTheme="minorHAnsi" w:hAnsiTheme="minorHAnsi"/>
        </w:rPr>
      </w:pPr>
      <w:r w:rsidRPr="001500FF">
        <w:rPr>
          <w:rFonts w:asciiTheme="minorHAnsi" w:hAnsiTheme="minorHAnsi"/>
        </w:rPr>
        <w:t>Failure to follow Department Standard Operating Guidelines</w:t>
      </w:r>
    </w:p>
    <w:p w14:paraId="2ED0F351" w14:textId="77777777" w:rsidR="001500FF" w:rsidRPr="00670F35" w:rsidRDefault="001500FF" w:rsidP="001500FF">
      <w:pPr>
        <w:pStyle w:val="BodyText"/>
        <w:rPr>
          <w:rFonts w:asciiTheme="minorHAnsi" w:hAnsiTheme="minorHAnsi"/>
        </w:rPr>
      </w:pPr>
    </w:p>
    <w:p w14:paraId="21132E2A" w14:textId="2F205111" w:rsidR="001500FF" w:rsidRPr="00670F35" w:rsidRDefault="00AE4A76" w:rsidP="001500FF">
      <w:pPr>
        <w:pStyle w:val="BodyText"/>
        <w:rPr>
          <w:rFonts w:asciiTheme="minorHAnsi" w:hAnsiTheme="minorHAnsi"/>
        </w:rPr>
      </w:pPr>
      <w:r>
        <w:rPr>
          <w:rFonts w:asciiTheme="minorHAnsi" w:hAnsiTheme="minorHAnsi"/>
        </w:rPr>
        <w:t xml:space="preserve">Any </w:t>
      </w:r>
      <w:r w:rsidR="004E1E78">
        <w:rPr>
          <w:rFonts w:asciiTheme="minorHAnsi" w:hAnsiTheme="minorHAnsi"/>
        </w:rPr>
        <w:t>individual</w:t>
      </w:r>
      <w:r>
        <w:rPr>
          <w:rFonts w:asciiTheme="minorHAnsi" w:hAnsiTheme="minorHAnsi"/>
        </w:rPr>
        <w:t xml:space="preserve"> of the </w:t>
      </w:r>
      <w:r w:rsidR="001500FF" w:rsidRPr="00670F35">
        <w:rPr>
          <w:rFonts w:asciiTheme="minorHAnsi" w:hAnsiTheme="minorHAnsi"/>
        </w:rPr>
        <w:t xml:space="preserve">department can be suspended by an officer, at any time, and charges must be </w:t>
      </w:r>
      <w:r w:rsidR="00984A9A">
        <w:rPr>
          <w:rFonts w:asciiTheme="minorHAnsi" w:hAnsiTheme="minorHAnsi"/>
        </w:rPr>
        <w:t xml:space="preserve">documented </w:t>
      </w:r>
      <w:r w:rsidR="001500FF" w:rsidRPr="00670F35">
        <w:rPr>
          <w:rFonts w:asciiTheme="minorHAnsi" w:hAnsiTheme="minorHAnsi"/>
        </w:rPr>
        <w:t>by the officer in writing,</w:t>
      </w:r>
      <w:r w:rsidR="001500FF">
        <w:rPr>
          <w:rFonts w:asciiTheme="minorHAnsi" w:hAnsiTheme="minorHAnsi"/>
        </w:rPr>
        <w:t xml:space="preserve"> and referred to the Chief Officer </w:t>
      </w:r>
      <w:r w:rsidR="001500FF" w:rsidRPr="00670F35">
        <w:rPr>
          <w:rFonts w:asciiTheme="minorHAnsi" w:hAnsiTheme="minorHAnsi"/>
        </w:rPr>
        <w:t xml:space="preserve">within twenty-four (24) hours, or the charges are automatically dropped.  All charges must be acted upon by the Chief </w:t>
      </w:r>
      <w:r w:rsidR="001500FF">
        <w:rPr>
          <w:rFonts w:asciiTheme="minorHAnsi" w:hAnsiTheme="minorHAnsi"/>
        </w:rPr>
        <w:t xml:space="preserve">Officer </w:t>
      </w:r>
      <w:r w:rsidR="001500FF" w:rsidRPr="00670F35">
        <w:rPr>
          <w:rFonts w:asciiTheme="minorHAnsi" w:hAnsiTheme="minorHAnsi"/>
        </w:rPr>
        <w:t>within five (5) working days.</w:t>
      </w:r>
    </w:p>
    <w:p w14:paraId="77DEBC86" w14:textId="77777777" w:rsidR="001500FF" w:rsidRPr="00670F35" w:rsidRDefault="001500FF" w:rsidP="001500FF">
      <w:pPr>
        <w:pStyle w:val="BodyText"/>
        <w:rPr>
          <w:rFonts w:asciiTheme="minorHAnsi" w:hAnsiTheme="minorHAnsi"/>
        </w:rPr>
      </w:pPr>
    </w:p>
    <w:p w14:paraId="36F35485" w14:textId="05D2C3BC" w:rsidR="001500FF" w:rsidRDefault="001500FF" w:rsidP="001500FF">
      <w:pPr>
        <w:pStyle w:val="BodyText"/>
        <w:rPr>
          <w:rFonts w:asciiTheme="minorHAnsi" w:hAnsiTheme="minorHAnsi"/>
        </w:rPr>
      </w:pPr>
      <w:r>
        <w:rPr>
          <w:rFonts w:asciiTheme="minorHAnsi" w:hAnsiTheme="minorHAnsi"/>
        </w:rPr>
        <w:t>The Chief Officer</w:t>
      </w:r>
      <w:r w:rsidRPr="00670F35">
        <w:rPr>
          <w:rFonts w:asciiTheme="minorHAnsi" w:hAnsiTheme="minorHAnsi"/>
        </w:rPr>
        <w:t xml:space="preserve"> may dismiss or suspend any </w:t>
      </w:r>
      <w:r w:rsidR="004E1E78">
        <w:rPr>
          <w:rFonts w:asciiTheme="minorHAnsi" w:hAnsiTheme="minorHAnsi"/>
        </w:rPr>
        <w:t>individual</w:t>
      </w:r>
      <w:r w:rsidR="00AE4A76">
        <w:rPr>
          <w:rFonts w:asciiTheme="minorHAnsi" w:hAnsiTheme="minorHAnsi"/>
        </w:rPr>
        <w:t xml:space="preserve"> for cause, after notifying</w:t>
      </w:r>
      <w:r w:rsidRPr="00670F35">
        <w:rPr>
          <w:rFonts w:asciiTheme="minorHAnsi" w:hAnsiTheme="minorHAnsi"/>
        </w:rPr>
        <w:t xml:space="preserve"> the </w:t>
      </w:r>
      <w:r w:rsidR="00C132BD">
        <w:rPr>
          <w:rFonts w:asciiTheme="minorHAnsi" w:hAnsiTheme="minorHAnsi"/>
        </w:rPr>
        <w:t>Individual</w:t>
      </w:r>
      <w:r w:rsidRPr="00670F35">
        <w:rPr>
          <w:rFonts w:asciiTheme="minorHAnsi" w:hAnsiTheme="minorHAnsi"/>
        </w:rPr>
        <w:t xml:space="preserve"> of the action to be taken and reasons therefore.  Upon </w:t>
      </w:r>
      <w:r w:rsidR="00125D02">
        <w:rPr>
          <w:rFonts w:asciiTheme="minorHAnsi" w:hAnsiTheme="minorHAnsi"/>
        </w:rPr>
        <w:t>terminat</w:t>
      </w:r>
      <w:r w:rsidR="00FB7E84">
        <w:rPr>
          <w:rFonts w:asciiTheme="minorHAnsi" w:hAnsiTheme="minorHAnsi"/>
        </w:rPr>
        <w:t>ion</w:t>
      </w:r>
      <w:r w:rsidRPr="00670F35">
        <w:rPr>
          <w:rFonts w:asciiTheme="minorHAnsi" w:hAnsiTheme="minorHAnsi"/>
        </w:rPr>
        <w:t xml:space="preserve"> or suspension, </w:t>
      </w:r>
      <w:r w:rsidR="008B6EB9" w:rsidRPr="00670F35">
        <w:rPr>
          <w:rFonts w:asciiTheme="minorHAnsi" w:hAnsiTheme="minorHAnsi"/>
        </w:rPr>
        <w:t>an</w:t>
      </w:r>
      <w:r w:rsidRPr="00670F35">
        <w:rPr>
          <w:rFonts w:asciiTheme="minorHAnsi" w:hAnsiTheme="minorHAnsi"/>
        </w:rPr>
        <w:t xml:space="preserve"> </w:t>
      </w:r>
      <w:r w:rsidR="004E1E78">
        <w:rPr>
          <w:rFonts w:asciiTheme="minorHAnsi" w:hAnsiTheme="minorHAnsi"/>
        </w:rPr>
        <w:t>individual</w:t>
      </w:r>
      <w:r w:rsidRPr="00670F35">
        <w:rPr>
          <w:rFonts w:asciiTheme="minorHAnsi" w:hAnsiTheme="minorHAnsi"/>
        </w:rPr>
        <w:t xml:space="preserve"> shall have the </w:t>
      </w:r>
      <w:r w:rsidRPr="00956C88">
        <w:rPr>
          <w:rFonts w:asciiTheme="minorHAnsi" w:hAnsiTheme="minorHAnsi"/>
        </w:rPr>
        <w:t>right to appeal</w:t>
      </w:r>
      <w:r w:rsidRPr="00670F35">
        <w:rPr>
          <w:rFonts w:asciiTheme="minorHAnsi" w:hAnsiTheme="minorHAnsi"/>
        </w:rPr>
        <w:t xml:space="preserve"> said action within twenty-four (24) hours.</w:t>
      </w:r>
    </w:p>
    <w:p w14:paraId="2FFE4543" w14:textId="77777777" w:rsidR="00956C88" w:rsidRDefault="00956C88" w:rsidP="001500FF">
      <w:pPr>
        <w:pStyle w:val="BodyText"/>
        <w:rPr>
          <w:rFonts w:asciiTheme="minorHAnsi" w:hAnsiTheme="minorHAnsi"/>
        </w:rPr>
      </w:pPr>
    </w:p>
    <w:p w14:paraId="48B3F81A" w14:textId="77777777" w:rsidR="00956C88" w:rsidRDefault="00956C88" w:rsidP="001500FF">
      <w:pPr>
        <w:pStyle w:val="BodyText"/>
        <w:rPr>
          <w:rFonts w:asciiTheme="minorHAnsi" w:hAnsiTheme="minorHAnsi"/>
        </w:rPr>
      </w:pPr>
      <w:r>
        <w:rPr>
          <w:rFonts w:asciiTheme="minorHAnsi" w:hAnsiTheme="minorHAnsi"/>
        </w:rPr>
        <w:t xml:space="preserve">An appeal will be handled by different </w:t>
      </w:r>
      <w:r w:rsidR="00A06991">
        <w:rPr>
          <w:rFonts w:asciiTheme="minorHAnsi" w:hAnsiTheme="minorHAnsi"/>
        </w:rPr>
        <w:t>personnel reviewing the investigation. The Chief Officer is responsible for designating individuals for the appeal process and meeting.</w:t>
      </w:r>
    </w:p>
    <w:p w14:paraId="3B41D257" w14:textId="77777777" w:rsidR="001500FF" w:rsidRPr="00670F35" w:rsidRDefault="001500FF" w:rsidP="001500FF">
      <w:pPr>
        <w:pStyle w:val="BodyText"/>
        <w:rPr>
          <w:rFonts w:asciiTheme="minorHAnsi" w:hAnsiTheme="minorHAnsi"/>
        </w:rPr>
      </w:pPr>
    </w:p>
    <w:p w14:paraId="7182325B" w14:textId="1A2B5009" w:rsidR="009C5DF5" w:rsidRPr="00A912E9" w:rsidRDefault="00AD65AC" w:rsidP="00A912E9">
      <w:pPr>
        <w:pStyle w:val="Heading2"/>
      </w:pPr>
      <w:bookmarkStart w:id="114" w:name="_Toc66801514"/>
      <w:r>
        <w:t>Letters of Recommendation</w:t>
      </w:r>
      <w:r w:rsidR="009913E9">
        <w:rPr>
          <w:rStyle w:val="FootnoteReference"/>
        </w:rPr>
        <w:footnoteReference w:id="59"/>
      </w:r>
      <w:bookmarkEnd w:id="114"/>
    </w:p>
    <w:p w14:paraId="2AD2D2E2" w14:textId="7CAE6AFF" w:rsidR="009C5DF5" w:rsidRDefault="004E1E78" w:rsidP="009C5DF5">
      <w:pPr>
        <w:spacing w:after="0" w:line="240" w:lineRule="auto"/>
      </w:pPr>
      <w:r>
        <w:t xml:space="preserve">Personnel </w:t>
      </w:r>
      <w:r w:rsidR="009C5DF5">
        <w:t xml:space="preserve">who voluntarily terminate from the </w:t>
      </w:r>
      <w:r w:rsidR="009C5DF5" w:rsidRPr="009C5DF5">
        <w:rPr>
          <w:b/>
        </w:rPr>
        <w:t>ABC Fire Department</w:t>
      </w:r>
      <w:r w:rsidR="009C5DF5">
        <w:t>, as well as</w:t>
      </w:r>
      <w:r>
        <w:t xml:space="preserve"> individuals</w:t>
      </w:r>
      <w:r w:rsidR="009C5DF5">
        <w:t xml:space="preserve"> in good standing seeking letters of refer</w:t>
      </w:r>
      <w:r w:rsidR="00A912E9">
        <w:t xml:space="preserve">ence/referral for employment, </w:t>
      </w:r>
      <w:r w:rsidR="009C5DF5">
        <w:t>personal im</w:t>
      </w:r>
      <w:r w:rsidR="00A912E9">
        <w:t xml:space="preserve">provement, or professional development may use the Chief Officer </w:t>
      </w:r>
      <w:r w:rsidR="009C5DF5">
        <w:t>as a reference</w:t>
      </w:r>
      <w:r w:rsidR="004C44FE">
        <w:t xml:space="preserve"> </w:t>
      </w:r>
      <w:r w:rsidR="00FB7E84">
        <w:t>following</w:t>
      </w:r>
      <w:r w:rsidR="004C44FE">
        <w:t xml:space="preserve"> approval</w:t>
      </w:r>
      <w:r w:rsidR="009C5DF5">
        <w:t>, or request a referral letter.</w:t>
      </w:r>
    </w:p>
    <w:p w14:paraId="74F0EB76" w14:textId="77777777" w:rsidR="009C5DF5" w:rsidRDefault="009C5DF5" w:rsidP="009C5DF5">
      <w:pPr>
        <w:spacing w:after="0" w:line="240" w:lineRule="auto"/>
      </w:pPr>
    </w:p>
    <w:p w14:paraId="5985F305" w14:textId="77777777" w:rsidR="009C5DF5" w:rsidRDefault="009C5DF5" w:rsidP="009C5DF5">
      <w:pPr>
        <w:spacing w:after="0" w:line="240" w:lineRule="auto"/>
      </w:pPr>
      <w:r w:rsidRPr="009C5DF5">
        <w:rPr>
          <w:b/>
        </w:rPr>
        <w:lastRenderedPageBreak/>
        <w:t>ABC Fire Department</w:t>
      </w:r>
      <w:r>
        <w:t xml:space="preserve"> will provide letters of recommendations based upon the proper request or authorization of the </w:t>
      </w:r>
      <w:r w:rsidR="004E1E78">
        <w:t>individual</w:t>
      </w:r>
      <w:r>
        <w:t xml:space="preserve"> and be limited to dates of service and positions continuing. </w:t>
      </w:r>
    </w:p>
    <w:p w14:paraId="02C8E90D" w14:textId="77777777" w:rsidR="009C5DF5" w:rsidRDefault="009C5DF5" w:rsidP="009C5DF5">
      <w:pPr>
        <w:spacing w:after="0" w:line="240" w:lineRule="auto"/>
      </w:pPr>
    </w:p>
    <w:p w14:paraId="70A15037" w14:textId="77777777" w:rsidR="009C5DF5" w:rsidRDefault="009C5DF5" w:rsidP="009C5DF5">
      <w:pPr>
        <w:spacing w:after="0" w:line="240" w:lineRule="auto"/>
      </w:pPr>
      <w:r w:rsidRPr="009C5DF5">
        <w:rPr>
          <w:b/>
        </w:rPr>
        <w:t>ABC Fire Department</w:t>
      </w:r>
      <w:r>
        <w:t xml:space="preserve"> will not provide letters of recommendation for no specific purpose or to anyone who is on current suspension at the time of request, or has been</w:t>
      </w:r>
      <w:r w:rsidR="00C64250">
        <w:t xml:space="preserve"> terminated.</w:t>
      </w:r>
    </w:p>
    <w:p w14:paraId="778F4C89" w14:textId="77777777" w:rsidR="009C5DF5" w:rsidRDefault="009C5DF5" w:rsidP="009C5DF5">
      <w:pPr>
        <w:spacing w:after="0" w:line="240" w:lineRule="auto"/>
      </w:pPr>
    </w:p>
    <w:p w14:paraId="4F780C98" w14:textId="77777777" w:rsidR="009C5DF5" w:rsidRDefault="009C5DF5" w:rsidP="009C5DF5">
      <w:pPr>
        <w:spacing w:after="0" w:line="240" w:lineRule="auto"/>
      </w:pPr>
      <w:r>
        <w:t xml:space="preserve">Only the Chief </w:t>
      </w:r>
      <w:r w:rsidR="00CC1A3A">
        <w:t xml:space="preserve">Officer </w:t>
      </w:r>
      <w:r>
        <w:t xml:space="preserve">or </w:t>
      </w:r>
      <w:r w:rsidR="00CC1A3A">
        <w:t xml:space="preserve">his/her </w:t>
      </w:r>
      <w:r>
        <w:t xml:space="preserve">designee are authorized to provide these letters of recommendation. </w:t>
      </w:r>
    </w:p>
    <w:p w14:paraId="4B88018E" w14:textId="77777777" w:rsidR="009C5DF5" w:rsidRDefault="009C5DF5" w:rsidP="009C5DF5">
      <w:pPr>
        <w:spacing w:after="0" w:line="240" w:lineRule="auto"/>
      </w:pPr>
    </w:p>
    <w:p w14:paraId="3BB0725D" w14:textId="3724F2E9" w:rsidR="009C5DF5" w:rsidRPr="0085680C" w:rsidRDefault="009C5DF5" w:rsidP="009C5DF5">
      <w:pPr>
        <w:spacing w:after="0" w:line="240" w:lineRule="auto"/>
      </w:pPr>
      <w:r>
        <w:t>All questions on reference requests must be directed to the Chief Officer.</w:t>
      </w:r>
      <w:r w:rsidR="009913E9">
        <w:rPr>
          <w:rStyle w:val="FootnoteReference"/>
        </w:rPr>
        <w:footnoteReference w:id="60"/>
      </w:r>
    </w:p>
    <w:p w14:paraId="203D6B16" w14:textId="77777777" w:rsidR="004B4C26" w:rsidRDefault="004B4C26" w:rsidP="004B4C26">
      <w:pPr>
        <w:spacing w:after="0" w:line="240" w:lineRule="auto"/>
      </w:pPr>
    </w:p>
    <w:p w14:paraId="6F41EE46" w14:textId="77777777" w:rsidR="00AD65AC" w:rsidRDefault="00AD65AC" w:rsidP="00AD65AC">
      <w:pPr>
        <w:pStyle w:val="Heading2"/>
      </w:pPr>
      <w:bookmarkStart w:id="115" w:name="_Toc66801515"/>
      <w:r>
        <w:t>Job Posting</w:t>
      </w:r>
      <w:bookmarkEnd w:id="115"/>
    </w:p>
    <w:p w14:paraId="4F5EF7FA" w14:textId="77777777" w:rsidR="00AD65AC" w:rsidRDefault="00BC738A" w:rsidP="00AD65AC">
      <w:r w:rsidRPr="00BC738A">
        <w:rPr>
          <w:b/>
        </w:rPr>
        <w:t>ABC Fire Department</w:t>
      </w:r>
      <w:r>
        <w:rPr>
          <w:b/>
        </w:rPr>
        <w:t xml:space="preserve"> </w:t>
      </w:r>
      <w:r>
        <w:t xml:space="preserve">provides </w:t>
      </w:r>
      <w:r w:rsidR="004E1E78">
        <w:t>personnel</w:t>
      </w:r>
      <w:r>
        <w:t xml:space="preserve"> an opportunity to indicate their interest in open positions and advance within the organization according to their skills and experience. In general notices of all regular, full-time job openings are posted, although </w:t>
      </w:r>
      <w:r w:rsidRPr="00FF1E6E">
        <w:rPr>
          <w:b/>
        </w:rPr>
        <w:t>ABC Fire Department</w:t>
      </w:r>
      <w:r>
        <w:t xml:space="preserve"> reserves its discretionary right to not post a particular opening. </w:t>
      </w:r>
    </w:p>
    <w:p w14:paraId="095C181A" w14:textId="77777777" w:rsidR="00BC738A" w:rsidRDefault="00BC738A" w:rsidP="00AD65AC">
      <w:r>
        <w:t xml:space="preserve">Job openings will be posted </w:t>
      </w:r>
      <w:r w:rsidR="00FF1E6E">
        <w:t xml:space="preserve">on the company bulletin board and may include other electronic means of posting including the official </w:t>
      </w:r>
      <w:r w:rsidR="00FF1E6E" w:rsidRPr="00946FC6">
        <w:rPr>
          <w:b/>
        </w:rPr>
        <w:t>ABC Fire Department</w:t>
      </w:r>
      <w:r w:rsidR="00FF1E6E">
        <w:t xml:space="preserve"> website or intranet. Positions </w:t>
      </w:r>
      <w:r w:rsidR="00946FC6">
        <w:t xml:space="preserve">will </w:t>
      </w:r>
      <w:r>
        <w:t>remain open for a minimum of ten (10) business days. Each job posting notice will include the dates of the posting period, job title, department, job summary, essential duties and qualifications (required skills and abilities).</w:t>
      </w:r>
    </w:p>
    <w:p w14:paraId="2D154E9A" w14:textId="77777777" w:rsidR="00BC738A" w:rsidRDefault="00BC738A" w:rsidP="00AD65AC">
      <w:r>
        <w:t xml:space="preserve">To be eligible to apply for a posted job, </w:t>
      </w:r>
      <w:r w:rsidR="004E1E78">
        <w:t>the individual</w:t>
      </w:r>
      <w:r>
        <w:t xml:space="preserve"> must not have a written warning on file or be on probation or suspension. </w:t>
      </w:r>
    </w:p>
    <w:p w14:paraId="2575236B" w14:textId="77777777" w:rsidR="00BC738A" w:rsidRDefault="00BC738A" w:rsidP="00AD65AC">
      <w:r>
        <w:t xml:space="preserve">To apply for an open position, </w:t>
      </w:r>
      <w:r w:rsidR="004E1E78">
        <w:t>individuals</w:t>
      </w:r>
      <w:r>
        <w:t xml:space="preserve"> should submit an internal job posting application listing the job-related skills and accomplishments</w:t>
      </w:r>
      <w:r w:rsidR="00FF1E6E">
        <w:t xml:space="preserve"> to the indicated point of contact listed on the job posting. Included in the application should also describe how their current experience with </w:t>
      </w:r>
      <w:r w:rsidR="00FF1E6E" w:rsidRPr="00FF1E6E">
        <w:rPr>
          <w:b/>
        </w:rPr>
        <w:t xml:space="preserve">ABC Fire Department </w:t>
      </w:r>
      <w:r w:rsidR="00FF1E6E">
        <w:t>and prior work experience and/or education qualifies them for the position.</w:t>
      </w:r>
    </w:p>
    <w:p w14:paraId="19DC7F90" w14:textId="77777777" w:rsidR="00FF1E6E" w:rsidRPr="00BC738A" w:rsidRDefault="00FF1E6E" w:rsidP="00AD65AC">
      <w:r>
        <w:t xml:space="preserve">Job posting is a way to inform </w:t>
      </w:r>
      <w:r w:rsidR="004E1E78">
        <w:t>personnel</w:t>
      </w:r>
      <w:r>
        <w:t xml:space="preserve"> of openings and to identify qualified and interested applicants who might not otherwise be known to the hiring manager. In the best interest of </w:t>
      </w:r>
      <w:r w:rsidRPr="00FF1E6E">
        <w:rPr>
          <w:b/>
        </w:rPr>
        <w:t>ABC Fire Department</w:t>
      </w:r>
      <w:r>
        <w:t>, other recruiting sources may also be used simultaneously to fill open positions.</w:t>
      </w:r>
    </w:p>
    <w:p w14:paraId="3B1679ED" w14:textId="0D4BE73E" w:rsidR="00AD65AC" w:rsidRDefault="00AD65AC" w:rsidP="00AD65AC">
      <w:pPr>
        <w:pStyle w:val="Heading2"/>
      </w:pPr>
      <w:bookmarkStart w:id="116" w:name="_Toc66801516"/>
      <w:r>
        <w:t>Transfers</w:t>
      </w:r>
      <w:r w:rsidR="009913E9">
        <w:rPr>
          <w:rStyle w:val="FootnoteReference"/>
        </w:rPr>
        <w:footnoteReference w:id="61"/>
      </w:r>
      <w:bookmarkEnd w:id="116"/>
    </w:p>
    <w:p w14:paraId="68503EEE" w14:textId="77777777" w:rsidR="00633D24" w:rsidRDefault="00633D24" w:rsidP="00633D24">
      <w:pPr>
        <w:spacing w:after="0" w:line="240" w:lineRule="auto"/>
      </w:pPr>
      <w:r>
        <w:t xml:space="preserve">Written requests for a transfer shall be accepted on the first of </w:t>
      </w:r>
      <w:r w:rsidR="00E54395">
        <w:t xml:space="preserve">the month, to be effective thirty (30) </w:t>
      </w:r>
      <w:r>
        <w:t>days later. This section provide</w:t>
      </w:r>
      <w:r w:rsidR="00706105">
        <w:t>s</w:t>
      </w:r>
      <w:r>
        <w:t xml:space="preserve"> a system for approval of a permanent transfer of personnel from one shift to another, station to another, etc. within the </w:t>
      </w:r>
      <w:r w:rsidRPr="00633D24">
        <w:rPr>
          <w:b/>
        </w:rPr>
        <w:t>ABC Fire Department</w:t>
      </w:r>
      <w:r>
        <w:t xml:space="preserve">. </w:t>
      </w:r>
    </w:p>
    <w:p w14:paraId="698B1563" w14:textId="77777777" w:rsidR="00633D24" w:rsidRDefault="00633D24" w:rsidP="00633D24">
      <w:pPr>
        <w:spacing w:after="0" w:line="240" w:lineRule="auto"/>
      </w:pPr>
    </w:p>
    <w:p w14:paraId="17C06A82" w14:textId="77777777" w:rsidR="00633D24" w:rsidRDefault="00633D24" w:rsidP="00633D24">
      <w:pPr>
        <w:spacing w:after="0" w:line="240" w:lineRule="auto"/>
      </w:pPr>
      <w:r>
        <w:t xml:space="preserve">Only </w:t>
      </w:r>
      <w:r w:rsidR="004E1E78">
        <w:t>individual</w:t>
      </w:r>
      <w:r>
        <w:t xml:space="preserve">s of the same job classification and certification may be granted the opportunity to transfer. </w:t>
      </w:r>
    </w:p>
    <w:p w14:paraId="4BC2B426" w14:textId="77777777" w:rsidR="00633D24" w:rsidRDefault="00633D24" w:rsidP="00633D24">
      <w:pPr>
        <w:spacing w:after="0" w:line="240" w:lineRule="auto"/>
      </w:pPr>
    </w:p>
    <w:p w14:paraId="0785F51E" w14:textId="77777777" w:rsidR="00633D24" w:rsidRDefault="00633D24" w:rsidP="00633D24">
      <w:pPr>
        <w:spacing w:after="0" w:line="240" w:lineRule="auto"/>
      </w:pPr>
      <w:r>
        <w:lastRenderedPageBreak/>
        <w:t>If a</w:t>
      </w:r>
      <w:r w:rsidR="00C132BD">
        <w:t>n</w:t>
      </w:r>
      <w:r>
        <w:t xml:space="preserve"> </w:t>
      </w:r>
      <w:r w:rsidR="00C132BD">
        <w:t>Individual</w:t>
      </w:r>
      <w:r>
        <w:t xml:space="preserve"> wants to transfer from their regular shift to another shift, he/she must find another </w:t>
      </w:r>
      <w:r w:rsidR="004E1E78">
        <w:t>individual</w:t>
      </w:r>
      <w:r>
        <w:t xml:space="preserve"> who has the same desire to transfer into the same shift. </w:t>
      </w:r>
    </w:p>
    <w:p w14:paraId="3919352C" w14:textId="77777777" w:rsidR="00633D24" w:rsidRDefault="00633D24" w:rsidP="00633D24">
      <w:pPr>
        <w:spacing w:after="0" w:line="240" w:lineRule="auto"/>
      </w:pPr>
    </w:p>
    <w:p w14:paraId="1719B872" w14:textId="77777777" w:rsidR="00633D24" w:rsidRDefault="00633D24" w:rsidP="00633D24">
      <w:pPr>
        <w:spacing w:after="0" w:line="240" w:lineRule="auto"/>
      </w:pPr>
      <w:r>
        <w:t xml:space="preserve">These two agreeing </w:t>
      </w:r>
      <w:r w:rsidR="004E1E78">
        <w:t>individual</w:t>
      </w:r>
      <w:r>
        <w:t xml:space="preserve">s will submit, in writing with signatures and dates, a request to transfer outlining the respective shifts. </w:t>
      </w:r>
    </w:p>
    <w:p w14:paraId="50C5B0A0" w14:textId="77777777" w:rsidR="00633D24" w:rsidRDefault="00633D24" w:rsidP="00633D24">
      <w:pPr>
        <w:spacing w:after="0" w:line="240" w:lineRule="auto"/>
      </w:pPr>
    </w:p>
    <w:p w14:paraId="4B15C157" w14:textId="77777777" w:rsidR="00633D24" w:rsidRDefault="00633D24" w:rsidP="00633D24">
      <w:pPr>
        <w:spacing w:after="0" w:line="240" w:lineRule="auto"/>
      </w:pPr>
      <w:r>
        <w:t xml:space="preserve">The </w:t>
      </w:r>
      <w:r w:rsidR="004E1E78">
        <w:t>individuals</w:t>
      </w:r>
      <w:r>
        <w:t xml:space="preserve"> requesting the shift transfer must have the approval, by evidence of signatures, of a Command Officer and the concurrence of the </w:t>
      </w:r>
      <w:r w:rsidRPr="00633D24">
        <w:rPr>
          <w:b/>
        </w:rPr>
        <w:t>ABC Fire Department</w:t>
      </w:r>
      <w:r>
        <w:t xml:space="preserve"> Chief Officer or his/her designee.</w:t>
      </w:r>
    </w:p>
    <w:p w14:paraId="1CA710EE" w14:textId="77777777" w:rsidR="00633D24" w:rsidRDefault="00633D24" w:rsidP="00633D24">
      <w:pPr>
        <w:spacing w:after="0" w:line="240" w:lineRule="auto"/>
      </w:pPr>
    </w:p>
    <w:p w14:paraId="50414AA2" w14:textId="77777777" w:rsidR="00633D24" w:rsidRDefault="00633D24" w:rsidP="00633D24">
      <w:pPr>
        <w:spacing w:after="0" w:line="240" w:lineRule="auto"/>
      </w:pPr>
      <w:r>
        <w:t xml:space="preserve">The seniority in years of service is transferred to the </w:t>
      </w:r>
      <w:r w:rsidR="004E1E78">
        <w:t>individual</w:t>
      </w:r>
      <w:r>
        <w:t xml:space="preserve">’s new shift for vacation and holiday requests. </w:t>
      </w:r>
    </w:p>
    <w:p w14:paraId="73D91053" w14:textId="77777777" w:rsidR="00633D24" w:rsidRDefault="00633D24" w:rsidP="00633D24">
      <w:pPr>
        <w:spacing w:after="0" w:line="240" w:lineRule="auto"/>
      </w:pPr>
    </w:p>
    <w:p w14:paraId="69543A6F" w14:textId="77777777" w:rsidR="00633D24" w:rsidRDefault="00633D24" w:rsidP="00633D24">
      <w:pPr>
        <w:spacing w:after="0" w:line="240" w:lineRule="auto"/>
      </w:pPr>
      <w:r>
        <w:t xml:space="preserve">The transferring </w:t>
      </w:r>
      <w:r w:rsidR="004E1E78">
        <w:t>individual</w:t>
      </w:r>
      <w:r>
        <w:t>s’ vacati</w:t>
      </w:r>
      <w:r w:rsidR="00E54395">
        <w:t>on/ leave requests will not supersede</w:t>
      </w:r>
      <w:r>
        <w:t xml:space="preserve"> any existing leave requests. </w:t>
      </w:r>
    </w:p>
    <w:p w14:paraId="5F529EF2" w14:textId="77777777" w:rsidR="00633D24" w:rsidRDefault="00633D24" w:rsidP="00633D24">
      <w:pPr>
        <w:spacing w:after="0" w:line="240" w:lineRule="auto"/>
      </w:pPr>
    </w:p>
    <w:p w14:paraId="7FA895F5" w14:textId="77777777" w:rsidR="00633D24" w:rsidRDefault="00633D24" w:rsidP="00633D24">
      <w:pPr>
        <w:spacing w:after="0" w:line="240" w:lineRule="auto"/>
      </w:pPr>
      <w:r>
        <w:t>Wh</w:t>
      </w:r>
      <w:r w:rsidR="00E54395">
        <w:t>en the next rotation starts</w:t>
      </w:r>
      <w:r>
        <w:t xml:space="preserve">, this new shift </w:t>
      </w:r>
      <w:r w:rsidR="004E1E78">
        <w:t>individual</w:t>
      </w:r>
      <w:r>
        <w:t xml:space="preserve"> will assert their proper placement of seniority. </w:t>
      </w:r>
    </w:p>
    <w:p w14:paraId="018DD55D" w14:textId="77777777" w:rsidR="00633D24" w:rsidRDefault="00633D24" w:rsidP="00633D24">
      <w:pPr>
        <w:spacing w:after="0" w:line="240" w:lineRule="auto"/>
      </w:pPr>
    </w:p>
    <w:p w14:paraId="393EFFEA" w14:textId="574F5214" w:rsidR="00633D24" w:rsidRDefault="00633D24" w:rsidP="00633D24">
      <w:pPr>
        <w:spacing w:after="0" w:line="240" w:lineRule="auto"/>
      </w:pPr>
      <w:r>
        <w:t>If at any time a shift is reduced in personnel, a shift transfer may be requested or enacted, following the list of seniority.</w:t>
      </w:r>
      <w:r w:rsidR="009913E9">
        <w:rPr>
          <w:rStyle w:val="FootnoteReference"/>
        </w:rPr>
        <w:footnoteReference w:id="62"/>
      </w:r>
    </w:p>
    <w:p w14:paraId="1963495D" w14:textId="77777777" w:rsidR="00F338E8" w:rsidRPr="00F338E8" w:rsidRDefault="00F338E8" w:rsidP="000F1A03">
      <w:pPr>
        <w:spacing w:after="0" w:line="240" w:lineRule="auto"/>
        <w:rPr>
          <w:b/>
          <w:bCs/>
          <w:u w:val="single"/>
        </w:rPr>
      </w:pPr>
    </w:p>
    <w:p w14:paraId="11023C45" w14:textId="77777777" w:rsidR="00AD65AC" w:rsidRDefault="00AD65AC" w:rsidP="00AD65AC">
      <w:pPr>
        <w:pStyle w:val="Heading2"/>
      </w:pPr>
      <w:bookmarkStart w:id="117" w:name="_Toc66801517"/>
      <w:r>
        <w:t>Personal Data Changes</w:t>
      </w:r>
      <w:bookmarkEnd w:id="117"/>
    </w:p>
    <w:p w14:paraId="1DCEE17C" w14:textId="77777777" w:rsidR="00D02B2B" w:rsidRPr="00B259B3" w:rsidRDefault="00D02B2B" w:rsidP="00B259B3">
      <w:pPr>
        <w:pStyle w:val="BodyText"/>
        <w:rPr>
          <w:rFonts w:asciiTheme="minorHAnsi" w:hAnsiTheme="minorHAnsi" w:cstheme="minorHAnsi"/>
          <w:lang w:val="en"/>
        </w:rPr>
      </w:pPr>
      <w:r w:rsidRPr="00B259B3">
        <w:rPr>
          <w:rFonts w:asciiTheme="minorHAnsi" w:hAnsiTheme="minorHAnsi" w:cstheme="minorHAnsi"/>
          <w:lang w:val="en"/>
        </w:rPr>
        <w:t xml:space="preserve">It is the responsibility of </w:t>
      </w:r>
      <w:r w:rsidR="00C132BD">
        <w:rPr>
          <w:rFonts w:asciiTheme="minorHAnsi" w:hAnsiTheme="minorHAnsi" w:cstheme="minorHAnsi"/>
          <w:lang w:val="en"/>
        </w:rPr>
        <w:t>all personnel</w:t>
      </w:r>
      <w:r w:rsidRPr="00B259B3">
        <w:rPr>
          <w:rFonts w:asciiTheme="minorHAnsi" w:hAnsiTheme="minorHAnsi" w:cstheme="minorHAnsi"/>
          <w:lang w:val="en"/>
        </w:rPr>
        <w:t xml:space="preserve"> to notify their Supervi</w:t>
      </w:r>
      <w:r w:rsidR="004F1920">
        <w:rPr>
          <w:rFonts w:asciiTheme="minorHAnsi" w:hAnsiTheme="minorHAnsi" w:cstheme="minorHAnsi"/>
          <w:lang w:val="en"/>
        </w:rPr>
        <w:t>sor, the Chief Officer or his/her designee</w:t>
      </w:r>
      <w:r w:rsidRPr="00B259B3">
        <w:rPr>
          <w:rFonts w:asciiTheme="minorHAnsi" w:hAnsiTheme="minorHAnsi" w:cstheme="minorHAnsi"/>
          <w:lang w:val="en"/>
        </w:rPr>
        <w:t xml:space="preserve"> by using the Change of Status Form (see below) when there is a change of one or more of the following:</w:t>
      </w:r>
    </w:p>
    <w:p w14:paraId="24AD114A" w14:textId="77777777" w:rsidR="00D02B2B" w:rsidRPr="00B259B3" w:rsidRDefault="00D02B2B" w:rsidP="00B259B3">
      <w:pPr>
        <w:pStyle w:val="BodyText"/>
        <w:rPr>
          <w:rFonts w:asciiTheme="minorHAnsi" w:hAnsiTheme="minorHAnsi" w:cstheme="minorHAnsi"/>
          <w:lang w:val="en"/>
        </w:rPr>
      </w:pPr>
    </w:p>
    <w:p w14:paraId="1E7D030D" w14:textId="77777777" w:rsidR="00B259B3" w:rsidRDefault="00D02B2B" w:rsidP="00FB1066">
      <w:pPr>
        <w:pStyle w:val="BodyText"/>
        <w:numPr>
          <w:ilvl w:val="0"/>
          <w:numId w:val="13"/>
        </w:numPr>
        <w:rPr>
          <w:rFonts w:asciiTheme="minorHAnsi" w:hAnsiTheme="minorHAnsi" w:cstheme="minorHAnsi"/>
          <w:lang w:val="en"/>
        </w:rPr>
      </w:pPr>
      <w:r w:rsidRPr="00B259B3">
        <w:rPr>
          <w:rFonts w:asciiTheme="minorHAnsi" w:hAnsiTheme="minorHAnsi" w:cstheme="minorHAnsi"/>
          <w:lang w:val="en"/>
        </w:rPr>
        <w:t>Address</w:t>
      </w:r>
    </w:p>
    <w:p w14:paraId="3CEAC1EB" w14:textId="77777777" w:rsidR="00B259B3" w:rsidRDefault="00D02B2B" w:rsidP="00FB1066">
      <w:pPr>
        <w:pStyle w:val="BodyText"/>
        <w:numPr>
          <w:ilvl w:val="0"/>
          <w:numId w:val="13"/>
        </w:numPr>
        <w:rPr>
          <w:rFonts w:asciiTheme="minorHAnsi" w:hAnsiTheme="minorHAnsi" w:cstheme="minorHAnsi"/>
          <w:lang w:val="en"/>
        </w:rPr>
      </w:pPr>
      <w:r w:rsidRPr="00B259B3">
        <w:rPr>
          <w:rFonts w:asciiTheme="minorHAnsi" w:hAnsiTheme="minorHAnsi" w:cstheme="minorHAnsi"/>
          <w:lang w:val="en"/>
        </w:rPr>
        <w:t>Telephone number</w:t>
      </w:r>
    </w:p>
    <w:p w14:paraId="151E370E" w14:textId="77777777" w:rsidR="00B259B3" w:rsidRDefault="00D02B2B" w:rsidP="00FB1066">
      <w:pPr>
        <w:pStyle w:val="BodyText"/>
        <w:numPr>
          <w:ilvl w:val="0"/>
          <w:numId w:val="13"/>
        </w:numPr>
        <w:rPr>
          <w:rFonts w:asciiTheme="minorHAnsi" w:hAnsiTheme="minorHAnsi" w:cstheme="minorHAnsi"/>
          <w:lang w:val="en"/>
        </w:rPr>
      </w:pPr>
      <w:r w:rsidRPr="00B259B3">
        <w:rPr>
          <w:rFonts w:asciiTheme="minorHAnsi" w:hAnsiTheme="minorHAnsi" w:cstheme="minorHAnsi"/>
          <w:lang w:val="en"/>
        </w:rPr>
        <w:t>Email address</w:t>
      </w:r>
    </w:p>
    <w:p w14:paraId="4332D007" w14:textId="77777777" w:rsidR="00B259B3" w:rsidRDefault="00B259B3" w:rsidP="00FB1066">
      <w:pPr>
        <w:pStyle w:val="BodyText"/>
        <w:numPr>
          <w:ilvl w:val="0"/>
          <w:numId w:val="13"/>
        </w:numPr>
        <w:rPr>
          <w:rFonts w:asciiTheme="minorHAnsi" w:hAnsiTheme="minorHAnsi" w:cstheme="minorHAnsi"/>
          <w:lang w:val="en"/>
        </w:rPr>
      </w:pPr>
      <w:r>
        <w:rPr>
          <w:rFonts w:asciiTheme="minorHAnsi" w:hAnsiTheme="minorHAnsi" w:cstheme="minorHAnsi"/>
          <w:lang w:val="en"/>
        </w:rPr>
        <w:t>Emergency contact person</w:t>
      </w:r>
      <w:r w:rsidR="00D02B2B" w:rsidRPr="00B259B3">
        <w:rPr>
          <w:rFonts w:asciiTheme="minorHAnsi" w:hAnsiTheme="minorHAnsi" w:cstheme="minorHAnsi"/>
          <w:lang w:val="en"/>
        </w:rPr>
        <w:t xml:space="preserve"> in case of accident or illness</w:t>
      </w:r>
    </w:p>
    <w:p w14:paraId="0F638260" w14:textId="77777777" w:rsidR="00B259B3" w:rsidRDefault="00D02B2B" w:rsidP="00FB1066">
      <w:pPr>
        <w:pStyle w:val="BodyText"/>
        <w:numPr>
          <w:ilvl w:val="0"/>
          <w:numId w:val="13"/>
        </w:numPr>
        <w:rPr>
          <w:rFonts w:asciiTheme="minorHAnsi" w:hAnsiTheme="minorHAnsi" w:cstheme="minorHAnsi"/>
          <w:lang w:val="en"/>
        </w:rPr>
      </w:pPr>
      <w:r w:rsidRPr="00B259B3">
        <w:rPr>
          <w:rFonts w:asciiTheme="minorHAnsi" w:hAnsiTheme="minorHAnsi" w:cstheme="minorHAnsi"/>
          <w:lang w:val="en"/>
        </w:rPr>
        <w:t>Name change, through marriage or otherwise</w:t>
      </w:r>
    </w:p>
    <w:p w14:paraId="778D4A94" w14:textId="77777777" w:rsidR="00B259B3" w:rsidRDefault="00D02B2B" w:rsidP="00FB1066">
      <w:pPr>
        <w:pStyle w:val="BodyText"/>
        <w:numPr>
          <w:ilvl w:val="0"/>
          <w:numId w:val="13"/>
        </w:numPr>
        <w:rPr>
          <w:rFonts w:asciiTheme="minorHAnsi" w:hAnsiTheme="minorHAnsi" w:cstheme="minorHAnsi"/>
          <w:lang w:val="en"/>
        </w:rPr>
      </w:pPr>
      <w:r w:rsidRPr="00B259B3">
        <w:rPr>
          <w:rFonts w:asciiTheme="minorHAnsi" w:hAnsiTheme="minorHAnsi" w:cstheme="minorHAnsi"/>
          <w:lang w:val="en"/>
        </w:rPr>
        <w:t>Marital Status</w:t>
      </w:r>
    </w:p>
    <w:p w14:paraId="02730854" w14:textId="77777777" w:rsidR="00B259B3" w:rsidRDefault="00D02B2B" w:rsidP="00FB1066">
      <w:pPr>
        <w:pStyle w:val="BodyText"/>
        <w:numPr>
          <w:ilvl w:val="0"/>
          <w:numId w:val="13"/>
        </w:numPr>
        <w:rPr>
          <w:rFonts w:asciiTheme="minorHAnsi" w:hAnsiTheme="minorHAnsi" w:cstheme="minorHAnsi"/>
          <w:lang w:val="en"/>
        </w:rPr>
      </w:pPr>
      <w:r w:rsidRPr="00B259B3">
        <w:rPr>
          <w:rFonts w:asciiTheme="minorHAnsi" w:hAnsiTheme="minorHAnsi" w:cstheme="minorHAnsi"/>
          <w:lang w:val="en"/>
        </w:rPr>
        <w:t xml:space="preserve">Number of dependents (if an </w:t>
      </w:r>
      <w:r w:rsidR="00D42E41">
        <w:rPr>
          <w:rFonts w:asciiTheme="minorHAnsi" w:hAnsiTheme="minorHAnsi" w:cstheme="minorHAnsi"/>
          <w:lang w:val="en"/>
        </w:rPr>
        <w:t>individual</w:t>
      </w:r>
      <w:r w:rsidRPr="00B259B3">
        <w:rPr>
          <w:rFonts w:asciiTheme="minorHAnsi" w:hAnsiTheme="minorHAnsi" w:cstheme="minorHAnsi"/>
          <w:lang w:val="en"/>
        </w:rPr>
        <w:t xml:space="preserve"> with deductions/benefits)</w:t>
      </w:r>
    </w:p>
    <w:p w14:paraId="12133C09" w14:textId="77777777" w:rsidR="00B259B3" w:rsidRDefault="00D02B2B" w:rsidP="00FB1066">
      <w:pPr>
        <w:pStyle w:val="BodyText"/>
        <w:numPr>
          <w:ilvl w:val="0"/>
          <w:numId w:val="13"/>
        </w:numPr>
        <w:rPr>
          <w:rFonts w:asciiTheme="minorHAnsi" w:hAnsiTheme="minorHAnsi" w:cstheme="minorHAnsi"/>
          <w:lang w:val="en"/>
        </w:rPr>
      </w:pPr>
      <w:r w:rsidRPr="00B259B3">
        <w:rPr>
          <w:rFonts w:asciiTheme="minorHAnsi" w:hAnsiTheme="minorHAnsi" w:cstheme="minorHAnsi"/>
          <w:lang w:val="en"/>
        </w:rPr>
        <w:t>Insurance beneficiary</w:t>
      </w:r>
    </w:p>
    <w:p w14:paraId="06F2DD9F" w14:textId="77777777" w:rsidR="00B259B3" w:rsidRDefault="00D02B2B" w:rsidP="00FB1066">
      <w:pPr>
        <w:pStyle w:val="BodyText"/>
        <w:numPr>
          <w:ilvl w:val="0"/>
          <w:numId w:val="13"/>
        </w:numPr>
        <w:rPr>
          <w:rFonts w:asciiTheme="minorHAnsi" w:hAnsiTheme="minorHAnsi" w:cstheme="minorHAnsi"/>
          <w:lang w:val="en"/>
        </w:rPr>
      </w:pPr>
      <w:r w:rsidRPr="00B259B3">
        <w:rPr>
          <w:rFonts w:asciiTheme="minorHAnsi" w:hAnsiTheme="minorHAnsi" w:cstheme="minorHAnsi"/>
          <w:lang w:val="en"/>
        </w:rPr>
        <w:t>Military status</w:t>
      </w:r>
    </w:p>
    <w:p w14:paraId="2E2CD7A8" w14:textId="77777777" w:rsidR="00B259B3" w:rsidRDefault="00D02B2B" w:rsidP="00FB1066">
      <w:pPr>
        <w:pStyle w:val="BodyText"/>
        <w:numPr>
          <w:ilvl w:val="0"/>
          <w:numId w:val="13"/>
        </w:numPr>
        <w:rPr>
          <w:rFonts w:asciiTheme="minorHAnsi" w:hAnsiTheme="minorHAnsi" w:cstheme="minorHAnsi"/>
          <w:lang w:val="en"/>
        </w:rPr>
      </w:pPr>
      <w:r w:rsidRPr="00B259B3">
        <w:rPr>
          <w:rFonts w:asciiTheme="minorHAnsi" w:hAnsiTheme="minorHAnsi" w:cstheme="minorHAnsi"/>
          <w:lang w:val="en"/>
        </w:rPr>
        <w:t>Driving privileges</w:t>
      </w:r>
    </w:p>
    <w:p w14:paraId="095A1908" w14:textId="77777777" w:rsidR="00D02B2B" w:rsidRPr="00B259B3" w:rsidRDefault="00D02B2B" w:rsidP="00FB1066">
      <w:pPr>
        <w:pStyle w:val="BodyText"/>
        <w:numPr>
          <w:ilvl w:val="0"/>
          <w:numId w:val="13"/>
        </w:numPr>
        <w:rPr>
          <w:rFonts w:asciiTheme="minorHAnsi" w:hAnsiTheme="minorHAnsi" w:cstheme="minorHAnsi"/>
          <w:lang w:val="en"/>
        </w:rPr>
      </w:pPr>
      <w:r w:rsidRPr="00B259B3">
        <w:rPr>
          <w:rFonts w:asciiTheme="minorHAnsi" w:hAnsiTheme="minorHAnsi" w:cstheme="minorHAnsi"/>
          <w:lang w:val="en"/>
        </w:rPr>
        <w:t xml:space="preserve">Health status that affects the </w:t>
      </w:r>
      <w:r w:rsidR="00C132BD">
        <w:rPr>
          <w:rFonts w:asciiTheme="minorHAnsi" w:hAnsiTheme="minorHAnsi" w:cstheme="minorHAnsi"/>
          <w:lang w:val="en"/>
        </w:rPr>
        <w:t>Individual</w:t>
      </w:r>
      <w:r w:rsidRPr="00B259B3">
        <w:rPr>
          <w:rFonts w:asciiTheme="minorHAnsi" w:hAnsiTheme="minorHAnsi" w:cstheme="minorHAnsi"/>
          <w:lang w:val="en"/>
        </w:rPr>
        <w:t xml:space="preserve"> ability to perform the essential functions of his/her job/role.</w:t>
      </w:r>
    </w:p>
    <w:p w14:paraId="607F08F1" w14:textId="77777777" w:rsidR="00D02B2B" w:rsidRPr="00B259B3" w:rsidRDefault="00D02B2B" w:rsidP="00B259B3">
      <w:pPr>
        <w:pStyle w:val="BodyText"/>
        <w:rPr>
          <w:rFonts w:asciiTheme="minorHAnsi" w:hAnsiTheme="minorHAnsi" w:cstheme="minorHAnsi"/>
          <w:lang w:val="en"/>
        </w:rPr>
      </w:pPr>
    </w:p>
    <w:p w14:paraId="0486F8DF" w14:textId="01ABAC83" w:rsidR="00D02B2B" w:rsidRDefault="00D02B2B" w:rsidP="00B259B3">
      <w:pPr>
        <w:pStyle w:val="BodyText"/>
        <w:rPr>
          <w:rFonts w:asciiTheme="minorHAnsi" w:hAnsiTheme="minorHAnsi" w:cstheme="minorHAnsi"/>
          <w:lang w:val="en"/>
        </w:rPr>
      </w:pPr>
      <w:r w:rsidRPr="00B259B3">
        <w:rPr>
          <w:rFonts w:asciiTheme="minorHAnsi" w:hAnsiTheme="minorHAnsi" w:cstheme="minorHAnsi"/>
          <w:lang w:val="en"/>
        </w:rPr>
        <w:t xml:space="preserve">Failure to comply with this policy may result in disciplinary action. Data for recording in </w:t>
      </w:r>
      <w:r w:rsidR="008B6EB9" w:rsidRPr="00B259B3">
        <w:rPr>
          <w:rFonts w:asciiTheme="minorHAnsi" w:hAnsiTheme="minorHAnsi" w:cstheme="minorHAnsi"/>
          <w:lang w:val="en"/>
        </w:rPr>
        <w:t>an</w:t>
      </w:r>
      <w:r w:rsidRPr="00B259B3">
        <w:rPr>
          <w:rFonts w:asciiTheme="minorHAnsi" w:hAnsiTheme="minorHAnsi" w:cstheme="minorHAnsi"/>
          <w:lang w:val="en"/>
        </w:rPr>
        <w:t xml:space="preserve"> </w:t>
      </w:r>
      <w:r w:rsidR="00C132BD">
        <w:rPr>
          <w:rFonts w:asciiTheme="minorHAnsi" w:hAnsiTheme="minorHAnsi" w:cstheme="minorHAnsi"/>
          <w:lang w:val="en"/>
        </w:rPr>
        <w:t>individual</w:t>
      </w:r>
      <w:r w:rsidRPr="00B259B3">
        <w:rPr>
          <w:rFonts w:asciiTheme="minorHAnsi" w:hAnsiTheme="minorHAnsi" w:cstheme="minorHAnsi"/>
          <w:lang w:val="en"/>
        </w:rPr>
        <w:t>’s personnel file shall include the following:</w:t>
      </w:r>
    </w:p>
    <w:p w14:paraId="49062507" w14:textId="77777777" w:rsidR="004F6353" w:rsidRPr="00B259B3" w:rsidRDefault="004F6353" w:rsidP="00B259B3">
      <w:pPr>
        <w:pStyle w:val="BodyText"/>
        <w:rPr>
          <w:rFonts w:asciiTheme="minorHAnsi" w:hAnsiTheme="minorHAnsi" w:cstheme="minorHAnsi"/>
          <w:lang w:val="en"/>
        </w:rPr>
      </w:pPr>
    </w:p>
    <w:p w14:paraId="0BC76938" w14:textId="77777777" w:rsidR="00D02B2B" w:rsidRPr="00B259B3" w:rsidRDefault="00C132BD" w:rsidP="00B259B3">
      <w:pPr>
        <w:pStyle w:val="BodyText"/>
        <w:rPr>
          <w:rFonts w:asciiTheme="minorHAnsi" w:hAnsiTheme="minorHAnsi" w:cstheme="minorHAnsi"/>
          <w:b/>
          <w:bCs/>
        </w:rPr>
      </w:pPr>
      <w:r>
        <w:rPr>
          <w:rFonts w:asciiTheme="minorHAnsi" w:hAnsiTheme="minorHAnsi" w:cstheme="minorHAnsi"/>
          <w:b/>
          <w:bCs/>
        </w:rPr>
        <w:t xml:space="preserve">Individual </w:t>
      </w:r>
      <w:r w:rsidR="00D02B2B" w:rsidRPr="00B259B3">
        <w:rPr>
          <w:rFonts w:asciiTheme="minorHAnsi" w:hAnsiTheme="minorHAnsi" w:cstheme="minorHAnsi"/>
          <w:b/>
          <w:bCs/>
        </w:rPr>
        <w:t>Information</w:t>
      </w:r>
    </w:p>
    <w:p w14:paraId="7C1C3D7E" w14:textId="77777777" w:rsidR="00D02B2B" w:rsidRPr="00B259B3" w:rsidRDefault="00C132BD" w:rsidP="00B259B3">
      <w:pPr>
        <w:pStyle w:val="BodyText"/>
        <w:rPr>
          <w:rFonts w:asciiTheme="minorHAnsi" w:hAnsiTheme="minorHAnsi" w:cstheme="minorHAnsi"/>
        </w:rPr>
      </w:pPr>
      <w:r>
        <w:rPr>
          <w:rFonts w:asciiTheme="minorHAnsi" w:hAnsiTheme="minorHAnsi" w:cstheme="minorHAnsi"/>
        </w:rPr>
        <w:t>Name___________</w:t>
      </w:r>
      <w:r w:rsidR="00D02B2B" w:rsidRPr="00B259B3">
        <w:rPr>
          <w:rFonts w:asciiTheme="minorHAnsi" w:hAnsiTheme="minorHAnsi" w:cstheme="minorHAnsi"/>
        </w:rPr>
        <w:t xml:space="preserve"> ____________________________________________</w:t>
      </w:r>
      <w:r w:rsidR="004F6353">
        <w:rPr>
          <w:rFonts w:asciiTheme="minorHAnsi" w:hAnsiTheme="minorHAnsi" w:cstheme="minorHAnsi"/>
        </w:rPr>
        <w:t>______________________</w:t>
      </w:r>
    </w:p>
    <w:p w14:paraId="626FF4CC" w14:textId="77777777" w:rsidR="00D02B2B" w:rsidRPr="00B259B3" w:rsidRDefault="00D02B2B" w:rsidP="00B259B3">
      <w:pPr>
        <w:pStyle w:val="BodyText"/>
        <w:rPr>
          <w:rFonts w:asciiTheme="minorHAnsi" w:hAnsiTheme="minorHAnsi" w:cstheme="minorHAnsi"/>
        </w:rPr>
      </w:pPr>
      <w:r w:rsidRPr="00B259B3">
        <w:rPr>
          <w:rFonts w:asciiTheme="minorHAnsi" w:hAnsiTheme="minorHAnsi" w:cstheme="minorHAnsi"/>
        </w:rPr>
        <w:t>Position _____________________________________________________</w:t>
      </w:r>
      <w:r w:rsidR="004F6353">
        <w:rPr>
          <w:rFonts w:asciiTheme="minorHAnsi" w:hAnsiTheme="minorHAnsi" w:cstheme="minorHAnsi"/>
        </w:rPr>
        <w:t>______________________</w:t>
      </w:r>
    </w:p>
    <w:p w14:paraId="7C0F10D8" w14:textId="77777777" w:rsidR="00D02B2B" w:rsidRPr="00B259B3" w:rsidRDefault="00D02B2B" w:rsidP="00B259B3">
      <w:pPr>
        <w:pStyle w:val="BodyText"/>
        <w:rPr>
          <w:rFonts w:asciiTheme="minorHAnsi" w:hAnsiTheme="minorHAnsi" w:cstheme="minorHAnsi"/>
        </w:rPr>
      </w:pPr>
      <w:r w:rsidRPr="00B259B3">
        <w:rPr>
          <w:rFonts w:asciiTheme="minorHAnsi" w:hAnsiTheme="minorHAnsi" w:cstheme="minorHAnsi"/>
        </w:rPr>
        <w:t>Effective Date _________________________________________________</w:t>
      </w:r>
      <w:r w:rsidR="004F6353">
        <w:rPr>
          <w:rFonts w:asciiTheme="minorHAnsi" w:hAnsiTheme="minorHAnsi" w:cstheme="minorHAnsi"/>
        </w:rPr>
        <w:t>______________________</w:t>
      </w:r>
    </w:p>
    <w:p w14:paraId="69062D65" w14:textId="77777777" w:rsidR="00D02B2B" w:rsidRPr="00B259B3" w:rsidRDefault="00D02B2B" w:rsidP="00B259B3">
      <w:pPr>
        <w:pStyle w:val="BodyText"/>
        <w:rPr>
          <w:rFonts w:asciiTheme="minorHAnsi" w:hAnsiTheme="minorHAnsi" w:cstheme="minorHAnsi"/>
        </w:rPr>
      </w:pPr>
    </w:p>
    <w:p w14:paraId="2D087082" w14:textId="77777777" w:rsidR="00D02B2B" w:rsidRPr="00B259B3" w:rsidRDefault="00C132BD" w:rsidP="00B259B3">
      <w:pPr>
        <w:pStyle w:val="BodyText"/>
        <w:rPr>
          <w:rFonts w:asciiTheme="minorHAnsi" w:hAnsiTheme="minorHAnsi" w:cstheme="minorHAnsi"/>
          <w:b/>
          <w:bCs/>
        </w:rPr>
      </w:pPr>
      <w:r>
        <w:rPr>
          <w:rFonts w:asciiTheme="minorHAnsi" w:hAnsiTheme="minorHAnsi" w:cstheme="minorHAnsi"/>
          <w:b/>
          <w:bCs/>
        </w:rPr>
        <w:lastRenderedPageBreak/>
        <w:t xml:space="preserve">Individual </w:t>
      </w:r>
      <w:r w:rsidR="00D02B2B" w:rsidRPr="00B259B3">
        <w:rPr>
          <w:rFonts w:asciiTheme="minorHAnsi" w:hAnsiTheme="minorHAnsi" w:cstheme="minorHAnsi"/>
          <w:b/>
          <w:bCs/>
        </w:rPr>
        <w:t>Status</w:t>
      </w:r>
    </w:p>
    <w:p w14:paraId="37D0E586" w14:textId="77777777" w:rsidR="00D02B2B" w:rsidRPr="00B259B3" w:rsidRDefault="00D02B2B" w:rsidP="00B259B3">
      <w:pPr>
        <w:pStyle w:val="BodyText"/>
        <w:rPr>
          <w:rFonts w:asciiTheme="minorHAnsi" w:hAnsiTheme="minorHAnsi" w:cstheme="minorHAnsi"/>
        </w:rPr>
      </w:pPr>
      <w:r w:rsidRPr="00B259B3">
        <w:rPr>
          <w:rFonts w:asciiTheme="minorHAnsi" w:hAnsiTheme="minorHAnsi" w:cstheme="minorHAnsi"/>
        </w:rPr>
        <w:t>_____ Hired/Membership</w:t>
      </w:r>
      <w:r w:rsidRPr="00B259B3">
        <w:rPr>
          <w:rFonts w:asciiTheme="minorHAnsi" w:hAnsiTheme="minorHAnsi" w:cstheme="minorHAnsi"/>
        </w:rPr>
        <w:tab/>
      </w:r>
      <w:r w:rsidRPr="00B259B3">
        <w:rPr>
          <w:rFonts w:asciiTheme="minorHAnsi" w:hAnsiTheme="minorHAnsi" w:cstheme="minorHAnsi"/>
        </w:rPr>
        <w:tab/>
      </w:r>
      <w:r w:rsidRPr="00B259B3">
        <w:rPr>
          <w:rFonts w:asciiTheme="minorHAnsi" w:hAnsiTheme="minorHAnsi" w:cstheme="minorHAnsi"/>
        </w:rPr>
        <w:tab/>
        <w:t>_____ Laid Off</w:t>
      </w:r>
      <w:r w:rsidRPr="00B259B3">
        <w:rPr>
          <w:rFonts w:asciiTheme="minorHAnsi" w:hAnsiTheme="minorHAnsi" w:cstheme="minorHAnsi"/>
        </w:rPr>
        <w:tab/>
      </w:r>
      <w:r w:rsidRPr="00B259B3">
        <w:rPr>
          <w:rFonts w:asciiTheme="minorHAnsi" w:hAnsiTheme="minorHAnsi" w:cstheme="minorHAnsi"/>
        </w:rPr>
        <w:tab/>
      </w:r>
      <w:r w:rsidRPr="00B259B3">
        <w:rPr>
          <w:rFonts w:asciiTheme="minorHAnsi" w:hAnsiTheme="minorHAnsi" w:cstheme="minorHAnsi"/>
        </w:rPr>
        <w:tab/>
        <w:t>_____ Full-time</w:t>
      </w:r>
    </w:p>
    <w:p w14:paraId="6402054B" w14:textId="77777777" w:rsidR="00D02B2B" w:rsidRPr="00B259B3" w:rsidRDefault="00D02B2B" w:rsidP="00B259B3">
      <w:pPr>
        <w:pStyle w:val="BodyText"/>
        <w:rPr>
          <w:rFonts w:asciiTheme="minorHAnsi" w:hAnsiTheme="minorHAnsi" w:cstheme="minorHAnsi"/>
        </w:rPr>
      </w:pPr>
      <w:r w:rsidRPr="00B259B3">
        <w:rPr>
          <w:rFonts w:asciiTheme="minorHAnsi" w:hAnsiTheme="minorHAnsi" w:cstheme="minorHAnsi"/>
        </w:rPr>
        <w:t>_____ Re-hired/Return to Membership</w:t>
      </w:r>
      <w:r w:rsidRPr="00B259B3">
        <w:rPr>
          <w:rFonts w:asciiTheme="minorHAnsi" w:hAnsiTheme="minorHAnsi" w:cstheme="minorHAnsi"/>
        </w:rPr>
        <w:tab/>
      </w:r>
      <w:r w:rsidRPr="00B259B3">
        <w:rPr>
          <w:rFonts w:asciiTheme="minorHAnsi" w:hAnsiTheme="minorHAnsi" w:cstheme="minorHAnsi"/>
        </w:rPr>
        <w:tab/>
        <w:t>_____ Furloughed</w:t>
      </w:r>
      <w:r w:rsidRPr="00B259B3">
        <w:rPr>
          <w:rFonts w:asciiTheme="minorHAnsi" w:hAnsiTheme="minorHAnsi" w:cstheme="minorHAnsi"/>
        </w:rPr>
        <w:tab/>
      </w:r>
      <w:r w:rsidRPr="00B259B3">
        <w:rPr>
          <w:rFonts w:asciiTheme="minorHAnsi" w:hAnsiTheme="minorHAnsi" w:cstheme="minorHAnsi"/>
        </w:rPr>
        <w:tab/>
        <w:t>_____ Part-time</w:t>
      </w:r>
    </w:p>
    <w:p w14:paraId="3C91F041" w14:textId="77777777" w:rsidR="00D02B2B" w:rsidRPr="00B259B3" w:rsidRDefault="00D02B2B" w:rsidP="00B259B3">
      <w:pPr>
        <w:pStyle w:val="BodyText"/>
        <w:rPr>
          <w:rFonts w:asciiTheme="minorHAnsi" w:hAnsiTheme="minorHAnsi" w:cstheme="minorHAnsi"/>
        </w:rPr>
      </w:pPr>
      <w:r w:rsidRPr="00B259B3">
        <w:rPr>
          <w:rFonts w:asciiTheme="minorHAnsi" w:hAnsiTheme="minorHAnsi" w:cstheme="minorHAnsi"/>
        </w:rPr>
        <w:t xml:space="preserve">_____ </w:t>
      </w:r>
      <w:r w:rsidR="00504E3B">
        <w:rPr>
          <w:rFonts w:asciiTheme="minorHAnsi" w:hAnsiTheme="minorHAnsi" w:cstheme="minorHAnsi"/>
        </w:rPr>
        <w:t>Terminate</w:t>
      </w:r>
      <w:r w:rsidRPr="00B259B3">
        <w:rPr>
          <w:rFonts w:asciiTheme="minorHAnsi" w:hAnsiTheme="minorHAnsi" w:cstheme="minorHAnsi"/>
        </w:rPr>
        <w:t>d</w:t>
      </w:r>
      <w:r w:rsidRPr="00B259B3">
        <w:rPr>
          <w:rFonts w:asciiTheme="minorHAnsi" w:hAnsiTheme="minorHAnsi" w:cstheme="minorHAnsi"/>
        </w:rPr>
        <w:tab/>
      </w:r>
      <w:r w:rsidRPr="00B259B3">
        <w:rPr>
          <w:rFonts w:asciiTheme="minorHAnsi" w:hAnsiTheme="minorHAnsi" w:cstheme="minorHAnsi"/>
        </w:rPr>
        <w:tab/>
      </w:r>
      <w:r w:rsidRPr="00B259B3">
        <w:rPr>
          <w:rFonts w:asciiTheme="minorHAnsi" w:hAnsiTheme="minorHAnsi" w:cstheme="minorHAnsi"/>
        </w:rPr>
        <w:tab/>
      </w:r>
      <w:r w:rsidRPr="00B259B3">
        <w:rPr>
          <w:rFonts w:asciiTheme="minorHAnsi" w:hAnsiTheme="minorHAnsi" w:cstheme="minorHAnsi"/>
        </w:rPr>
        <w:tab/>
        <w:t>_____ Resigned</w:t>
      </w:r>
      <w:r w:rsidRPr="00B259B3">
        <w:rPr>
          <w:rFonts w:asciiTheme="minorHAnsi" w:hAnsiTheme="minorHAnsi" w:cstheme="minorHAnsi"/>
        </w:rPr>
        <w:tab/>
      </w:r>
      <w:r w:rsidRPr="00B259B3">
        <w:rPr>
          <w:rFonts w:asciiTheme="minorHAnsi" w:hAnsiTheme="minorHAnsi" w:cstheme="minorHAnsi"/>
        </w:rPr>
        <w:tab/>
      </w:r>
      <w:r w:rsidRPr="00B259B3">
        <w:rPr>
          <w:rFonts w:asciiTheme="minorHAnsi" w:hAnsiTheme="minorHAnsi" w:cstheme="minorHAnsi"/>
        </w:rPr>
        <w:tab/>
        <w:t>_____ New Position</w:t>
      </w:r>
    </w:p>
    <w:p w14:paraId="45BAB791" w14:textId="77777777" w:rsidR="00D02B2B" w:rsidRPr="00B259B3" w:rsidRDefault="00D02B2B" w:rsidP="00B259B3">
      <w:pPr>
        <w:pStyle w:val="BodyText"/>
        <w:rPr>
          <w:rFonts w:asciiTheme="minorHAnsi" w:hAnsiTheme="minorHAnsi" w:cstheme="minorHAnsi"/>
        </w:rPr>
      </w:pPr>
      <w:r w:rsidRPr="00B259B3">
        <w:rPr>
          <w:rFonts w:asciiTheme="minorHAnsi" w:hAnsiTheme="minorHAnsi" w:cstheme="minorHAnsi"/>
        </w:rPr>
        <w:t xml:space="preserve">_____ Reassigned     </w:t>
      </w:r>
      <w:r w:rsidRPr="00B259B3">
        <w:rPr>
          <w:rFonts w:asciiTheme="minorHAnsi" w:hAnsiTheme="minorHAnsi" w:cstheme="minorHAnsi"/>
        </w:rPr>
        <w:tab/>
      </w:r>
      <w:r w:rsidRPr="00B259B3">
        <w:rPr>
          <w:rFonts w:asciiTheme="minorHAnsi" w:hAnsiTheme="minorHAnsi" w:cstheme="minorHAnsi"/>
        </w:rPr>
        <w:tab/>
      </w:r>
      <w:r w:rsidRPr="00B259B3">
        <w:rPr>
          <w:rFonts w:asciiTheme="minorHAnsi" w:hAnsiTheme="minorHAnsi" w:cstheme="minorHAnsi"/>
        </w:rPr>
        <w:tab/>
      </w:r>
      <w:r w:rsidRPr="00B259B3">
        <w:rPr>
          <w:rFonts w:asciiTheme="minorHAnsi" w:hAnsiTheme="minorHAnsi" w:cstheme="minorHAnsi"/>
        </w:rPr>
        <w:tab/>
        <w:t>_____ Transferred</w:t>
      </w:r>
    </w:p>
    <w:p w14:paraId="27211A3B" w14:textId="77777777" w:rsidR="00D02B2B" w:rsidRPr="00B259B3" w:rsidRDefault="00D02B2B" w:rsidP="00B259B3">
      <w:pPr>
        <w:pStyle w:val="BodyText"/>
        <w:rPr>
          <w:rFonts w:asciiTheme="minorHAnsi" w:hAnsiTheme="minorHAnsi" w:cstheme="minorHAnsi"/>
        </w:rPr>
      </w:pPr>
    </w:p>
    <w:p w14:paraId="3BF81A22" w14:textId="77777777" w:rsidR="00D02B2B" w:rsidRPr="00B259B3" w:rsidRDefault="00D02B2B" w:rsidP="00B259B3">
      <w:pPr>
        <w:pStyle w:val="BodyText"/>
        <w:rPr>
          <w:rFonts w:asciiTheme="minorHAnsi" w:hAnsiTheme="minorHAnsi" w:cstheme="minorHAnsi"/>
          <w:b/>
          <w:bCs/>
        </w:rPr>
      </w:pPr>
      <w:r w:rsidRPr="00B259B3">
        <w:rPr>
          <w:rFonts w:asciiTheme="minorHAnsi" w:hAnsiTheme="minorHAnsi" w:cstheme="minorHAnsi"/>
          <w:b/>
          <w:bCs/>
        </w:rPr>
        <w:t>Salary</w:t>
      </w:r>
    </w:p>
    <w:p w14:paraId="380F55E1" w14:textId="77777777" w:rsidR="00D02B2B" w:rsidRPr="00B259B3" w:rsidRDefault="00D02B2B" w:rsidP="00B259B3">
      <w:pPr>
        <w:pStyle w:val="BodyText"/>
        <w:rPr>
          <w:rFonts w:asciiTheme="minorHAnsi" w:hAnsiTheme="minorHAnsi" w:cstheme="minorHAnsi"/>
        </w:rPr>
      </w:pPr>
      <w:r w:rsidRPr="00B259B3">
        <w:rPr>
          <w:rFonts w:asciiTheme="minorHAnsi" w:hAnsiTheme="minorHAnsi" w:cstheme="minorHAnsi"/>
        </w:rPr>
        <w:t>_____ Merit increase</w:t>
      </w:r>
      <w:r w:rsidRPr="00B259B3">
        <w:rPr>
          <w:rFonts w:asciiTheme="minorHAnsi" w:hAnsiTheme="minorHAnsi" w:cstheme="minorHAnsi"/>
        </w:rPr>
        <w:tab/>
      </w:r>
      <w:r w:rsidRPr="00B259B3">
        <w:rPr>
          <w:rFonts w:asciiTheme="minorHAnsi" w:hAnsiTheme="minorHAnsi" w:cstheme="minorHAnsi"/>
        </w:rPr>
        <w:tab/>
        <w:t>_____ Promotion</w:t>
      </w:r>
      <w:r w:rsidRPr="00B259B3">
        <w:rPr>
          <w:rFonts w:asciiTheme="minorHAnsi" w:hAnsiTheme="minorHAnsi" w:cstheme="minorHAnsi"/>
        </w:rPr>
        <w:tab/>
      </w:r>
      <w:r w:rsidRPr="00B259B3">
        <w:rPr>
          <w:rFonts w:asciiTheme="minorHAnsi" w:hAnsiTheme="minorHAnsi" w:cstheme="minorHAnsi"/>
        </w:rPr>
        <w:tab/>
        <w:t>_____ Educational</w:t>
      </w:r>
    </w:p>
    <w:p w14:paraId="3F5E762D" w14:textId="77777777" w:rsidR="00D02B2B" w:rsidRPr="00B259B3" w:rsidRDefault="00D02B2B" w:rsidP="00B259B3">
      <w:pPr>
        <w:pStyle w:val="BodyText"/>
        <w:rPr>
          <w:rFonts w:asciiTheme="minorHAnsi" w:hAnsiTheme="minorHAnsi" w:cstheme="minorHAnsi"/>
        </w:rPr>
      </w:pPr>
      <w:r w:rsidRPr="00B259B3">
        <w:rPr>
          <w:rFonts w:asciiTheme="minorHAnsi" w:hAnsiTheme="minorHAnsi" w:cstheme="minorHAnsi"/>
        </w:rPr>
        <w:t>_____ Longevity Increase</w:t>
      </w:r>
      <w:r w:rsidRPr="00B259B3">
        <w:rPr>
          <w:rFonts w:asciiTheme="minorHAnsi" w:hAnsiTheme="minorHAnsi" w:cstheme="minorHAnsi"/>
        </w:rPr>
        <w:tab/>
        <w:t>_____ Demotion</w:t>
      </w:r>
      <w:r w:rsidRPr="00B259B3">
        <w:rPr>
          <w:rFonts w:asciiTheme="minorHAnsi" w:hAnsiTheme="minorHAnsi" w:cstheme="minorHAnsi"/>
        </w:rPr>
        <w:tab/>
      </w:r>
      <w:r w:rsidRPr="00B259B3">
        <w:rPr>
          <w:rFonts w:asciiTheme="minorHAnsi" w:hAnsiTheme="minorHAnsi" w:cstheme="minorHAnsi"/>
        </w:rPr>
        <w:tab/>
        <w:t>_____ Incremental Increase</w:t>
      </w:r>
    </w:p>
    <w:p w14:paraId="25E8633B" w14:textId="77777777" w:rsidR="00D02B2B" w:rsidRPr="00B259B3" w:rsidRDefault="00D02B2B" w:rsidP="00B259B3">
      <w:pPr>
        <w:pStyle w:val="BodyText"/>
        <w:rPr>
          <w:rFonts w:asciiTheme="minorHAnsi" w:hAnsiTheme="minorHAnsi" w:cstheme="minorHAnsi"/>
        </w:rPr>
      </w:pPr>
      <w:r w:rsidRPr="00B259B3">
        <w:rPr>
          <w:rFonts w:asciiTheme="minorHAnsi" w:hAnsiTheme="minorHAnsi" w:cstheme="minorHAnsi"/>
        </w:rPr>
        <w:t>_____ Job Reclassification</w:t>
      </w:r>
      <w:r w:rsidRPr="00B259B3">
        <w:rPr>
          <w:rFonts w:asciiTheme="minorHAnsi" w:hAnsiTheme="minorHAnsi" w:cstheme="minorHAnsi"/>
        </w:rPr>
        <w:tab/>
        <w:t>_____ Starting Salary</w:t>
      </w:r>
      <w:r w:rsidRPr="00B259B3">
        <w:rPr>
          <w:rFonts w:asciiTheme="minorHAnsi" w:hAnsiTheme="minorHAnsi" w:cstheme="minorHAnsi"/>
        </w:rPr>
        <w:tab/>
      </w:r>
      <w:r w:rsidRPr="00B259B3">
        <w:rPr>
          <w:rFonts w:asciiTheme="minorHAnsi" w:hAnsiTheme="minorHAnsi" w:cstheme="minorHAnsi"/>
        </w:rPr>
        <w:tab/>
        <w:t>_____ Transfer</w:t>
      </w:r>
    </w:p>
    <w:p w14:paraId="5F33A1D4" w14:textId="77777777" w:rsidR="00D02B2B" w:rsidRPr="00B259B3" w:rsidRDefault="00D02B2B" w:rsidP="00B259B3">
      <w:pPr>
        <w:pStyle w:val="BodyText"/>
        <w:rPr>
          <w:rFonts w:asciiTheme="minorHAnsi" w:hAnsiTheme="minorHAnsi" w:cstheme="minorHAnsi"/>
        </w:rPr>
      </w:pPr>
      <w:r w:rsidRPr="00B259B3">
        <w:rPr>
          <w:rFonts w:asciiTheme="minorHAnsi" w:hAnsiTheme="minorHAnsi" w:cstheme="minorHAnsi"/>
        </w:rPr>
        <w:t>_____ Other ____________________________</w:t>
      </w:r>
    </w:p>
    <w:p w14:paraId="5AD42239" w14:textId="77777777" w:rsidR="00D02B2B" w:rsidRPr="00B259B3" w:rsidRDefault="00D02B2B" w:rsidP="00B259B3">
      <w:pPr>
        <w:pStyle w:val="BodyText"/>
        <w:rPr>
          <w:rFonts w:asciiTheme="minorHAnsi" w:hAnsiTheme="minorHAnsi" w:cstheme="minorHAnsi"/>
        </w:rPr>
      </w:pPr>
    </w:p>
    <w:p w14:paraId="1731C73E" w14:textId="77777777" w:rsidR="00D02B2B" w:rsidRPr="00B259B3" w:rsidRDefault="00D02B2B" w:rsidP="00B259B3">
      <w:pPr>
        <w:pStyle w:val="BodyText"/>
        <w:rPr>
          <w:rFonts w:asciiTheme="minorHAnsi" w:hAnsiTheme="minorHAnsi" w:cstheme="minorHAnsi"/>
        </w:rPr>
      </w:pPr>
      <w:r w:rsidRPr="00B259B3">
        <w:rPr>
          <w:rFonts w:asciiTheme="minorHAnsi" w:hAnsiTheme="minorHAnsi" w:cstheme="minorHAnsi"/>
        </w:rPr>
        <w:t>Change from: ___________________ to _____________________</w:t>
      </w:r>
    </w:p>
    <w:p w14:paraId="6BB54387" w14:textId="77777777" w:rsidR="00D02B2B" w:rsidRPr="00B259B3" w:rsidRDefault="00D02B2B" w:rsidP="00B259B3">
      <w:pPr>
        <w:pStyle w:val="BodyText"/>
        <w:rPr>
          <w:rFonts w:asciiTheme="minorHAnsi" w:hAnsiTheme="minorHAnsi" w:cstheme="minorHAnsi"/>
        </w:rPr>
      </w:pPr>
    </w:p>
    <w:p w14:paraId="23EC801D" w14:textId="77777777" w:rsidR="00D02B2B" w:rsidRPr="00B259B3" w:rsidRDefault="00D02B2B" w:rsidP="00B259B3">
      <w:pPr>
        <w:pStyle w:val="BodyText"/>
        <w:rPr>
          <w:rFonts w:asciiTheme="minorHAnsi" w:hAnsiTheme="minorHAnsi" w:cstheme="minorHAnsi"/>
          <w:b/>
          <w:bCs/>
        </w:rPr>
      </w:pPr>
      <w:r w:rsidRPr="00B259B3">
        <w:rPr>
          <w:rFonts w:asciiTheme="minorHAnsi" w:hAnsiTheme="minorHAnsi" w:cstheme="minorHAnsi"/>
          <w:b/>
          <w:bCs/>
        </w:rPr>
        <w:t>Personal Data</w:t>
      </w:r>
    </w:p>
    <w:p w14:paraId="42FBABEE" w14:textId="77777777" w:rsidR="00D02B2B" w:rsidRPr="00B259B3" w:rsidRDefault="00D02B2B" w:rsidP="00B259B3">
      <w:pPr>
        <w:pStyle w:val="BodyText"/>
        <w:rPr>
          <w:rFonts w:asciiTheme="minorHAnsi" w:hAnsiTheme="minorHAnsi" w:cstheme="minorHAnsi"/>
        </w:rPr>
      </w:pPr>
      <w:r w:rsidRPr="00B259B3">
        <w:rPr>
          <w:rFonts w:asciiTheme="minorHAnsi" w:hAnsiTheme="minorHAnsi" w:cstheme="minorHAnsi"/>
        </w:rPr>
        <w:t>_____ Change of name, address, or phone number</w:t>
      </w:r>
    </w:p>
    <w:p w14:paraId="4BFFA9AB" w14:textId="77777777" w:rsidR="00D02B2B" w:rsidRPr="00B259B3" w:rsidRDefault="00D02B2B" w:rsidP="00B259B3">
      <w:pPr>
        <w:pStyle w:val="BodyText"/>
        <w:rPr>
          <w:rFonts w:asciiTheme="minorHAnsi" w:hAnsiTheme="minorHAnsi" w:cstheme="minorHAnsi"/>
        </w:rPr>
      </w:pPr>
      <w:r w:rsidRPr="00B259B3">
        <w:rPr>
          <w:rFonts w:asciiTheme="minorHAnsi" w:hAnsiTheme="minorHAnsi" w:cstheme="minorHAnsi"/>
        </w:rPr>
        <w:t>_____ Change of email address</w:t>
      </w:r>
    </w:p>
    <w:p w14:paraId="2A1CE7A7" w14:textId="77777777" w:rsidR="00D02B2B" w:rsidRPr="00B259B3" w:rsidRDefault="004F6353" w:rsidP="00B259B3">
      <w:pPr>
        <w:pStyle w:val="BodyText"/>
        <w:rPr>
          <w:rFonts w:asciiTheme="minorHAnsi" w:hAnsiTheme="minorHAnsi" w:cstheme="minorHAnsi"/>
        </w:rPr>
      </w:pPr>
      <w:r>
        <w:rPr>
          <w:rFonts w:asciiTheme="minorHAnsi" w:hAnsiTheme="minorHAnsi" w:cstheme="minorHAnsi"/>
        </w:rPr>
        <w:t>_____ Change in emergency contact</w:t>
      </w:r>
      <w:r w:rsidR="00D02B2B" w:rsidRPr="00B259B3">
        <w:rPr>
          <w:rFonts w:asciiTheme="minorHAnsi" w:hAnsiTheme="minorHAnsi" w:cstheme="minorHAnsi"/>
        </w:rPr>
        <w:t xml:space="preserve"> perso</w:t>
      </w:r>
      <w:r>
        <w:rPr>
          <w:rFonts w:asciiTheme="minorHAnsi" w:hAnsiTheme="minorHAnsi" w:cstheme="minorHAnsi"/>
        </w:rPr>
        <w:t>n to notify in case of illness or injury</w:t>
      </w:r>
    </w:p>
    <w:p w14:paraId="31EFC60A" w14:textId="77777777" w:rsidR="00D02B2B" w:rsidRPr="00B259B3" w:rsidRDefault="00D02B2B" w:rsidP="00B259B3">
      <w:pPr>
        <w:pStyle w:val="BodyText"/>
        <w:rPr>
          <w:rFonts w:asciiTheme="minorHAnsi" w:hAnsiTheme="minorHAnsi" w:cstheme="minorHAnsi"/>
        </w:rPr>
      </w:pPr>
      <w:r w:rsidRPr="00B259B3">
        <w:rPr>
          <w:rFonts w:asciiTheme="minorHAnsi" w:hAnsiTheme="minorHAnsi" w:cstheme="minorHAnsi"/>
        </w:rPr>
        <w:t>_____ Family --- change in marital status or number of dependents</w:t>
      </w:r>
    </w:p>
    <w:p w14:paraId="568D3557" w14:textId="77777777" w:rsidR="00D02B2B" w:rsidRPr="00B259B3" w:rsidRDefault="00D02B2B" w:rsidP="00B259B3">
      <w:pPr>
        <w:pStyle w:val="BodyText"/>
        <w:rPr>
          <w:rFonts w:asciiTheme="minorHAnsi" w:hAnsiTheme="minorHAnsi" w:cstheme="minorHAnsi"/>
        </w:rPr>
      </w:pPr>
      <w:r w:rsidRPr="00B259B3">
        <w:rPr>
          <w:rFonts w:asciiTheme="minorHAnsi" w:hAnsiTheme="minorHAnsi" w:cstheme="minorHAnsi"/>
        </w:rPr>
        <w:t>_____ Insurance beneficiary</w:t>
      </w:r>
    </w:p>
    <w:p w14:paraId="02441DEE" w14:textId="77777777" w:rsidR="00D02B2B" w:rsidRPr="00B259B3" w:rsidRDefault="00D02B2B" w:rsidP="00B259B3">
      <w:pPr>
        <w:pStyle w:val="BodyText"/>
        <w:rPr>
          <w:rFonts w:asciiTheme="minorHAnsi" w:hAnsiTheme="minorHAnsi" w:cstheme="minorHAnsi"/>
        </w:rPr>
      </w:pPr>
      <w:r w:rsidRPr="00B259B3">
        <w:rPr>
          <w:rFonts w:asciiTheme="minorHAnsi" w:hAnsiTheme="minorHAnsi" w:cstheme="minorHAnsi"/>
        </w:rPr>
        <w:t>_____ Military status</w:t>
      </w:r>
    </w:p>
    <w:p w14:paraId="0A3CE657" w14:textId="77777777" w:rsidR="00D02B2B" w:rsidRPr="00B259B3" w:rsidRDefault="00D02B2B" w:rsidP="00B259B3">
      <w:pPr>
        <w:pStyle w:val="BodyText"/>
        <w:rPr>
          <w:rFonts w:asciiTheme="minorHAnsi" w:hAnsiTheme="minorHAnsi" w:cstheme="minorHAnsi"/>
        </w:rPr>
      </w:pPr>
      <w:r w:rsidRPr="00B259B3">
        <w:rPr>
          <w:rFonts w:asciiTheme="minorHAnsi" w:hAnsiTheme="minorHAnsi" w:cstheme="minorHAnsi"/>
        </w:rPr>
        <w:t>_____ Driving privileges</w:t>
      </w:r>
    </w:p>
    <w:p w14:paraId="5D5D57E5" w14:textId="77777777" w:rsidR="00D02B2B" w:rsidRPr="00B259B3" w:rsidRDefault="00D02B2B" w:rsidP="00B259B3">
      <w:pPr>
        <w:pStyle w:val="BodyText"/>
        <w:rPr>
          <w:rFonts w:asciiTheme="minorHAnsi" w:hAnsiTheme="minorHAnsi" w:cstheme="minorHAnsi"/>
        </w:rPr>
      </w:pPr>
      <w:r w:rsidRPr="00B259B3">
        <w:rPr>
          <w:rFonts w:asciiTheme="minorHAnsi" w:hAnsiTheme="minorHAnsi" w:cstheme="minorHAnsi"/>
        </w:rPr>
        <w:t>_____ Heath status</w:t>
      </w:r>
    </w:p>
    <w:p w14:paraId="6101D72E" w14:textId="77777777" w:rsidR="00D02B2B" w:rsidRPr="00B259B3" w:rsidRDefault="00D02B2B" w:rsidP="00B259B3">
      <w:pPr>
        <w:pStyle w:val="BodyText"/>
        <w:rPr>
          <w:rFonts w:asciiTheme="minorHAnsi" w:hAnsiTheme="minorHAnsi" w:cstheme="minorHAnsi"/>
        </w:rPr>
      </w:pPr>
      <w:r w:rsidRPr="00B259B3">
        <w:rPr>
          <w:rFonts w:asciiTheme="minorHAnsi" w:hAnsiTheme="minorHAnsi" w:cstheme="minorHAnsi"/>
        </w:rPr>
        <w:t>_____ Other</w:t>
      </w:r>
    </w:p>
    <w:p w14:paraId="1EA8D8F4" w14:textId="77777777" w:rsidR="00D02B2B" w:rsidRPr="00B259B3" w:rsidRDefault="00D02B2B" w:rsidP="00B259B3">
      <w:pPr>
        <w:pStyle w:val="BodyText"/>
        <w:rPr>
          <w:rFonts w:asciiTheme="minorHAnsi" w:hAnsiTheme="minorHAnsi" w:cstheme="minorHAnsi"/>
        </w:rPr>
      </w:pPr>
    </w:p>
    <w:p w14:paraId="4E97C8EE" w14:textId="77777777" w:rsidR="00D02B2B" w:rsidRPr="00B259B3" w:rsidRDefault="00D02B2B" w:rsidP="00B259B3">
      <w:pPr>
        <w:pStyle w:val="BodyText"/>
        <w:rPr>
          <w:rFonts w:asciiTheme="minorHAnsi" w:hAnsiTheme="minorHAnsi" w:cstheme="minorHAnsi"/>
          <w:b/>
          <w:bCs/>
        </w:rPr>
      </w:pPr>
      <w:r w:rsidRPr="00B259B3">
        <w:rPr>
          <w:rFonts w:asciiTheme="minorHAnsi" w:hAnsiTheme="minorHAnsi" w:cstheme="minorHAnsi"/>
          <w:b/>
          <w:bCs/>
        </w:rPr>
        <w:t>Comments/Details</w:t>
      </w:r>
    </w:p>
    <w:p w14:paraId="30042675" w14:textId="77777777" w:rsidR="00D02B2B" w:rsidRPr="00B259B3" w:rsidRDefault="00D02B2B" w:rsidP="00B259B3">
      <w:pPr>
        <w:pStyle w:val="BodyText"/>
        <w:rPr>
          <w:rFonts w:asciiTheme="minorHAnsi" w:hAnsiTheme="minorHAnsi" w:cstheme="minorHAnsi"/>
        </w:rPr>
      </w:pPr>
    </w:p>
    <w:p w14:paraId="2A4421BC" w14:textId="77777777" w:rsidR="00D02B2B" w:rsidRPr="00B259B3" w:rsidRDefault="00D02B2B" w:rsidP="00B259B3">
      <w:pPr>
        <w:pStyle w:val="BodyText"/>
        <w:rPr>
          <w:rFonts w:asciiTheme="minorHAnsi" w:hAnsiTheme="minorHAnsi" w:cstheme="minorHAnsi"/>
          <w:b/>
          <w:bCs/>
        </w:rPr>
      </w:pPr>
      <w:r w:rsidRPr="00B259B3">
        <w:rPr>
          <w:rFonts w:asciiTheme="minorHAnsi" w:hAnsiTheme="minorHAnsi" w:cstheme="minorHAnsi"/>
          <w:b/>
          <w:bCs/>
        </w:rPr>
        <w:t>Approvals</w:t>
      </w:r>
    </w:p>
    <w:p w14:paraId="12CEEADD" w14:textId="77777777" w:rsidR="00D02B2B" w:rsidRPr="00B259B3" w:rsidRDefault="00D02B2B" w:rsidP="00B259B3">
      <w:pPr>
        <w:pStyle w:val="BodyText"/>
        <w:rPr>
          <w:rFonts w:asciiTheme="minorHAnsi" w:hAnsiTheme="minorHAnsi" w:cstheme="minorHAnsi"/>
        </w:rPr>
      </w:pPr>
      <w:r w:rsidRPr="00B259B3">
        <w:rPr>
          <w:rFonts w:asciiTheme="minorHAnsi" w:hAnsiTheme="minorHAnsi" w:cstheme="minorHAnsi"/>
        </w:rPr>
        <w:t>Submitted by ___________________________________</w:t>
      </w:r>
      <w:r w:rsidRPr="00B259B3">
        <w:rPr>
          <w:rFonts w:asciiTheme="minorHAnsi" w:hAnsiTheme="minorHAnsi" w:cstheme="minorHAnsi"/>
        </w:rPr>
        <w:tab/>
        <w:t>Date ________________</w:t>
      </w:r>
    </w:p>
    <w:p w14:paraId="2714D14A" w14:textId="77777777" w:rsidR="00D02B2B" w:rsidRPr="00B259B3" w:rsidRDefault="00D02B2B" w:rsidP="00B259B3">
      <w:pPr>
        <w:pStyle w:val="BodyText"/>
        <w:rPr>
          <w:rFonts w:asciiTheme="minorHAnsi" w:hAnsiTheme="minorHAnsi" w:cstheme="minorHAnsi"/>
        </w:rPr>
      </w:pPr>
      <w:r w:rsidRPr="00B259B3">
        <w:rPr>
          <w:rFonts w:asciiTheme="minorHAnsi" w:hAnsiTheme="minorHAnsi" w:cstheme="minorHAnsi"/>
        </w:rPr>
        <w:t>Department Head _______________________________</w:t>
      </w:r>
      <w:r w:rsidRPr="00B259B3">
        <w:rPr>
          <w:rFonts w:asciiTheme="minorHAnsi" w:hAnsiTheme="minorHAnsi" w:cstheme="minorHAnsi"/>
        </w:rPr>
        <w:tab/>
        <w:t>Date ________________</w:t>
      </w:r>
    </w:p>
    <w:p w14:paraId="64ADD5C7" w14:textId="77777777" w:rsidR="00AD65AC" w:rsidRDefault="00D02B2B" w:rsidP="002A6F71">
      <w:pPr>
        <w:pStyle w:val="BodyText"/>
        <w:rPr>
          <w:rFonts w:asciiTheme="minorHAnsi" w:hAnsiTheme="minorHAnsi" w:cstheme="minorHAnsi"/>
        </w:rPr>
      </w:pPr>
      <w:r w:rsidRPr="00B259B3">
        <w:rPr>
          <w:rFonts w:asciiTheme="minorHAnsi" w:hAnsiTheme="minorHAnsi" w:cstheme="minorHAnsi"/>
        </w:rPr>
        <w:t>Human Resource Director/Chief ____________________</w:t>
      </w:r>
      <w:r w:rsidRPr="00B259B3">
        <w:rPr>
          <w:rFonts w:asciiTheme="minorHAnsi" w:hAnsiTheme="minorHAnsi" w:cstheme="minorHAnsi"/>
        </w:rPr>
        <w:tab/>
        <w:t>Date ________________</w:t>
      </w:r>
    </w:p>
    <w:p w14:paraId="7BEF2196" w14:textId="77777777" w:rsidR="002A6F71" w:rsidRPr="002A6F71" w:rsidRDefault="002A6F71" w:rsidP="002A6F71">
      <w:pPr>
        <w:pStyle w:val="BodyText"/>
        <w:rPr>
          <w:rFonts w:asciiTheme="minorHAnsi" w:hAnsiTheme="minorHAnsi" w:cstheme="minorHAnsi"/>
        </w:rPr>
      </w:pPr>
    </w:p>
    <w:p w14:paraId="1FE85FB8" w14:textId="77777777" w:rsidR="00AD65AC" w:rsidRDefault="00AD65AC" w:rsidP="00AD65AC">
      <w:pPr>
        <w:pStyle w:val="Heading2"/>
      </w:pPr>
      <w:bookmarkStart w:id="118" w:name="_Toc66801518"/>
      <w:r>
        <w:t>Return of Company-Issued Equipment</w:t>
      </w:r>
      <w:bookmarkEnd w:id="118"/>
    </w:p>
    <w:p w14:paraId="30ACE2CC" w14:textId="401F1BBE" w:rsidR="00AD65AC" w:rsidRDefault="004F1920" w:rsidP="00303966">
      <w:pPr>
        <w:pStyle w:val="BodyText"/>
        <w:rPr>
          <w:rFonts w:asciiTheme="minorHAnsi" w:hAnsiTheme="minorHAnsi" w:cstheme="minorHAnsi"/>
        </w:rPr>
      </w:pPr>
      <w:r w:rsidRPr="005C51E5">
        <w:rPr>
          <w:rFonts w:asciiTheme="minorHAnsi" w:hAnsiTheme="minorHAnsi" w:cstheme="minorHAnsi"/>
          <w:b/>
        </w:rPr>
        <w:t>ABC Fire Department</w:t>
      </w:r>
      <w:r w:rsidRPr="005C51E5">
        <w:rPr>
          <w:rFonts w:asciiTheme="minorHAnsi" w:hAnsiTheme="minorHAnsi" w:cstheme="minorHAnsi"/>
        </w:rPr>
        <w:t xml:space="preserve"> may </w:t>
      </w:r>
      <w:r w:rsidR="00D77DF2" w:rsidRPr="005C51E5">
        <w:rPr>
          <w:rFonts w:asciiTheme="minorHAnsi" w:hAnsiTheme="minorHAnsi" w:cstheme="minorHAnsi"/>
        </w:rPr>
        <w:t xml:space="preserve">issue </w:t>
      </w:r>
      <w:r w:rsidR="00C73243" w:rsidRPr="005C51E5">
        <w:rPr>
          <w:rFonts w:asciiTheme="minorHAnsi" w:hAnsiTheme="minorHAnsi" w:cstheme="minorHAnsi"/>
        </w:rPr>
        <w:t xml:space="preserve">personnel </w:t>
      </w:r>
      <w:r w:rsidR="00D77DF2" w:rsidRPr="005C51E5">
        <w:rPr>
          <w:rFonts w:asciiTheme="minorHAnsi" w:hAnsiTheme="minorHAnsi" w:cstheme="minorHAnsi"/>
        </w:rPr>
        <w:t>company-</w:t>
      </w:r>
      <w:r w:rsidRPr="005C51E5">
        <w:rPr>
          <w:rFonts w:asciiTheme="minorHAnsi" w:hAnsiTheme="minorHAnsi" w:cstheme="minorHAnsi"/>
        </w:rPr>
        <w:t xml:space="preserve">purchased items for use while the </w:t>
      </w:r>
      <w:r w:rsidR="00C73243" w:rsidRPr="005C51E5">
        <w:rPr>
          <w:rFonts w:asciiTheme="minorHAnsi" w:hAnsiTheme="minorHAnsi" w:cstheme="minorHAnsi"/>
        </w:rPr>
        <w:t>individual</w:t>
      </w:r>
      <w:r w:rsidRPr="005C51E5">
        <w:rPr>
          <w:rFonts w:asciiTheme="minorHAnsi" w:hAnsiTheme="minorHAnsi" w:cstheme="minorHAnsi"/>
        </w:rPr>
        <w:t xml:space="preserve"> </w:t>
      </w:r>
      <w:r w:rsidR="00C73243" w:rsidRPr="005C51E5">
        <w:rPr>
          <w:rFonts w:asciiTheme="minorHAnsi" w:hAnsiTheme="minorHAnsi" w:cstheme="minorHAnsi"/>
        </w:rPr>
        <w:t xml:space="preserve">is part of the </w:t>
      </w:r>
      <w:r w:rsidR="00C73243" w:rsidRPr="005C51E5">
        <w:rPr>
          <w:rFonts w:asciiTheme="minorHAnsi" w:hAnsiTheme="minorHAnsi" w:cstheme="minorHAnsi"/>
          <w:b/>
        </w:rPr>
        <w:t>ABC Fire Department</w:t>
      </w:r>
      <w:r w:rsidRPr="005C51E5">
        <w:rPr>
          <w:rFonts w:asciiTheme="minorHAnsi" w:hAnsiTheme="minorHAnsi" w:cstheme="minorHAnsi"/>
        </w:rPr>
        <w:t xml:space="preserve">. Items issued to </w:t>
      </w:r>
      <w:r w:rsidR="00A352EF">
        <w:rPr>
          <w:rFonts w:asciiTheme="minorHAnsi" w:hAnsiTheme="minorHAnsi" w:cstheme="minorHAnsi"/>
        </w:rPr>
        <w:t xml:space="preserve">the </w:t>
      </w:r>
      <w:r w:rsidR="00C73243" w:rsidRPr="005C51E5">
        <w:rPr>
          <w:rFonts w:asciiTheme="minorHAnsi" w:hAnsiTheme="minorHAnsi" w:cstheme="minorHAnsi"/>
        </w:rPr>
        <w:t>individual</w:t>
      </w:r>
      <w:r w:rsidRPr="005C51E5">
        <w:rPr>
          <w:rFonts w:asciiTheme="minorHAnsi" w:hAnsiTheme="minorHAnsi" w:cstheme="minorHAnsi"/>
        </w:rPr>
        <w:t xml:space="preserve"> will be documented with a detailed description, quanti</w:t>
      </w:r>
      <w:r w:rsidR="00D77DF2" w:rsidRPr="005C51E5">
        <w:rPr>
          <w:rFonts w:asciiTheme="minorHAnsi" w:hAnsiTheme="minorHAnsi" w:cstheme="minorHAnsi"/>
        </w:rPr>
        <w:t>ty of items issued</w:t>
      </w:r>
      <w:r w:rsidRPr="005C51E5">
        <w:rPr>
          <w:rFonts w:asciiTheme="minorHAnsi" w:hAnsiTheme="minorHAnsi" w:cstheme="minorHAnsi"/>
        </w:rPr>
        <w:t xml:space="preserve">, condition </w:t>
      </w:r>
      <w:r w:rsidR="00D77DF2" w:rsidRPr="005C51E5">
        <w:rPr>
          <w:rFonts w:asciiTheme="minorHAnsi" w:hAnsiTheme="minorHAnsi" w:cstheme="minorHAnsi"/>
        </w:rPr>
        <w:t xml:space="preserve">of each </w:t>
      </w:r>
      <w:r w:rsidRPr="005C51E5">
        <w:rPr>
          <w:rFonts w:asciiTheme="minorHAnsi" w:hAnsiTheme="minorHAnsi" w:cstheme="minorHAnsi"/>
        </w:rPr>
        <w:t xml:space="preserve">and </w:t>
      </w:r>
      <w:r w:rsidR="00D77DF2" w:rsidRPr="005C51E5">
        <w:rPr>
          <w:rFonts w:asciiTheme="minorHAnsi" w:hAnsiTheme="minorHAnsi" w:cstheme="minorHAnsi"/>
        </w:rPr>
        <w:t xml:space="preserve">replacement cost. </w:t>
      </w:r>
      <w:r w:rsidR="00C73243" w:rsidRPr="005C51E5">
        <w:rPr>
          <w:rFonts w:asciiTheme="minorHAnsi" w:hAnsiTheme="minorHAnsi" w:cstheme="minorHAnsi"/>
        </w:rPr>
        <w:t xml:space="preserve">Personnel </w:t>
      </w:r>
      <w:r w:rsidR="00D77DF2" w:rsidRPr="005C51E5">
        <w:rPr>
          <w:rFonts w:asciiTheme="minorHAnsi" w:hAnsiTheme="minorHAnsi" w:cstheme="minorHAnsi"/>
        </w:rPr>
        <w:t xml:space="preserve">will sign and date the form and </w:t>
      </w:r>
      <w:r w:rsidR="006860B9">
        <w:rPr>
          <w:rFonts w:asciiTheme="minorHAnsi" w:hAnsiTheme="minorHAnsi" w:cstheme="minorHAnsi"/>
        </w:rPr>
        <w:t xml:space="preserve">it </w:t>
      </w:r>
      <w:r w:rsidR="00D77DF2" w:rsidRPr="005C51E5">
        <w:rPr>
          <w:rFonts w:asciiTheme="minorHAnsi" w:hAnsiTheme="minorHAnsi" w:cstheme="minorHAnsi"/>
        </w:rPr>
        <w:t xml:space="preserve">will be witnessed by an </w:t>
      </w:r>
      <w:r w:rsidR="00D77DF2" w:rsidRPr="005C51E5">
        <w:rPr>
          <w:rFonts w:asciiTheme="minorHAnsi" w:hAnsiTheme="minorHAnsi" w:cstheme="minorHAnsi"/>
          <w:b/>
        </w:rPr>
        <w:t>ABC Fire Department</w:t>
      </w:r>
      <w:r w:rsidR="00D77DF2" w:rsidRPr="005C51E5">
        <w:rPr>
          <w:rFonts w:asciiTheme="minorHAnsi" w:hAnsiTheme="minorHAnsi" w:cstheme="minorHAnsi"/>
        </w:rPr>
        <w:t xml:space="preserve"> representative. </w:t>
      </w:r>
      <w:r w:rsidR="00C73243" w:rsidRPr="005C51E5">
        <w:rPr>
          <w:rFonts w:asciiTheme="minorHAnsi" w:hAnsiTheme="minorHAnsi" w:cstheme="minorHAnsi"/>
        </w:rPr>
        <w:t xml:space="preserve">Personnel </w:t>
      </w:r>
      <w:r w:rsidR="00D77DF2" w:rsidRPr="005C51E5">
        <w:rPr>
          <w:rFonts w:asciiTheme="minorHAnsi" w:hAnsiTheme="minorHAnsi" w:cstheme="minorHAnsi"/>
        </w:rPr>
        <w:t>caus</w:t>
      </w:r>
      <w:r w:rsidR="00C73243" w:rsidRPr="005C51E5">
        <w:rPr>
          <w:rFonts w:asciiTheme="minorHAnsi" w:hAnsiTheme="minorHAnsi" w:cstheme="minorHAnsi"/>
        </w:rPr>
        <w:t>ing</w:t>
      </w:r>
      <w:r w:rsidR="00D77DF2" w:rsidRPr="005C51E5">
        <w:rPr>
          <w:rFonts w:asciiTheme="minorHAnsi" w:hAnsiTheme="minorHAnsi" w:cstheme="minorHAnsi"/>
        </w:rPr>
        <w:t xml:space="preserve"> damage to the condition of the items issued, or fail</w:t>
      </w:r>
      <w:r w:rsidR="00C73243" w:rsidRPr="005C51E5">
        <w:rPr>
          <w:rFonts w:asciiTheme="minorHAnsi" w:hAnsiTheme="minorHAnsi" w:cstheme="minorHAnsi"/>
        </w:rPr>
        <w:t>ure</w:t>
      </w:r>
      <w:r w:rsidR="00D77DF2" w:rsidRPr="005C51E5">
        <w:rPr>
          <w:rFonts w:asciiTheme="minorHAnsi" w:hAnsiTheme="minorHAnsi" w:cstheme="minorHAnsi"/>
        </w:rPr>
        <w:t xml:space="preserve"> to return the company-issued equipment, </w:t>
      </w:r>
      <w:r w:rsidR="00C73243" w:rsidRPr="005C51E5">
        <w:rPr>
          <w:rFonts w:asciiTheme="minorHAnsi" w:hAnsiTheme="minorHAnsi" w:cstheme="minorHAnsi"/>
        </w:rPr>
        <w:t>will require the individual</w:t>
      </w:r>
      <w:r w:rsidR="00D77DF2" w:rsidRPr="005C51E5">
        <w:rPr>
          <w:rFonts w:asciiTheme="minorHAnsi" w:hAnsiTheme="minorHAnsi" w:cstheme="minorHAnsi"/>
        </w:rPr>
        <w:t xml:space="preserve"> to pay the replacement cost.</w:t>
      </w:r>
    </w:p>
    <w:p w14:paraId="7385747D" w14:textId="77777777" w:rsidR="005C51E5" w:rsidRPr="005C51E5" w:rsidRDefault="005C51E5" w:rsidP="00303966">
      <w:pPr>
        <w:pStyle w:val="BodyText"/>
        <w:rPr>
          <w:rFonts w:asciiTheme="minorHAnsi" w:hAnsiTheme="minorHAnsi" w:cstheme="minorHAnsi"/>
        </w:rPr>
      </w:pPr>
    </w:p>
    <w:p w14:paraId="61D2CB15" w14:textId="5F0E9CA9" w:rsidR="00AD65AC" w:rsidRDefault="00AD65AC" w:rsidP="00AD65AC">
      <w:pPr>
        <w:pStyle w:val="Heading2"/>
      </w:pPr>
      <w:bookmarkStart w:id="119" w:name="_Toc66801519"/>
      <w:r>
        <w:t>Termination Meeting</w:t>
      </w:r>
      <w:r w:rsidR="000355EE">
        <w:t xml:space="preserve"> &amp; Exit Interview</w:t>
      </w:r>
      <w:r w:rsidR="009F234C">
        <w:rPr>
          <w:rStyle w:val="FootnoteReference"/>
        </w:rPr>
        <w:footnoteReference w:id="63"/>
      </w:r>
      <w:bookmarkEnd w:id="119"/>
    </w:p>
    <w:p w14:paraId="6EC5BF37" w14:textId="77777777" w:rsidR="000355EE" w:rsidRPr="00D65AAE" w:rsidRDefault="000355EE" w:rsidP="00D65AAE">
      <w:pPr>
        <w:pStyle w:val="BodyText"/>
        <w:rPr>
          <w:rFonts w:asciiTheme="minorHAnsi" w:hAnsiTheme="minorHAnsi" w:cstheme="minorHAnsi"/>
        </w:rPr>
      </w:pPr>
      <w:r w:rsidRPr="00D65AAE">
        <w:rPr>
          <w:rFonts w:asciiTheme="minorHAnsi" w:hAnsiTheme="minorHAnsi" w:cstheme="minorHAnsi"/>
        </w:rPr>
        <w:t xml:space="preserve">Membership/employment termination is a reality for every organization. </w:t>
      </w:r>
      <w:r w:rsidR="001D3043" w:rsidRPr="00D65AAE">
        <w:rPr>
          <w:rFonts w:asciiTheme="minorHAnsi" w:hAnsiTheme="minorHAnsi" w:cstheme="minorHAnsi"/>
        </w:rPr>
        <w:t xml:space="preserve">Personnel </w:t>
      </w:r>
      <w:r w:rsidRPr="00D65AAE">
        <w:rPr>
          <w:rFonts w:asciiTheme="minorHAnsi" w:hAnsiTheme="minorHAnsi" w:cstheme="minorHAnsi"/>
        </w:rPr>
        <w:t>can expect to have a meeting scheduled on their last da</w:t>
      </w:r>
      <w:r w:rsidR="00FA5E7E">
        <w:rPr>
          <w:rFonts w:asciiTheme="minorHAnsi" w:hAnsiTheme="minorHAnsi" w:cstheme="minorHAnsi"/>
        </w:rPr>
        <w:t>y</w:t>
      </w:r>
      <w:r w:rsidRPr="00D65AAE">
        <w:rPr>
          <w:rFonts w:asciiTheme="minorHAnsi" w:hAnsiTheme="minorHAnsi" w:cstheme="minorHAnsi"/>
        </w:rPr>
        <w:t xml:space="preserve"> of membership/employment</w:t>
      </w:r>
      <w:r w:rsidR="00633002" w:rsidRPr="00D65AAE">
        <w:rPr>
          <w:rFonts w:asciiTheme="minorHAnsi" w:hAnsiTheme="minorHAnsi" w:cstheme="minorHAnsi"/>
        </w:rPr>
        <w:t>, or as soon as possible thereafter,</w:t>
      </w:r>
      <w:r w:rsidR="00D0226F" w:rsidRPr="00D65AAE">
        <w:rPr>
          <w:rFonts w:asciiTheme="minorHAnsi" w:hAnsiTheme="minorHAnsi" w:cstheme="minorHAnsi"/>
        </w:rPr>
        <w:t xml:space="preserve"> for </w:t>
      </w:r>
      <w:r w:rsidR="00D0226F" w:rsidRPr="00D65AAE">
        <w:rPr>
          <w:rFonts w:asciiTheme="minorHAnsi" w:hAnsiTheme="minorHAnsi" w:cstheme="minorHAnsi"/>
        </w:rPr>
        <w:lastRenderedPageBreak/>
        <w:t>both voluntary and involuntary membership/employment separation.</w:t>
      </w:r>
      <w:r w:rsidRPr="00D65AAE">
        <w:rPr>
          <w:rFonts w:asciiTheme="minorHAnsi" w:hAnsiTheme="minorHAnsi" w:cstheme="minorHAnsi"/>
        </w:rPr>
        <w:t xml:space="preserve">  In some extreme circumstances, a termination </w:t>
      </w:r>
      <w:r w:rsidR="008175E0" w:rsidRPr="00D65AAE">
        <w:rPr>
          <w:rFonts w:asciiTheme="minorHAnsi" w:hAnsiTheme="minorHAnsi" w:cstheme="minorHAnsi"/>
        </w:rPr>
        <w:t>meeting/exi</w:t>
      </w:r>
      <w:r w:rsidR="00633002" w:rsidRPr="00D65AAE">
        <w:rPr>
          <w:rFonts w:asciiTheme="minorHAnsi" w:hAnsiTheme="minorHAnsi" w:cstheme="minorHAnsi"/>
        </w:rPr>
        <w:t xml:space="preserve">t interview </w:t>
      </w:r>
      <w:r w:rsidRPr="00D65AAE">
        <w:rPr>
          <w:rFonts w:asciiTheme="minorHAnsi" w:hAnsiTheme="minorHAnsi" w:cstheme="minorHAnsi"/>
        </w:rPr>
        <w:t>may be waived at the d</w:t>
      </w:r>
      <w:r w:rsidR="00BA1DD3" w:rsidRPr="00D65AAE">
        <w:rPr>
          <w:rFonts w:asciiTheme="minorHAnsi" w:hAnsiTheme="minorHAnsi" w:cstheme="minorHAnsi"/>
        </w:rPr>
        <w:t xml:space="preserve">iscretion of the Chief Officer in consultation with legal counsel. </w:t>
      </w:r>
    </w:p>
    <w:p w14:paraId="334591F9" w14:textId="77777777" w:rsidR="00BA1DD3" w:rsidRPr="00D65AAE" w:rsidRDefault="00BA1DD3" w:rsidP="00D65AAE">
      <w:pPr>
        <w:pStyle w:val="BodyText"/>
        <w:rPr>
          <w:rFonts w:asciiTheme="minorHAnsi" w:hAnsiTheme="minorHAnsi" w:cstheme="minorHAnsi"/>
        </w:rPr>
      </w:pPr>
    </w:p>
    <w:p w14:paraId="0EFDD401" w14:textId="77777777" w:rsidR="00BA1DD3" w:rsidRPr="00D65AAE" w:rsidRDefault="00BA1DD3" w:rsidP="00D65AAE">
      <w:pPr>
        <w:pStyle w:val="BodyText"/>
        <w:rPr>
          <w:rFonts w:asciiTheme="minorHAnsi" w:hAnsiTheme="minorHAnsi" w:cstheme="minorHAnsi"/>
        </w:rPr>
      </w:pPr>
      <w:r w:rsidRPr="00D65AAE">
        <w:rPr>
          <w:rFonts w:asciiTheme="minorHAnsi" w:hAnsiTheme="minorHAnsi" w:cstheme="minorHAnsi"/>
        </w:rPr>
        <w:t>A standard set of questions is prepared in the appendix of this document for (1</w:t>
      </w:r>
      <w:r w:rsidR="00510960">
        <w:rPr>
          <w:rFonts w:asciiTheme="minorHAnsi" w:hAnsiTheme="minorHAnsi" w:cstheme="minorHAnsi"/>
        </w:rPr>
        <w:t>) personnel</w:t>
      </w:r>
      <w:r w:rsidRPr="00D65AAE">
        <w:rPr>
          <w:rFonts w:asciiTheme="minorHAnsi" w:hAnsiTheme="minorHAnsi" w:cstheme="minorHAnsi"/>
        </w:rPr>
        <w:t xml:space="preserve"> to be aware of the questions that will be asked and (2) provide</w:t>
      </w:r>
      <w:r w:rsidR="00510960">
        <w:rPr>
          <w:rFonts w:asciiTheme="minorHAnsi" w:hAnsiTheme="minorHAnsi" w:cstheme="minorHAnsi"/>
        </w:rPr>
        <w:t>s</w:t>
      </w:r>
      <w:r w:rsidRPr="00D65AAE">
        <w:rPr>
          <w:rFonts w:asciiTheme="minorHAnsi" w:hAnsiTheme="minorHAnsi" w:cstheme="minorHAnsi"/>
        </w:rPr>
        <w:t xml:space="preserve"> supervisors and other personnel involved in the termination meeting/exit interview process with a consistent set of questions.</w:t>
      </w:r>
      <w:r w:rsidR="008228E2" w:rsidRPr="00D65AAE">
        <w:rPr>
          <w:rFonts w:asciiTheme="minorHAnsi" w:hAnsiTheme="minorHAnsi" w:cstheme="minorHAnsi"/>
        </w:rPr>
        <w:t xml:space="preserve"> </w:t>
      </w:r>
    </w:p>
    <w:p w14:paraId="3ABAD5F9" w14:textId="77777777" w:rsidR="00920CC2" w:rsidRPr="00D65AAE" w:rsidRDefault="00920CC2" w:rsidP="00D65AAE">
      <w:pPr>
        <w:pStyle w:val="BodyText"/>
        <w:rPr>
          <w:rFonts w:asciiTheme="minorHAnsi" w:hAnsiTheme="minorHAnsi" w:cstheme="minorHAnsi"/>
        </w:rPr>
      </w:pPr>
    </w:p>
    <w:p w14:paraId="2CAF805C" w14:textId="77777777" w:rsidR="00920CC2" w:rsidRPr="00D65AAE" w:rsidRDefault="00920CC2" w:rsidP="00D65AAE">
      <w:pPr>
        <w:pStyle w:val="BodyText"/>
        <w:rPr>
          <w:rFonts w:asciiTheme="minorHAnsi" w:hAnsiTheme="minorHAnsi" w:cstheme="minorHAnsi"/>
        </w:rPr>
      </w:pPr>
      <w:r w:rsidRPr="00D65AAE">
        <w:rPr>
          <w:rFonts w:asciiTheme="minorHAnsi" w:hAnsiTheme="minorHAnsi" w:cstheme="minorHAnsi"/>
        </w:rPr>
        <w:t xml:space="preserve">A primary objective of an exit interview is to learn of alleged workplace wrongdoing, such as harassment or discrimination, allowing for a prompt and thorough investigation. Simply asking questions may be enough to encourage </w:t>
      </w:r>
      <w:r w:rsidR="00A6207D" w:rsidRPr="00D65AAE">
        <w:rPr>
          <w:rFonts w:asciiTheme="minorHAnsi" w:hAnsiTheme="minorHAnsi" w:cstheme="minorHAnsi"/>
        </w:rPr>
        <w:t>an individual</w:t>
      </w:r>
      <w:r w:rsidRPr="00D65AAE">
        <w:rPr>
          <w:rFonts w:asciiTheme="minorHAnsi" w:hAnsiTheme="minorHAnsi" w:cstheme="minorHAnsi"/>
        </w:rPr>
        <w:t xml:space="preserve"> to come forward with an allegation, rather than hold on to an allegation until a later date. By conducting an exit interview, the organization will strengthen its position that it took every reasonable measure to learn of and rectify workplace wrongdoing.</w:t>
      </w:r>
    </w:p>
    <w:p w14:paraId="63DC0729" w14:textId="77777777" w:rsidR="00920CC2" w:rsidRPr="007153C0" w:rsidRDefault="00920CC2" w:rsidP="00920CC2">
      <w:pPr>
        <w:spacing w:after="0" w:line="240" w:lineRule="auto"/>
      </w:pPr>
    </w:p>
    <w:p w14:paraId="0B0BA383" w14:textId="108C9222" w:rsidR="00920CC2" w:rsidRPr="0050324C" w:rsidRDefault="0050324C" w:rsidP="00920CC2">
      <w:pPr>
        <w:spacing w:after="0" w:line="240" w:lineRule="auto"/>
        <w:rPr>
          <w:b/>
        </w:rPr>
      </w:pPr>
      <w:r w:rsidRPr="0050324C">
        <w:rPr>
          <w:b/>
        </w:rPr>
        <w:t>General Guidelines</w:t>
      </w:r>
      <w:r w:rsidR="009F234C">
        <w:rPr>
          <w:rStyle w:val="FootnoteReference"/>
          <w:b/>
        </w:rPr>
        <w:footnoteReference w:id="64"/>
      </w:r>
    </w:p>
    <w:p w14:paraId="588C967B" w14:textId="77777777" w:rsidR="00920CC2" w:rsidRPr="00C22EC0" w:rsidRDefault="00920CC2" w:rsidP="00C22EC0">
      <w:pPr>
        <w:pStyle w:val="BodyText"/>
        <w:rPr>
          <w:rFonts w:asciiTheme="minorHAnsi" w:hAnsiTheme="minorHAnsi" w:cstheme="minorHAnsi"/>
        </w:rPr>
      </w:pPr>
      <w:r w:rsidRPr="00C22EC0">
        <w:rPr>
          <w:rFonts w:asciiTheme="minorHAnsi" w:hAnsiTheme="minorHAnsi" w:cstheme="minorHAnsi"/>
        </w:rPr>
        <w:t>Interviews can be</w:t>
      </w:r>
      <w:r w:rsidR="0050324C" w:rsidRPr="00C22EC0">
        <w:rPr>
          <w:rFonts w:asciiTheme="minorHAnsi" w:hAnsiTheme="minorHAnsi" w:cstheme="minorHAnsi"/>
        </w:rPr>
        <w:t xml:space="preserve"> conducted orally (face to face, via video conference </w:t>
      </w:r>
      <w:r w:rsidRPr="00C22EC0">
        <w:rPr>
          <w:rFonts w:asciiTheme="minorHAnsi" w:hAnsiTheme="minorHAnsi" w:cstheme="minorHAnsi"/>
        </w:rPr>
        <w:t xml:space="preserve">or over the telephone) or in writing. Oral interviews are preferable because personal interaction is important for the sensitive nature of severing the working relationship. However, </w:t>
      </w:r>
      <w:r w:rsidR="00A06090">
        <w:rPr>
          <w:rFonts w:asciiTheme="minorHAnsi" w:hAnsiTheme="minorHAnsi" w:cstheme="minorHAnsi"/>
        </w:rPr>
        <w:t>individuals</w:t>
      </w:r>
      <w:r w:rsidRPr="00C22EC0">
        <w:rPr>
          <w:rFonts w:asciiTheme="minorHAnsi" w:hAnsiTheme="minorHAnsi" w:cstheme="minorHAnsi"/>
        </w:rPr>
        <w:t xml:space="preserve"> may be asked to complete a written exit interview form or questionnaire if an oral interview cannot be scheduled or </w:t>
      </w:r>
      <w:r w:rsidR="008175E0" w:rsidRPr="00C22EC0">
        <w:rPr>
          <w:rFonts w:asciiTheme="minorHAnsi" w:hAnsiTheme="minorHAnsi" w:cstheme="minorHAnsi"/>
        </w:rPr>
        <w:t xml:space="preserve">if </w:t>
      </w:r>
      <w:r w:rsidRPr="00C22EC0">
        <w:rPr>
          <w:rFonts w:asciiTheme="minorHAnsi" w:hAnsiTheme="minorHAnsi" w:cstheme="minorHAnsi"/>
        </w:rPr>
        <w:t>it would be more appropriate or comfortable for the individual to answer in written format, on his or her own time schedule.</w:t>
      </w:r>
    </w:p>
    <w:p w14:paraId="2475C7E0" w14:textId="77777777" w:rsidR="0050324C" w:rsidRPr="00C22EC0" w:rsidRDefault="0050324C" w:rsidP="00C22EC0">
      <w:pPr>
        <w:pStyle w:val="BodyText"/>
        <w:rPr>
          <w:rFonts w:asciiTheme="minorHAnsi" w:hAnsiTheme="minorHAnsi" w:cstheme="minorHAnsi"/>
        </w:rPr>
      </w:pPr>
    </w:p>
    <w:p w14:paraId="55819206" w14:textId="77777777" w:rsidR="0050324C" w:rsidRPr="00C22EC0" w:rsidRDefault="00B03EC0" w:rsidP="00C22EC0">
      <w:pPr>
        <w:pStyle w:val="BodyText"/>
        <w:rPr>
          <w:rFonts w:asciiTheme="minorHAnsi" w:hAnsiTheme="minorHAnsi" w:cstheme="minorHAnsi"/>
        </w:rPr>
      </w:pPr>
      <w:r w:rsidRPr="00C22EC0">
        <w:rPr>
          <w:rFonts w:asciiTheme="minorHAnsi" w:hAnsiTheme="minorHAnsi" w:cstheme="minorHAnsi"/>
        </w:rPr>
        <w:t xml:space="preserve">The Chief Officer or his/her designee will </w:t>
      </w:r>
      <w:r w:rsidR="00920CC2" w:rsidRPr="00C22EC0">
        <w:rPr>
          <w:rFonts w:asciiTheme="minorHAnsi" w:hAnsiTheme="minorHAnsi" w:cstheme="minorHAnsi"/>
        </w:rPr>
        <w:t>s</w:t>
      </w:r>
      <w:r w:rsidRPr="00C22EC0">
        <w:rPr>
          <w:rFonts w:asciiTheme="minorHAnsi" w:hAnsiTheme="minorHAnsi" w:cstheme="minorHAnsi"/>
        </w:rPr>
        <w:t>elect the interviewers. Best practice is to choose n</w:t>
      </w:r>
      <w:r w:rsidR="00920CC2" w:rsidRPr="00C22EC0">
        <w:rPr>
          <w:rFonts w:asciiTheme="minorHAnsi" w:hAnsiTheme="minorHAnsi" w:cstheme="minorHAnsi"/>
        </w:rPr>
        <w:t>eutral persons</w:t>
      </w:r>
      <w:r w:rsidR="00A6207D">
        <w:rPr>
          <w:rFonts w:asciiTheme="minorHAnsi" w:hAnsiTheme="minorHAnsi" w:cstheme="minorHAnsi"/>
        </w:rPr>
        <w:t xml:space="preserve"> with whom</w:t>
      </w:r>
      <w:r w:rsidR="00920CC2" w:rsidRPr="00C22EC0">
        <w:rPr>
          <w:rFonts w:asciiTheme="minorHAnsi" w:hAnsiTheme="minorHAnsi" w:cstheme="minorHAnsi"/>
        </w:rPr>
        <w:t xml:space="preserve"> the departin</w:t>
      </w:r>
      <w:r w:rsidR="00A6207D">
        <w:rPr>
          <w:rFonts w:asciiTheme="minorHAnsi" w:hAnsiTheme="minorHAnsi" w:cstheme="minorHAnsi"/>
        </w:rPr>
        <w:t xml:space="preserve">g individual </w:t>
      </w:r>
      <w:r w:rsidR="00920CC2" w:rsidRPr="00C22EC0">
        <w:rPr>
          <w:rFonts w:asciiTheme="minorHAnsi" w:hAnsiTheme="minorHAnsi" w:cstheme="minorHAnsi"/>
        </w:rPr>
        <w:t>trusts and can keep issues confidential.</w:t>
      </w:r>
    </w:p>
    <w:p w14:paraId="66CBCC1D" w14:textId="5BBCE312" w:rsidR="00920CC2" w:rsidRPr="00C22EC0" w:rsidRDefault="0050324C" w:rsidP="00C22EC0">
      <w:pPr>
        <w:pStyle w:val="BodyText"/>
        <w:rPr>
          <w:rFonts w:asciiTheme="minorHAnsi" w:hAnsiTheme="minorHAnsi" w:cstheme="minorHAnsi"/>
        </w:rPr>
      </w:pPr>
      <w:r w:rsidRPr="00C22EC0">
        <w:rPr>
          <w:rFonts w:asciiTheme="minorHAnsi" w:hAnsiTheme="minorHAnsi" w:cstheme="minorHAnsi"/>
        </w:rPr>
        <w:t xml:space="preserve">Prior to the exit interview, </w:t>
      </w:r>
      <w:r w:rsidR="00920CC2" w:rsidRPr="00C22EC0">
        <w:rPr>
          <w:rFonts w:asciiTheme="minorHAnsi" w:hAnsiTheme="minorHAnsi" w:cstheme="minorHAnsi"/>
        </w:rPr>
        <w:t xml:space="preserve">the departing individual's personnel file </w:t>
      </w:r>
      <w:r w:rsidRPr="00C22EC0">
        <w:rPr>
          <w:rFonts w:asciiTheme="minorHAnsi" w:hAnsiTheme="minorHAnsi" w:cstheme="minorHAnsi"/>
        </w:rPr>
        <w:t xml:space="preserve">will be reviewed </w:t>
      </w:r>
      <w:r w:rsidR="00920CC2" w:rsidRPr="00C22EC0">
        <w:rPr>
          <w:rFonts w:asciiTheme="minorHAnsi" w:hAnsiTheme="minorHAnsi" w:cstheme="minorHAnsi"/>
        </w:rPr>
        <w:t>and visit</w:t>
      </w:r>
      <w:r w:rsidRPr="00C22EC0">
        <w:rPr>
          <w:rFonts w:asciiTheme="minorHAnsi" w:hAnsiTheme="minorHAnsi" w:cstheme="minorHAnsi"/>
        </w:rPr>
        <w:t>s</w:t>
      </w:r>
      <w:r w:rsidR="00920CC2" w:rsidRPr="00C22EC0">
        <w:rPr>
          <w:rFonts w:asciiTheme="minorHAnsi" w:hAnsiTheme="minorHAnsi" w:cstheme="minorHAnsi"/>
        </w:rPr>
        <w:t xml:space="preserve"> with appropriate supervisors for a thorough understanding of the known circumstances that led to the separation of the working relationship.</w:t>
      </w:r>
      <w:r w:rsidR="008871A5">
        <w:rPr>
          <w:rFonts w:asciiTheme="minorHAnsi" w:hAnsiTheme="minorHAnsi" w:cstheme="minorHAnsi"/>
        </w:rPr>
        <w:t xml:space="preserve"> </w:t>
      </w:r>
    </w:p>
    <w:p w14:paraId="33626FDE" w14:textId="77777777" w:rsidR="0050324C" w:rsidRPr="007153C0" w:rsidRDefault="0050324C" w:rsidP="0050324C">
      <w:pPr>
        <w:spacing w:after="0" w:line="240" w:lineRule="auto"/>
      </w:pPr>
    </w:p>
    <w:p w14:paraId="626A70BD" w14:textId="19E0EA36" w:rsidR="00920CC2" w:rsidRDefault="008871A5" w:rsidP="0050324C">
      <w:pPr>
        <w:spacing w:after="0" w:line="240" w:lineRule="auto"/>
      </w:pPr>
      <w:r>
        <w:t>I</w:t>
      </w:r>
      <w:r w:rsidR="0050324C">
        <w:t xml:space="preserve">nterviewers </w:t>
      </w:r>
      <w:r>
        <w:t>involved with involuntary termination exit interviews should</w:t>
      </w:r>
      <w:r w:rsidR="0050324C">
        <w:t xml:space="preserve"> </w:t>
      </w:r>
      <w:r w:rsidR="00920CC2" w:rsidRPr="007153C0">
        <w:t xml:space="preserve">be prepared to reiterate the organization's legitimate reasons for the </w:t>
      </w:r>
      <w:r w:rsidR="00125D02">
        <w:t>termination</w:t>
      </w:r>
      <w:r w:rsidR="00920CC2" w:rsidRPr="007153C0">
        <w:t>.</w:t>
      </w:r>
      <w:r>
        <w:t xml:space="preserve"> For exit interviews involving voluntary termination, the interviewers should ask probing questions to determine the reason for separation initiated by the individual. The intent of the questions is to identify any potential problems which exist in the organization.</w:t>
      </w:r>
    </w:p>
    <w:p w14:paraId="2873DB61" w14:textId="77777777" w:rsidR="0050324C" w:rsidRPr="007153C0" w:rsidRDefault="0050324C" w:rsidP="0050324C">
      <w:pPr>
        <w:spacing w:after="0" w:line="240" w:lineRule="auto"/>
      </w:pPr>
    </w:p>
    <w:p w14:paraId="7FB3CE1C" w14:textId="77777777" w:rsidR="0050324C" w:rsidRDefault="008175E0" w:rsidP="0050324C">
      <w:pPr>
        <w:spacing w:after="0" w:line="240" w:lineRule="auto"/>
      </w:pPr>
      <w:r>
        <w:t>Scheduling of</w:t>
      </w:r>
      <w:r w:rsidR="00920CC2" w:rsidRPr="007153C0">
        <w:t xml:space="preserve"> the exit interview session </w:t>
      </w:r>
      <w:r>
        <w:t xml:space="preserve">will be </w:t>
      </w:r>
      <w:r w:rsidR="00920CC2" w:rsidRPr="007153C0">
        <w:t>as cl</w:t>
      </w:r>
      <w:r w:rsidR="0050324C">
        <w:t>ose as possible to the</w:t>
      </w:r>
      <w:r w:rsidR="00A6207D">
        <w:t xml:space="preserve"> individual</w:t>
      </w:r>
      <w:r w:rsidR="0050324C">
        <w:t xml:space="preserve">’s </w:t>
      </w:r>
      <w:r w:rsidR="00920CC2" w:rsidRPr="007153C0">
        <w:t>departure from the organization. The meeting may be planned as the</w:t>
      </w:r>
      <w:r w:rsidR="00A6207D">
        <w:t xml:space="preserve"> individual’</w:t>
      </w:r>
      <w:r w:rsidR="00920CC2" w:rsidRPr="007153C0">
        <w:t xml:space="preserve">s last official </w:t>
      </w:r>
      <w:r w:rsidR="0050324C">
        <w:t>business with the organization.</w:t>
      </w:r>
    </w:p>
    <w:p w14:paraId="2FF6F904" w14:textId="77777777" w:rsidR="0050324C" w:rsidRDefault="0050324C" w:rsidP="0050324C">
      <w:pPr>
        <w:spacing w:after="0" w:line="240" w:lineRule="auto"/>
      </w:pPr>
    </w:p>
    <w:p w14:paraId="30BBD736" w14:textId="77777777" w:rsidR="0050324C" w:rsidRDefault="00920CC2" w:rsidP="0050324C">
      <w:pPr>
        <w:spacing w:after="0" w:line="240" w:lineRule="auto"/>
      </w:pPr>
      <w:r w:rsidRPr="007153C0">
        <w:t>Assure the departing</w:t>
      </w:r>
      <w:r w:rsidR="00A6207D">
        <w:t xml:space="preserve"> individual</w:t>
      </w:r>
      <w:r w:rsidRPr="007153C0">
        <w:t xml:space="preserve"> understands that comments made during the exit interview will remain as confidential as possible, while still allowing for a prompt and thorough investigation should allegations</w:t>
      </w:r>
      <w:r w:rsidR="0050324C">
        <w:t xml:space="preserve"> of workplace wrongdoing arise.</w:t>
      </w:r>
    </w:p>
    <w:p w14:paraId="313BF468" w14:textId="77777777" w:rsidR="0050324C" w:rsidRDefault="0050324C" w:rsidP="0050324C">
      <w:pPr>
        <w:spacing w:after="0" w:line="240" w:lineRule="auto"/>
      </w:pPr>
    </w:p>
    <w:p w14:paraId="641BFFB0" w14:textId="77777777" w:rsidR="0050324C" w:rsidRDefault="00920CC2" w:rsidP="0050324C">
      <w:pPr>
        <w:spacing w:after="0" w:line="240" w:lineRule="auto"/>
      </w:pPr>
      <w:r w:rsidRPr="007153C0">
        <w:t>Make assurances the organization does not tolerate retaliation against anyone for making a complaint of workplace wrongdoing or for participating in an investigati</w:t>
      </w:r>
      <w:r w:rsidR="0050324C">
        <w:t>on.</w:t>
      </w:r>
    </w:p>
    <w:p w14:paraId="212CEED6" w14:textId="77777777" w:rsidR="0050324C" w:rsidRDefault="0050324C" w:rsidP="0050324C">
      <w:pPr>
        <w:spacing w:after="0" w:line="240" w:lineRule="auto"/>
      </w:pPr>
    </w:p>
    <w:p w14:paraId="53D350CC" w14:textId="77777777" w:rsidR="0050324C" w:rsidRDefault="00920CC2" w:rsidP="0050324C">
      <w:pPr>
        <w:spacing w:after="0" w:line="240" w:lineRule="auto"/>
      </w:pPr>
      <w:r w:rsidRPr="007153C0">
        <w:lastRenderedPageBreak/>
        <w:t xml:space="preserve">Listen to the departing </w:t>
      </w:r>
      <w:r w:rsidR="00B620D6">
        <w:t>individual</w:t>
      </w:r>
      <w:r w:rsidRPr="007153C0">
        <w:t>'s comments and diligently document. Do not give personal opinions</w:t>
      </w:r>
      <w:r w:rsidR="0050324C">
        <w:t>, but instead remain objective.</w:t>
      </w:r>
    </w:p>
    <w:p w14:paraId="6CCF7FC4" w14:textId="77777777" w:rsidR="0050324C" w:rsidRDefault="0050324C" w:rsidP="0050324C">
      <w:pPr>
        <w:spacing w:after="0" w:line="240" w:lineRule="auto"/>
      </w:pPr>
    </w:p>
    <w:p w14:paraId="6F65845A" w14:textId="77777777" w:rsidR="0050324C" w:rsidRDefault="00920CC2" w:rsidP="0050324C">
      <w:pPr>
        <w:spacing w:after="0" w:line="240" w:lineRule="auto"/>
      </w:pPr>
      <w:r w:rsidRPr="007153C0">
        <w:t>Do no</w:t>
      </w:r>
      <w:r w:rsidR="00B03EC0">
        <w:t xml:space="preserve">t argue with a departing </w:t>
      </w:r>
      <w:r w:rsidR="00B219B9">
        <w:t>individual</w:t>
      </w:r>
      <w:r w:rsidR="00B03EC0">
        <w:t>.</w:t>
      </w:r>
    </w:p>
    <w:p w14:paraId="24935E2B" w14:textId="77777777" w:rsidR="0050324C" w:rsidRDefault="0050324C" w:rsidP="0050324C">
      <w:pPr>
        <w:spacing w:after="0" w:line="240" w:lineRule="auto"/>
      </w:pPr>
    </w:p>
    <w:p w14:paraId="449059A2" w14:textId="77777777" w:rsidR="0050324C" w:rsidRDefault="00B378B0" w:rsidP="0050324C">
      <w:pPr>
        <w:spacing w:after="0" w:line="240" w:lineRule="auto"/>
      </w:pPr>
      <w:r>
        <w:t xml:space="preserve">Any new allegations made by departing </w:t>
      </w:r>
      <w:r w:rsidR="00B219B9">
        <w:t>individual</w:t>
      </w:r>
      <w:r>
        <w:t xml:space="preserve"> should be d</w:t>
      </w:r>
      <w:r w:rsidR="00B03EC0">
        <w:t>ocument</w:t>
      </w:r>
      <w:r>
        <w:t>ed</w:t>
      </w:r>
      <w:r w:rsidR="00B03EC0">
        <w:t xml:space="preserve"> as thoroughly as</w:t>
      </w:r>
      <w:r>
        <w:t xml:space="preserve"> possible and investigated.</w:t>
      </w:r>
    </w:p>
    <w:p w14:paraId="70CB76A9" w14:textId="77777777" w:rsidR="0050324C" w:rsidRDefault="0050324C" w:rsidP="0050324C">
      <w:pPr>
        <w:spacing w:after="0" w:line="240" w:lineRule="auto"/>
      </w:pPr>
    </w:p>
    <w:p w14:paraId="4894374B" w14:textId="77777777" w:rsidR="0050324C" w:rsidRDefault="00B378B0" w:rsidP="0050324C">
      <w:pPr>
        <w:spacing w:after="0" w:line="240" w:lineRule="auto"/>
      </w:pPr>
      <w:r>
        <w:t xml:space="preserve">The </w:t>
      </w:r>
      <w:r w:rsidR="00920CC2" w:rsidRPr="007153C0">
        <w:t xml:space="preserve">exit interview </w:t>
      </w:r>
      <w:r>
        <w:t>will not be schedule</w:t>
      </w:r>
      <w:r w:rsidR="008175E0">
        <w:t>d</w:t>
      </w:r>
      <w:r>
        <w:t xml:space="preserve"> one-on-one with the departing </w:t>
      </w:r>
      <w:r w:rsidR="00B219B9">
        <w:t>individual</w:t>
      </w:r>
      <w:r>
        <w:t>.</w:t>
      </w:r>
      <w:r w:rsidR="008175E0">
        <w:t xml:space="preserve"> </w:t>
      </w:r>
      <w:r w:rsidR="00920CC2" w:rsidRPr="007153C0">
        <w:t xml:space="preserve">Before the meeting, review the organization's workplace violence and </w:t>
      </w:r>
      <w:r w:rsidR="0050324C">
        <w:t xml:space="preserve">safety policies and </w:t>
      </w:r>
      <w:r w:rsidR="00EC5D5C">
        <w:t>guidelines</w:t>
      </w:r>
      <w:r w:rsidR="0050324C">
        <w:t>.</w:t>
      </w:r>
    </w:p>
    <w:p w14:paraId="791A027F" w14:textId="77777777" w:rsidR="0050324C" w:rsidRDefault="0050324C" w:rsidP="0050324C">
      <w:pPr>
        <w:spacing w:after="0" w:line="240" w:lineRule="auto"/>
      </w:pPr>
    </w:p>
    <w:p w14:paraId="75DEC290" w14:textId="77777777" w:rsidR="00920CC2" w:rsidRDefault="0050324C" w:rsidP="0050324C">
      <w:pPr>
        <w:spacing w:after="0" w:line="240" w:lineRule="auto"/>
      </w:pPr>
      <w:r>
        <w:t>The interviewers will b</w:t>
      </w:r>
      <w:r w:rsidR="00920CC2" w:rsidRPr="007153C0">
        <w:t>e prepared to explain the organization's policy on providing references.</w:t>
      </w:r>
    </w:p>
    <w:p w14:paraId="7DDAF509" w14:textId="77777777" w:rsidR="008175E0" w:rsidRDefault="008175E0" w:rsidP="0050324C">
      <w:pPr>
        <w:spacing w:after="0" w:line="240" w:lineRule="auto"/>
      </w:pPr>
    </w:p>
    <w:p w14:paraId="53F75BAB" w14:textId="5B16270B" w:rsidR="008175E0" w:rsidRDefault="008175E0" w:rsidP="0050324C">
      <w:pPr>
        <w:spacing w:after="0" w:line="240" w:lineRule="auto"/>
      </w:pPr>
      <w:r>
        <w:t>See the appendix for both a termination checklist and set of exit interview questions.</w:t>
      </w:r>
      <w:r w:rsidR="009F234C">
        <w:rPr>
          <w:rStyle w:val="FootnoteReference"/>
        </w:rPr>
        <w:footnoteReference w:id="65"/>
      </w:r>
    </w:p>
    <w:p w14:paraId="5384A3A2" w14:textId="77777777" w:rsidR="008175E0" w:rsidRDefault="008175E0" w:rsidP="0050324C">
      <w:pPr>
        <w:spacing w:after="0" w:line="240" w:lineRule="auto"/>
      </w:pPr>
    </w:p>
    <w:p w14:paraId="1976F51A" w14:textId="77777777" w:rsidR="00920CC2" w:rsidRPr="007153C0" w:rsidRDefault="00920CC2" w:rsidP="00920CC2">
      <w:pPr>
        <w:spacing w:after="0" w:line="240" w:lineRule="auto"/>
      </w:pPr>
    </w:p>
    <w:p w14:paraId="03A5A098" w14:textId="77777777" w:rsidR="00AD65AC" w:rsidRDefault="00AD65AC" w:rsidP="00573CA0">
      <w:pPr>
        <w:pStyle w:val="BodyText"/>
      </w:pPr>
    </w:p>
    <w:p w14:paraId="040E98E6" w14:textId="77777777" w:rsidR="00AD65AC" w:rsidRDefault="00AD65AC" w:rsidP="00AD65AC"/>
    <w:p w14:paraId="3F0C7371" w14:textId="77777777" w:rsidR="0055646D" w:rsidRDefault="0055646D">
      <w:pPr>
        <w:spacing w:after="160" w:line="259" w:lineRule="auto"/>
      </w:pPr>
      <w:r>
        <w:br w:type="page"/>
      </w:r>
    </w:p>
    <w:p w14:paraId="5BB57F41" w14:textId="77777777" w:rsidR="00AD65AC" w:rsidRPr="00D92930" w:rsidRDefault="0055646D" w:rsidP="0055646D">
      <w:pPr>
        <w:pStyle w:val="Heading1"/>
        <w:rPr>
          <w:b/>
        </w:rPr>
      </w:pPr>
      <w:bookmarkStart w:id="121" w:name="_Toc66801520"/>
      <w:r w:rsidRPr="00D92930">
        <w:rPr>
          <w:b/>
        </w:rPr>
        <w:lastRenderedPageBreak/>
        <w:t>Section 7 – Conduct</w:t>
      </w:r>
      <w:bookmarkEnd w:id="121"/>
    </w:p>
    <w:p w14:paraId="5CDFCC35" w14:textId="03D8C091" w:rsidR="00BC350C" w:rsidRPr="005D212A" w:rsidRDefault="00BC350C" w:rsidP="00384BD1">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heme="minorHAnsi" w:hAnsiTheme="minorHAnsi" w:cstheme="minorHAnsi"/>
          <w:b/>
          <w:i/>
          <w:lang w:val="en"/>
        </w:rPr>
      </w:pPr>
      <w:r w:rsidRPr="005D212A">
        <w:rPr>
          <w:rFonts w:asciiTheme="minorHAnsi" w:hAnsiTheme="minorHAnsi" w:cstheme="minorHAnsi"/>
          <w:b/>
          <w:i/>
          <w:highlight w:val="lightGray"/>
          <w:lang w:val="en"/>
        </w:rPr>
        <w:t xml:space="preserve">This is a sample of a </w:t>
      </w:r>
      <w:r w:rsidR="0077308F">
        <w:rPr>
          <w:rFonts w:asciiTheme="minorHAnsi" w:hAnsiTheme="minorHAnsi" w:cstheme="minorHAnsi"/>
          <w:b/>
          <w:i/>
          <w:highlight w:val="lightGray"/>
          <w:lang w:val="en"/>
        </w:rPr>
        <w:t>personnel</w:t>
      </w:r>
      <w:r>
        <w:rPr>
          <w:rFonts w:asciiTheme="minorHAnsi" w:hAnsiTheme="minorHAnsi" w:cstheme="minorHAnsi"/>
          <w:b/>
          <w:i/>
          <w:highlight w:val="lightGray"/>
          <w:lang w:val="en"/>
        </w:rPr>
        <w:t xml:space="preserve"> manual conduct</w:t>
      </w:r>
      <w:r w:rsidRPr="005D212A">
        <w:rPr>
          <w:rFonts w:asciiTheme="minorHAnsi" w:hAnsiTheme="minorHAnsi" w:cstheme="minorHAnsi"/>
          <w:b/>
          <w:i/>
          <w:highlight w:val="lightGray"/>
          <w:lang w:val="en"/>
        </w:rPr>
        <w:t xml:space="preserve"> section. </w:t>
      </w:r>
      <w:r w:rsidR="008D662C" w:rsidRPr="005D212A">
        <w:rPr>
          <w:rFonts w:asciiTheme="minorHAnsi" w:hAnsiTheme="minorHAnsi" w:cstheme="minorHAnsi"/>
          <w:b/>
          <w:i/>
          <w:highlight w:val="lightGray"/>
          <w:lang w:val="en"/>
        </w:rPr>
        <w:t>You should review the content, modify as appropriate for your organization, have it reviewed by your leadership team</w:t>
      </w:r>
      <w:r w:rsidR="008D662C">
        <w:rPr>
          <w:rFonts w:asciiTheme="minorHAnsi" w:hAnsiTheme="minorHAnsi" w:cstheme="minorHAnsi"/>
          <w:b/>
          <w:i/>
          <w:highlight w:val="lightGray"/>
          <w:lang w:val="en"/>
        </w:rPr>
        <w:t>,</w:t>
      </w:r>
      <w:r w:rsidR="008D662C" w:rsidRPr="005D212A">
        <w:rPr>
          <w:rFonts w:asciiTheme="minorHAnsi" w:hAnsiTheme="minorHAnsi" w:cstheme="minorHAnsi"/>
          <w:b/>
          <w:i/>
          <w:highlight w:val="lightGray"/>
          <w:lang w:val="en"/>
        </w:rPr>
        <w:t xml:space="preserve"> and your legal counsel. </w:t>
      </w:r>
      <w:r w:rsidR="008D662C" w:rsidRPr="00F707EE">
        <w:rPr>
          <w:rFonts w:ascii="Calibri" w:hAnsi="Calibri" w:cs="Calibri"/>
          <w:b/>
          <w:i/>
          <w:highlight w:val="lightGray"/>
        </w:rPr>
        <w:t>Once adopted, make sure each section is communicated to personnel prior to implementation, performance monitored for effective implementation, and enforced in a consistent and equitable manner</w:t>
      </w:r>
      <w:r w:rsidR="008D662C" w:rsidRPr="00F707EE">
        <w:rPr>
          <w:rFonts w:asciiTheme="minorHAnsi" w:hAnsiTheme="minorHAnsi" w:cstheme="minorHAnsi"/>
          <w:b/>
          <w:i/>
          <w:highlight w:val="lightGray"/>
          <w:lang w:val="en"/>
        </w:rPr>
        <w:t>.</w:t>
      </w:r>
      <w:r w:rsidR="00384BD1">
        <w:rPr>
          <w:rFonts w:asciiTheme="minorHAnsi" w:hAnsiTheme="minorHAnsi" w:cstheme="minorHAnsi"/>
          <w:b/>
          <w:i/>
          <w:highlight w:val="lightGray"/>
          <w:lang w:val="en"/>
        </w:rPr>
        <w:t xml:space="preserve"> Please refer to the full Disclaimer on Page 1 of this manual.</w:t>
      </w:r>
    </w:p>
    <w:p w14:paraId="10AA072A" w14:textId="77777777" w:rsidR="0055646D" w:rsidRDefault="0055646D" w:rsidP="0055646D"/>
    <w:p w14:paraId="65E19E0A" w14:textId="77777777" w:rsidR="0055646D" w:rsidRDefault="0055646D" w:rsidP="0055646D">
      <w:pPr>
        <w:pStyle w:val="Heading2"/>
      </w:pPr>
      <w:bookmarkStart w:id="122" w:name="_Toc66801521"/>
      <w:r>
        <w:t>Conduct &amp; Behavior</w:t>
      </w:r>
      <w:bookmarkEnd w:id="122"/>
    </w:p>
    <w:p w14:paraId="1B78BFED" w14:textId="77777777" w:rsidR="00CC3298" w:rsidRPr="00CC3298" w:rsidRDefault="0077308F" w:rsidP="00CC3298">
      <w:pPr>
        <w:pStyle w:val="BodyText"/>
        <w:rPr>
          <w:rFonts w:asciiTheme="minorHAnsi" w:hAnsiTheme="minorHAnsi" w:cstheme="minorHAnsi"/>
        </w:rPr>
      </w:pPr>
      <w:r>
        <w:rPr>
          <w:rFonts w:asciiTheme="minorHAnsi" w:hAnsiTheme="minorHAnsi" w:cstheme="minorHAnsi"/>
        </w:rPr>
        <w:t>All</w:t>
      </w:r>
      <w:r w:rsidR="00CE5AF6">
        <w:rPr>
          <w:rFonts w:asciiTheme="minorHAnsi" w:hAnsiTheme="minorHAnsi" w:cstheme="minorHAnsi"/>
        </w:rPr>
        <w:t xml:space="preserve"> </w:t>
      </w:r>
      <w:r w:rsidR="00CE5AF6" w:rsidRPr="00CE5AF6">
        <w:rPr>
          <w:rFonts w:asciiTheme="minorHAnsi" w:hAnsiTheme="minorHAnsi" w:cstheme="minorHAnsi"/>
          <w:b/>
        </w:rPr>
        <w:t>ABC Fire Department</w:t>
      </w:r>
      <w:r w:rsidR="00CE5AF6">
        <w:rPr>
          <w:rFonts w:asciiTheme="minorHAnsi" w:hAnsiTheme="minorHAnsi" w:cstheme="minorHAnsi"/>
        </w:rPr>
        <w:t xml:space="preserve"> </w:t>
      </w:r>
      <w:r>
        <w:rPr>
          <w:rFonts w:asciiTheme="minorHAnsi" w:hAnsiTheme="minorHAnsi" w:cstheme="minorHAnsi"/>
        </w:rPr>
        <w:t xml:space="preserve">personnel </w:t>
      </w:r>
      <w:r w:rsidR="00CC3298" w:rsidRPr="00CC3298">
        <w:rPr>
          <w:rFonts w:asciiTheme="minorHAnsi" w:hAnsiTheme="minorHAnsi" w:cstheme="minorHAnsi"/>
        </w:rPr>
        <w:t xml:space="preserve">must constantly strive to maintain the highest possible ethical and professional standards.  All accomplishments of </w:t>
      </w:r>
      <w:r w:rsidR="00CE5AF6" w:rsidRPr="00CE5AF6">
        <w:rPr>
          <w:rFonts w:asciiTheme="minorHAnsi" w:hAnsiTheme="minorHAnsi" w:cstheme="minorHAnsi"/>
          <w:b/>
        </w:rPr>
        <w:t>ABC Fire Department</w:t>
      </w:r>
      <w:r w:rsidR="00CC3298" w:rsidRPr="00CC3298">
        <w:rPr>
          <w:rFonts w:asciiTheme="minorHAnsi" w:hAnsiTheme="minorHAnsi" w:cstheme="minorHAnsi"/>
        </w:rPr>
        <w:t xml:space="preserve"> are useless in the absence of professionalism.  No</w:t>
      </w:r>
      <w:r w:rsidR="002E57D4">
        <w:rPr>
          <w:rFonts w:asciiTheme="minorHAnsi" w:hAnsiTheme="minorHAnsi" w:cstheme="minorHAnsi"/>
        </w:rPr>
        <w:t xml:space="preserve"> individual shall </w:t>
      </w:r>
      <w:r w:rsidR="00CC3298" w:rsidRPr="00CC3298">
        <w:rPr>
          <w:rFonts w:asciiTheme="minorHAnsi" w:hAnsiTheme="minorHAnsi" w:cstheme="minorHAnsi"/>
        </w:rPr>
        <w:t>commit any act or omission which constitutes a negligence of duty, conduct unbecoming, or which will likely adversely affect the reputation or mi</w:t>
      </w:r>
      <w:r w:rsidR="00CE5AF6">
        <w:rPr>
          <w:rFonts w:asciiTheme="minorHAnsi" w:hAnsiTheme="minorHAnsi" w:cstheme="minorHAnsi"/>
        </w:rPr>
        <w:t xml:space="preserve">ssion of </w:t>
      </w:r>
      <w:r w:rsidR="00CE5AF6" w:rsidRPr="00CE5AF6">
        <w:rPr>
          <w:rFonts w:asciiTheme="minorHAnsi" w:hAnsiTheme="minorHAnsi" w:cstheme="minorHAnsi"/>
          <w:b/>
        </w:rPr>
        <w:t>ABC Fire Department</w:t>
      </w:r>
      <w:r w:rsidR="00CE5AF6">
        <w:rPr>
          <w:rFonts w:asciiTheme="minorHAnsi" w:hAnsiTheme="minorHAnsi" w:cstheme="minorHAnsi"/>
        </w:rPr>
        <w:t>.</w:t>
      </w:r>
    </w:p>
    <w:p w14:paraId="026795DB" w14:textId="77777777" w:rsidR="00CC3298" w:rsidRPr="00CC3298" w:rsidRDefault="00CC3298" w:rsidP="00CC3298">
      <w:pPr>
        <w:pStyle w:val="BodyText"/>
        <w:rPr>
          <w:rFonts w:asciiTheme="minorHAnsi" w:hAnsiTheme="minorHAnsi" w:cstheme="minorHAnsi"/>
        </w:rPr>
      </w:pPr>
    </w:p>
    <w:p w14:paraId="5AECB338" w14:textId="77777777" w:rsidR="00CC3298" w:rsidRPr="00CC3298" w:rsidRDefault="009444A2" w:rsidP="00CC3298">
      <w:pPr>
        <w:pStyle w:val="BodyText"/>
        <w:rPr>
          <w:rFonts w:asciiTheme="minorHAnsi" w:hAnsiTheme="minorHAnsi" w:cstheme="minorHAnsi"/>
        </w:rPr>
      </w:pPr>
      <w:r w:rsidRPr="00C0791D">
        <w:rPr>
          <w:rFonts w:asciiTheme="minorHAnsi" w:hAnsiTheme="minorHAnsi" w:cstheme="minorHAnsi"/>
          <w:b/>
        </w:rPr>
        <w:t>ABC Fire Department</w:t>
      </w:r>
      <w:r w:rsidR="003C3741">
        <w:rPr>
          <w:rFonts w:asciiTheme="minorHAnsi" w:hAnsiTheme="minorHAnsi" w:cstheme="minorHAnsi"/>
        </w:rPr>
        <w:t xml:space="preserve"> </w:t>
      </w:r>
      <w:r w:rsidR="006F7BDC" w:rsidRPr="003C3741">
        <w:rPr>
          <w:rFonts w:asciiTheme="minorHAnsi" w:hAnsiTheme="minorHAnsi" w:cstheme="minorHAnsi"/>
        </w:rPr>
        <w:t>personnel</w:t>
      </w:r>
      <w:r w:rsidR="006F7BDC">
        <w:rPr>
          <w:rFonts w:asciiTheme="minorHAnsi" w:hAnsiTheme="minorHAnsi" w:cstheme="minorHAnsi"/>
        </w:rPr>
        <w:t xml:space="preserve"> are</w:t>
      </w:r>
      <w:r w:rsidR="00CC3298" w:rsidRPr="00CC3298">
        <w:rPr>
          <w:rFonts w:asciiTheme="minorHAnsi" w:hAnsiTheme="minorHAnsi" w:cstheme="minorHAnsi"/>
        </w:rPr>
        <w:t xml:space="preserve"> expected to operate in a highly self-disciplined manner and </w:t>
      </w:r>
      <w:r w:rsidR="006F7BDC">
        <w:rPr>
          <w:rFonts w:asciiTheme="minorHAnsi" w:hAnsiTheme="minorHAnsi" w:cstheme="minorHAnsi"/>
        </w:rPr>
        <w:t>are</w:t>
      </w:r>
      <w:r w:rsidR="00CC3298" w:rsidRPr="00CC3298">
        <w:rPr>
          <w:rFonts w:asciiTheme="minorHAnsi" w:hAnsiTheme="minorHAnsi" w:cstheme="minorHAnsi"/>
        </w:rPr>
        <w:t xml:space="preserve"> responsible to regulate </w:t>
      </w:r>
      <w:r w:rsidR="006F7BDC">
        <w:rPr>
          <w:rFonts w:asciiTheme="minorHAnsi" w:hAnsiTheme="minorHAnsi" w:cstheme="minorHAnsi"/>
        </w:rPr>
        <w:t xml:space="preserve">their </w:t>
      </w:r>
      <w:r w:rsidR="00CC3298" w:rsidRPr="00CC3298">
        <w:rPr>
          <w:rFonts w:asciiTheme="minorHAnsi" w:hAnsiTheme="minorHAnsi" w:cstheme="minorHAnsi"/>
        </w:rPr>
        <w:t xml:space="preserve">own conduct in a positive, productive, and mature way. Failure to do so will result in disciplinary action ranging from counseling to termination. </w:t>
      </w:r>
    </w:p>
    <w:p w14:paraId="45A4622F" w14:textId="77777777" w:rsidR="00CC3298" w:rsidRPr="00CC3298" w:rsidRDefault="00CC3298" w:rsidP="00CC3298">
      <w:pPr>
        <w:pStyle w:val="BodyText"/>
        <w:rPr>
          <w:rFonts w:asciiTheme="minorHAnsi" w:hAnsiTheme="minorHAnsi" w:cstheme="minorHAnsi"/>
        </w:rPr>
      </w:pPr>
    </w:p>
    <w:p w14:paraId="4E5772B3" w14:textId="77777777" w:rsidR="00CC3298" w:rsidRPr="005C042E" w:rsidRDefault="005C042E" w:rsidP="00C6541F">
      <w:pPr>
        <w:pStyle w:val="Heading3"/>
      </w:pPr>
      <w:bookmarkStart w:id="123" w:name="_Toc66801522"/>
      <w:r>
        <w:t>Duties and Responsibilities</w:t>
      </w:r>
      <w:bookmarkEnd w:id="123"/>
    </w:p>
    <w:p w14:paraId="0BD81DC3" w14:textId="77777777" w:rsidR="0085561E" w:rsidRDefault="00CC3298" w:rsidP="00FB1066">
      <w:pPr>
        <w:pStyle w:val="BodyText"/>
        <w:numPr>
          <w:ilvl w:val="0"/>
          <w:numId w:val="16"/>
        </w:numPr>
        <w:rPr>
          <w:rFonts w:asciiTheme="minorHAnsi" w:hAnsiTheme="minorHAnsi" w:cstheme="minorHAnsi"/>
        </w:rPr>
      </w:pPr>
      <w:r w:rsidRPr="00CC3298">
        <w:rPr>
          <w:rFonts w:asciiTheme="minorHAnsi" w:hAnsiTheme="minorHAnsi" w:cstheme="minorHAnsi"/>
        </w:rPr>
        <w:t xml:space="preserve">All </w:t>
      </w:r>
      <w:r w:rsidR="00A71415">
        <w:rPr>
          <w:rFonts w:asciiTheme="minorHAnsi" w:hAnsiTheme="minorHAnsi" w:cstheme="minorHAnsi"/>
        </w:rPr>
        <w:t>personnel</w:t>
      </w:r>
      <w:r w:rsidRPr="00CC3298">
        <w:rPr>
          <w:rFonts w:asciiTheme="minorHAnsi" w:hAnsiTheme="minorHAnsi" w:cstheme="minorHAnsi"/>
        </w:rPr>
        <w:t xml:space="preserve"> shall establish and maintain a </w:t>
      </w:r>
      <w:r w:rsidR="0085561E">
        <w:rPr>
          <w:rFonts w:asciiTheme="minorHAnsi" w:hAnsiTheme="minorHAnsi" w:cstheme="minorHAnsi"/>
        </w:rPr>
        <w:t xml:space="preserve">continual </w:t>
      </w:r>
      <w:r w:rsidRPr="00CC3298">
        <w:rPr>
          <w:rFonts w:asciiTheme="minorHAnsi" w:hAnsiTheme="minorHAnsi" w:cstheme="minorHAnsi"/>
        </w:rPr>
        <w:t>working knowledge of a</w:t>
      </w:r>
      <w:r w:rsidR="0085561E">
        <w:rPr>
          <w:rFonts w:asciiTheme="minorHAnsi" w:hAnsiTheme="minorHAnsi" w:cstheme="minorHAnsi"/>
        </w:rPr>
        <w:t xml:space="preserve">ll organization </w:t>
      </w:r>
      <w:r w:rsidR="00AC7CC6">
        <w:rPr>
          <w:rFonts w:asciiTheme="minorHAnsi" w:hAnsiTheme="minorHAnsi" w:cstheme="minorHAnsi"/>
        </w:rPr>
        <w:t>bylaw</w:t>
      </w:r>
      <w:r w:rsidR="0085561E">
        <w:rPr>
          <w:rFonts w:asciiTheme="minorHAnsi" w:hAnsiTheme="minorHAnsi" w:cstheme="minorHAnsi"/>
        </w:rPr>
        <w:t xml:space="preserve">s, </w:t>
      </w:r>
      <w:r w:rsidR="008F5F8E">
        <w:rPr>
          <w:rFonts w:asciiTheme="minorHAnsi" w:hAnsiTheme="minorHAnsi" w:cstheme="minorHAnsi"/>
        </w:rPr>
        <w:t>recommended o</w:t>
      </w:r>
      <w:r w:rsidRPr="00CC3298">
        <w:rPr>
          <w:rFonts w:asciiTheme="minorHAnsi" w:hAnsiTheme="minorHAnsi" w:cstheme="minorHAnsi"/>
        </w:rPr>
        <w:t>perating</w:t>
      </w:r>
      <w:r w:rsidR="008F5F8E">
        <w:rPr>
          <w:rFonts w:asciiTheme="minorHAnsi" w:hAnsiTheme="minorHAnsi" w:cstheme="minorHAnsi"/>
        </w:rPr>
        <w:t xml:space="preserve"> </w:t>
      </w:r>
      <w:r w:rsidR="00EC5D5C">
        <w:rPr>
          <w:rFonts w:asciiTheme="minorHAnsi" w:hAnsiTheme="minorHAnsi" w:cstheme="minorHAnsi"/>
        </w:rPr>
        <w:t>guidelines</w:t>
      </w:r>
      <w:r w:rsidR="0085561E">
        <w:rPr>
          <w:rFonts w:asciiTheme="minorHAnsi" w:hAnsiTheme="minorHAnsi" w:cstheme="minorHAnsi"/>
        </w:rPr>
        <w:t xml:space="preserve"> and general orders during their </w:t>
      </w:r>
      <w:r w:rsidR="008F5F8E">
        <w:rPr>
          <w:rFonts w:asciiTheme="minorHAnsi" w:hAnsiTheme="minorHAnsi" w:cstheme="minorHAnsi"/>
        </w:rPr>
        <w:t>membership/</w:t>
      </w:r>
      <w:r w:rsidR="0085561E">
        <w:rPr>
          <w:rFonts w:asciiTheme="minorHAnsi" w:hAnsiTheme="minorHAnsi" w:cstheme="minorHAnsi"/>
        </w:rPr>
        <w:t>employment.</w:t>
      </w:r>
    </w:p>
    <w:p w14:paraId="7CFA886B" w14:textId="77777777" w:rsidR="00CC3298" w:rsidRPr="00CC3298" w:rsidRDefault="00131E65" w:rsidP="00FB1066">
      <w:pPr>
        <w:pStyle w:val="BodyText"/>
        <w:numPr>
          <w:ilvl w:val="0"/>
          <w:numId w:val="16"/>
        </w:numPr>
        <w:rPr>
          <w:rFonts w:asciiTheme="minorHAnsi" w:hAnsiTheme="minorHAnsi" w:cstheme="minorHAnsi"/>
        </w:rPr>
      </w:pPr>
      <w:r>
        <w:rPr>
          <w:rFonts w:asciiTheme="minorHAnsi" w:hAnsiTheme="minorHAnsi" w:cstheme="minorHAnsi"/>
        </w:rPr>
        <w:t>Personnel</w:t>
      </w:r>
      <w:r w:rsidR="00CC3298" w:rsidRPr="00CC3298">
        <w:rPr>
          <w:rFonts w:asciiTheme="minorHAnsi" w:hAnsiTheme="minorHAnsi" w:cstheme="minorHAnsi"/>
        </w:rPr>
        <w:t xml:space="preserve"> shall observe and obey all </w:t>
      </w:r>
      <w:r w:rsidR="006A393F">
        <w:rPr>
          <w:rFonts w:asciiTheme="minorHAnsi" w:hAnsiTheme="minorHAnsi" w:cstheme="minorHAnsi"/>
        </w:rPr>
        <w:t>Federal</w:t>
      </w:r>
      <w:r w:rsidR="00CC3298" w:rsidRPr="00CC3298">
        <w:rPr>
          <w:rFonts w:asciiTheme="minorHAnsi" w:hAnsiTheme="minorHAnsi" w:cstheme="minorHAnsi"/>
        </w:rPr>
        <w:t>, state, county and municipal laws.</w:t>
      </w:r>
    </w:p>
    <w:p w14:paraId="3250751F" w14:textId="77777777" w:rsidR="00CC3298" w:rsidRPr="00CC3298" w:rsidRDefault="00CC3298" w:rsidP="00FB1066">
      <w:pPr>
        <w:pStyle w:val="BodyText"/>
        <w:numPr>
          <w:ilvl w:val="0"/>
          <w:numId w:val="16"/>
        </w:numPr>
        <w:rPr>
          <w:rFonts w:asciiTheme="minorHAnsi" w:hAnsiTheme="minorHAnsi" w:cstheme="minorHAnsi"/>
        </w:rPr>
      </w:pPr>
      <w:r w:rsidRPr="00CC3298">
        <w:rPr>
          <w:rFonts w:asciiTheme="minorHAnsi" w:hAnsiTheme="minorHAnsi" w:cstheme="minorHAnsi"/>
        </w:rPr>
        <w:t xml:space="preserve">Use their training and capabilities to protect the public at all times. </w:t>
      </w:r>
    </w:p>
    <w:p w14:paraId="53A9F0AA" w14:textId="77777777" w:rsidR="0085561E" w:rsidRDefault="00CC3298" w:rsidP="00FB1066">
      <w:pPr>
        <w:pStyle w:val="BodyText"/>
        <w:numPr>
          <w:ilvl w:val="0"/>
          <w:numId w:val="16"/>
        </w:numPr>
        <w:rPr>
          <w:rFonts w:asciiTheme="minorHAnsi" w:hAnsiTheme="minorHAnsi" w:cstheme="minorHAnsi"/>
        </w:rPr>
      </w:pPr>
      <w:r w:rsidRPr="00CC3298">
        <w:rPr>
          <w:rFonts w:asciiTheme="minorHAnsi" w:hAnsiTheme="minorHAnsi" w:cstheme="minorHAnsi"/>
        </w:rPr>
        <w:t xml:space="preserve">Work </w:t>
      </w:r>
      <w:r w:rsidR="0085561E">
        <w:rPr>
          <w:rFonts w:asciiTheme="minorHAnsi" w:hAnsiTheme="minorHAnsi" w:cstheme="minorHAnsi"/>
        </w:rPr>
        <w:t xml:space="preserve">collaboratively </w:t>
      </w:r>
      <w:r w:rsidRPr="00CC3298">
        <w:rPr>
          <w:rFonts w:asciiTheme="minorHAnsi" w:hAnsiTheme="minorHAnsi" w:cstheme="minorHAnsi"/>
        </w:rPr>
        <w:t xml:space="preserve">with the Line Officers </w:t>
      </w:r>
      <w:r w:rsidR="008F5F8E">
        <w:rPr>
          <w:rFonts w:asciiTheme="minorHAnsi" w:hAnsiTheme="minorHAnsi" w:cstheme="minorHAnsi"/>
        </w:rPr>
        <w:t xml:space="preserve">and fellow </w:t>
      </w:r>
      <w:r w:rsidR="0085561E">
        <w:rPr>
          <w:rFonts w:asciiTheme="minorHAnsi" w:hAnsiTheme="minorHAnsi" w:cstheme="minorHAnsi"/>
        </w:rPr>
        <w:t>to effectively operate</w:t>
      </w:r>
      <w:r w:rsidRPr="00CC3298">
        <w:rPr>
          <w:rFonts w:asciiTheme="minorHAnsi" w:hAnsiTheme="minorHAnsi" w:cstheme="minorHAnsi"/>
        </w:rPr>
        <w:t xml:space="preserve"> all fire company p</w:t>
      </w:r>
      <w:r w:rsidR="0085561E">
        <w:rPr>
          <w:rFonts w:asciiTheme="minorHAnsi" w:hAnsiTheme="minorHAnsi" w:cstheme="minorHAnsi"/>
        </w:rPr>
        <w:t>rograms.</w:t>
      </w:r>
    </w:p>
    <w:p w14:paraId="398291C2" w14:textId="77777777" w:rsidR="0085561E" w:rsidRDefault="00CC3298" w:rsidP="00FB1066">
      <w:pPr>
        <w:pStyle w:val="BodyText"/>
        <w:numPr>
          <w:ilvl w:val="0"/>
          <w:numId w:val="16"/>
        </w:numPr>
        <w:rPr>
          <w:rFonts w:asciiTheme="minorHAnsi" w:hAnsiTheme="minorHAnsi" w:cstheme="minorHAnsi"/>
        </w:rPr>
      </w:pPr>
      <w:r w:rsidRPr="0085561E">
        <w:rPr>
          <w:rFonts w:asciiTheme="minorHAnsi" w:hAnsiTheme="minorHAnsi" w:cstheme="minorHAnsi"/>
        </w:rPr>
        <w:t>Always conduct themselves to reflect a posi</w:t>
      </w:r>
      <w:r w:rsidR="0085561E">
        <w:rPr>
          <w:rFonts w:asciiTheme="minorHAnsi" w:hAnsiTheme="minorHAnsi" w:cstheme="minorHAnsi"/>
        </w:rPr>
        <w:t xml:space="preserve">tive image of the </w:t>
      </w:r>
      <w:r w:rsidR="0085561E" w:rsidRPr="0085561E">
        <w:rPr>
          <w:rFonts w:asciiTheme="minorHAnsi" w:hAnsiTheme="minorHAnsi" w:cstheme="minorHAnsi"/>
          <w:b/>
        </w:rPr>
        <w:t>ABC Fire Department</w:t>
      </w:r>
      <w:r w:rsidR="0085561E">
        <w:rPr>
          <w:rFonts w:asciiTheme="minorHAnsi" w:hAnsiTheme="minorHAnsi" w:cstheme="minorHAnsi"/>
        </w:rPr>
        <w:t>.</w:t>
      </w:r>
    </w:p>
    <w:p w14:paraId="611E9DCF" w14:textId="77777777" w:rsidR="0085561E" w:rsidRDefault="00CC3298" w:rsidP="00FB1066">
      <w:pPr>
        <w:pStyle w:val="BodyText"/>
        <w:numPr>
          <w:ilvl w:val="0"/>
          <w:numId w:val="16"/>
        </w:numPr>
        <w:rPr>
          <w:rFonts w:asciiTheme="minorHAnsi" w:hAnsiTheme="minorHAnsi" w:cstheme="minorHAnsi"/>
        </w:rPr>
      </w:pPr>
      <w:r w:rsidRPr="0085561E">
        <w:rPr>
          <w:rFonts w:asciiTheme="minorHAnsi" w:hAnsiTheme="minorHAnsi" w:cstheme="minorHAnsi"/>
        </w:rPr>
        <w:t>Line Officers will manage in an effe</w:t>
      </w:r>
      <w:r w:rsidR="008F5F8E">
        <w:rPr>
          <w:rFonts w:asciiTheme="minorHAnsi" w:hAnsiTheme="minorHAnsi" w:cstheme="minorHAnsi"/>
        </w:rPr>
        <w:t xml:space="preserve">ctive, considerate manner; </w:t>
      </w:r>
      <w:r w:rsidR="00A52A82">
        <w:rPr>
          <w:rFonts w:asciiTheme="minorHAnsi" w:hAnsiTheme="minorHAnsi" w:cstheme="minorHAnsi"/>
        </w:rPr>
        <w:t xml:space="preserve">personnel </w:t>
      </w:r>
      <w:r w:rsidRPr="0085561E">
        <w:rPr>
          <w:rFonts w:asciiTheme="minorHAnsi" w:hAnsiTheme="minorHAnsi" w:cstheme="minorHAnsi"/>
        </w:rPr>
        <w:t xml:space="preserve">will follow instructions in a positive, cooperative manner. </w:t>
      </w:r>
    </w:p>
    <w:p w14:paraId="6E990256" w14:textId="77777777" w:rsidR="0085561E" w:rsidRDefault="00CC3298" w:rsidP="00FB1066">
      <w:pPr>
        <w:pStyle w:val="BodyText"/>
        <w:numPr>
          <w:ilvl w:val="0"/>
          <w:numId w:val="16"/>
        </w:numPr>
        <w:rPr>
          <w:rFonts w:asciiTheme="minorHAnsi" w:hAnsiTheme="minorHAnsi" w:cstheme="minorHAnsi"/>
        </w:rPr>
      </w:pPr>
      <w:r w:rsidRPr="0085561E">
        <w:rPr>
          <w:rFonts w:asciiTheme="minorHAnsi" w:hAnsiTheme="minorHAnsi" w:cstheme="minorHAnsi"/>
        </w:rPr>
        <w:t xml:space="preserve">Operate safely and use good judgement. </w:t>
      </w:r>
    </w:p>
    <w:p w14:paraId="7EFB8BE8" w14:textId="77777777" w:rsidR="0085561E" w:rsidRDefault="00CC3298" w:rsidP="00FB1066">
      <w:pPr>
        <w:pStyle w:val="BodyText"/>
        <w:numPr>
          <w:ilvl w:val="0"/>
          <w:numId w:val="16"/>
        </w:numPr>
        <w:rPr>
          <w:rFonts w:asciiTheme="minorHAnsi" w:hAnsiTheme="minorHAnsi" w:cstheme="minorHAnsi"/>
        </w:rPr>
      </w:pPr>
      <w:r w:rsidRPr="0085561E">
        <w:rPr>
          <w:rFonts w:asciiTheme="minorHAnsi" w:hAnsiTheme="minorHAnsi" w:cstheme="minorHAnsi"/>
        </w:rPr>
        <w:t xml:space="preserve">Keep themselves physically fit. </w:t>
      </w:r>
    </w:p>
    <w:p w14:paraId="13334E6D" w14:textId="77777777" w:rsidR="0085561E" w:rsidRDefault="008F5F8E" w:rsidP="00FB1066">
      <w:pPr>
        <w:pStyle w:val="BodyText"/>
        <w:numPr>
          <w:ilvl w:val="0"/>
          <w:numId w:val="16"/>
        </w:numPr>
        <w:rPr>
          <w:rFonts w:asciiTheme="minorHAnsi" w:hAnsiTheme="minorHAnsi" w:cstheme="minorHAnsi"/>
        </w:rPr>
      </w:pPr>
      <w:r>
        <w:rPr>
          <w:rFonts w:asciiTheme="minorHAnsi" w:hAnsiTheme="minorHAnsi" w:cstheme="minorHAnsi"/>
        </w:rPr>
        <w:t>Be careful us use of organization</w:t>
      </w:r>
      <w:r w:rsidR="00CC3298" w:rsidRPr="0085561E">
        <w:rPr>
          <w:rFonts w:asciiTheme="minorHAnsi" w:hAnsiTheme="minorHAnsi" w:cstheme="minorHAnsi"/>
        </w:rPr>
        <w:t xml:space="preserve"> equipment and property. </w:t>
      </w:r>
    </w:p>
    <w:p w14:paraId="32546AEA" w14:textId="77777777" w:rsidR="0085561E" w:rsidRDefault="00CC3298" w:rsidP="00FB1066">
      <w:pPr>
        <w:pStyle w:val="BodyText"/>
        <w:numPr>
          <w:ilvl w:val="0"/>
          <w:numId w:val="16"/>
        </w:numPr>
        <w:rPr>
          <w:rFonts w:asciiTheme="minorHAnsi" w:hAnsiTheme="minorHAnsi" w:cstheme="minorHAnsi"/>
        </w:rPr>
      </w:pPr>
      <w:r w:rsidRPr="0085561E">
        <w:rPr>
          <w:rFonts w:asciiTheme="minorHAnsi" w:hAnsiTheme="minorHAnsi" w:cstheme="minorHAnsi"/>
        </w:rPr>
        <w:t>Should an incident of misconduct or improper action take place</w:t>
      </w:r>
      <w:r w:rsidR="0085561E">
        <w:rPr>
          <w:rFonts w:asciiTheme="minorHAnsi" w:hAnsiTheme="minorHAnsi" w:cstheme="minorHAnsi"/>
        </w:rPr>
        <w:t>,</w:t>
      </w:r>
      <w:r w:rsidRPr="0085561E">
        <w:rPr>
          <w:rFonts w:asciiTheme="minorHAnsi" w:hAnsiTheme="minorHAnsi" w:cstheme="minorHAnsi"/>
        </w:rPr>
        <w:t xml:space="preserve"> it will be presumed that the </w:t>
      </w:r>
      <w:r w:rsidR="004E389E">
        <w:rPr>
          <w:rFonts w:asciiTheme="minorHAnsi" w:hAnsiTheme="minorHAnsi" w:cstheme="minorHAnsi"/>
        </w:rPr>
        <w:t>individual</w:t>
      </w:r>
      <w:r w:rsidR="0085561E">
        <w:rPr>
          <w:rFonts w:asciiTheme="minorHAnsi" w:hAnsiTheme="minorHAnsi" w:cstheme="minorHAnsi"/>
        </w:rPr>
        <w:t xml:space="preserve"> was familiar with the </w:t>
      </w:r>
      <w:r w:rsidR="00AC7CC6">
        <w:rPr>
          <w:rFonts w:asciiTheme="minorHAnsi" w:hAnsiTheme="minorHAnsi" w:cstheme="minorHAnsi"/>
        </w:rPr>
        <w:t>bylaw</w:t>
      </w:r>
      <w:r w:rsidR="008F5F8E">
        <w:rPr>
          <w:rFonts w:asciiTheme="minorHAnsi" w:hAnsiTheme="minorHAnsi" w:cstheme="minorHAnsi"/>
        </w:rPr>
        <w:t xml:space="preserve">s and recommended operating </w:t>
      </w:r>
      <w:r w:rsidR="00EC5D5C">
        <w:rPr>
          <w:rFonts w:asciiTheme="minorHAnsi" w:hAnsiTheme="minorHAnsi" w:cstheme="minorHAnsi"/>
        </w:rPr>
        <w:t>guideline</w:t>
      </w:r>
      <w:r w:rsidRPr="0085561E">
        <w:rPr>
          <w:rFonts w:asciiTheme="minorHAnsi" w:hAnsiTheme="minorHAnsi" w:cstheme="minorHAnsi"/>
        </w:rPr>
        <w:t>s at the time of the incident.</w:t>
      </w:r>
    </w:p>
    <w:p w14:paraId="6B965923" w14:textId="77777777" w:rsidR="0085561E" w:rsidRDefault="00CC3298" w:rsidP="00FB1066">
      <w:pPr>
        <w:pStyle w:val="BodyText"/>
        <w:numPr>
          <w:ilvl w:val="0"/>
          <w:numId w:val="16"/>
        </w:numPr>
        <w:rPr>
          <w:rFonts w:asciiTheme="minorHAnsi" w:hAnsiTheme="minorHAnsi" w:cstheme="minorHAnsi"/>
        </w:rPr>
      </w:pPr>
      <w:r w:rsidRPr="0085561E">
        <w:rPr>
          <w:rFonts w:asciiTheme="minorHAnsi" w:hAnsiTheme="minorHAnsi" w:cstheme="minorHAnsi"/>
        </w:rPr>
        <w:t xml:space="preserve">All </w:t>
      </w:r>
      <w:r w:rsidR="00D44F8D">
        <w:rPr>
          <w:rFonts w:asciiTheme="minorHAnsi" w:hAnsiTheme="minorHAnsi" w:cstheme="minorHAnsi"/>
        </w:rPr>
        <w:t>personnel</w:t>
      </w:r>
      <w:r w:rsidRPr="0085561E">
        <w:rPr>
          <w:rFonts w:asciiTheme="minorHAnsi" w:hAnsiTheme="minorHAnsi" w:cstheme="minorHAnsi"/>
        </w:rPr>
        <w:t xml:space="preserve"> will be treated equally with courtesy, consideration, and dignity.  </w:t>
      </w:r>
      <w:r w:rsidR="00EF0B2A">
        <w:rPr>
          <w:rFonts w:asciiTheme="minorHAnsi" w:hAnsiTheme="minorHAnsi" w:cstheme="minorHAnsi"/>
        </w:rPr>
        <w:t>Personnel</w:t>
      </w:r>
      <w:r w:rsidRPr="0085561E">
        <w:rPr>
          <w:rFonts w:asciiTheme="minorHAnsi" w:hAnsiTheme="minorHAnsi" w:cstheme="minorHAnsi"/>
        </w:rPr>
        <w:t xml:space="preserve"> shall perform all duties impartially and without favor of affection or will and without regard to a person’s status, sex, race, religion, political beliefs, aspirations, or lifestyle.</w:t>
      </w:r>
    </w:p>
    <w:p w14:paraId="01E69485" w14:textId="77777777" w:rsidR="0085561E" w:rsidRDefault="00D42E41" w:rsidP="00FB1066">
      <w:pPr>
        <w:pStyle w:val="BodyText"/>
        <w:numPr>
          <w:ilvl w:val="0"/>
          <w:numId w:val="16"/>
        </w:numPr>
        <w:rPr>
          <w:rFonts w:asciiTheme="minorHAnsi" w:hAnsiTheme="minorHAnsi" w:cstheme="minorHAnsi"/>
        </w:rPr>
      </w:pPr>
      <w:r>
        <w:rPr>
          <w:rFonts w:asciiTheme="minorHAnsi" w:hAnsiTheme="minorHAnsi" w:cstheme="minorHAnsi"/>
        </w:rPr>
        <w:t xml:space="preserve">Personnel </w:t>
      </w:r>
      <w:r w:rsidR="00CC3298" w:rsidRPr="0085561E">
        <w:rPr>
          <w:rFonts w:asciiTheme="minorHAnsi" w:hAnsiTheme="minorHAnsi" w:cstheme="minorHAnsi"/>
        </w:rPr>
        <w:t>shall never allow personal feelings, animosities, or friendships to influence their conduct.</w:t>
      </w:r>
    </w:p>
    <w:p w14:paraId="05DC6F16" w14:textId="77777777" w:rsidR="00CC3298" w:rsidRPr="0085561E" w:rsidRDefault="00EE5A83" w:rsidP="00FB1066">
      <w:pPr>
        <w:pStyle w:val="BodyText"/>
        <w:numPr>
          <w:ilvl w:val="0"/>
          <w:numId w:val="16"/>
        </w:numPr>
        <w:rPr>
          <w:rFonts w:asciiTheme="minorHAnsi" w:hAnsiTheme="minorHAnsi" w:cstheme="minorHAnsi"/>
        </w:rPr>
      </w:pPr>
      <w:r>
        <w:rPr>
          <w:rFonts w:asciiTheme="minorHAnsi" w:hAnsiTheme="minorHAnsi" w:cstheme="minorHAnsi"/>
        </w:rPr>
        <w:t xml:space="preserve">Personnel </w:t>
      </w:r>
      <w:r w:rsidR="005C042E">
        <w:rPr>
          <w:rFonts w:asciiTheme="minorHAnsi" w:hAnsiTheme="minorHAnsi" w:cstheme="minorHAnsi"/>
        </w:rPr>
        <w:t>shall st</w:t>
      </w:r>
      <w:r w:rsidR="00CC3298" w:rsidRPr="0085561E">
        <w:rPr>
          <w:rFonts w:asciiTheme="minorHAnsi" w:hAnsiTheme="minorHAnsi" w:cstheme="minorHAnsi"/>
        </w:rPr>
        <w:t>rive to present themselves in appearance and demeanor in such a manner as to inspire confidence, trust, and respect fro</w:t>
      </w:r>
      <w:r w:rsidR="005C042E">
        <w:rPr>
          <w:rFonts w:asciiTheme="minorHAnsi" w:hAnsiTheme="minorHAnsi" w:cstheme="minorHAnsi"/>
        </w:rPr>
        <w:t xml:space="preserve">m the public and fellow </w:t>
      </w:r>
      <w:r w:rsidR="003D04AA">
        <w:rPr>
          <w:rFonts w:asciiTheme="minorHAnsi" w:hAnsiTheme="minorHAnsi" w:cstheme="minorHAnsi"/>
        </w:rPr>
        <w:t>personnel.</w:t>
      </w:r>
    </w:p>
    <w:p w14:paraId="749E5E62" w14:textId="77777777" w:rsidR="00CC3298" w:rsidRPr="00CC3298" w:rsidRDefault="00CC3298" w:rsidP="00CC3298">
      <w:pPr>
        <w:pStyle w:val="BodyText"/>
        <w:rPr>
          <w:rFonts w:asciiTheme="minorHAnsi" w:hAnsiTheme="minorHAnsi" w:cstheme="minorHAnsi"/>
        </w:rPr>
      </w:pPr>
    </w:p>
    <w:p w14:paraId="7A97B9B1" w14:textId="77777777" w:rsidR="00CC3298" w:rsidRPr="00FC1072" w:rsidRDefault="005C042E" w:rsidP="00FC1072">
      <w:pPr>
        <w:pStyle w:val="Heading3"/>
      </w:pPr>
      <w:bookmarkStart w:id="124" w:name="_Toc66801523"/>
      <w:r>
        <w:t>Neglect of Duty</w:t>
      </w:r>
      <w:bookmarkEnd w:id="124"/>
    </w:p>
    <w:p w14:paraId="29BBC625" w14:textId="77777777" w:rsidR="0001474F" w:rsidRDefault="00615DDF" w:rsidP="00FB1066">
      <w:pPr>
        <w:pStyle w:val="BodyText"/>
        <w:numPr>
          <w:ilvl w:val="0"/>
          <w:numId w:val="17"/>
        </w:numPr>
        <w:rPr>
          <w:rFonts w:asciiTheme="minorHAnsi" w:hAnsiTheme="minorHAnsi" w:cstheme="minorHAnsi"/>
        </w:rPr>
      </w:pPr>
      <w:r>
        <w:rPr>
          <w:rFonts w:asciiTheme="minorHAnsi" w:hAnsiTheme="minorHAnsi" w:cstheme="minorHAnsi"/>
        </w:rPr>
        <w:t>Personnel</w:t>
      </w:r>
      <w:r w:rsidR="00CC3298" w:rsidRPr="00CC3298">
        <w:rPr>
          <w:rFonts w:asciiTheme="minorHAnsi" w:hAnsiTheme="minorHAnsi" w:cstheme="minorHAnsi"/>
        </w:rPr>
        <w:t xml:space="preserve"> shall promptly perform all duties and responsibilities as required by constituted </w:t>
      </w:r>
      <w:r w:rsidR="00CC3298" w:rsidRPr="00CC3298">
        <w:rPr>
          <w:rFonts w:asciiTheme="minorHAnsi" w:hAnsiTheme="minorHAnsi" w:cstheme="minorHAnsi"/>
        </w:rPr>
        <w:lastRenderedPageBreak/>
        <w:t>authority an</w:t>
      </w:r>
      <w:r w:rsidR="0001474F">
        <w:rPr>
          <w:rFonts w:asciiTheme="minorHAnsi" w:hAnsiTheme="minorHAnsi" w:cstheme="minorHAnsi"/>
        </w:rPr>
        <w:t xml:space="preserve">d/or </w:t>
      </w:r>
      <w:r w:rsidR="0001474F" w:rsidRPr="0001474F">
        <w:rPr>
          <w:rFonts w:asciiTheme="minorHAnsi" w:hAnsiTheme="minorHAnsi" w:cstheme="minorHAnsi"/>
          <w:b/>
        </w:rPr>
        <w:t>ABC Fire Department</w:t>
      </w:r>
      <w:r w:rsidR="0001474F">
        <w:rPr>
          <w:rFonts w:asciiTheme="minorHAnsi" w:hAnsiTheme="minorHAnsi" w:cstheme="minorHAnsi"/>
        </w:rPr>
        <w:t xml:space="preserve"> </w:t>
      </w:r>
      <w:r w:rsidR="00AC7CC6">
        <w:rPr>
          <w:rFonts w:asciiTheme="minorHAnsi" w:hAnsiTheme="minorHAnsi" w:cstheme="minorHAnsi"/>
        </w:rPr>
        <w:t>bylaw</w:t>
      </w:r>
      <w:r w:rsidR="008F5F8E">
        <w:rPr>
          <w:rFonts w:asciiTheme="minorHAnsi" w:hAnsiTheme="minorHAnsi" w:cstheme="minorHAnsi"/>
        </w:rPr>
        <w:t xml:space="preserve">s and recommended operating </w:t>
      </w:r>
      <w:r w:rsidR="00EC5D5C">
        <w:rPr>
          <w:rFonts w:asciiTheme="minorHAnsi" w:hAnsiTheme="minorHAnsi" w:cstheme="minorHAnsi"/>
        </w:rPr>
        <w:t>guideline</w:t>
      </w:r>
      <w:r w:rsidR="00CC3298" w:rsidRPr="00CC3298">
        <w:rPr>
          <w:rFonts w:asciiTheme="minorHAnsi" w:hAnsiTheme="minorHAnsi" w:cstheme="minorHAnsi"/>
        </w:rPr>
        <w:t>s.</w:t>
      </w:r>
    </w:p>
    <w:p w14:paraId="23AD433F" w14:textId="77777777" w:rsidR="0001474F" w:rsidRDefault="00DE2D79" w:rsidP="00FB1066">
      <w:pPr>
        <w:pStyle w:val="BodyText"/>
        <w:numPr>
          <w:ilvl w:val="0"/>
          <w:numId w:val="17"/>
        </w:numPr>
        <w:rPr>
          <w:rFonts w:asciiTheme="minorHAnsi" w:hAnsiTheme="minorHAnsi" w:cstheme="minorHAnsi"/>
        </w:rPr>
      </w:pPr>
      <w:r>
        <w:rPr>
          <w:rFonts w:asciiTheme="minorHAnsi" w:hAnsiTheme="minorHAnsi" w:cstheme="minorHAnsi"/>
        </w:rPr>
        <w:t xml:space="preserve">Personnel </w:t>
      </w:r>
      <w:r w:rsidR="00CC3298" w:rsidRPr="0001474F">
        <w:rPr>
          <w:rFonts w:asciiTheme="minorHAnsi" w:hAnsiTheme="minorHAnsi" w:cstheme="minorHAnsi"/>
        </w:rPr>
        <w:t>shall not falsely report an illness, injury, or attempt to deceive the department as to the condition of their health.</w:t>
      </w:r>
    </w:p>
    <w:p w14:paraId="48F99E81" w14:textId="77777777" w:rsidR="0001474F" w:rsidRDefault="00817466" w:rsidP="00FB1066">
      <w:pPr>
        <w:pStyle w:val="BodyText"/>
        <w:numPr>
          <w:ilvl w:val="0"/>
          <w:numId w:val="17"/>
        </w:numPr>
        <w:rPr>
          <w:rFonts w:asciiTheme="minorHAnsi" w:hAnsiTheme="minorHAnsi" w:cstheme="minorHAnsi"/>
        </w:rPr>
      </w:pPr>
      <w:r>
        <w:rPr>
          <w:rFonts w:asciiTheme="minorHAnsi" w:hAnsiTheme="minorHAnsi" w:cstheme="minorHAnsi"/>
        </w:rPr>
        <w:t xml:space="preserve">Personnel </w:t>
      </w:r>
      <w:r w:rsidR="00CC3298" w:rsidRPr="0001474F">
        <w:rPr>
          <w:rFonts w:asciiTheme="minorHAnsi" w:hAnsiTheme="minorHAnsi" w:cstheme="minorHAnsi"/>
        </w:rPr>
        <w:t>shall not leave or terminate a duty or assignment unless properly relieved or until such time as the duty or assignment has been properly completed.</w:t>
      </w:r>
    </w:p>
    <w:p w14:paraId="2B4293CE" w14:textId="77777777" w:rsidR="0001474F" w:rsidRDefault="0001474F" w:rsidP="00FB1066">
      <w:pPr>
        <w:pStyle w:val="BodyText"/>
        <w:numPr>
          <w:ilvl w:val="0"/>
          <w:numId w:val="17"/>
        </w:numPr>
        <w:rPr>
          <w:rFonts w:asciiTheme="minorHAnsi" w:hAnsiTheme="minorHAnsi" w:cstheme="minorHAnsi"/>
        </w:rPr>
      </w:pPr>
      <w:r>
        <w:rPr>
          <w:rFonts w:asciiTheme="minorHAnsi" w:hAnsiTheme="minorHAnsi" w:cstheme="minorHAnsi"/>
        </w:rPr>
        <w:t xml:space="preserve">All </w:t>
      </w:r>
      <w:r w:rsidR="00D8525A">
        <w:rPr>
          <w:rFonts w:asciiTheme="minorHAnsi" w:hAnsiTheme="minorHAnsi" w:cstheme="minorHAnsi"/>
        </w:rPr>
        <w:t xml:space="preserve">personnel </w:t>
      </w:r>
      <w:r w:rsidR="00CC3298" w:rsidRPr="0001474F">
        <w:rPr>
          <w:rFonts w:asciiTheme="minorHAnsi" w:hAnsiTheme="minorHAnsi" w:cstheme="minorHAnsi"/>
        </w:rPr>
        <w:t>shall take the appropriate action to aid a fellow</w:t>
      </w:r>
      <w:r w:rsidR="00755B8A">
        <w:rPr>
          <w:rFonts w:asciiTheme="minorHAnsi" w:hAnsiTheme="minorHAnsi" w:cstheme="minorHAnsi"/>
        </w:rPr>
        <w:t xml:space="preserve"> individual</w:t>
      </w:r>
      <w:r w:rsidR="00CC3298" w:rsidRPr="0001474F">
        <w:rPr>
          <w:rFonts w:asciiTheme="minorHAnsi" w:hAnsiTheme="minorHAnsi" w:cstheme="minorHAnsi"/>
        </w:rPr>
        <w:t xml:space="preserve"> exposed to danger or in a situation wher</w:t>
      </w:r>
      <w:r w:rsidR="008F5F8E">
        <w:rPr>
          <w:rFonts w:asciiTheme="minorHAnsi" w:hAnsiTheme="minorHAnsi" w:cstheme="minorHAnsi"/>
        </w:rPr>
        <w:t>e there may exist a threat to a</w:t>
      </w:r>
      <w:r w:rsidR="00755B8A">
        <w:rPr>
          <w:rFonts w:asciiTheme="minorHAnsi" w:hAnsiTheme="minorHAnsi" w:cstheme="minorHAnsi"/>
        </w:rPr>
        <w:t xml:space="preserve">n individual’s </w:t>
      </w:r>
      <w:r w:rsidR="00CC3298" w:rsidRPr="0001474F">
        <w:rPr>
          <w:rFonts w:asciiTheme="minorHAnsi" w:hAnsiTheme="minorHAnsi" w:cstheme="minorHAnsi"/>
        </w:rPr>
        <w:t>safety.</w:t>
      </w:r>
    </w:p>
    <w:p w14:paraId="342D109E" w14:textId="77777777" w:rsidR="00CC3298" w:rsidRPr="0001474F" w:rsidRDefault="003A329E" w:rsidP="00FB1066">
      <w:pPr>
        <w:pStyle w:val="BodyText"/>
        <w:numPr>
          <w:ilvl w:val="0"/>
          <w:numId w:val="17"/>
        </w:numPr>
        <w:rPr>
          <w:rFonts w:asciiTheme="minorHAnsi" w:hAnsiTheme="minorHAnsi" w:cstheme="minorHAnsi"/>
        </w:rPr>
      </w:pPr>
      <w:r>
        <w:rPr>
          <w:rFonts w:asciiTheme="minorHAnsi" w:hAnsiTheme="minorHAnsi" w:cstheme="minorHAnsi"/>
        </w:rPr>
        <w:t xml:space="preserve">Personnel </w:t>
      </w:r>
      <w:r w:rsidR="00CC3298" w:rsidRPr="0001474F">
        <w:rPr>
          <w:rFonts w:asciiTheme="minorHAnsi" w:hAnsiTheme="minorHAnsi" w:cstheme="minorHAnsi"/>
        </w:rPr>
        <w:t>shall ensure that all reports, files, or other related paperwork is submitted in a timely manner.</w:t>
      </w:r>
    </w:p>
    <w:p w14:paraId="3FE33B84" w14:textId="77777777" w:rsidR="00CC3298" w:rsidRPr="00CC3298" w:rsidRDefault="00CC3298" w:rsidP="00CC3298">
      <w:pPr>
        <w:pStyle w:val="BodyText"/>
        <w:rPr>
          <w:rFonts w:asciiTheme="minorHAnsi" w:hAnsiTheme="minorHAnsi" w:cstheme="minorHAnsi"/>
        </w:rPr>
      </w:pPr>
    </w:p>
    <w:p w14:paraId="0B6F00B0" w14:textId="77777777" w:rsidR="00CC3298" w:rsidRPr="00FC1072" w:rsidRDefault="006B1CD5" w:rsidP="00FC1072">
      <w:pPr>
        <w:pStyle w:val="Heading3"/>
      </w:pPr>
      <w:bookmarkStart w:id="125" w:name="_Toc66801524"/>
      <w:r>
        <w:t>General Conduct</w:t>
      </w:r>
      <w:bookmarkEnd w:id="125"/>
    </w:p>
    <w:p w14:paraId="3C7A0939" w14:textId="77777777" w:rsidR="003F7D02" w:rsidRDefault="00381748" w:rsidP="00FB1066">
      <w:pPr>
        <w:pStyle w:val="BodyText"/>
        <w:numPr>
          <w:ilvl w:val="0"/>
          <w:numId w:val="18"/>
        </w:numPr>
        <w:rPr>
          <w:rFonts w:asciiTheme="minorHAnsi" w:hAnsiTheme="minorHAnsi" w:cstheme="minorHAnsi"/>
        </w:rPr>
      </w:pPr>
      <w:r>
        <w:rPr>
          <w:rFonts w:asciiTheme="minorHAnsi" w:hAnsiTheme="minorHAnsi" w:cstheme="minorHAnsi"/>
        </w:rPr>
        <w:t xml:space="preserve">Personnel </w:t>
      </w:r>
      <w:r w:rsidR="00CC3298" w:rsidRPr="00CC3298">
        <w:rPr>
          <w:rFonts w:asciiTheme="minorHAnsi" w:hAnsiTheme="minorHAnsi" w:cstheme="minorHAnsi"/>
        </w:rPr>
        <w:t xml:space="preserve">shall not possess and/or use alcoholic beverages on duty or operating a department vehicle. </w:t>
      </w:r>
      <w:r w:rsidR="002A7962">
        <w:rPr>
          <w:rFonts w:asciiTheme="minorHAnsi" w:hAnsiTheme="minorHAnsi" w:cstheme="minorHAnsi"/>
        </w:rPr>
        <w:t xml:space="preserve">Personnel </w:t>
      </w:r>
      <w:r w:rsidR="00CC3298" w:rsidRPr="00CC3298">
        <w:rPr>
          <w:rFonts w:asciiTheme="minorHAnsi" w:hAnsiTheme="minorHAnsi" w:cstheme="minorHAnsi"/>
        </w:rPr>
        <w:t>shall not report to duty or be on duty while under the influence of alcoholic beverages to any degree or with an odor of alcohol beverages upon their breath.</w:t>
      </w:r>
    </w:p>
    <w:p w14:paraId="30C0ACC5" w14:textId="77777777" w:rsidR="003F7D02" w:rsidRDefault="006F19D5" w:rsidP="00FB1066">
      <w:pPr>
        <w:pStyle w:val="BodyText"/>
        <w:numPr>
          <w:ilvl w:val="0"/>
          <w:numId w:val="18"/>
        </w:numPr>
        <w:rPr>
          <w:rFonts w:asciiTheme="minorHAnsi" w:hAnsiTheme="minorHAnsi" w:cstheme="minorHAnsi"/>
        </w:rPr>
      </w:pPr>
      <w:r>
        <w:rPr>
          <w:rFonts w:asciiTheme="minorHAnsi" w:hAnsiTheme="minorHAnsi" w:cstheme="minorHAnsi"/>
        </w:rPr>
        <w:t xml:space="preserve">Personnel </w:t>
      </w:r>
      <w:r w:rsidR="00CC3298" w:rsidRPr="003F7D02">
        <w:rPr>
          <w:rFonts w:asciiTheme="minorHAnsi" w:hAnsiTheme="minorHAnsi" w:cstheme="minorHAnsi"/>
        </w:rPr>
        <w:t>shall not process and/or use controlled substances on or off duty, except those that are with the approval and guidance of a licensed</w:t>
      </w:r>
      <w:r w:rsidR="003F7D02">
        <w:rPr>
          <w:rFonts w:asciiTheme="minorHAnsi" w:hAnsiTheme="minorHAnsi" w:cstheme="minorHAnsi"/>
        </w:rPr>
        <w:t xml:space="preserve"> physician.  At no time shall </w:t>
      </w:r>
      <w:r w:rsidR="00CA3056" w:rsidRPr="00BE6B2B">
        <w:rPr>
          <w:rFonts w:asciiTheme="minorHAnsi" w:hAnsiTheme="minorHAnsi" w:cstheme="minorHAnsi"/>
          <w:b/>
        </w:rPr>
        <w:t>ABC Fire Department</w:t>
      </w:r>
      <w:r w:rsidR="00CC3298" w:rsidRPr="003F7D02">
        <w:rPr>
          <w:rFonts w:asciiTheme="minorHAnsi" w:hAnsiTheme="minorHAnsi" w:cstheme="minorHAnsi"/>
        </w:rPr>
        <w:t xml:space="preserve"> </w:t>
      </w:r>
      <w:r w:rsidR="0078000C">
        <w:rPr>
          <w:rFonts w:asciiTheme="minorHAnsi" w:hAnsiTheme="minorHAnsi" w:cstheme="minorHAnsi"/>
        </w:rPr>
        <w:t xml:space="preserve">personnel </w:t>
      </w:r>
      <w:r w:rsidR="00CC3298" w:rsidRPr="003F7D02">
        <w:rPr>
          <w:rFonts w:asciiTheme="minorHAnsi" w:hAnsiTheme="minorHAnsi" w:cstheme="minorHAnsi"/>
        </w:rPr>
        <w:t xml:space="preserve">use or be under the influence of a controlled substance where such use or influence impairs or compromises the efficiency </w:t>
      </w:r>
      <w:r w:rsidR="003F7D02">
        <w:rPr>
          <w:rFonts w:asciiTheme="minorHAnsi" w:hAnsiTheme="minorHAnsi" w:cstheme="minorHAnsi"/>
        </w:rPr>
        <w:t>or integrity of the department.</w:t>
      </w:r>
    </w:p>
    <w:p w14:paraId="6AB0CBF8" w14:textId="77777777" w:rsidR="008A1F36" w:rsidRDefault="00CC3298" w:rsidP="00FB1066">
      <w:pPr>
        <w:pStyle w:val="BodyText"/>
        <w:numPr>
          <w:ilvl w:val="0"/>
          <w:numId w:val="18"/>
        </w:numPr>
        <w:rPr>
          <w:rFonts w:asciiTheme="minorHAnsi" w:hAnsiTheme="minorHAnsi" w:cstheme="minorHAnsi"/>
        </w:rPr>
      </w:pPr>
      <w:r w:rsidRPr="003F7D02">
        <w:rPr>
          <w:rFonts w:asciiTheme="minorHAnsi" w:hAnsiTheme="minorHAnsi" w:cstheme="minorHAnsi"/>
        </w:rPr>
        <w:t xml:space="preserve">No </w:t>
      </w:r>
      <w:r w:rsidR="005908BD">
        <w:rPr>
          <w:rFonts w:asciiTheme="minorHAnsi" w:hAnsiTheme="minorHAnsi" w:cstheme="minorHAnsi"/>
        </w:rPr>
        <w:t xml:space="preserve">personnel </w:t>
      </w:r>
      <w:r w:rsidRPr="003F7D02">
        <w:rPr>
          <w:rFonts w:asciiTheme="minorHAnsi" w:hAnsiTheme="minorHAnsi" w:cstheme="minorHAnsi"/>
        </w:rPr>
        <w:t>shall engage in unlawful, defamatory, or obscene communications which are substantially likely to materially impair the operations or efficiency of the department.</w:t>
      </w:r>
    </w:p>
    <w:p w14:paraId="1B8DD119" w14:textId="77777777" w:rsidR="008A1F36" w:rsidRDefault="00CC3298" w:rsidP="00FB1066">
      <w:pPr>
        <w:pStyle w:val="BodyText"/>
        <w:numPr>
          <w:ilvl w:val="0"/>
          <w:numId w:val="18"/>
        </w:numPr>
        <w:rPr>
          <w:rFonts w:asciiTheme="minorHAnsi" w:hAnsiTheme="minorHAnsi" w:cstheme="minorHAnsi"/>
        </w:rPr>
      </w:pPr>
      <w:r w:rsidRPr="008A1F36">
        <w:rPr>
          <w:rFonts w:asciiTheme="minorHAnsi" w:hAnsiTheme="minorHAnsi" w:cstheme="minorHAnsi"/>
        </w:rPr>
        <w:t xml:space="preserve">No </w:t>
      </w:r>
      <w:r w:rsidR="004E389E">
        <w:rPr>
          <w:rFonts w:asciiTheme="minorHAnsi" w:hAnsiTheme="minorHAnsi" w:cstheme="minorHAnsi"/>
        </w:rPr>
        <w:t>individual</w:t>
      </w:r>
      <w:r w:rsidRPr="008A1F36">
        <w:rPr>
          <w:rFonts w:asciiTheme="minorHAnsi" w:hAnsiTheme="minorHAnsi" w:cstheme="minorHAnsi"/>
        </w:rPr>
        <w:t xml:space="preserve"> shall discuss the operations and official business of the department, which are of a confidential nature, with anyone outside of the department with</w:t>
      </w:r>
      <w:r w:rsidR="00C62537">
        <w:rPr>
          <w:rFonts w:asciiTheme="minorHAnsi" w:hAnsiTheme="minorHAnsi" w:cstheme="minorHAnsi"/>
        </w:rPr>
        <w:t>out permission of the Chief Officer</w:t>
      </w:r>
      <w:r w:rsidRPr="008A1F36">
        <w:rPr>
          <w:rFonts w:asciiTheme="minorHAnsi" w:hAnsiTheme="minorHAnsi" w:cstheme="minorHAnsi"/>
        </w:rPr>
        <w:t>.</w:t>
      </w:r>
    </w:p>
    <w:p w14:paraId="2A9B640E" w14:textId="77777777" w:rsidR="008A1F36" w:rsidRDefault="00CC3298" w:rsidP="00FB1066">
      <w:pPr>
        <w:pStyle w:val="BodyText"/>
        <w:numPr>
          <w:ilvl w:val="0"/>
          <w:numId w:val="18"/>
        </w:numPr>
        <w:rPr>
          <w:rFonts w:asciiTheme="minorHAnsi" w:hAnsiTheme="minorHAnsi" w:cstheme="minorHAnsi"/>
        </w:rPr>
      </w:pPr>
      <w:r w:rsidRPr="008A1F36">
        <w:rPr>
          <w:rFonts w:asciiTheme="minorHAnsi" w:hAnsiTheme="minorHAnsi" w:cstheme="minorHAnsi"/>
        </w:rPr>
        <w:t xml:space="preserve">No </w:t>
      </w:r>
      <w:r w:rsidR="004E389E">
        <w:rPr>
          <w:rFonts w:asciiTheme="minorHAnsi" w:hAnsiTheme="minorHAnsi" w:cstheme="minorHAnsi"/>
        </w:rPr>
        <w:t>individual</w:t>
      </w:r>
      <w:r w:rsidRPr="008A1F36">
        <w:rPr>
          <w:rFonts w:asciiTheme="minorHAnsi" w:hAnsiTheme="minorHAnsi" w:cstheme="minorHAnsi"/>
        </w:rPr>
        <w:t xml:space="preserve"> shall falsely report or disseminate untrue, incorrect, or unverified information about the operations and/or official business of the Department.</w:t>
      </w:r>
    </w:p>
    <w:p w14:paraId="265A3ADD" w14:textId="77777777" w:rsidR="008A1F36" w:rsidRDefault="00C62537" w:rsidP="00FB1066">
      <w:pPr>
        <w:pStyle w:val="BodyText"/>
        <w:numPr>
          <w:ilvl w:val="0"/>
          <w:numId w:val="18"/>
        </w:numPr>
        <w:rPr>
          <w:rFonts w:asciiTheme="minorHAnsi" w:hAnsiTheme="minorHAnsi" w:cstheme="minorHAnsi"/>
        </w:rPr>
      </w:pPr>
      <w:r>
        <w:rPr>
          <w:rFonts w:asciiTheme="minorHAnsi" w:hAnsiTheme="minorHAnsi" w:cstheme="minorHAnsi"/>
        </w:rPr>
        <w:t xml:space="preserve">No </w:t>
      </w:r>
      <w:r w:rsidR="004E389E">
        <w:rPr>
          <w:rFonts w:asciiTheme="minorHAnsi" w:hAnsiTheme="minorHAnsi" w:cstheme="minorHAnsi"/>
        </w:rPr>
        <w:t>individual</w:t>
      </w:r>
      <w:r>
        <w:rPr>
          <w:rFonts w:asciiTheme="minorHAnsi" w:hAnsiTheme="minorHAnsi" w:cstheme="minorHAnsi"/>
        </w:rPr>
        <w:t xml:space="preserve"> </w:t>
      </w:r>
      <w:r w:rsidR="00CC3298" w:rsidRPr="008A1F36">
        <w:rPr>
          <w:rFonts w:asciiTheme="minorHAnsi" w:hAnsiTheme="minorHAnsi" w:cstheme="minorHAnsi"/>
        </w:rPr>
        <w:t>shall destroy or deface any offic</w:t>
      </w:r>
      <w:r>
        <w:rPr>
          <w:rFonts w:asciiTheme="minorHAnsi" w:hAnsiTheme="minorHAnsi" w:cstheme="minorHAnsi"/>
        </w:rPr>
        <w:t>ial written notice relating to d</w:t>
      </w:r>
      <w:r w:rsidR="00CC3298" w:rsidRPr="008A1F36">
        <w:rPr>
          <w:rFonts w:asciiTheme="minorHAnsi" w:hAnsiTheme="minorHAnsi" w:cstheme="minorHAnsi"/>
        </w:rPr>
        <w:t xml:space="preserve">epartment business when posted for circulation purpose. In addition, </w:t>
      </w:r>
      <w:r w:rsidR="004E389E">
        <w:rPr>
          <w:rFonts w:asciiTheme="minorHAnsi" w:hAnsiTheme="minorHAnsi" w:cstheme="minorHAnsi"/>
        </w:rPr>
        <w:t xml:space="preserve">personnel </w:t>
      </w:r>
      <w:r w:rsidR="00CC3298" w:rsidRPr="008A1F36">
        <w:rPr>
          <w:rFonts w:asciiTheme="minorHAnsi" w:hAnsiTheme="minorHAnsi" w:cstheme="minorHAnsi"/>
        </w:rPr>
        <w:t>shall post or circulate any notice of a derogatory or offensive nature relating to any person, group, or public safety activity.</w:t>
      </w:r>
    </w:p>
    <w:p w14:paraId="6E90F897" w14:textId="77777777" w:rsidR="008A1F36" w:rsidRDefault="004E389E" w:rsidP="00FB1066">
      <w:pPr>
        <w:pStyle w:val="BodyText"/>
        <w:numPr>
          <w:ilvl w:val="0"/>
          <w:numId w:val="18"/>
        </w:numPr>
        <w:rPr>
          <w:rFonts w:asciiTheme="minorHAnsi" w:hAnsiTheme="minorHAnsi" w:cstheme="minorHAnsi"/>
        </w:rPr>
      </w:pPr>
      <w:r w:rsidRPr="004E389E">
        <w:rPr>
          <w:rFonts w:asciiTheme="minorHAnsi" w:hAnsiTheme="minorHAnsi" w:cstheme="minorHAnsi"/>
          <w:b/>
        </w:rPr>
        <w:t xml:space="preserve">ABC Fire Department </w:t>
      </w:r>
      <w:r>
        <w:rPr>
          <w:rFonts w:asciiTheme="minorHAnsi" w:hAnsiTheme="minorHAnsi" w:cstheme="minorHAnsi"/>
        </w:rPr>
        <w:t xml:space="preserve">personnel </w:t>
      </w:r>
      <w:r w:rsidR="00CC3298" w:rsidRPr="008A1F36">
        <w:rPr>
          <w:rFonts w:asciiTheme="minorHAnsi" w:hAnsiTheme="minorHAnsi" w:cstheme="minorHAnsi"/>
        </w:rPr>
        <w:t>are required to be truthful at all times.</w:t>
      </w:r>
    </w:p>
    <w:p w14:paraId="4A9D9D8F" w14:textId="77777777" w:rsidR="008A1F36" w:rsidRDefault="004E389E" w:rsidP="00FB1066">
      <w:pPr>
        <w:pStyle w:val="BodyText"/>
        <w:numPr>
          <w:ilvl w:val="0"/>
          <w:numId w:val="18"/>
        </w:numPr>
        <w:rPr>
          <w:rFonts w:asciiTheme="minorHAnsi" w:hAnsiTheme="minorHAnsi" w:cstheme="minorHAnsi"/>
        </w:rPr>
      </w:pPr>
      <w:r>
        <w:rPr>
          <w:rFonts w:asciiTheme="minorHAnsi" w:hAnsiTheme="minorHAnsi" w:cstheme="minorHAnsi"/>
        </w:rPr>
        <w:t>Personnel</w:t>
      </w:r>
      <w:r w:rsidR="00CC3298" w:rsidRPr="008A1F36">
        <w:rPr>
          <w:rFonts w:asciiTheme="minorHAnsi" w:hAnsiTheme="minorHAnsi" w:cstheme="minorHAnsi"/>
        </w:rPr>
        <w:t xml:space="preserve"> w</w:t>
      </w:r>
      <w:r>
        <w:rPr>
          <w:rFonts w:asciiTheme="minorHAnsi" w:hAnsiTheme="minorHAnsi" w:cstheme="minorHAnsi"/>
        </w:rPr>
        <w:t xml:space="preserve">ith </w:t>
      </w:r>
      <w:r w:rsidR="00CC3298" w:rsidRPr="008A1F36">
        <w:rPr>
          <w:rFonts w:asciiTheme="minorHAnsi" w:hAnsiTheme="minorHAnsi" w:cstheme="minorHAnsi"/>
        </w:rPr>
        <w:t xml:space="preserve">knowledge of other </w:t>
      </w:r>
      <w:r>
        <w:rPr>
          <w:rFonts w:asciiTheme="minorHAnsi" w:hAnsiTheme="minorHAnsi" w:cstheme="minorHAnsi"/>
        </w:rPr>
        <w:t xml:space="preserve">individuals </w:t>
      </w:r>
      <w:r w:rsidR="00C62537">
        <w:rPr>
          <w:rFonts w:asciiTheme="minorHAnsi" w:hAnsiTheme="minorHAnsi" w:cstheme="minorHAnsi"/>
        </w:rPr>
        <w:t xml:space="preserve">who are violating laws, departmental </w:t>
      </w:r>
      <w:r w:rsidR="00AC7CC6">
        <w:rPr>
          <w:rFonts w:asciiTheme="minorHAnsi" w:hAnsiTheme="minorHAnsi" w:cstheme="minorHAnsi"/>
        </w:rPr>
        <w:t>bylaw</w:t>
      </w:r>
      <w:r w:rsidR="00C62537">
        <w:rPr>
          <w:rFonts w:asciiTheme="minorHAnsi" w:hAnsiTheme="minorHAnsi" w:cstheme="minorHAnsi"/>
        </w:rPr>
        <w:t>s and/or recommended o</w:t>
      </w:r>
      <w:r w:rsidR="00CC3298" w:rsidRPr="008A1F36">
        <w:rPr>
          <w:rFonts w:asciiTheme="minorHAnsi" w:hAnsiTheme="minorHAnsi" w:cstheme="minorHAnsi"/>
        </w:rPr>
        <w:t>pera</w:t>
      </w:r>
      <w:r w:rsidR="00C62537">
        <w:rPr>
          <w:rFonts w:asciiTheme="minorHAnsi" w:hAnsiTheme="minorHAnsi" w:cstheme="minorHAnsi"/>
        </w:rPr>
        <w:t xml:space="preserve">ting </w:t>
      </w:r>
      <w:r w:rsidR="00EC5D5C">
        <w:rPr>
          <w:rFonts w:asciiTheme="minorHAnsi" w:hAnsiTheme="minorHAnsi" w:cstheme="minorHAnsi"/>
        </w:rPr>
        <w:t>guideline</w:t>
      </w:r>
      <w:r w:rsidR="00CC3298" w:rsidRPr="008A1F36">
        <w:rPr>
          <w:rFonts w:asciiTheme="minorHAnsi" w:hAnsiTheme="minorHAnsi" w:cstheme="minorHAnsi"/>
        </w:rPr>
        <w:t>s, and ethical standards shall repo</w:t>
      </w:r>
      <w:r w:rsidR="00C62537">
        <w:rPr>
          <w:rFonts w:asciiTheme="minorHAnsi" w:hAnsiTheme="minorHAnsi" w:cstheme="minorHAnsi"/>
        </w:rPr>
        <w:t>rt such actions immediately to d</w:t>
      </w:r>
      <w:r w:rsidR="00CC3298" w:rsidRPr="008A1F36">
        <w:rPr>
          <w:rFonts w:asciiTheme="minorHAnsi" w:hAnsiTheme="minorHAnsi" w:cstheme="minorHAnsi"/>
        </w:rPr>
        <w:t>epartmental Chief Officer who shall take immediate and appropri</w:t>
      </w:r>
      <w:r w:rsidR="00C62537">
        <w:rPr>
          <w:rFonts w:asciiTheme="minorHAnsi" w:hAnsiTheme="minorHAnsi" w:cstheme="minorHAnsi"/>
        </w:rPr>
        <w:t xml:space="preserve">ate actions as outlined in the departmental </w:t>
      </w:r>
      <w:r w:rsidR="00AC7CC6">
        <w:rPr>
          <w:rFonts w:asciiTheme="minorHAnsi" w:hAnsiTheme="minorHAnsi" w:cstheme="minorHAnsi"/>
        </w:rPr>
        <w:t>bylaw</w:t>
      </w:r>
      <w:r w:rsidR="00CC3298" w:rsidRPr="008A1F36">
        <w:rPr>
          <w:rFonts w:asciiTheme="minorHAnsi" w:hAnsiTheme="minorHAnsi" w:cstheme="minorHAnsi"/>
        </w:rPr>
        <w:t>s.</w:t>
      </w:r>
    </w:p>
    <w:p w14:paraId="1BB25596" w14:textId="77777777" w:rsidR="008A1F36" w:rsidRDefault="004E389E" w:rsidP="00FB1066">
      <w:pPr>
        <w:pStyle w:val="BodyText"/>
        <w:numPr>
          <w:ilvl w:val="0"/>
          <w:numId w:val="18"/>
        </w:numPr>
        <w:rPr>
          <w:rFonts w:asciiTheme="minorHAnsi" w:hAnsiTheme="minorHAnsi" w:cstheme="minorHAnsi"/>
        </w:rPr>
      </w:pPr>
      <w:r>
        <w:rPr>
          <w:rFonts w:asciiTheme="minorHAnsi" w:hAnsiTheme="minorHAnsi" w:cstheme="minorHAnsi"/>
        </w:rPr>
        <w:t xml:space="preserve">Personnel </w:t>
      </w:r>
      <w:r w:rsidR="00CC3298" w:rsidRPr="008A1F36">
        <w:rPr>
          <w:rFonts w:asciiTheme="minorHAnsi" w:hAnsiTheme="minorHAnsi" w:cstheme="minorHAnsi"/>
        </w:rPr>
        <w:t>shall not threaten, coerce, interfere with, or improperly treat any fellow</w:t>
      </w:r>
      <w:r w:rsidR="00200A2B">
        <w:rPr>
          <w:rFonts w:asciiTheme="minorHAnsi" w:hAnsiTheme="minorHAnsi" w:cstheme="minorHAnsi"/>
        </w:rPr>
        <w:t xml:space="preserve"> individual,</w:t>
      </w:r>
      <w:r>
        <w:rPr>
          <w:rFonts w:asciiTheme="minorHAnsi" w:hAnsiTheme="minorHAnsi" w:cstheme="minorHAnsi"/>
        </w:rPr>
        <w:t xml:space="preserve"> </w:t>
      </w:r>
      <w:r w:rsidR="00CC3298" w:rsidRPr="008A1F36">
        <w:rPr>
          <w:rFonts w:asciiTheme="minorHAnsi" w:hAnsiTheme="minorHAnsi" w:cstheme="minorHAnsi"/>
        </w:rPr>
        <w:t>Executive Officer or Line Officer at any time. This shall include abusive or profane language.</w:t>
      </w:r>
    </w:p>
    <w:p w14:paraId="238A1EC8" w14:textId="77777777" w:rsidR="008A1F36" w:rsidRDefault="00CC3298" w:rsidP="00FB1066">
      <w:pPr>
        <w:pStyle w:val="BodyText"/>
        <w:numPr>
          <w:ilvl w:val="0"/>
          <w:numId w:val="18"/>
        </w:numPr>
        <w:rPr>
          <w:rFonts w:asciiTheme="minorHAnsi" w:hAnsiTheme="minorHAnsi" w:cstheme="minorHAnsi"/>
        </w:rPr>
      </w:pPr>
      <w:r w:rsidRPr="008A1F36">
        <w:rPr>
          <w:rFonts w:asciiTheme="minorHAnsi" w:hAnsiTheme="minorHAnsi" w:cstheme="minorHAnsi"/>
        </w:rPr>
        <w:t xml:space="preserve">No </w:t>
      </w:r>
      <w:r w:rsidR="004E389E">
        <w:rPr>
          <w:rFonts w:asciiTheme="minorHAnsi" w:hAnsiTheme="minorHAnsi" w:cstheme="minorHAnsi"/>
        </w:rPr>
        <w:t xml:space="preserve">individual </w:t>
      </w:r>
      <w:r w:rsidRPr="008A1F36">
        <w:rPr>
          <w:rFonts w:asciiTheme="minorHAnsi" w:hAnsiTheme="minorHAnsi" w:cstheme="minorHAnsi"/>
        </w:rPr>
        <w:t>shall make a malicious or unnecessary complaint against anot</w:t>
      </w:r>
      <w:r w:rsidR="004E389E">
        <w:rPr>
          <w:rFonts w:asciiTheme="minorHAnsi" w:hAnsiTheme="minorHAnsi" w:cstheme="minorHAnsi"/>
        </w:rPr>
        <w:t xml:space="preserve">her individual </w:t>
      </w:r>
      <w:r w:rsidRPr="008A1F36">
        <w:rPr>
          <w:rFonts w:asciiTheme="minorHAnsi" w:hAnsiTheme="minorHAnsi" w:cstheme="minorHAnsi"/>
        </w:rPr>
        <w:t xml:space="preserve">of the department, nor shall any </w:t>
      </w:r>
      <w:r w:rsidR="004E389E">
        <w:rPr>
          <w:rFonts w:asciiTheme="minorHAnsi" w:hAnsiTheme="minorHAnsi" w:cstheme="minorHAnsi"/>
        </w:rPr>
        <w:t>individual</w:t>
      </w:r>
      <w:r w:rsidRPr="008A1F36">
        <w:rPr>
          <w:rFonts w:asciiTheme="minorHAnsi" w:hAnsiTheme="minorHAnsi" w:cstheme="minorHAnsi"/>
        </w:rPr>
        <w:t xml:space="preserve"> institute or offer rumor or false information pertaining to any </w:t>
      </w:r>
      <w:r w:rsidR="004E389E">
        <w:rPr>
          <w:rFonts w:asciiTheme="minorHAnsi" w:hAnsiTheme="minorHAnsi" w:cstheme="minorHAnsi"/>
        </w:rPr>
        <w:t xml:space="preserve">individual </w:t>
      </w:r>
      <w:r w:rsidRPr="008A1F36">
        <w:rPr>
          <w:rFonts w:asciiTheme="minorHAnsi" w:hAnsiTheme="minorHAnsi" w:cstheme="minorHAnsi"/>
        </w:rPr>
        <w:t xml:space="preserve">of the department or official departmental business.  All complaints by department </w:t>
      </w:r>
      <w:r w:rsidR="004C4A24">
        <w:rPr>
          <w:rFonts w:asciiTheme="minorHAnsi" w:hAnsiTheme="minorHAnsi" w:cstheme="minorHAnsi"/>
        </w:rPr>
        <w:t>personnel</w:t>
      </w:r>
      <w:r w:rsidRPr="008A1F36">
        <w:rPr>
          <w:rFonts w:asciiTheme="minorHAnsi" w:hAnsiTheme="minorHAnsi" w:cstheme="minorHAnsi"/>
        </w:rPr>
        <w:t xml:space="preserve"> shall be forward</w:t>
      </w:r>
      <w:r w:rsidR="00C62537">
        <w:rPr>
          <w:rFonts w:asciiTheme="minorHAnsi" w:hAnsiTheme="minorHAnsi" w:cstheme="minorHAnsi"/>
        </w:rPr>
        <w:t>ed through the chain of c</w:t>
      </w:r>
      <w:r w:rsidRPr="008A1F36">
        <w:rPr>
          <w:rFonts w:asciiTheme="minorHAnsi" w:hAnsiTheme="minorHAnsi" w:cstheme="minorHAnsi"/>
        </w:rPr>
        <w:t>ommand, a</w:t>
      </w:r>
      <w:r w:rsidR="00C62537">
        <w:rPr>
          <w:rFonts w:asciiTheme="minorHAnsi" w:hAnsiTheme="minorHAnsi" w:cstheme="minorHAnsi"/>
        </w:rPr>
        <w:t>nd where applicable the proper d</w:t>
      </w:r>
      <w:r w:rsidRPr="008A1F36">
        <w:rPr>
          <w:rFonts w:asciiTheme="minorHAnsi" w:hAnsiTheme="minorHAnsi" w:cstheme="minorHAnsi"/>
        </w:rPr>
        <w:t xml:space="preserve">epartment </w:t>
      </w:r>
      <w:r w:rsidR="00EC5D5C">
        <w:rPr>
          <w:rFonts w:asciiTheme="minorHAnsi" w:hAnsiTheme="minorHAnsi" w:cstheme="minorHAnsi"/>
        </w:rPr>
        <w:t>guideline</w:t>
      </w:r>
      <w:r w:rsidRPr="008A1F36">
        <w:rPr>
          <w:rFonts w:asciiTheme="minorHAnsi" w:hAnsiTheme="minorHAnsi" w:cstheme="minorHAnsi"/>
        </w:rPr>
        <w:t>.</w:t>
      </w:r>
    </w:p>
    <w:p w14:paraId="04CB967B" w14:textId="77777777" w:rsidR="008A1F36" w:rsidRDefault="00CC3298" w:rsidP="00FB1066">
      <w:pPr>
        <w:pStyle w:val="BodyText"/>
        <w:numPr>
          <w:ilvl w:val="0"/>
          <w:numId w:val="18"/>
        </w:numPr>
        <w:rPr>
          <w:rFonts w:asciiTheme="minorHAnsi" w:hAnsiTheme="minorHAnsi" w:cstheme="minorHAnsi"/>
        </w:rPr>
      </w:pPr>
      <w:r w:rsidRPr="008A1F36">
        <w:rPr>
          <w:rFonts w:asciiTheme="minorHAnsi" w:hAnsiTheme="minorHAnsi" w:cstheme="minorHAnsi"/>
        </w:rPr>
        <w:t>Indiscriminate smoking or other use of tobacco products while conducting official duties when dealing with members of the public is prohibited.</w:t>
      </w:r>
    </w:p>
    <w:p w14:paraId="1158AC87" w14:textId="77777777" w:rsidR="008A1F36" w:rsidRDefault="004E389E" w:rsidP="00FB1066">
      <w:pPr>
        <w:pStyle w:val="BodyText"/>
        <w:numPr>
          <w:ilvl w:val="0"/>
          <w:numId w:val="18"/>
        </w:numPr>
        <w:rPr>
          <w:rFonts w:asciiTheme="minorHAnsi" w:hAnsiTheme="minorHAnsi" w:cstheme="minorHAnsi"/>
        </w:rPr>
      </w:pPr>
      <w:r>
        <w:rPr>
          <w:rFonts w:asciiTheme="minorHAnsi" w:hAnsiTheme="minorHAnsi" w:cstheme="minorHAnsi"/>
        </w:rPr>
        <w:t>Personnel</w:t>
      </w:r>
      <w:r w:rsidR="00CC3298" w:rsidRPr="008A1F36">
        <w:rPr>
          <w:rFonts w:asciiTheme="minorHAnsi" w:hAnsiTheme="minorHAnsi" w:cstheme="minorHAnsi"/>
        </w:rPr>
        <w:t xml:space="preserve"> shall not abuse, misuse, o</w:t>
      </w:r>
      <w:r w:rsidR="008A1F36">
        <w:rPr>
          <w:rFonts w:asciiTheme="minorHAnsi" w:hAnsiTheme="minorHAnsi" w:cstheme="minorHAnsi"/>
        </w:rPr>
        <w:t xml:space="preserve">r destroy </w:t>
      </w:r>
      <w:r w:rsidR="008A1F36">
        <w:rPr>
          <w:rFonts w:asciiTheme="minorHAnsi" w:hAnsiTheme="minorHAnsi" w:cstheme="minorHAnsi"/>
          <w:b/>
        </w:rPr>
        <w:t xml:space="preserve">ABC Fire Department </w:t>
      </w:r>
      <w:r w:rsidR="00CC3298" w:rsidRPr="008A1F36">
        <w:rPr>
          <w:rFonts w:asciiTheme="minorHAnsi" w:hAnsiTheme="minorHAnsi" w:cstheme="minorHAnsi"/>
        </w:rPr>
        <w:t>property.</w:t>
      </w:r>
    </w:p>
    <w:p w14:paraId="11DF613B" w14:textId="77777777" w:rsidR="00CC3298" w:rsidRPr="008A1F36" w:rsidRDefault="004E389E" w:rsidP="00FB1066">
      <w:pPr>
        <w:pStyle w:val="BodyText"/>
        <w:numPr>
          <w:ilvl w:val="0"/>
          <w:numId w:val="18"/>
        </w:numPr>
        <w:rPr>
          <w:rFonts w:asciiTheme="minorHAnsi" w:hAnsiTheme="minorHAnsi" w:cstheme="minorHAnsi"/>
        </w:rPr>
      </w:pPr>
      <w:r>
        <w:rPr>
          <w:rFonts w:asciiTheme="minorHAnsi" w:hAnsiTheme="minorHAnsi" w:cstheme="minorHAnsi"/>
        </w:rPr>
        <w:t>Per</w:t>
      </w:r>
      <w:r w:rsidR="00A33896">
        <w:rPr>
          <w:rFonts w:asciiTheme="minorHAnsi" w:hAnsiTheme="minorHAnsi" w:cstheme="minorHAnsi"/>
        </w:rPr>
        <w:t>so</w:t>
      </w:r>
      <w:r>
        <w:rPr>
          <w:rFonts w:asciiTheme="minorHAnsi" w:hAnsiTheme="minorHAnsi" w:cstheme="minorHAnsi"/>
        </w:rPr>
        <w:t>nnel</w:t>
      </w:r>
      <w:r w:rsidR="00C62537">
        <w:rPr>
          <w:rFonts w:asciiTheme="minorHAnsi" w:hAnsiTheme="minorHAnsi" w:cstheme="minorHAnsi"/>
        </w:rPr>
        <w:t xml:space="preserve"> operating a department </w:t>
      </w:r>
      <w:r w:rsidR="00CC3298" w:rsidRPr="008A1F36">
        <w:rPr>
          <w:rFonts w:asciiTheme="minorHAnsi" w:hAnsiTheme="minorHAnsi" w:cstheme="minorHAnsi"/>
        </w:rPr>
        <w:t>radio shall strictly observe all regulations for such operation. Obscene, derogatory, unprofessional, or insubordinate remarks or any intentional horseplay when operating the fire radio system is prohibited.</w:t>
      </w:r>
    </w:p>
    <w:p w14:paraId="41A1D206" w14:textId="77777777" w:rsidR="00CC3298" w:rsidRPr="00CC3298" w:rsidRDefault="00CC3298" w:rsidP="00CC3298">
      <w:pPr>
        <w:pStyle w:val="BodyText"/>
        <w:rPr>
          <w:rFonts w:asciiTheme="minorHAnsi" w:hAnsiTheme="minorHAnsi" w:cstheme="minorHAnsi"/>
        </w:rPr>
      </w:pPr>
    </w:p>
    <w:p w14:paraId="780315DB" w14:textId="77777777" w:rsidR="00CC3298" w:rsidRPr="00FC1072" w:rsidRDefault="00D519EB" w:rsidP="00FC1072">
      <w:pPr>
        <w:pStyle w:val="Heading3"/>
      </w:pPr>
      <w:bookmarkStart w:id="126" w:name="_Toc66801525"/>
      <w:r>
        <w:lastRenderedPageBreak/>
        <w:t>Ins</w:t>
      </w:r>
      <w:r w:rsidR="00B93177">
        <w:t>ubordination</w:t>
      </w:r>
      <w:bookmarkEnd w:id="126"/>
    </w:p>
    <w:p w14:paraId="296A5F0E" w14:textId="77777777" w:rsidR="00CC3298" w:rsidRPr="00CC3298" w:rsidRDefault="006A65D3" w:rsidP="00FB1066">
      <w:pPr>
        <w:pStyle w:val="BodyText"/>
        <w:numPr>
          <w:ilvl w:val="0"/>
          <w:numId w:val="19"/>
        </w:numPr>
        <w:rPr>
          <w:rFonts w:asciiTheme="minorHAnsi" w:hAnsiTheme="minorHAnsi" w:cstheme="minorHAnsi"/>
        </w:rPr>
      </w:pPr>
      <w:r>
        <w:rPr>
          <w:rFonts w:asciiTheme="minorHAnsi" w:hAnsiTheme="minorHAnsi" w:cstheme="minorHAnsi"/>
        </w:rPr>
        <w:t>Personnel</w:t>
      </w:r>
      <w:r w:rsidR="00CC3298" w:rsidRPr="00CC3298">
        <w:rPr>
          <w:rFonts w:asciiTheme="minorHAnsi" w:hAnsiTheme="minorHAnsi" w:cstheme="minorHAnsi"/>
        </w:rPr>
        <w:t xml:space="preserve"> shall not direct any disrespectful, insolent, or abusive language or actions towards officers, whether in or out of the presence of the superior to include any failure or deliberate refusal to obey a lawful verbal or written order.</w:t>
      </w:r>
    </w:p>
    <w:p w14:paraId="70CD7686" w14:textId="77777777" w:rsidR="00CC3298" w:rsidRPr="00CC3298" w:rsidRDefault="00CC3298" w:rsidP="00FB1066">
      <w:pPr>
        <w:pStyle w:val="BodyText"/>
        <w:numPr>
          <w:ilvl w:val="0"/>
          <w:numId w:val="19"/>
        </w:numPr>
        <w:rPr>
          <w:rFonts w:asciiTheme="minorHAnsi" w:hAnsiTheme="minorHAnsi" w:cstheme="minorHAnsi"/>
        </w:rPr>
      </w:pPr>
      <w:r w:rsidRPr="00CC3298">
        <w:rPr>
          <w:rFonts w:asciiTheme="minorHAnsi" w:hAnsiTheme="minorHAnsi" w:cstheme="minorHAnsi"/>
        </w:rPr>
        <w:t>Orders and directives from a superior officer to a</w:t>
      </w:r>
      <w:r w:rsidR="004B2242">
        <w:rPr>
          <w:rFonts w:asciiTheme="minorHAnsi" w:hAnsiTheme="minorHAnsi" w:cstheme="minorHAnsi"/>
        </w:rPr>
        <w:t xml:space="preserve">n individual </w:t>
      </w:r>
      <w:r w:rsidRPr="00CC3298">
        <w:rPr>
          <w:rFonts w:asciiTheme="minorHAnsi" w:hAnsiTheme="minorHAnsi" w:cstheme="minorHAnsi"/>
        </w:rPr>
        <w:t>shall be in clear, understandable language, civil in tone, and issued pursuant to official department business.</w:t>
      </w:r>
    </w:p>
    <w:p w14:paraId="1548D5BD" w14:textId="77777777" w:rsidR="00B93177" w:rsidRDefault="004B2242" w:rsidP="00FB1066">
      <w:pPr>
        <w:pStyle w:val="BodyText"/>
        <w:numPr>
          <w:ilvl w:val="0"/>
          <w:numId w:val="19"/>
        </w:numPr>
        <w:rPr>
          <w:rFonts w:asciiTheme="minorHAnsi" w:hAnsiTheme="minorHAnsi" w:cstheme="minorHAnsi"/>
        </w:rPr>
      </w:pPr>
      <w:r>
        <w:rPr>
          <w:rFonts w:asciiTheme="minorHAnsi" w:hAnsiTheme="minorHAnsi" w:cstheme="minorHAnsi"/>
        </w:rPr>
        <w:t>Personnel receiving</w:t>
      </w:r>
      <w:r w:rsidR="00CC3298" w:rsidRPr="00CC3298">
        <w:rPr>
          <w:rFonts w:asciiTheme="minorHAnsi" w:hAnsiTheme="minorHAnsi" w:cstheme="minorHAnsi"/>
        </w:rPr>
        <w:t xml:space="preserve"> an order or directive which</w:t>
      </w:r>
      <w:r w:rsidR="000B557A">
        <w:rPr>
          <w:rFonts w:asciiTheme="minorHAnsi" w:hAnsiTheme="minorHAnsi" w:cstheme="minorHAnsi"/>
        </w:rPr>
        <w:t xml:space="preserve"> is believed to be contrary to recommended operating </w:t>
      </w:r>
      <w:r w:rsidR="00EC5D5C">
        <w:rPr>
          <w:rFonts w:asciiTheme="minorHAnsi" w:hAnsiTheme="minorHAnsi" w:cstheme="minorHAnsi"/>
        </w:rPr>
        <w:t>guideline</w:t>
      </w:r>
      <w:r w:rsidR="00CC3298" w:rsidRPr="00CC3298">
        <w:rPr>
          <w:rFonts w:asciiTheme="minorHAnsi" w:hAnsiTheme="minorHAnsi" w:cstheme="minorHAnsi"/>
        </w:rPr>
        <w:t xml:space="preserve">s shall obey the order to the best of their ability, providing that order or directive does not place a person’s health or </w:t>
      </w:r>
      <w:r w:rsidR="00B23F79">
        <w:rPr>
          <w:rFonts w:asciiTheme="minorHAnsi" w:hAnsiTheme="minorHAnsi" w:cstheme="minorHAnsi"/>
        </w:rPr>
        <w:t>physical well-</w:t>
      </w:r>
      <w:r w:rsidR="00CC3298" w:rsidRPr="00CC3298">
        <w:rPr>
          <w:rFonts w:asciiTheme="minorHAnsi" w:hAnsiTheme="minorHAnsi" w:cstheme="minorHAnsi"/>
        </w:rPr>
        <w:t>being in jeopardy, or require illegal, immoral, unethical, or physical danger at the present time. At a later time</w:t>
      </w:r>
      <w:r w:rsidR="00D44E9A">
        <w:rPr>
          <w:rFonts w:asciiTheme="minorHAnsi" w:hAnsiTheme="minorHAnsi" w:cstheme="minorHAnsi"/>
        </w:rPr>
        <w:t>,</w:t>
      </w:r>
      <w:r w:rsidR="00CC3298" w:rsidRPr="00CC3298">
        <w:rPr>
          <w:rFonts w:asciiTheme="minorHAnsi" w:hAnsiTheme="minorHAnsi" w:cstheme="minorHAnsi"/>
        </w:rPr>
        <w:t xml:space="preserve"> the </w:t>
      </w:r>
      <w:r>
        <w:rPr>
          <w:rFonts w:asciiTheme="minorHAnsi" w:hAnsiTheme="minorHAnsi" w:cstheme="minorHAnsi"/>
        </w:rPr>
        <w:t>individual</w:t>
      </w:r>
      <w:r w:rsidR="00CC3298" w:rsidRPr="00CC3298">
        <w:rPr>
          <w:rFonts w:asciiTheme="minorHAnsi" w:hAnsiTheme="minorHAnsi" w:cstheme="minorHAnsi"/>
        </w:rPr>
        <w:t xml:space="preserve"> shall proceed with resolution of the contradiction through t</w:t>
      </w:r>
      <w:r w:rsidR="000B557A">
        <w:rPr>
          <w:rFonts w:asciiTheme="minorHAnsi" w:hAnsiTheme="minorHAnsi" w:cstheme="minorHAnsi"/>
        </w:rPr>
        <w:t>he appropriate chain of c</w:t>
      </w:r>
      <w:r w:rsidR="00B93177">
        <w:rPr>
          <w:rFonts w:asciiTheme="minorHAnsi" w:hAnsiTheme="minorHAnsi" w:cstheme="minorHAnsi"/>
        </w:rPr>
        <w:t xml:space="preserve">ommand. </w:t>
      </w:r>
    </w:p>
    <w:p w14:paraId="263C6C3C" w14:textId="77777777" w:rsidR="00B93177" w:rsidRDefault="004B2242" w:rsidP="00FB1066">
      <w:pPr>
        <w:pStyle w:val="BodyText"/>
        <w:numPr>
          <w:ilvl w:val="0"/>
          <w:numId w:val="19"/>
        </w:numPr>
        <w:rPr>
          <w:rFonts w:asciiTheme="minorHAnsi" w:hAnsiTheme="minorHAnsi" w:cstheme="minorHAnsi"/>
        </w:rPr>
      </w:pPr>
      <w:r>
        <w:rPr>
          <w:rFonts w:asciiTheme="minorHAnsi" w:hAnsiTheme="minorHAnsi" w:cstheme="minorHAnsi"/>
        </w:rPr>
        <w:t>Personnel receiving</w:t>
      </w:r>
      <w:r w:rsidR="00CC3298" w:rsidRPr="00B93177">
        <w:rPr>
          <w:rFonts w:asciiTheme="minorHAnsi" w:hAnsiTheme="minorHAnsi" w:cstheme="minorHAnsi"/>
        </w:rPr>
        <w:t xml:space="preserve"> an order or directive which conflicts with the previous order, instruction, or directive shall advise the person issuing the second order of the conflict. The responsibility of countermanding the original order will rest with the person issuing the second order of the conflict. If so directed, the second order will be obeyed first. Orders shall only be countermanded when necessary and for the good of the department.</w:t>
      </w:r>
    </w:p>
    <w:p w14:paraId="7710F297" w14:textId="77777777" w:rsidR="00B93177" w:rsidRDefault="00CC3298" w:rsidP="00FB1066">
      <w:pPr>
        <w:pStyle w:val="BodyText"/>
        <w:numPr>
          <w:ilvl w:val="0"/>
          <w:numId w:val="19"/>
        </w:numPr>
        <w:rPr>
          <w:rFonts w:asciiTheme="minorHAnsi" w:hAnsiTheme="minorHAnsi" w:cstheme="minorHAnsi"/>
        </w:rPr>
      </w:pPr>
      <w:r w:rsidRPr="00B93177">
        <w:rPr>
          <w:rFonts w:asciiTheme="minorHAnsi" w:hAnsiTheme="minorHAnsi" w:cstheme="minorHAnsi"/>
        </w:rPr>
        <w:t>A</w:t>
      </w:r>
      <w:r w:rsidR="004B2242">
        <w:rPr>
          <w:rFonts w:asciiTheme="minorHAnsi" w:hAnsiTheme="minorHAnsi" w:cstheme="minorHAnsi"/>
        </w:rPr>
        <w:t xml:space="preserve">n individual </w:t>
      </w:r>
      <w:r w:rsidRPr="00B93177">
        <w:rPr>
          <w:rFonts w:asciiTheme="minorHAnsi" w:hAnsiTheme="minorHAnsi" w:cstheme="minorHAnsi"/>
        </w:rPr>
        <w:t>receiving an unlawful, unjust, or improper order shall, when practical, report same in</w:t>
      </w:r>
      <w:r w:rsidR="002A6A8D">
        <w:rPr>
          <w:rFonts w:asciiTheme="minorHAnsi" w:hAnsiTheme="minorHAnsi" w:cstheme="minorHAnsi"/>
        </w:rPr>
        <w:t xml:space="preserve"> writing to the Chief Officer</w:t>
      </w:r>
      <w:r w:rsidRPr="00B93177">
        <w:rPr>
          <w:rFonts w:asciiTheme="minorHAnsi" w:hAnsiTheme="minorHAnsi" w:cstheme="minorHAnsi"/>
        </w:rPr>
        <w:t>. The report shall include the facts of the incident and any action taken.</w:t>
      </w:r>
    </w:p>
    <w:p w14:paraId="60377EEB" w14:textId="77777777" w:rsidR="00CC3298" w:rsidRDefault="004B2242" w:rsidP="00FB1066">
      <w:pPr>
        <w:pStyle w:val="BodyText"/>
        <w:numPr>
          <w:ilvl w:val="0"/>
          <w:numId w:val="19"/>
        </w:numPr>
        <w:rPr>
          <w:rFonts w:asciiTheme="minorHAnsi" w:hAnsiTheme="minorHAnsi" w:cstheme="minorHAnsi"/>
        </w:rPr>
      </w:pPr>
      <w:r>
        <w:rPr>
          <w:rFonts w:asciiTheme="minorHAnsi" w:hAnsiTheme="minorHAnsi" w:cstheme="minorHAnsi"/>
        </w:rPr>
        <w:t xml:space="preserve">Personnel </w:t>
      </w:r>
      <w:r w:rsidR="00CC3298" w:rsidRPr="00B93177">
        <w:rPr>
          <w:rFonts w:asciiTheme="minorHAnsi" w:hAnsiTheme="minorHAnsi" w:cstheme="minorHAnsi"/>
        </w:rPr>
        <w:t xml:space="preserve">shall be courteous and civil at all times in their relationship with other </w:t>
      </w:r>
      <w:r w:rsidR="00A81A7E">
        <w:rPr>
          <w:rFonts w:asciiTheme="minorHAnsi" w:hAnsiTheme="minorHAnsi" w:cstheme="minorHAnsi"/>
        </w:rPr>
        <w:t>individuals</w:t>
      </w:r>
      <w:r w:rsidR="00CC3298" w:rsidRPr="00B93177">
        <w:rPr>
          <w:rFonts w:asciiTheme="minorHAnsi" w:hAnsiTheme="minorHAnsi" w:cstheme="minorHAnsi"/>
        </w:rPr>
        <w:t xml:space="preserve"> of the department.</w:t>
      </w:r>
    </w:p>
    <w:p w14:paraId="4C0CE525" w14:textId="77777777" w:rsidR="00B93177" w:rsidRPr="00B93177" w:rsidRDefault="00B93177" w:rsidP="00B93177">
      <w:pPr>
        <w:pStyle w:val="BodyText"/>
        <w:ind w:left="360"/>
        <w:rPr>
          <w:rFonts w:asciiTheme="minorHAnsi" w:hAnsiTheme="minorHAnsi" w:cstheme="minorHAnsi"/>
        </w:rPr>
      </w:pPr>
    </w:p>
    <w:p w14:paraId="25BFAC3D" w14:textId="77777777" w:rsidR="00CC3298" w:rsidRPr="00FC1072" w:rsidRDefault="00C07E34" w:rsidP="00FC1072">
      <w:pPr>
        <w:pStyle w:val="Heading3"/>
      </w:pPr>
      <w:bookmarkStart w:id="127" w:name="_Toc66801526"/>
      <w:r>
        <w:t>Discriminatory Conduct</w:t>
      </w:r>
      <w:bookmarkEnd w:id="127"/>
    </w:p>
    <w:p w14:paraId="453F53F0" w14:textId="77777777" w:rsidR="00CC3298" w:rsidRPr="00CC3298" w:rsidRDefault="00A81A7E" w:rsidP="00FB1066">
      <w:pPr>
        <w:pStyle w:val="BodyText"/>
        <w:numPr>
          <w:ilvl w:val="0"/>
          <w:numId w:val="20"/>
        </w:numPr>
        <w:rPr>
          <w:rFonts w:asciiTheme="minorHAnsi" w:hAnsiTheme="minorHAnsi" w:cstheme="minorHAnsi"/>
        </w:rPr>
      </w:pPr>
      <w:r>
        <w:rPr>
          <w:rFonts w:asciiTheme="minorHAnsi" w:hAnsiTheme="minorHAnsi" w:cstheme="minorHAnsi"/>
        </w:rPr>
        <w:t>Personnel</w:t>
      </w:r>
      <w:r w:rsidR="00CC3298" w:rsidRPr="00CC3298">
        <w:rPr>
          <w:rFonts w:asciiTheme="minorHAnsi" w:hAnsiTheme="minorHAnsi" w:cstheme="minorHAnsi"/>
        </w:rPr>
        <w:t xml:space="preserve"> shall not engage in any offensive verbal or physical conduct directed against </w:t>
      </w:r>
      <w:r w:rsidR="00AB083F" w:rsidRPr="00AB083F">
        <w:rPr>
          <w:rFonts w:asciiTheme="minorHAnsi" w:hAnsiTheme="minorHAnsi" w:cstheme="minorHAnsi"/>
          <w:b/>
        </w:rPr>
        <w:t xml:space="preserve">ABC Fire Department </w:t>
      </w:r>
      <w:r w:rsidR="00AB083F">
        <w:rPr>
          <w:rFonts w:asciiTheme="minorHAnsi" w:hAnsiTheme="minorHAnsi" w:cstheme="minorHAnsi"/>
        </w:rPr>
        <w:t>personnel</w:t>
      </w:r>
      <w:r w:rsidR="00CC3298" w:rsidRPr="00CC3298">
        <w:rPr>
          <w:rFonts w:asciiTheme="minorHAnsi" w:hAnsiTheme="minorHAnsi" w:cstheme="minorHAnsi"/>
        </w:rPr>
        <w:t xml:space="preserve">, citizen, or any other person or member of the public based on race, color, national origin, sex, religion, handicap, age, or marital status. </w:t>
      </w:r>
      <w:r w:rsidR="00012A9B">
        <w:rPr>
          <w:rFonts w:asciiTheme="minorHAnsi" w:hAnsiTheme="minorHAnsi" w:cstheme="minorHAnsi"/>
        </w:rPr>
        <w:t xml:space="preserve">Personnel </w:t>
      </w:r>
      <w:r w:rsidR="00CC3298" w:rsidRPr="00CC3298">
        <w:rPr>
          <w:rFonts w:asciiTheme="minorHAnsi" w:hAnsiTheme="minorHAnsi" w:cstheme="minorHAnsi"/>
        </w:rPr>
        <w:t>shall not engage in any such conduct.</w:t>
      </w:r>
    </w:p>
    <w:p w14:paraId="2983E55F" w14:textId="77777777" w:rsidR="00CC3298" w:rsidRPr="00CC3298" w:rsidRDefault="00012A9B" w:rsidP="00FB1066">
      <w:pPr>
        <w:pStyle w:val="BodyText"/>
        <w:numPr>
          <w:ilvl w:val="0"/>
          <w:numId w:val="20"/>
        </w:numPr>
        <w:rPr>
          <w:rFonts w:asciiTheme="minorHAnsi" w:hAnsiTheme="minorHAnsi" w:cstheme="minorHAnsi"/>
        </w:rPr>
      </w:pPr>
      <w:r>
        <w:rPr>
          <w:rFonts w:asciiTheme="minorHAnsi" w:hAnsiTheme="minorHAnsi" w:cstheme="minorHAnsi"/>
        </w:rPr>
        <w:t>Personnel</w:t>
      </w:r>
      <w:r w:rsidR="00CC3298" w:rsidRPr="00CC3298">
        <w:rPr>
          <w:rFonts w:asciiTheme="minorHAnsi" w:hAnsiTheme="minorHAnsi" w:cstheme="minorHAnsi"/>
        </w:rPr>
        <w:t xml:space="preserve"> shall not engage in any activity that is</w:t>
      </w:r>
      <w:r w:rsidR="002A6A8D">
        <w:rPr>
          <w:rFonts w:asciiTheme="minorHAnsi" w:hAnsiTheme="minorHAnsi" w:cstheme="minorHAnsi"/>
        </w:rPr>
        <w:t xml:space="preserve"> detrimental to the department</w:t>
      </w:r>
      <w:r w:rsidR="00CC3298" w:rsidRPr="00CC3298">
        <w:rPr>
          <w:rFonts w:asciiTheme="minorHAnsi" w:hAnsiTheme="minorHAnsi" w:cstheme="minorHAnsi"/>
        </w:rPr>
        <w:t xml:space="preserve">, engage in any fight or any malicious behavior or steal. </w:t>
      </w:r>
    </w:p>
    <w:p w14:paraId="4403366B" w14:textId="77777777" w:rsidR="00CC3298" w:rsidRPr="00CC3298" w:rsidRDefault="00CC3298" w:rsidP="00CC3298">
      <w:pPr>
        <w:pStyle w:val="BodyText"/>
        <w:rPr>
          <w:rFonts w:asciiTheme="minorHAnsi" w:hAnsiTheme="minorHAnsi" w:cstheme="minorHAnsi"/>
        </w:rPr>
      </w:pPr>
    </w:p>
    <w:p w14:paraId="4A4B7698" w14:textId="77777777" w:rsidR="00CC3298" w:rsidRPr="00FC1072" w:rsidRDefault="00C07E34" w:rsidP="00FC1072">
      <w:pPr>
        <w:pStyle w:val="Heading3"/>
      </w:pPr>
      <w:bookmarkStart w:id="128" w:name="_Toc66801527"/>
      <w:r>
        <w:t>Sexual Harassment</w:t>
      </w:r>
      <w:bookmarkEnd w:id="128"/>
    </w:p>
    <w:p w14:paraId="4C11893F" w14:textId="2D601AAC" w:rsidR="00CC3298" w:rsidRDefault="00CC3298" w:rsidP="00CC3298">
      <w:pPr>
        <w:pStyle w:val="BodyText"/>
        <w:rPr>
          <w:rFonts w:asciiTheme="minorHAnsi" w:hAnsiTheme="minorHAnsi" w:cstheme="minorHAnsi"/>
        </w:rPr>
      </w:pPr>
      <w:r w:rsidRPr="00CC3298">
        <w:rPr>
          <w:rFonts w:asciiTheme="minorHAnsi" w:hAnsiTheme="minorHAnsi" w:cstheme="minorHAnsi"/>
        </w:rPr>
        <w:t xml:space="preserve">It is illegal and against the policy of this department for any </w:t>
      </w:r>
      <w:r w:rsidR="0024121D">
        <w:rPr>
          <w:rFonts w:asciiTheme="minorHAnsi" w:hAnsiTheme="minorHAnsi" w:cstheme="minorHAnsi"/>
        </w:rPr>
        <w:t>individual</w:t>
      </w:r>
      <w:r w:rsidRPr="00CC3298">
        <w:rPr>
          <w:rFonts w:asciiTheme="minorHAnsi" w:hAnsiTheme="minorHAnsi" w:cstheme="minorHAnsi"/>
        </w:rPr>
        <w:t>, male</w:t>
      </w:r>
      <w:r w:rsidR="00CB7815">
        <w:rPr>
          <w:rFonts w:asciiTheme="minorHAnsi" w:hAnsiTheme="minorHAnsi" w:cstheme="minorHAnsi"/>
        </w:rPr>
        <w:t>,</w:t>
      </w:r>
      <w:r w:rsidRPr="00CC3298">
        <w:rPr>
          <w:rFonts w:asciiTheme="minorHAnsi" w:hAnsiTheme="minorHAnsi" w:cstheme="minorHAnsi"/>
        </w:rPr>
        <w:t xml:space="preserve"> female</w:t>
      </w:r>
      <w:r w:rsidR="00CB7815">
        <w:rPr>
          <w:rFonts w:asciiTheme="minorHAnsi" w:hAnsiTheme="minorHAnsi" w:cstheme="minorHAnsi"/>
        </w:rPr>
        <w:t xml:space="preserve"> or non-binary</w:t>
      </w:r>
      <w:r w:rsidRPr="00CC3298">
        <w:rPr>
          <w:rFonts w:asciiTheme="minorHAnsi" w:hAnsiTheme="minorHAnsi" w:cstheme="minorHAnsi"/>
        </w:rPr>
        <w:t xml:space="preserve">, to sexually harass another </w:t>
      </w:r>
      <w:r w:rsidR="00FF36D1">
        <w:rPr>
          <w:rFonts w:asciiTheme="minorHAnsi" w:hAnsiTheme="minorHAnsi" w:cstheme="minorHAnsi"/>
        </w:rPr>
        <w:t xml:space="preserve">individual </w:t>
      </w:r>
      <w:r w:rsidRPr="00CC3298">
        <w:rPr>
          <w:rFonts w:asciiTheme="minorHAnsi" w:hAnsiTheme="minorHAnsi" w:cstheme="minorHAnsi"/>
        </w:rPr>
        <w:t>by:</w:t>
      </w:r>
    </w:p>
    <w:p w14:paraId="57CB2288" w14:textId="77777777" w:rsidR="00C07E34" w:rsidRPr="00CC3298" w:rsidRDefault="00C07E34" w:rsidP="00CC3298">
      <w:pPr>
        <w:pStyle w:val="BodyText"/>
        <w:rPr>
          <w:rFonts w:asciiTheme="minorHAnsi" w:hAnsiTheme="minorHAnsi" w:cstheme="minorHAnsi"/>
        </w:rPr>
      </w:pPr>
    </w:p>
    <w:p w14:paraId="26F8A3C9" w14:textId="77777777" w:rsidR="00CC3298" w:rsidRPr="00CC3298" w:rsidRDefault="00CC3298" w:rsidP="00FB1066">
      <w:pPr>
        <w:pStyle w:val="BodyText"/>
        <w:numPr>
          <w:ilvl w:val="0"/>
          <w:numId w:val="21"/>
        </w:numPr>
        <w:rPr>
          <w:rFonts w:asciiTheme="minorHAnsi" w:hAnsiTheme="minorHAnsi" w:cstheme="minorHAnsi"/>
        </w:rPr>
      </w:pPr>
      <w:r w:rsidRPr="00CC3298">
        <w:rPr>
          <w:rFonts w:asciiTheme="minorHAnsi" w:hAnsiTheme="minorHAnsi" w:cstheme="minorHAnsi"/>
        </w:rPr>
        <w:t>Making unwelcome sexual advances or request for sexual favors or other verbal or physical conduct of a sexual nature.</w:t>
      </w:r>
    </w:p>
    <w:p w14:paraId="2BB00A79" w14:textId="77777777" w:rsidR="00CC3298" w:rsidRPr="00CC3298" w:rsidRDefault="00CC3298" w:rsidP="00FB1066">
      <w:pPr>
        <w:pStyle w:val="BodyText"/>
        <w:numPr>
          <w:ilvl w:val="0"/>
          <w:numId w:val="21"/>
        </w:numPr>
        <w:rPr>
          <w:rFonts w:asciiTheme="minorHAnsi" w:hAnsiTheme="minorHAnsi" w:cstheme="minorHAnsi"/>
        </w:rPr>
      </w:pPr>
      <w:r w:rsidRPr="00CC3298">
        <w:rPr>
          <w:rFonts w:asciiTheme="minorHAnsi" w:hAnsiTheme="minorHAnsi" w:cstheme="minorHAnsi"/>
        </w:rPr>
        <w:t>Making submission to or rejection of such conduct the basis for membership</w:t>
      </w:r>
      <w:r w:rsidR="00C47F2B">
        <w:rPr>
          <w:rFonts w:asciiTheme="minorHAnsi" w:hAnsiTheme="minorHAnsi" w:cstheme="minorHAnsi"/>
        </w:rPr>
        <w:t>/employment,</w:t>
      </w:r>
    </w:p>
    <w:p w14:paraId="1B8E7D21" w14:textId="77777777" w:rsidR="00CC3298" w:rsidRPr="00CC3298" w:rsidRDefault="00CC3298" w:rsidP="00FB1066">
      <w:pPr>
        <w:pStyle w:val="BodyText"/>
        <w:numPr>
          <w:ilvl w:val="0"/>
          <w:numId w:val="21"/>
        </w:numPr>
        <w:rPr>
          <w:rFonts w:asciiTheme="minorHAnsi" w:hAnsiTheme="minorHAnsi" w:cstheme="minorHAnsi"/>
        </w:rPr>
      </w:pPr>
      <w:r w:rsidRPr="00CC3298">
        <w:rPr>
          <w:rFonts w:asciiTheme="minorHAnsi" w:hAnsiTheme="minorHAnsi" w:cstheme="minorHAnsi"/>
        </w:rPr>
        <w:t>Creating an intimidating hostile, or offensive working environment by such conduct.</w:t>
      </w:r>
    </w:p>
    <w:p w14:paraId="4463252B" w14:textId="77777777" w:rsidR="00CC3298" w:rsidRPr="00CC3298" w:rsidRDefault="00CC3298" w:rsidP="00FB1066">
      <w:pPr>
        <w:pStyle w:val="BodyText"/>
        <w:numPr>
          <w:ilvl w:val="0"/>
          <w:numId w:val="21"/>
        </w:numPr>
        <w:rPr>
          <w:rFonts w:asciiTheme="minorHAnsi" w:hAnsiTheme="minorHAnsi" w:cstheme="minorHAnsi"/>
        </w:rPr>
      </w:pPr>
      <w:r w:rsidRPr="00CC3298">
        <w:rPr>
          <w:rFonts w:asciiTheme="minorHAnsi" w:hAnsiTheme="minorHAnsi" w:cstheme="minorHAnsi"/>
        </w:rPr>
        <w:t>Uninvited letters, telephone calls, distribution, or display of materials of a sexual nature.</w:t>
      </w:r>
    </w:p>
    <w:p w14:paraId="2A95B5B8" w14:textId="77777777" w:rsidR="00CC3298" w:rsidRPr="00CC3298" w:rsidRDefault="00CC3298" w:rsidP="00FB1066">
      <w:pPr>
        <w:pStyle w:val="BodyText"/>
        <w:numPr>
          <w:ilvl w:val="0"/>
          <w:numId w:val="21"/>
        </w:numPr>
        <w:rPr>
          <w:rFonts w:asciiTheme="minorHAnsi" w:hAnsiTheme="minorHAnsi" w:cstheme="minorHAnsi"/>
        </w:rPr>
      </w:pPr>
      <w:r w:rsidRPr="00CC3298">
        <w:rPr>
          <w:rFonts w:asciiTheme="minorHAnsi" w:hAnsiTheme="minorHAnsi" w:cstheme="minorHAnsi"/>
        </w:rPr>
        <w:t>Uninvited pressure for sexual favors or dates.</w:t>
      </w:r>
    </w:p>
    <w:p w14:paraId="4C69182E" w14:textId="77777777" w:rsidR="00CC3298" w:rsidRPr="00CC3298" w:rsidRDefault="00CC3298" w:rsidP="00FB1066">
      <w:pPr>
        <w:pStyle w:val="BodyText"/>
        <w:numPr>
          <w:ilvl w:val="0"/>
          <w:numId w:val="21"/>
        </w:numPr>
        <w:rPr>
          <w:rFonts w:asciiTheme="minorHAnsi" w:hAnsiTheme="minorHAnsi" w:cstheme="minorHAnsi"/>
        </w:rPr>
      </w:pPr>
      <w:r w:rsidRPr="00CC3298">
        <w:rPr>
          <w:rFonts w:asciiTheme="minorHAnsi" w:hAnsiTheme="minorHAnsi" w:cstheme="minorHAnsi"/>
        </w:rPr>
        <w:t xml:space="preserve">Uninvited sexual teasing, jokes, remarks, or questions; directly or indirectly. </w:t>
      </w:r>
    </w:p>
    <w:p w14:paraId="76D1695C" w14:textId="77777777" w:rsidR="00CC3298" w:rsidRPr="00CC3298" w:rsidRDefault="00CC3298" w:rsidP="00FB1066">
      <w:pPr>
        <w:pStyle w:val="BodyText"/>
        <w:numPr>
          <w:ilvl w:val="0"/>
          <w:numId w:val="21"/>
        </w:numPr>
        <w:rPr>
          <w:rFonts w:asciiTheme="minorHAnsi" w:hAnsiTheme="minorHAnsi" w:cstheme="minorHAnsi"/>
        </w:rPr>
      </w:pPr>
      <w:r w:rsidRPr="00CC3298">
        <w:rPr>
          <w:rFonts w:asciiTheme="minorHAnsi" w:hAnsiTheme="minorHAnsi" w:cstheme="minorHAnsi"/>
        </w:rPr>
        <w:t>There are three types of sexual harassment: verbal, non-verbal, and physical.</w:t>
      </w:r>
    </w:p>
    <w:p w14:paraId="5AC3E7A8" w14:textId="77777777" w:rsidR="00C07E34" w:rsidRDefault="00CC3298" w:rsidP="00FB1066">
      <w:pPr>
        <w:pStyle w:val="BodyText"/>
        <w:numPr>
          <w:ilvl w:val="0"/>
          <w:numId w:val="21"/>
        </w:numPr>
        <w:rPr>
          <w:rFonts w:asciiTheme="minorHAnsi" w:hAnsiTheme="minorHAnsi" w:cstheme="minorHAnsi"/>
        </w:rPr>
      </w:pPr>
      <w:r w:rsidRPr="00CC3298">
        <w:rPr>
          <w:rFonts w:asciiTheme="minorHAnsi" w:hAnsiTheme="minorHAnsi" w:cstheme="minorHAnsi"/>
        </w:rPr>
        <w:t xml:space="preserve">Any </w:t>
      </w:r>
      <w:r w:rsidR="000071F4">
        <w:rPr>
          <w:rFonts w:asciiTheme="minorHAnsi" w:hAnsiTheme="minorHAnsi" w:cstheme="minorHAnsi"/>
        </w:rPr>
        <w:t xml:space="preserve">individual </w:t>
      </w:r>
      <w:r w:rsidRPr="00CC3298">
        <w:rPr>
          <w:rFonts w:asciiTheme="minorHAnsi" w:hAnsiTheme="minorHAnsi" w:cstheme="minorHAnsi"/>
        </w:rPr>
        <w:t>who believes he/she has been the subject of sexual harassment should report the incident immediately to a</w:t>
      </w:r>
      <w:r w:rsidR="002A6A8D">
        <w:rPr>
          <w:rFonts w:asciiTheme="minorHAnsi" w:hAnsiTheme="minorHAnsi" w:cstheme="minorHAnsi"/>
        </w:rPr>
        <w:t>n officer. T</w:t>
      </w:r>
      <w:r w:rsidRPr="00CC3298">
        <w:rPr>
          <w:rFonts w:asciiTheme="minorHAnsi" w:hAnsiTheme="minorHAnsi" w:cstheme="minorHAnsi"/>
        </w:rPr>
        <w:t xml:space="preserve">he officer will immediately forward the </w:t>
      </w:r>
      <w:r w:rsidR="002A6A8D">
        <w:rPr>
          <w:rFonts w:asciiTheme="minorHAnsi" w:hAnsiTheme="minorHAnsi" w:cstheme="minorHAnsi"/>
        </w:rPr>
        <w:t>information through the proper chain of c</w:t>
      </w:r>
      <w:r w:rsidRPr="00CC3298">
        <w:rPr>
          <w:rFonts w:asciiTheme="minorHAnsi" w:hAnsiTheme="minorHAnsi" w:cstheme="minorHAnsi"/>
        </w:rPr>
        <w:t>ommand. An investigation of all complaints will be undertaken and appropriate action taken.</w:t>
      </w:r>
    </w:p>
    <w:p w14:paraId="289AEDFA" w14:textId="77777777" w:rsidR="00CC3298" w:rsidRPr="00C07E34" w:rsidRDefault="00CC3298" w:rsidP="00FB1066">
      <w:pPr>
        <w:pStyle w:val="BodyText"/>
        <w:numPr>
          <w:ilvl w:val="0"/>
          <w:numId w:val="21"/>
        </w:numPr>
        <w:rPr>
          <w:rFonts w:asciiTheme="minorHAnsi" w:hAnsiTheme="minorHAnsi" w:cstheme="minorHAnsi"/>
        </w:rPr>
      </w:pPr>
      <w:r w:rsidRPr="00C07E34">
        <w:rPr>
          <w:rFonts w:asciiTheme="minorHAnsi" w:hAnsiTheme="minorHAnsi" w:cstheme="minorHAnsi"/>
        </w:rPr>
        <w:t>Retaliating or discriminatin</w:t>
      </w:r>
      <w:r w:rsidR="002A6A8D">
        <w:rPr>
          <w:rFonts w:asciiTheme="minorHAnsi" w:hAnsiTheme="minorHAnsi" w:cstheme="minorHAnsi"/>
        </w:rPr>
        <w:t>g against a</w:t>
      </w:r>
      <w:r w:rsidR="000071F4">
        <w:rPr>
          <w:rFonts w:asciiTheme="minorHAnsi" w:hAnsiTheme="minorHAnsi" w:cstheme="minorHAnsi"/>
        </w:rPr>
        <w:t>n individual</w:t>
      </w:r>
      <w:r w:rsidRPr="00C07E34">
        <w:rPr>
          <w:rFonts w:asciiTheme="minorHAnsi" w:hAnsiTheme="minorHAnsi" w:cstheme="minorHAnsi"/>
        </w:rPr>
        <w:t xml:space="preserve"> for reporting sexual harassment is prohibited.</w:t>
      </w:r>
    </w:p>
    <w:p w14:paraId="5AA85068" w14:textId="77777777" w:rsidR="00CC3298" w:rsidRPr="00CC3298" w:rsidRDefault="00CC3298" w:rsidP="00CC3298">
      <w:pPr>
        <w:pStyle w:val="BodyText"/>
        <w:rPr>
          <w:rFonts w:asciiTheme="minorHAnsi" w:hAnsiTheme="minorHAnsi" w:cstheme="minorHAnsi"/>
        </w:rPr>
      </w:pPr>
    </w:p>
    <w:p w14:paraId="062195A7" w14:textId="77777777" w:rsidR="00CC3298" w:rsidRPr="00FC1072" w:rsidRDefault="00D23BA8" w:rsidP="00FC1072">
      <w:pPr>
        <w:pStyle w:val="Heading3"/>
      </w:pPr>
      <w:bookmarkStart w:id="129" w:name="_Toc66801528"/>
      <w:r>
        <w:t>Retaliation</w:t>
      </w:r>
      <w:bookmarkEnd w:id="129"/>
    </w:p>
    <w:p w14:paraId="5176E269" w14:textId="77777777" w:rsidR="0055646D" w:rsidRDefault="0060225E" w:rsidP="00CC7CF3">
      <w:pPr>
        <w:pStyle w:val="BodyText"/>
        <w:rPr>
          <w:rFonts w:asciiTheme="minorHAnsi" w:hAnsiTheme="minorHAnsi"/>
        </w:rPr>
      </w:pPr>
      <w:r w:rsidRPr="00F21955">
        <w:rPr>
          <w:rFonts w:asciiTheme="minorHAnsi" w:hAnsiTheme="minorHAnsi"/>
          <w:b/>
        </w:rPr>
        <w:t>ABC Fire Department</w:t>
      </w:r>
      <w:r w:rsidRPr="00F21955">
        <w:rPr>
          <w:rFonts w:asciiTheme="minorHAnsi" w:hAnsiTheme="minorHAnsi"/>
        </w:rPr>
        <w:t xml:space="preserve"> prohibits and does not tolerate retaliation </w:t>
      </w:r>
      <w:r>
        <w:rPr>
          <w:rFonts w:asciiTheme="minorHAnsi" w:hAnsiTheme="minorHAnsi"/>
        </w:rPr>
        <w:t xml:space="preserve">against </w:t>
      </w:r>
      <w:r w:rsidR="00C47F2B">
        <w:rPr>
          <w:rFonts w:asciiTheme="minorHAnsi" w:hAnsiTheme="minorHAnsi"/>
        </w:rPr>
        <w:t>its personnel</w:t>
      </w:r>
      <w:r>
        <w:rPr>
          <w:rFonts w:asciiTheme="minorHAnsi" w:hAnsiTheme="minorHAnsi"/>
        </w:rPr>
        <w:t xml:space="preserve"> because of that individual</w:t>
      </w:r>
      <w:r w:rsidRPr="00F21955">
        <w:rPr>
          <w:rFonts w:asciiTheme="minorHAnsi" w:hAnsiTheme="minorHAnsi"/>
        </w:rPr>
        <w:t xml:space="preserve"> making a good faith report of workplace wrongdoing, making a claim against the organization, participating in any related investigation, or using </w:t>
      </w:r>
      <w:r w:rsidR="004A2B0B">
        <w:rPr>
          <w:rFonts w:asciiTheme="minorHAnsi" w:hAnsiTheme="minorHAnsi"/>
        </w:rPr>
        <w:t>A</w:t>
      </w:r>
      <w:r w:rsidRPr="00F21955">
        <w:rPr>
          <w:rFonts w:asciiTheme="minorHAnsi" w:hAnsiTheme="minorHAnsi"/>
          <w:b/>
        </w:rPr>
        <w:t>BC Fire Department</w:t>
      </w:r>
      <w:r>
        <w:rPr>
          <w:rFonts w:asciiTheme="minorHAnsi" w:hAnsiTheme="minorHAnsi"/>
        </w:rPr>
        <w:t xml:space="preserve"> </w:t>
      </w:r>
      <w:r w:rsidRPr="00F21955">
        <w:rPr>
          <w:rFonts w:asciiTheme="minorHAnsi" w:hAnsiTheme="minorHAnsi"/>
        </w:rPr>
        <w:t xml:space="preserve">benefits. Any </w:t>
      </w:r>
      <w:r w:rsidRPr="00F21955">
        <w:rPr>
          <w:rFonts w:asciiTheme="minorHAnsi" w:hAnsiTheme="minorHAnsi"/>
          <w:b/>
        </w:rPr>
        <w:t>ABC Fire Department</w:t>
      </w:r>
      <w:r>
        <w:rPr>
          <w:rFonts w:asciiTheme="minorHAnsi" w:hAnsiTheme="minorHAnsi"/>
        </w:rPr>
        <w:t xml:space="preserve"> </w:t>
      </w:r>
      <w:r w:rsidR="004A2B0B">
        <w:rPr>
          <w:rFonts w:asciiTheme="minorHAnsi" w:hAnsiTheme="minorHAnsi"/>
        </w:rPr>
        <w:t>individual</w:t>
      </w:r>
      <w:r w:rsidRPr="00F21955">
        <w:rPr>
          <w:rFonts w:asciiTheme="minorHAnsi" w:hAnsiTheme="minorHAnsi"/>
        </w:rPr>
        <w:t xml:space="preserve"> who engages in such prohibited retaliation is subject to disciplinary action, up to and including termination. Regardless of title or position, no person has the authority (expressed, actual, apparent or implied) t</w:t>
      </w:r>
      <w:r>
        <w:rPr>
          <w:rFonts w:asciiTheme="minorHAnsi" w:hAnsiTheme="minorHAnsi"/>
        </w:rPr>
        <w:t xml:space="preserve">o retaliate against any </w:t>
      </w:r>
      <w:r w:rsidR="004A2B0B">
        <w:rPr>
          <w:rFonts w:asciiTheme="minorHAnsi" w:hAnsiTheme="minorHAnsi"/>
        </w:rPr>
        <w:t>individual</w:t>
      </w:r>
      <w:r>
        <w:rPr>
          <w:rFonts w:asciiTheme="minorHAnsi" w:hAnsiTheme="minorHAnsi"/>
        </w:rPr>
        <w:t>.</w:t>
      </w:r>
    </w:p>
    <w:p w14:paraId="58D8BF91" w14:textId="77777777" w:rsidR="00CC7CF3" w:rsidRPr="00CC7CF3" w:rsidRDefault="00CC7CF3" w:rsidP="00CC7CF3">
      <w:pPr>
        <w:pStyle w:val="BodyText"/>
        <w:rPr>
          <w:rFonts w:asciiTheme="minorHAnsi" w:hAnsiTheme="minorHAnsi"/>
        </w:rPr>
      </w:pPr>
    </w:p>
    <w:p w14:paraId="0E3A0D53" w14:textId="24D2FABB" w:rsidR="001952C8" w:rsidRPr="001952C8" w:rsidRDefault="0055646D" w:rsidP="001952C8">
      <w:pPr>
        <w:pStyle w:val="Heading2"/>
      </w:pPr>
      <w:bookmarkStart w:id="130" w:name="_Toc66801529"/>
      <w:r>
        <w:t>Sexual Abuse &amp; Misconduct – Protecting Minors/Youth</w:t>
      </w:r>
      <w:r w:rsidR="00D40CA7">
        <w:rPr>
          <w:rStyle w:val="FootnoteReference"/>
        </w:rPr>
        <w:footnoteReference w:id="66"/>
      </w:r>
      <w:bookmarkEnd w:id="130"/>
    </w:p>
    <w:p w14:paraId="641DCEFD" w14:textId="77777777" w:rsidR="001952C8" w:rsidRPr="00161B86" w:rsidRDefault="00F57336" w:rsidP="001952C8">
      <w:pPr>
        <w:pStyle w:val="BodyText"/>
        <w:rPr>
          <w:rFonts w:asciiTheme="minorHAnsi" w:hAnsiTheme="minorHAnsi"/>
        </w:rPr>
      </w:pPr>
      <w:r w:rsidRPr="00F57336">
        <w:rPr>
          <w:rFonts w:asciiTheme="minorHAnsi" w:hAnsiTheme="minorHAnsi"/>
          <w:b/>
        </w:rPr>
        <w:t>ABC Fire Department</w:t>
      </w:r>
      <w:r w:rsidR="00161B86">
        <w:rPr>
          <w:rFonts w:asciiTheme="minorHAnsi" w:hAnsiTheme="minorHAnsi"/>
        </w:rPr>
        <w:t xml:space="preserve"> is committed to ongoing strategies to prevent sexual abuse and misconduct with minors/youth.</w:t>
      </w:r>
    </w:p>
    <w:p w14:paraId="669AB5B2" w14:textId="77777777" w:rsidR="001952C8" w:rsidRPr="006266B6" w:rsidRDefault="001952C8" w:rsidP="001952C8">
      <w:pPr>
        <w:pStyle w:val="BodyText"/>
        <w:rPr>
          <w:rFonts w:asciiTheme="minorHAnsi" w:hAnsiTheme="minorHAnsi"/>
          <w:b/>
        </w:rPr>
      </w:pPr>
    </w:p>
    <w:p w14:paraId="58395C2F" w14:textId="77777777" w:rsidR="001952C8" w:rsidRPr="006266B6" w:rsidRDefault="001952C8" w:rsidP="001952C8">
      <w:pPr>
        <w:pStyle w:val="BodyText"/>
        <w:rPr>
          <w:rFonts w:asciiTheme="minorHAnsi" w:hAnsiTheme="minorHAnsi"/>
          <w:b/>
        </w:rPr>
      </w:pPr>
      <w:r w:rsidRPr="006266B6">
        <w:rPr>
          <w:rFonts w:asciiTheme="minorHAnsi" w:hAnsiTheme="minorHAnsi"/>
          <w:b/>
        </w:rPr>
        <w:t xml:space="preserve">Utilize </w:t>
      </w:r>
      <w:r w:rsidR="00C6105B">
        <w:rPr>
          <w:rFonts w:asciiTheme="minorHAnsi" w:hAnsiTheme="minorHAnsi"/>
          <w:b/>
        </w:rPr>
        <w:t>a Standard</w:t>
      </w:r>
      <w:r w:rsidRPr="006266B6">
        <w:rPr>
          <w:rFonts w:asciiTheme="minorHAnsi" w:hAnsiTheme="minorHAnsi"/>
          <w:b/>
        </w:rPr>
        <w:t xml:space="preserve"> Selection Process</w:t>
      </w:r>
    </w:p>
    <w:p w14:paraId="2B924DD8" w14:textId="77777777" w:rsidR="001952C8" w:rsidRPr="006266B6" w:rsidRDefault="00B777B3" w:rsidP="001952C8">
      <w:pPr>
        <w:pStyle w:val="BodyText"/>
        <w:rPr>
          <w:rFonts w:asciiTheme="minorHAnsi" w:hAnsiTheme="minorHAnsi"/>
        </w:rPr>
      </w:pPr>
      <w:r w:rsidRPr="00B777B3">
        <w:rPr>
          <w:rFonts w:asciiTheme="minorHAnsi" w:hAnsiTheme="minorHAnsi"/>
          <w:b/>
        </w:rPr>
        <w:t>ABC Fire Department</w:t>
      </w:r>
      <w:r>
        <w:rPr>
          <w:rFonts w:asciiTheme="minorHAnsi" w:hAnsiTheme="minorHAnsi"/>
        </w:rPr>
        <w:t xml:space="preserve"> will u</w:t>
      </w:r>
      <w:r w:rsidR="001952C8" w:rsidRPr="006266B6">
        <w:rPr>
          <w:rFonts w:asciiTheme="minorHAnsi" w:hAnsiTheme="minorHAnsi"/>
        </w:rPr>
        <w:t xml:space="preserve">se the </w:t>
      </w:r>
      <w:r w:rsidR="00C6105B">
        <w:rPr>
          <w:rFonts w:asciiTheme="minorHAnsi" w:hAnsiTheme="minorHAnsi"/>
        </w:rPr>
        <w:t>standard</w:t>
      </w:r>
      <w:r>
        <w:rPr>
          <w:rFonts w:asciiTheme="minorHAnsi" w:hAnsiTheme="minorHAnsi"/>
        </w:rPr>
        <w:t xml:space="preserve"> </w:t>
      </w:r>
      <w:r w:rsidR="001952C8" w:rsidRPr="006266B6">
        <w:rPr>
          <w:rFonts w:asciiTheme="minorHAnsi" w:hAnsiTheme="minorHAnsi"/>
        </w:rPr>
        <w:t>selection process to help monitor who is being brought on-board. Formal applications, professional and personal reference checks and face-to-face applicant interviews followed up with thorough background checks for employees, volunteers, board members and others (e.g., contractors) affiliated or doing regular work with the organization can help to mitigate the risk of sexual abuse and misconduct. Regardless of the organization's size, perform due diligence to help ensure persons with criminal backgrounds are not being put in situations where harm to others is likely, particularly minors.</w:t>
      </w:r>
    </w:p>
    <w:p w14:paraId="26C117FC" w14:textId="77777777" w:rsidR="001952C8" w:rsidRPr="006266B6" w:rsidRDefault="001952C8" w:rsidP="001952C8">
      <w:pPr>
        <w:pStyle w:val="BodyText"/>
        <w:rPr>
          <w:rFonts w:asciiTheme="minorHAnsi" w:hAnsiTheme="minorHAnsi"/>
        </w:rPr>
      </w:pPr>
    </w:p>
    <w:p w14:paraId="58C1E115" w14:textId="77777777" w:rsidR="001952C8" w:rsidRPr="006266B6" w:rsidRDefault="001952C8" w:rsidP="001952C8">
      <w:pPr>
        <w:pStyle w:val="BodyText"/>
        <w:rPr>
          <w:rFonts w:asciiTheme="minorHAnsi" w:hAnsiTheme="minorHAnsi"/>
          <w:b/>
        </w:rPr>
      </w:pPr>
      <w:r w:rsidRPr="006266B6">
        <w:rPr>
          <w:rFonts w:asciiTheme="minorHAnsi" w:hAnsiTheme="minorHAnsi"/>
          <w:b/>
        </w:rPr>
        <w:t xml:space="preserve">Increase Awareness of Reporting </w:t>
      </w:r>
      <w:r w:rsidR="00EC5D5C">
        <w:rPr>
          <w:rFonts w:asciiTheme="minorHAnsi" w:hAnsiTheme="minorHAnsi"/>
          <w:b/>
        </w:rPr>
        <w:t>Guideline</w:t>
      </w:r>
      <w:r w:rsidRPr="006266B6">
        <w:rPr>
          <w:rFonts w:asciiTheme="minorHAnsi" w:hAnsiTheme="minorHAnsi"/>
          <w:b/>
        </w:rPr>
        <w:t>s</w:t>
      </w:r>
    </w:p>
    <w:p w14:paraId="20E4C7DC" w14:textId="5AEC0177" w:rsidR="00E55F5F" w:rsidRDefault="001952C8" w:rsidP="001952C8">
      <w:pPr>
        <w:pStyle w:val="BodyText"/>
        <w:rPr>
          <w:rFonts w:asciiTheme="minorHAnsi" w:hAnsiTheme="minorHAnsi"/>
        </w:rPr>
      </w:pPr>
      <w:r w:rsidRPr="006266B6">
        <w:rPr>
          <w:rFonts w:asciiTheme="minorHAnsi" w:hAnsiTheme="minorHAnsi"/>
        </w:rPr>
        <w:t xml:space="preserve">Victims and witnesses of abuse or misconduct may </w:t>
      </w:r>
      <w:r w:rsidR="005E386B">
        <w:rPr>
          <w:rFonts w:asciiTheme="minorHAnsi" w:hAnsiTheme="minorHAnsi"/>
        </w:rPr>
        <w:t>be reluctant or unwilling to report abuse or misconduct,</w:t>
      </w:r>
      <w:r w:rsidR="00CB5ED0">
        <w:rPr>
          <w:rFonts w:asciiTheme="minorHAnsi" w:hAnsiTheme="minorHAnsi"/>
        </w:rPr>
        <w:t xml:space="preserve"> </w:t>
      </w:r>
      <w:r w:rsidRPr="006266B6">
        <w:rPr>
          <w:rFonts w:asciiTheme="minorHAnsi" w:hAnsiTheme="minorHAnsi"/>
        </w:rPr>
        <w:t xml:space="preserve">especially where there is </w:t>
      </w:r>
      <w:r w:rsidR="00E55F5F">
        <w:rPr>
          <w:rFonts w:asciiTheme="minorHAnsi" w:hAnsiTheme="minorHAnsi"/>
        </w:rPr>
        <w:t>suspected</w:t>
      </w:r>
      <w:r w:rsidRPr="006266B6">
        <w:rPr>
          <w:rFonts w:asciiTheme="minorHAnsi" w:hAnsiTheme="minorHAnsi"/>
        </w:rPr>
        <w:t xml:space="preserve"> lack of knowledge (or trust) of internal reporting, </w:t>
      </w:r>
      <w:r w:rsidR="00CB5ED0">
        <w:rPr>
          <w:rFonts w:asciiTheme="minorHAnsi" w:hAnsiTheme="minorHAnsi"/>
        </w:rPr>
        <w:t xml:space="preserve">lack of </w:t>
      </w:r>
      <w:r w:rsidRPr="006266B6">
        <w:rPr>
          <w:rFonts w:asciiTheme="minorHAnsi" w:hAnsiTheme="minorHAnsi"/>
        </w:rPr>
        <w:t xml:space="preserve">investigative </w:t>
      </w:r>
      <w:r w:rsidR="00CB5ED0">
        <w:rPr>
          <w:rFonts w:asciiTheme="minorHAnsi" w:hAnsiTheme="minorHAnsi"/>
        </w:rPr>
        <w:t xml:space="preserve">resources </w:t>
      </w:r>
      <w:r w:rsidRPr="006266B6">
        <w:rPr>
          <w:rFonts w:asciiTheme="minorHAnsi" w:hAnsiTheme="minorHAnsi"/>
        </w:rPr>
        <w:t xml:space="preserve">and </w:t>
      </w:r>
      <w:r w:rsidR="00CB5ED0">
        <w:rPr>
          <w:rFonts w:asciiTheme="minorHAnsi" w:hAnsiTheme="minorHAnsi"/>
        </w:rPr>
        <w:t xml:space="preserve">poor </w:t>
      </w:r>
      <w:r w:rsidRPr="006266B6">
        <w:rPr>
          <w:rFonts w:asciiTheme="minorHAnsi" w:hAnsiTheme="minorHAnsi"/>
        </w:rPr>
        <w:t xml:space="preserve">resolution processes. </w:t>
      </w:r>
    </w:p>
    <w:p w14:paraId="03D4059D" w14:textId="77777777" w:rsidR="00CB5ED0" w:rsidRPr="006266B6" w:rsidRDefault="00CB5ED0" w:rsidP="001952C8">
      <w:pPr>
        <w:pStyle w:val="BodyText"/>
        <w:rPr>
          <w:rFonts w:asciiTheme="minorHAnsi" w:hAnsiTheme="minorHAnsi"/>
        </w:rPr>
      </w:pPr>
    </w:p>
    <w:p w14:paraId="77E7FE78" w14:textId="77777777" w:rsidR="001952C8" w:rsidRPr="006266B6" w:rsidRDefault="001952C8" w:rsidP="001952C8">
      <w:pPr>
        <w:pStyle w:val="BodyText"/>
        <w:rPr>
          <w:rFonts w:asciiTheme="minorHAnsi" w:hAnsiTheme="minorHAnsi"/>
        </w:rPr>
      </w:pPr>
      <w:r w:rsidRPr="006266B6">
        <w:rPr>
          <w:rFonts w:asciiTheme="minorHAnsi" w:hAnsiTheme="minorHAnsi"/>
          <w:b/>
        </w:rPr>
        <w:t>Lack of Knowledge</w:t>
      </w:r>
      <w:r w:rsidRPr="006266B6">
        <w:rPr>
          <w:rFonts w:asciiTheme="minorHAnsi" w:hAnsiTheme="minorHAnsi"/>
        </w:rPr>
        <w:t xml:space="preserve"> - Periodic and wide dissemination of how to report sexual abuse or misconduct may help empower the most vulnerable to seek internal or external resolution.</w:t>
      </w:r>
    </w:p>
    <w:p w14:paraId="1A1A48C4" w14:textId="77777777" w:rsidR="00CB5ED0" w:rsidRDefault="00CB5ED0" w:rsidP="001952C8">
      <w:pPr>
        <w:pStyle w:val="BodyText"/>
        <w:rPr>
          <w:rFonts w:asciiTheme="minorHAnsi" w:hAnsiTheme="minorHAnsi"/>
          <w:b/>
        </w:rPr>
      </w:pPr>
    </w:p>
    <w:p w14:paraId="7D6654C0" w14:textId="77777777" w:rsidR="001952C8" w:rsidRPr="006266B6" w:rsidRDefault="001952C8" w:rsidP="001952C8">
      <w:pPr>
        <w:pStyle w:val="BodyText"/>
        <w:rPr>
          <w:rFonts w:asciiTheme="minorHAnsi" w:hAnsiTheme="minorHAnsi"/>
        </w:rPr>
      </w:pPr>
      <w:r w:rsidRPr="006266B6">
        <w:rPr>
          <w:rFonts w:asciiTheme="minorHAnsi" w:hAnsiTheme="minorHAnsi"/>
          <w:b/>
        </w:rPr>
        <w:t>Lack of Power</w:t>
      </w:r>
      <w:r w:rsidRPr="006266B6">
        <w:rPr>
          <w:rFonts w:asciiTheme="minorHAnsi" w:hAnsiTheme="minorHAnsi"/>
        </w:rPr>
        <w:t xml:space="preserve"> -Victims of abuse and misconduct may be persons without power, authority, or tenure. They may fear lodging a complaint against a long-term and respected individual within the organization. Victims, witnesses, or others made aware of wrongdoing may not trust the neutrality and transparency of the organization's internal investigation or response processes when the alleged offender is a prominent figure in the organization. Consider maintaining a business relationship with an outside risk management consultant or group in order to highlight the organization's pledge to avoid an abuse of power, internal cover-up, or lack of transparency.</w:t>
      </w:r>
    </w:p>
    <w:p w14:paraId="59CE49E0" w14:textId="77777777" w:rsidR="00CB5ED0" w:rsidRDefault="00CB5ED0" w:rsidP="001952C8">
      <w:pPr>
        <w:pStyle w:val="BodyText"/>
        <w:rPr>
          <w:rFonts w:asciiTheme="minorHAnsi" w:hAnsiTheme="minorHAnsi"/>
          <w:b/>
        </w:rPr>
      </w:pPr>
    </w:p>
    <w:p w14:paraId="59F50797" w14:textId="77777777" w:rsidR="001952C8" w:rsidRPr="006266B6" w:rsidRDefault="001952C8" w:rsidP="001952C8">
      <w:pPr>
        <w:pStyle w:val="BodyText"/>
        <w:rPr>
          <w:rFonts w:asciiTheme="minorHAnsi" w:hAnsiTheme="minorHAnsi"/>
        </w:rPr>
      </w:pPr>
      <w:r w:rsidRPr="006266B6">
        <w:rPr>
          <w:rFonts w:asciiTheme="minorHAnsi" w:hAnsiTheme="minorHAnsi"/>
          <w:b/>
        </w:rPr>
        <w:t>Deterrent Effect</w:t>
      </w:r>
      <w:r w:rsidRPr="006266B6">
        <w:rPr>
          <w:rFonts w:asciiTheme="minorHAnsi" w:hAnsiTheme="minorHAnsi"/>
        </w:rPr>
        <w:t xml:space="preserve"> - A perpetrator may be less likely to commit misconduct if he or she knows the victim(s) and witnesses receive periodic prevention training, have a clear understanding of the available avenues of complaint, and that the organization will take decisive actions to stop wrongdoing.</w:t>
      </w:r>
    </w:p>
    <w:p w14:paraId="2831174E" w14:textId="77777777" w:rsidR="001952C8" w:rsidRPr="006266B6" w:rsidRDefault="001952C8" w:rsidP="001952C8">
      <w:pPr>
        <w:pStyle w:val="BodyText"/>
        <w:rPr>
          <w:rFonts w:asciiTheme="minorHAnsi" w:hAnsiTheme="minorHAnsi"/>
        </w:rPr>
      </w:pPr>
    </w:p>
    <w:p w14:paraId="7E57D0F1" w14:textId="77777777" w:rsidR="001952C8" w:rsidRPr="006266B6" w:rsidRDefault="001952C8" w:rsidP="001952C8">
      <w:pPr>
        <w:pStyle w:val="BodyText"/>
        <w:rPr>
          <w:rFonts w:asciiTheme="minorHAnsi" w:hAnsiTheme="minorHAnsi"/>
          <w:b/>
        </w:rPr>
      </w:pPr>
      <w:r w:rsidRPr="006266B6">
        <w:rPr>
          <w:rFonts w:asciiTheme="minorHAnsi" w:hAnsiTheme="minorHAnsi"/>
          <w:b/>
        </w:rPr>
        <w:lastRenderedPageBreak/>
        <w:t>Train All Groups</w:t>
      </w:r>
    </w:p>
    <w:p w14:paraId="09F7A3F1" w14:textId="77777777" w:rsidR="001952C8" w:rsidRPr="006266B6" w:rsidRDefault="001952C8" w:rsidP="001952C8">
      <w:pPr>
        <w:pStyle w:val="BodyText"/>
        <w:rPr>
          <w:rFonts w:asciiTheme="minorHAnsi" w:hAnsiTheme="minorHAnsi"/>
        </w:rPr>
      </w:pPr>
      <w:r w:rsidRPr="006266B6">
        <w:rPr>
          <w:rFonts w:asciiTheme="minorHAnsi" w:hAnsiTheme="minorHAnsi"/>
        </w:rPr>
        <w:t>Train employees, volunteers and youth associated with the organization and their parents or guardians on the prevention of sexual abuse and misconduct. Regular training sends the message that wrongdoing is not tolerated and immediate response processes are in place. Educate individuals on the organization's policy against sexual abuse and misconduct and the avenues of internal and external complaint and resolution.</w:t>
      </w:r>
    </w:p>
    <w:p w14:paraId="7C5907B9" w14:textId="77777777" w:rsidR="001952C8" w:rsidRPr="006266B6" w:rsidRDefault="001952C8" w:rsidP="001952C8">
      <w:pPr>
        <w:pStyle w:val="BodyText"/>
        <w:rPr>
          <w:rFonts w:asciiTheme="minorHAnsi" w:hAnsiTheme="minorHAnsi"/>
        </w:rPr>
      </w:pPr>
    </w:p>
    <w:p w14:paraId="7E8A46BB" w14:textId="77777777" w:rsidR="001952C8" w:rsidRPr="006266B6" w:rsidRDefault="001952C8" w:rsidP="001952C8">
      <w:pPr>
        <w:pStyle w:val="BodyText"/>
        <w:rPr>
          <w:rFonts w:asciiTheme="minorHAnsi" w:hAnsiTheme="minorHAnsi"/>
        </w:rPr>
      </w:pPr>
      <w:r w:rsidRPr="006266B6">
        <w:rPr>
          <w:rFonts w:asciiTheme="minorHAnsi" w:hAnsiTheme="minorHAnsi"/>
        </w:rPr>
        <w:t>Allow the opportunity for questions to be answered during and after training sessions. Because of the serious nature of the subject matter, a victim, witness, or other person that suspects or learns of sexual abuse or misconduct may feel most comfortable asking a trainer questions in confidence after a group training session. Not providing a periodic training forum may keep inappropriate behavior or incidents in the dark and may foster an environment where problems continue or escalate.</w:t>
      </w:r>
    </w:p>
    <w:p w14:paraId="19C85DF6" w14:textId="77777777" w:rsidR="001952C8" w:rsidRPr="006266B6" w:rsidRDefault="001952C8" w:rsidP="001952C8">
      <w:pPr>
        <w:pStyle w:val="BodyText"/>
        <w:rPr>
          <w:rFonts w:asciiTheme="minorHAnsi" w:hAnsiTheme="minorHAnsi"/>
        </w:rPr>
      </w:pPr>
    </w:p>
    <w:p w14:paraId="36C95ABE" w14:textId="77777777" w:rsidR="001952C8" w:rsidRPr="006266B6" w:rsidRDefault="001952C8" w:rsidP="001952C8">
      <w:pPr>
        <w:pStyle w:val="BodyText"/>
        <w:rPr>
          <w:rFonts w:asciiTheme="minorHAnsi" w:hAnsiTheme="minorHAnsi"/>
        </w:rPr>
      </w:pPr>
      <w:r w:rsidRPr="006266B6">
        <w:rPr>
          <w:rFonts w:asciiTheme="minorHAnsi" w:hAnsiTheme="minorHAnsi"/>
        </w:rPr>
        <w:t>Consider utilizing a professional from outside the organization to facilitate training on sexual abuse and misconduct prevention for all groups. A third-party expert helps demonstrate the organization's transparency and willingness to prevent, learn of, and promptly respond to misconduct.</w:t>
      </w:r>
    </w:p>
    <w:p w14:paraId="65AB0396" w14:textId="77777777" w:rsidR="001952C8" w:rsidRPr="006266B6" w:rsidRDefault="001952C8" w:rsidP="001952C8">
      <w:pPr>
        <w:pStyle w:val="BodyText"/>
        <w:rPr>
          <w:rFonts w:asciiTheme="minorHAnsi" w:hAnsiTheme="minorHAnsi"/>
        </w:rPr>
      </w:pPr>
    </w:p>
    <w:p w14:paraId="6CB58627" w14:textId="28143FAE" w:rsidR="001952C8" w:rsidRPr="006266B6" w:rsidRDefault="001952C8" w:rsidP="001952C8">
      <w:pPr>
        <w:pStyle w:val="BodyText"/>
        <w:rPr>
          <w:rFonts w:asciiTheme="minorHAnsi" w:hAnsiTheme="minorHAnsi"/>
          <w:b/>
        </w:rPr>
      </w:pPr>
      <w:r w:rsidRPr="006266B6">
        <w:rPr>
          <w:rFonts w:asciiTheme="minorHAnsi" w:hAnsiTheme="minorHAnsi"/>
          <w:b/>
        </w:rPr>
        <w:t>Maintain Healthy Boundaries</w:t>
      </w:r>
      <w:r w:rsidR="00D40CA7">
        <w:rPr>
          <w:rStyle w:val="FootnoteReference"/>
          <w:rFonts w:asciiTheme="minorHAnsi" w:hAnsiTheme="minorHAnsi"/>
          <w:b/>
        </w:rPr>
        <w:footnoteReference w:id="67"/>
      </w:r>
    </w:p>
    <w:p w14:paraId="0AE87F41" w14:textId="77777777" w:rsidR="00B777B3" w:rsidRDefault="001952C8" w:rsidP="001952C8">
      <w:pPr>
        <w:pStyle w:val="BodyText"/>
        <w:rPr>
          <w:rFonts w:asciiTheme="minorHAnsi" w:hAnsiTheme="minorHAnsi"/>
        </w:rPr>
      </w:pPr>
      <w:r w:rsidRPr="006266B6">
        <w:rPr>
          <w:rFonts w:asciiTheme="minorHAnsi" w:hAnsiTheme="minorHAnsi"/>
        </w:rPr>
        <w:t>A safe environment includes the establishment of healthy boundaries between youth and adults. It is important to understand "grooming" behaviors, defined as methods by which abusers target a potential victim, win the trust of the youth, manipulate the child to engage in sexual activity and command the child not to disclose the abuse.</w:t>
      </w:r>
    </w:p>
    <w:p w14:paraId="1466A879" w14:textId="77777777" w:rsidR="00D964DF" w:rsidRDefault="00D964DF" w:rsidP="001952C8">
      <w:pPr>
        <w:pStyle w:val="BodyText"/>
        <w:rPr>
          <w:rFonts w:asciiTheme="minorHAnsi" w:hAnsiTheme="minorHAnsi"/>
        </w:rPr>
      </w:pPr>
    </w:p>
    <w:p w14:paraId="4159E4DA" w14:textId="77777777" w:rsidR="00D964DF" w:rsidRDefault="00D964DF" w:rsidP="001952C8">
      <w:pPr>
        <w:pStyle w:val="BodyText"/>
        <w:rPr>
          <w:rFonts w:asciiTheme="minorHAnsi" w:hAnsiTheme="minorHAnsi"/>
        </w:rPr>
      </w:pPr>
      <w:r>
        <w:rPr>
          <w:rFonts w:asciiTheme="minorHAnsi" w:hAnsiTheme="minorHAnsi"/>
        </w:rPr>
        <w:t>Examples of inappropriate</w:t>
      </w:r>
      <w:r w:rsidR="00C00760">
        <w:rPr>
          <w:rFonts w:asciiTheme="minorHAnsi" w:hAnsiTheme="minorHAnsi"/>
        </w:rPr>
        <w:t xml:space="preserve"> grooming behaviors may include, but are not limited to</w:t>
      </w:r>
      <w:r w:rsidR="00496A20">
        <w:rPr>
          <w:rFonts w:asciiTheme="minorHAnsi" w:hAnsiTheme="minorHAnsi"/>
        </w:rPr>
        <w:t>:</w:t>
      </w:r>
    </w:p>
    <w:p w14:paraId="30AD5032" w14:textId="77777777" w:rsidR="00496A20" w:rsidRDefault="00496A20" w:rsidP="00C25371">
      <w:pPr>
        <w:pStyle w:val="BodyText"/>
        <w:numPr>
          <w:ilvl w:val="0"/>
          <w:numId w:val="123"/>
        </w:numPr>
        <w:rPr>
          <w:rFonts w:asciiTheme="minorHAnsi" w:hAnsiTheme="minorHAnsi"/>
        </w:rPr>
      </w:pPr>
      <w:r>
        <w:rPr>
          <w:rFonts w:asciiTheme="minorHAnsi" w:hAnsiTheme="minorHAnsi"/>
        </w:rPr>
        <w:t>An adult being alone with one youth, particularly in unsupervised settings (home visits, care rides, sleepovers, or out of town trips).</w:t>
      </w:r>
    </w:p>
    <w:p w14:paraId="03EA4F35" w14:textId="77777777" w:rsidR="00496A20" w:rsidRDefault="00496A20" w:rsidP="00C25371">
      <w:pPr>
        <w:pStyle w:val="BodyText"/>
        <w:numPr>
          <w:ilvl w:val="0"/>
          <w:numId w:val="123"/>
        </w:numPr>
        <w:rPr>
          <w:rFonts w:asciiTheme="minorHAnsi" w:hAnsiTheme="minorHAnsi"/>
        </w:rPr>
      </w:pPr>
      <w:r>
        <w:rPr>
          <w:rFonts w:asciiTheme="minorHAnsi" w:hAnsiTheme="minorHAnsi"/>
        </w:rPr>
        <w:t>Giving a youth gifts, showing favoritism or otherwise expressing special attention.</w:t>
      </w:r>
    </w:p>
    <w:p w14:paraId="4EED4AD7" w14:textId="0C5A861E" w:rsidR="00496A20" w:rsidRDefault="00496A20" w:rsidP="00C25371">
      <w:pPr>
        <w:pStyle w:val="BodyText"/>
        <w:numPr>
          <w:ilvl w:val="0"/>
          <w:numId w:val="123"/>
        </w:numPr>
        <w:rPr>
          <w:rFonts w:asciiTheme="minorHAnsi" w:hAnsiTheme="minorHAnsi"/>
        </w:rPr>
      </w:pPr>
      <w:r>
        <w:rPr>
          <w:rFonts w:asciiTheme="minorHAnsi" w:hAnsiTheme="minorHAnsi"/>
        </w:rPr>
        <w:t>Physical touching (to desensitize the youth to contact) – usually progressive in nature. Contact may begin with rubbing shoulders or other massage, sitting next to, “accidental</w:t>
      </w:r>
      <w:r w:rsidR="00AF44F0">
        <w:rPr>
          <w:rFonts w:asciiTheme="minorHAnsi" w:hAnsiTheme="minorHAnsi"/>
        </w:rPr>
        <w:t>”</w:t>
      </w:r>
      <w:r>
        <w:rPr>
          <w:rFonts w:asciiTheme="minorHAnsi" w:hAnsiTheme="minorHAnsi"/>
        </w:rPr>
        <w:t xml:space="preserve"> touches in inappropriate places, or lingering touches.</w:t>
      </w:r>
    </w:p>
    <w:p w14:paraId="005D08DB" w14:textId="77777777" w:rsidR="00496A20" w:rsidRPr="006431E1" w:rsidRDefault="00496A20" w:rsidP="00C25371">
      <w:pPr>
        <w:pStyle w:val="BodyText"/>
        <w:numPr>
          <w:ilvl w:val="0"/>
          <w:numId w:val="123"/>
        </w:numPr>
        <w:rPr>
          <w:rFonts w:asciiTheme="minorHAnsi" w:hAnsiTheme="minorHAnsi"/>
        </w:rPr>
      </w:pPr>
      <w:r>
        <w:rPr>
          <w:rFonts w:asciiTheme="minorHAnsi" w:hAnsiTheme="minorHAnsi"/>
        </w:rPr>
        <w:t>Communications of unusual frequency, duration, or content. Be on the lookout for electronic communications that are sexual in nature such as jokes, innuendoes, banter, flirtatious, flattery, pictures or pornography.</w:t>
      </w:r>
    </w:p>
    <w:p w14:paraId="0C295882" w14:textId="77777777" w:rsidR="001952C8" w:rsidRDefault="001952C8" w:rsidP="001952C8">
      <w:pPr>
        <w:pStyle w:val="BodyText"/>
        <w:rPr>
          <w:rFonts w:asciiTheme="minorHAnsi" w:hAnsiTheme="minorHAnsi"/>
          <w:b/>
        </w:rPr>
      </w:pPr>
    </w:p>
    <w:p w14:paraId="29352761" w14:textId="77777777" w:rsidR="002238D6" w:rsidRPr="006266B6" w:rsidRDefault="002238D6" w:rsidP="001952C8">
      <w:pPr>
        <w:pStyle w:val="BodyText"/>
        <w:rPr>
          <w:rFonts w:asciiTheme="minorHAnsi" w:hAnsiTheme="minorHAnsi"/>
          <w:b/>
        </w:rPr>
      </w:pPr>
      <w:r>
        <w:rPr>
          <w:rFonts w:asciiTheme="minorHAnsi" w:hAnsiTheme="minorHAnsi"/>
          <w:b/>
        </w:rPr>
        <w:t>Investigate and Respond</w:t>
      </w:r>
    </w:p>
    <w:p w14:paraId="77348646" w14:textId="77777777" w:rsidR="001952C8" w:rsidRDefault="001952C8" w:rsidP="001952C8">
      <w:pPr>
        <w:pStyle w:val="BodyText"/>
        <w:rPr>
          <w:rFonts w:asciiTheme="minorHAnsi" w:hAnsiTheme="minorHAnsi"/>
        </w:rPr>
      </w:pPr>
      <w:r w:rsidRPr="006266B6">
        <w:rPr>
          <w:rFonts w:asciiTheme="minorHAnsi" w:hAnsiTheme="minorHAnsi"/>
        </w:rPr>
        <w:t>Investigate all allegations of sexual abuse or misconduct. It is also important to investigate conduct that may be characterized as potential grooming behavior. Follow the legal requirements in the organization's state to report allegations or incidents of sexual abuse or misconduct to appropriate law enforcement or child protective services organizations.</w:t>
      </w:r>
    </w:p>
    <w:p w14:paraId="3510186A" w14:textId="77777777" w:rsidR="002238D6" w:rsidRPr="006266B6" w:rsidRDefault="002238D6" w:rsidP="001952C8">
      <w:pPr>
        <w:pStyle w:val="BodyText"/>
        <w:rPr>
          <w:rFonts w:asciiTheme="minorHAnsi" w:hAnsiTheme="minorHAnsi"/>
        </w:rPr>
      </w:pPr>
    </w:p>
    <w:p w14:paraId="458568CF" w14:textId="77777777" w:rsidR="001952C8" w:rsidRDefault="001952C8" w:rsidP="001952C8">
      <w:pPr>
        <w:pStyle w:val="BodyText"/>
        <w:rPr>
          <w:rFonts w:asciiTheme="minorHAnsi" w:hAnsiTheme="minorHAnsi"/>
        </w:rPr>
      </w:pPr>
      <w:r w:rsidRPr="006266B6">
        <w:rPr>
          <w:rFonts w:asciiTheme="minorHAnsi" w:hAnsiTheme="minorHAnsi"/>
          <w:b/>
        </w:rPr>
        <w:t xml:space="preserve">Internal Investigation </w:t>
      </w:r>
      <w:r w:rsidR="00EC5D5C">
        <w:rPr>
          <w:rFonts w:asciiTheme="minorHAnsi" w:hAnsiTheme="minorHAnsi"/>
          <w:b/>
        </w:rPr>
        <w:t>Guideline</w:t>
      </w:r>
      <w:r w:rsidRPr="006266B6">
        <w:rPr>
          <w:rFonts w:asciiTheme="minorHAnsi" w:hAnsiTheme="minorHAnsi"/>
          <w:b/>
        </w:rPr>
        <w:t>s</w:t>
      </w:r>
      <w:r w:rsidRPr="006266B6">
        <w:rPr>
          <w:rFonts w:asciiTheme="minorHAnsi" w:hAnsiTheme="minorHAnsi"/>
        </w:rPr>
        <w:t xml:space="preserve"> - Following standardized internal investigation and interviewing </w:t>
      </w:r>
      <w:r w:rsidR="00EC5D5C">
        <w:rPr>
          <w:rFonts w:asciiTheme="minorHAnsi" w:hAnsiTheme="minorHAnsi"/>
        </w:rPr>
        <w:t>guideline</w:t>
      </w:r>
      <w:r w:rsidRPr="006266B6">
        <w:rPr>
          <w:rFonts w:asciiTheme="minorHAnsi" w:hAnsiTheme="minorHAnsi"/>
        </w:rPr>
        <w:t xml:space="preserve">s may help ensure uniformity and fairness. It is recommended that those within the organization designated as internal investigators receive training on how to respond appropriately and </w:t>
      </w:r>
      <w:r w:rsidRPr="006266B6">
        <w:rPr>
          <w:rFonts w:asciiTheme="minorHAnsi" w:hAnsiTheme="minorHAnsi"/>
        </w:rPr>
        <w:lastRenderedPageBreak/>
        <w:t>legally to sexual abuse or misconduct suspicions or accusations.</w:t>
      </w:r>
    </w:p>
    <w:p w14:paraId="2A129FEC" w14:textId="77777777" w:rsidR="002238D6" w:rsidRPr="006266B6" w:rsidRDefault="002238D6" w:rsidP="001952C8">
      <w:pPr>
        <w:pStyle w:val="BodyText"/>
        <w:rPr>
          <w:rFonts w:asciiTheme="minorHAnsi" w:hAnsiTheme="minorHAnsi"/>
        </w:rPr>
      </w:pPr>
    </w:p>
    <w:p w14:paraId="278DE898" w14:textId="77777777" w:rsidR="001952C8" w:rsidRDefault="001952C8" w:rsidP="001952C8">
      <w:pPr>
        <w:pStyle w:val="BodyText"/>
        <w:rPr>
          <w:rFonts w:asciiTheme="minorHAnsi" w:hAnsiTheme="minorHAnsi"/>
        </w:rPr>
      </w:pPr>
      <w:r w:rsidRPr="006266B6">
        <w:rPr>
          <w:rFonts w:asciiTheme="minorHAnsi" w:hAnsiTheme="minorHAnsi"/>
          <w:b/>
        </w:rPr>
        <w:t>External Investigation Resources</w:t>
      </w:r>
      <w:r w:rsidRPr="006266B6">
        <w:rPr>
          <w:rFonts w:asciiTheme="minorHAnsi" w:hAnsiTheme="minorHAnsi"/>
        </w:rPr>
        <w:t xml:space="preserve"> - Persons accused of inappropriate sexual behavior, misconduct or abuse may be in positions of authority. Therefore, utilizing an outside third-party investigator for sexual abuse or misconduct allegations may be an appropriate risk management step to defend the integrity of the investigative process. External third-party professionals can often help protect against real or perceived cover-up in the investigation or resolution of the misconduct allegation.</w:t>
      </w:r>
    </w:p>
    <w:p w14:paraId="0A20CA1E" w14:textId="77777777" w:rsidR="00654F8E" w:rsidRDefault="00654F8E" w:rsidP="001952C8">
      <w:pPr>
        <w:pStyle w:val="BodyText"/>
        <w:rPr>
          <w:rFonts w:asciiTheme="minorHAnsi" w:hAnsiTheme="minorHAnsi"/>
        </w:rPr>
      </w:pPr>
    </w:p>
    <w:p w14:paraId="26F68B89" w14:textId="77777777" w:rsidR="00654F8E" w:rsidRDefault="00654F8E" w:rsidP="001952C8">
      <w:pPr>
        <w:pStyle w:val="BodyText"/>
        <w:rPr>
          <w:rFonts w:asciiTheme="minorHAnsi" w:hAnsiTheme="minorHAnsi"/>
        </w:rPr>
      </w:pPr>
      <w:r>
        <w:rPr>
          <w:rFonts w:asciiTheme="minorHAnsi" w:hAnsiTheme="minorHAnsi"/>
        </w:rPr>
        <w:t>Consider the following factors when determining whether utilization of a third-party investigator would be beneficial in responding to an allegation of wrongdoing include:</w:t>
      </w:r>
    </w:p>
    <w:p w14:paraId="5B53C7CE" w14:textId="77777777" w:rsidR="00654F8E" w:rsidRDefault="00654F8E" w:rsidP="00C25371">
      <w:pPr>
        <w:pStyle w:val="BodyText"/>
        <w:numPr>
          <w:ilvl w:val="0"/>
          <w:numId w:val="124"/>
        </w:numPr>
        <w:rPr>
          <w:rFonts w:asciiTheme="minorHAnsi" w:hAnsiTheme="minorHAnsi"/>
        </w:rPr>
      </w:pPr>
      <w:r>
        <w:rPr>
          <w:rFonts w:asciiTheme="minorHAnsi" w:hAnsiTheme="minorHAnsi"/>
        </w:rPr>
        <w:t>Nature and severity of the alleged offense.</w:t>
      </w:r>
    </w:p>
    <w:p w14:paraId="38251D27" w14:textId="77777777" w:rsidR="00654F8E" w:rsidRDefault="00654F8E" w:rsidP="00C25371">
      <w:pPr>
        <w:pStyle w:val="BodyText"/>
        <w:numPr>
          <w:ilvl w:val="0"/>
          <w:numId w:val="124"/>
        </w:numPr>
        <w:rPr>
          <w:rFonts w:asciiTheme="minorHAnsi" w:hAnsiTheme="minorHAnsi"/>
        </w:rPr>
      </w:pPr>
      <w:r>
        <w:rPr>
          <w:rFonts w:asciiTheme="minorHAnsi" w:hAnsiTheme="minorHAnsi"/>
        </w:rPr>
        <w:t>High-ranking official accused of wrongdoing.</w:t>
      </w:r>
    </w:p>
    <w:p w14:paraId="02DC298E" w14:textId="77777777" w:rsidR="00654F8E" w:rsidRDefault="00654F8E" w:rsidP="00C25371">
      <w:pPr>
        <w:pStyle w:val="BodyText"/>
        <w:numPr>
          <w:ilvl w:val="0"/>
          <w:numId w:val="124"/>
        </w:numPr>
        <w:rPr>
          <w:rFonts w:asciiTheme="minorHAnsi" w:hAnsiTheme="minorHAnsi"/>
        </w:rPr>
      </w:pPr>
      <w:r>
        <w:rPr>
          <w:rFonts w:asciiTheme="minorHAnsi" w:hAnsiTheme="minorHAnsi"/>
        </w:rPr>
        <w:t>Real or perceived conflict of interest with facilitation of an in-house investigation.</w:t>
      </w:r>
    </w:p>
    <w:p w14:paraId="5332CB88" w14:textId="77777777" w:rsidR="00654F8E" w:rsidRDefault="00654F8E" w:rsidP="00C25371">
      <w:pPr>
        <w:pStyle w:val="BodyText"/>
        <w:numPr>
          <w:ilvl w:val="0"/>
          <w:numId w:val="124"/>
        </w:numPr>
        <w:rPr>
          <w:rFonts w:asciiTheme="minorHAnsi" w:hAnsiTheme="minorHAnsi"/>
        </w:rPr>
      </w:pPr>
      <w:r>
        <w:rPr>
          <w:rFonts w:asciiTheme="minorHAnsi" w:hAnsiTheme="minorHAnsi"/>
        </w:rPr>
        <w:t>Perception the internal investigation would be insufficient due to a lack of specially trained or educated internal resources.</w:t>
      </w:r>
    </w:p>
    <w:p w14:paraId="5EB6FAEC" w14:textId="77777777" w:rsidR="00654F8E" w:rsidRPr="006266B6" w:rsidRDefault="00654F8E" w:rsidP="00C25371">
      <w:pPr>
        <w:pStyle w:val="BodyText"/>
        <w:numPr>
          <w:ilvl w:val="0"/>
          <w:numId w:val="124"/>
        </w:numPr>
        <w:rPr>
          <w:rFonts w:asciiTheme="minorHAnsi" w:hAnsiTheme="minorHAnsi"/>
        </w:rPr>
      </w:pPr>
      <w:r>
        <w:rPr>
          <w:rFonts w:asciiTheme="minorHAnsi" w:hAnsiTheme="minorHAnsi"/>
        </w:rPr>
        <w:t>Multiple complainants.</w:t>
      </w:r>
    </w:p>
    <w:p w14:paraId="2CC50A66" w14:textId="77777777" w:rsidR="001952C8" w:rsidRPr="006266B6" w:rsidRDefault="001952C8" w:rsidP="001952C8">
      <w:pPr>
        <w:pStyle w:val="BodyText"/>
        <w:rPr>
          <w:rFonts w:asciiTheme="minorHAnsi" w:hAnsiTheme="minorHAnsi"/>
        </w:rPr>
      </w:pPr>
    </w:p>
    <w:p w14:paraId="1E2CBCA7" w14:textId="77777777" w:rsidR="001952C8" w:rsidRPr="006266B6" w:rsidRDefault="001952C8" w:rsidP="001952C8">
      <w:pPr>
        <w:pStyle w:val="BodyText"/>
        <w:rPr>
          <w:rFonts w:asciiTheme="minorHAnsi" w:hAnsiTheme="minorHAnsi"/>
        </w:rPr>
      </w:pPr>
      <w:r w:rsidRPr="006266B6">
        <w:rPr>
          <w:rFonts w:asciiTheme="minorHAnsi" w:hAnsiTheme="minorHAnsi"/>
          <w:b/>
        </w:rPr>
        <w:t>Duty to Report Suspected or Alleged Sexual Abuse or Misconduct</w:t>
      </w:r>
      <w:r w:rsidRPr="006266B6">
        <w:rPr>
          <w:rFonts w:asciiTheme="minorHAnsi" w:hAnsiTheme="minorHAnsi"/>
        </w:rPr>
        <w:t xml:space="preserve"> - It is not recommended that the reporter investigate or assess the validity or credibility of an allegation of abuse as a condition before reporting the allegation to proper law enforcement authorities. Consult with the organization's legal counsel to determine the state, </w:t>
      </w:r>
      <w:r w:rsidR="006A393F">
        <w:rPr>
          <w:rFonts w:asciiTheme="minorHAnsi" w:hAnsiTheme="minorHAnsi"/>
        </w:rPr>
        <w:t>Federal</w:t>
      </w:r>
      <w:r w:rsidRPr="006266B6">
        <w:rPr>
          <w:rFonts w:asciiTheme="minorHAnsi" w:hAnsiTheme="minorHAnsi"/>
        </w:rPr>
        <w:t>, or other jurisdictional requirements to report suspicions or allegations of child sexual or physical abuse.</w:t>
      </w:r>
    </w:p>
    <w:p w14:paraId="354E2517" w14:textId="77777777" w:rsidR="001952C8" w:rsidRPr="006266B6" w:rsidRDefault="001952C8" w:rsidP="001952C8">
      <w:pPr>
        <w:pStyle w:val="BodyText"/>
        <w:rPr>
          <w:rFonts w:asciiTheme="minorHAnsi" w:hAnsiTheme="minorHAnsi"/>
          <w:b/>
        </w:rPr>
      </w:pPr>
    </w:p>
    <w:p w14:paraId="11F1B5B4" w14:textId="2B92B32D" w:rsidR="001952C8" w:rsidRPr="006266B6" w:rsidRDefault="001952C8" w:rsidP="001952C8">
      <w:pPr>
        <w:pStyle w:val="BodyText"/>
        <w:rPr>
          <w:rFonts w:asciiTheme="minorHAnsi" w:hAnsiTheme="minorHAnsi"/>
          <w:b/>
        </w:rPr>
      </w:pPr>
      <w:r w:rsidRPr="006266B6">
        <w:rPr>
          <w:rFonts w:asciiTheme="minorHAnsi" w:hAnsiTheme="minorHAnsi"/>
          <w:b/>
        </w:rPr>
        <w:t>Require Signed Acknowledgement</w:t>
      </w:r>
      <w:r w:rsidR="00D40CA7">
        <w:rPr>
          <w:rStyle w:val="FootnoteReference"/>
          <w:rFonts w:asciiTheme="minorHAnsi" w:hAnsiTheme="minorHAnsi"/>
          <w:b/>
        </w:rPr>
        <w:footnoteReference w:id="68"/>
      </w:r>
    </w:p>
    <w:p w14:paraId="00D485C6" w14:textId="77777777" w:rsidR="001952C8" w:rsidRPr="006266B6" w:rsidRDefault="002536D7" w:rsidP="001952C8">
      <w:pPr>
        <w:pStyle w:val="BodyText"/>
        <w:rPr>
          <w:rFonts w:asciiTheme="minorHAnsi" w:hAnsiTheme="minorHAnsi"/>
        </w:rPr>
      </w:pPr>
      <w:r>
        <w:rPr>
          <w:rFonts w:asciiTheme="minorHAnsi" w:hAnsiTheme="minorHAnsi"/>
        </w:rPr>
        <w:t xml:space="preserve">All personnel including </w:t>
      </w:r>
      <w:r w:rsidR="001952C8" w:rsidRPr="006266B6">
        <w:rPr>
          <w:rFonts w:asciiTheme="minorHAnsi" w:hAnsiTheme="minorHAnsi"/>
        </w:rPr>
        <w:t>volunteers, board members, and youth affiliated wit</w:t>
      </w:r>
      <w:r w:rsidR="00E75818">
        <w:rPr>
          <w:rFonts w:asciiTheme="minorHAnsi" w:hAnsiTheme="minorHAnsi"/>
        </w:rPr>
        <w:t xml:space="preserve">h </w:t>
      </w:r>
      <w:r w:rsidR="00E75818" w:rsidRPr="00E75818">
        <w:rPr>
          <w:rFonts w:asciiTheme="minorHAnsi" w:hAnsiTheme="minorHAnsi"/>
          <w:b/>
        </w:rPr>
        <w:t>ABC Fire Department</w:t>
      </w:r>
      <w:r w:rsidR="001952C8" w:rsidRPr="006266B6">
        <w:rPr>
          <w:rFonts w:asciiTheme="minorHAnsi" w:hAnsiTheme="minorHAnsi"/>
        </w:rPr>
        <w:t xml:space="preserve"> and their parents or guardians may be provided acknowledgement forms for their signature, with a return copy to the organization. Well-written forms include statements that the organization will conduct a prompt and thorough internal investigation and complete a conflict of interest check to help ensure persons named in a complaint will not be part of the investigative team or efforts. Inform persons and ask them to acknowledge their understanding that an outside third-party investigator may be utilized to resolve allegations of wrongdoing, which emphasizes the organization's transparency. Note the organization's legal responsibilities to report suspected or alleged sexual abuse to appropriate law enforcement authorities on the acknowledgment form. Also, give persons an opportunity to ask questions about the organization's sexual abuse and misconduct policy, accompanying training and content of the acknowledgement form.</w:t>
      </w:r>
    </w:p>
    <w:p w14:paraId="741CA610" w14:textId="77777777" w:rsidR="001952C8" w:rsidRPr="006266B6" w:rsidRDefault="001952C8" w:rsidP="001952C8">
      <w:pPr>
        <w:pStyle w:val="BodyText"/>
        <w:rPr>
          <w:rFonts w:asciiTheme="minorHAnsi" w:hAnsiTheme="minorHAnsi"/>
        </w:rPr>
      </w:pPr>
    </w:p>
    <w:p w14:paraId="0A1BA94E" w14:textId="77777777" w:rsidR="001952C8" w:rsidRPr="006266B6" w:rsidRDefault="001952C8" w:rsidP="001952C8">
      <w:pPr>
        <w:pStyle w:val="BodyText"/>
        <w:rPr>
          <w:rFonts w:asciiTheme="minorHAnsi" w:hAnsiTheme="minorHAnsi"/>
          <w:b/>
        </w:rPr>
      </w:pPr>
      <w:r w:rsidRPr="006266B6">
        <w:rPr>
          <w:rFonts w:asciiTheme="minorHAnsi" w:hAnsiTheme="minorHAnsi"/>
          <w:b/>
        </w:rPr>
        <w:t>Monitor Risk Management Program</w:t>
      </w:r>
    </w:p>
    <w:p w14:paraId="623ACD28" w14:textId="77777777" w:rsidR="001952C8" w:rsidRPr="006266B6" w:rsidRDefault="001952C8" w:rsidP="001952C8">
      <w:pPr>
        <w:pStyle w:val="BodyText"/>
        <w:rPr>
          <w:rFonts w:asciiTheme="minorHAnsi" w:hAnsiTheme="minorHAnsi"/>
        </w:rPr>
      </w:pPr>
      <w:r w:rsidRPr="006266B6">
        <w:rPr>
          <w:rFonts w:asciiTheme="minorHAnsi" w:hAnsiTheme="minorHAnsi"/>
        </w:rPr>
        <w:t>Designate persons within the organization to be primarily responsible for monitoring the effectiveness of the sexual-abuse risk management program. Not only monitor compliance, but solicit feedback to determine ways to improve the understanding and impact of the policy, training and other risk management efforts.</w:t>
      </w:r>
    </w:p>
    <w:p w14:paraId="04DD5DBD" w14:textId="77777777" w:rsidR="001952C8" w:rsidRPr="006266B6" w:rsidRDefault="001952C8" w:rsidP="001952C8">
      <w:pPr>
        <w:pStyle w:val="BodyText"/>
        <w:rPr>
          <w:rFonts w:asciiTheme="minorHAnsi" w:hAnsiTheme="minorHAnsi"/>
        </w:rPr>
      </w:pPr>
    </w:p>
    <w:p w14:paraId="7B8EBBE9" w14:textId="3AC054C0" w:rsidR="001952C8" w:rsidRPr="00011C65" w:rsidRDefault="0055646D" w:rsidP="00011C65">
      <w:pPr>
        <w:pStyle w:val="Heading2"/>
      </w:pPr>
      <w:bookmarkStart w:id="132" w:name="_Toc66801530"/>
      <w:r>
        <w:lastRenderedPageBreak/>
        <w:t>Workplace Discrimination Based on Language or Accent</w:t>
      </w:r>
      <w:r w:rsidR="00D40CA7">
        <w:rPr>
          <w:rStyle w:val="FootnoteReference"/>
        </w:rPr>
        <w:footnoteReference w:id="69"/>
      </w:r>
      <w:bookmarkEnd w:id="132"/>
    </w:p>
    <w:p w14:paraId="2DCBC624" w14:textId="77777777" w:rsidR="001952C8" w:rsidRPr="009E2C51" w:rsidRDefault="00011C65" w:rsidP="001952C8">
      <w:pPr>
        <w:pStyle w:val="BodyText"/>
        <w:rPr>
          <w:rFonts w:asciiTheme="minorHAnsi" w:hAnsiTheme="minorHAnsi"/>
        </w:rPr>
      </w:pPr>
      <w:r w:rsidRPr="009E2C51">
        <w:rPr>
          <w:rFonts w:asciiTheme="minorHAnsi" w:hAnsiTheme="minorHAnsi"/>
          <w:b/>
        </w:rPr>
        <w:t>ABC Fire Department</w:t>
      </w:r>
      <w:r w:rsidRPr="009E2C51">
        <w:rPr>
          <w:rFonts w:asciiTheme="minorHAnsi" w:hAnsiTheme="minorHAnsi"/>
        </w:rPr>
        <w:t xml:space="preserve"> understands the </w:t>
      </w:r>
      <w:r w:rsidR="001952C8" w:rsidRPr="009E2C51">
        <w:rPr>
          <w:rFonts w:asciiTheme="minorHAnsi" w:hAnsiTheme="minorHAnsi"/>
        </w:rPr>
        <w:t>United States is an ethnically diverse society.</w:t>
      </w:r>
      <w:r w:rsidR="009E2C51" w:rsidRPr="009E2C51">
        <w:rPr>
          <w:rFonts w:asciiTheme="minorHAnsi" w:hAnsiTheme="minorHAnsi"/>
        </w:rPr>
        <w:t xml:space="preserve"> </w:t>
      </w:r>
      <w:r w:rsidR="001952C8" w:rsidRPr="009E2C51">
        <w:rPr>
          <w:rFonts w:asciiTheme="minorHAnsi" w:hAnsiTheme="minorHAnsi"/>
        </w:rPr>
        <w:t xml:space="preserve">This </w:t>
      </w:r>
      <w:r w:rsidR="009E2C51" w:rsidRPr="009E2C51">
        <w:rPr>
          <w:rFonts w:asciiTheme="minorHAnsi" w:hAnsiTheme="minorHAnsi"/>
        </w:rPr>
        <w:t xml:space="preserve">section </w:t>
      </w:r>
      <w:r w:rsidR="001952C8" w:rsidRPr="009E2C51">
        <w:rPr>
          <w:rFonts w:asciiTheme="minorHAnsi" w:hAnsiTheme="minorHAnsi"/>
        </w:rPr>
        <w:t xml:space="preserve">provides information of what constitutes unlawful national origin discrimination based on language or accents. </w:t>
      </w:r>
    </w:p>
    <w:p w14:paraId="7D7D2D83" w14:textId="77777777" w:rsidR="001952C8" w:rsidRPr="001952C8" w:rsidRDefault="001952C8" w:rsidP="001952C8">
      <w:pPr>
        <w:pStyle w:val="BodyText"/>
        <w:rPr>
          <w:rFonts w:asciiTheme="minorHAnsi" w:hAnsiTheme="minorHAnsi"/>
          <w:highlight w:val="yellow"/>
        </w:rPr>
      </w:pPr>
    </w:p>
    <w:p w14:paraId="46480402" w14:textId="77777777" w:rsidR="001952C8" w:rsidRPr="00C46727" w:rsidRDefault="001952C8" w:rsidP="001952C8">
      <w:pPr>
        <w:pStyle w:val="BodyText"/>
        <w:rPr>
          <w:rFonts w:asciiTheme="minorHAnsi" w:hAnsiTheme="minorHAnsi"/>
          <w:b/>
        </w:rPr>
      </w:pPr>
      <w:r w:rsidRPr="009E2C51">
        <w:rPr>
          <w:rFonts w:asciiTheme="minorHAnsi" w:hAnsiTheme="minorHAnsi"/>
          <w:b/>
        </w:rPr>
        <w:t xml:space="preserve">National </w:t>
      </w:r>
      <w:r w:rsidR="009E2C51" w:rsidRPr="009E2C51">
        <w:rPr>
          <w:rFonts w:asciiTheme="minorHAnsi" w:hAnsiTheme="minorHAnsi"/>
          <w:b/>
        </w:rPr>
        <w:t>O</w:t>
      </w:r>
      <w:r w:rsidRPr="009E2C51">
        <w:rPr>
          <w:rFonts w:asciiTheme="minorHAnsi" w:hAnsiTheme="minorHAnsi"/>
          <w:b/>
        </w:rPr>
        <w:t xml:space="preserve">rigin </w:t>
      </w:r>
      <w:r w:rsidR="009E2C51" w:rsidRPr="009E2C51">
        <w:rPr>
          <w:rFonts w:asciiTheme="minorHAnsi" w:hAnsiTheme="minorHAnsi"/>
          <w:b/>
        </w:rPr>
        <w:t>D</w:t>
      </w:r>
      <w:r w:rsidRPr="009E2C51">
        <w:rPr>
          <w:rFonts w:asciiTheme="minorHAnsi" w:hAnsiTheme="minorHAnsi"/>
          <w:b/>
        </w:rPr>
        <w:t>iscrimination</w:t>
      </w:r>
    </w:p>
    <w:p w14:paraId="53CE9FA9" w14:textId="77777777" w:rsidR="001952C8" w:rsidRPr="009E2C51" w:rsidRDefault="001952C8" w:rsidP="001952C8">
      <w:pPr>
        <w:pStyle w:val="BodyText"/>
        <w:rPr>
          <w:rFonts w:asciiTheme="minorHAnsi" w:hAnsiTheme="minorHAnsi"/>
        </w:rPr>
      </w:pPr>
      <w:r w:rsidRPr="009E2C51">
        <w:rPr>
          <w:rFonts w:asciiTheme="minorHAnsi" w:hAnsiTheme="minorHAnsi"/>
        </w:rPr>
        <w:t>Equal opportunity in employment or Emergency Service Organization (ESO) membership - It is unlawful to discriminate against an employee, volunteer or applicant based on the individual's actual or perceived national origin. Regardless of their place of birth, ancestry, cultural background, language characteristics common to a specific ethnic group or accent, uphold equal opportunities for current or prospective employees or volunteers. Because an individual's primary language or accent is closely linked to national origin, discrimination against persons based on their native language or accent may violate civil laws.</w:t>
      </w:r>
    </w:p>
    <w:p w14:paraId="38CFF58E" w14:textId="77777777" w:rsidR="001952C8" w:rsidRPr="001952C8" w:rsidRDefault="001952C8" w:rsidP="001952C8">
      <w:pPr>
        <w:pStyle w:val="BodyText"/>
        <w:rPr>
          <w:rFonts w:asciiTheme="minorHAnsi" w:hAnsiTheme="minorHAnsi"/>
          <w:highlight w:val="yellow"/>
        </w:rPr>
      </w:pPr>
    </w:p>
    <w:p w14:paraId="1D0C164A" w14:textId="2B0108ED" w:rsidR="001952C8" w:rsidRPr="00EC4ADC" w:rsidRDefault="001952C8" w:rsidP="001952C8">
      <w:pPr>
        <w:pStyle w:val="BodyText"/>
        <w:rPr>
          <w:rFonts w:asciiTheme="minorHAnsi" w:hAnsiTheme="minorHAnsi"/>
        </w:rPr>
      </w:pPr>
      <w:r w:rsidRPr="00EC4ADC">
        <w:rPr>
          <w:rFonts w:asciiTheme="minorHAnsi" w:hAnsiTheme="minorHAnsi"/>
        </w:rPr>
        <w:t xml:space="preserve">The Equal Employment Opportunity Commission (EEOC) is the </w:t>
      </w:r>
      <w:r w:rsidR="006A393F">
        <w:rPr>
          <w:rFonts w:asciiTheme="minorHAnsi" w:hAnsiTheme="minorHAnsi"/>
        </w:rPr>
        <w:t>Federal</w:t>
      </w:r>
      <w:r w:rsidRPr="00EC4ADC">
        <w:rPr>
          <w:rFonts w:asciiTheme="minorHAnsi" w:hAnsiTheme="minorHAnsi"/>
        </w:rPr>
        <w:t xml:space="preserve"> agency responsible for enforcing Title VII of the Civil Rights Act of 1964 (Title VII), which prohibits discrimination and harassment based on race, color, sex/gender, religion, age (over 40), physical or mental disability and national origin. </w:t>
      </w:r>
      <w:r w:rsidR="00EC4ADC" w:rsidRPr="00EC4ADC">
        <w:rPr>
          <w:rFonts w:asciiTheme="minorHAnsi" w:hAnsiTheme="minorHAnsi"/>
        </w:rPr>
        <w:t xml:space="preserve">Membership or </w:t>
      </w:r>
      <w:r w:rsidRPr="00EC4ADC">
        <w:rPr>
          <w:rFonts w:asciiTheme="minorHAnsi" w:hAnsiTheme="minorHAnsi"/>
        </w:rPr>
        <w:t xml:space="preserve">employment </w:t>
      </w:r>
      <w:r w:rsidR="00EC4ADC" w:rsidRPr="00EC4ADC">
        <w:rPr>
          <w:rFonts w:asciiTheme="minorHAnsi" w:hAnsiTheme="minorHAnsi"/>
        </w:rPr>
        <w:t xml:space="preserve">with </w:t>
      </w:r>
      <w:r w:rsidR="00EC4ADC" w:rsidRPr="00EC4ADC">
        <w:rPr>
          <w:rFonts w:asciiTheme="minorHAnsi" w:hAnsiTheme="minorHAnsi"/>
          <w:b/>
        </w:rPr>
        <w:t>ABC Fire Department</w:t>
      </w:r>
      <w:r w:rsidR="00EC4ADC" w:rsidRPr="00EC4ADC">
        <w:rPr>
          <w:rFonts w:asciiTheme="minorHAnsi" w:hAnsiTheme="minorHAnsi"/>
        </w:rPr>
        <w:t xml:space="preserve"> </w:t>
      </w:r>
      <w:r w:rsidR="00DA4DB0">
        <w:rPr>
          <w:rFonts w:asciiTheme="minorHAnsi" w:hAnsiTheme="minorHAnsi"/>
        </w:rPr>
        <w:t>will</w:t>
      </w:r>
      <w:r w:rsidR="00DA4DB0" w:rsidRPr="00EC4ADC">
        <w:rPr>
          <w:rFonts w:asciiTheme="minorHAnsi" w:hAnsiTheme="minorHAnsi"/>
        </w:rPr>
        <w:t xml:space="preserve"> </w:t>
      </w:r>
      <w:r w:rsidRPr="00EC4ADC">
        <w:rPr>
          <w:rFonts w:asciiTheme="minorHAnsi" w:hAnsiTheme="minorHAnsi"/>
        </w:rPr>
        <w:t xml:space="preserve">not be negatively impacted by </w:t>
      </w:r>
      <w:r w:rsidR="00DA4DB0">
        <w:rPr>
          <w:rFonts w:asciiTheme="minorHAnsi" w:hAnsiTheme="minorHAnsi"/>
        </w:rPr>
        <w:t xml:space="preserve">the </w:t>
      </w:r>
      <w:r w:rsidRPr="00EC4ADC">
        <w:rPr>
          <w:rFonts w:asciiTheme="minorHAnsi" w:hAnsiTheme="minorHAnsi"/>
        </w:rPr>
        <w:t>national origin</w:t>
      </w:r>
      <w:r w:rsidR="00DA4DB0">
        <w:rPr>
          <w:rFonts w:asciiTheme="minorHAnsi" w:hAnsiTheme="minorHAnsi"/>
        </w:rPr>
        <w:t xml:space="preserve"> of the individual</w:t>
      </w:r>
      <w:r w:rsidRPr="00EC4ADC">
        <w:rPr>
          <w:rFonts w:asciiTheme="minorHAnsi" w:hAnsiTheme="minorHAnsi"/>
        </w:rPr>
        <w:t>, which includes hiring, selection, promotions, demotions, discipline, working conditions, training, layoffs and terminations.</w:t>
      </w:r>
    </w:p>
    <w:p w14:paraId="73BFD638" w14:textId="77777777" w:rsidR="001952C8" w:rsidRPr="001952C8" w:rsidRDefault="001952C8" w:rsidP="001952C8">
      <w:pPr>
        <w:pStyle w:val="BodyText"/>
        <w:rPr>
          <w:rFonts w:asciiTheme="minorHAnsi" w:hAnsiTheme="minorHAnsi"/>
          <w:highlight w:val="yellow"/>
        </w:rPr>
      </w:pPr>
    </w:p>
    <w:p w14:paraId="218A0B2C" w14:textId="77777777" w:rsidR="001952C8" w:rsidRPr="00FB7DB0" w:rsidRDefault="001952C8" w:rsidP="001952C8">
      <w:pPr>
        <w:pStyle w:val="BodyText"/>
        <w:rPr>
          <w:rFonts w:asciiTheme="minorHAnsi" w:hAnsiTheme="minorHAnsi"/>
        </w:rPr>
      </w:pPr>
      <w:r w:rsidRPr="00FB7DB0">
        <w:rPr>
          <w:rFonts w:asciiTheme="minorHAnsi" w:hAnsiTheme="minorHAnsi"/>
          <w:b/>
        </w:rPr>
        <w:t>Associational discrimination</w:t>
      </w:r>
      <w:r w:rsidRPr="00FB7DB0">
        <w:rPr>
          <w:rFonts w:asciiTheme="minorHAnsi" w:hAnsiTheme="minorHAnsi"/>
        </w:rPr>
        <w:t xml:space="preserve"> - It is unlawful to deny equal work-related opportunities because of association or marriage with persons from a particular national origin group. Moreover, discrimination may occur when treating people disparately due to their membership or affiliation with certain schools, organizations or places of worship typically associated with a nationality.</w:t>
      </w:r>
      <w:r w:rsidR="00EC4ADC" w:rsidRPr="00FB7DB0">
        <w:rPr>
          <w:rFonts w:asciiTheme="minorHAnsi" w:hAnsiTheme="minorHAnsi"/>
        </w:rPr>
        <w:t xml:space="preserve"> </w:t>
      </w:r>
      <w:r w:rsidR="0020653E">
        <w:rPr>
          <w:rFonts w:asciiTheme="minorHAnsi" w:hAnsiTheme="minorHAnsi"/>
        </w:rPr>
        <w:t xml:space="preserve">Personnel </w:t>
      </w:r>
      <w:r w:rsidR="00EC4ADC" w:rsidRPr="00FB7DB0">
        <w:rPr>
          <w:rFonts w:asciiTheme="minorHAnsi" w:hAnsiTheme="minorHAnsi"/>
        </w:rPr>
        <w:t>who feel they are being unfairly treated due to their association with a particular person or entity, should r</w:t>
      </w:r>
      <w:r w:rsidR="00FB7DB0" w:rsidRPr="00FB7DB0">
        <w:rPr>
          <w:rFonts w:asciiTheme="minorHAnsi" w:hAnsiTheme="minorHAnsi"/>
        </w:rPr>
        <w:t>eport to the Compliance Officer, Chief Officer or his/her designee without a fear of retaliation.</w:t>
      </w:r>
    </w:p>
    <w:p w14:paraId="47DB4EF5" w14:textId="77777777" w:rsidR="001952C8" w:rsidRPr="001952C8" w:rsidRDefault="001952C8" w:rsidP="001952C8">
      <w:pPr>
        <w:pStyle w:val="BodyText"/>
        <w:rPr>
          <w:rFonts w:asciiTheme="minorHAnsi" w:hAnsiTheme="minorHAnsi"/>
          <w:highlight w:val="yellow"/>
        </w:rPr>
      </w:pPr>
    </w:p>
    <w:p w14:paraId="4370DAC8" w14:textId="6776C962" w:rsidR="001952C8" w:rsidRPr="0048647C" w:rsidRDefault="001952C8" w:rsidP="001952C8">
      <w:pPr>
        <w:pStyle w:val="BodyText"/>
        <w:rPr>
          <w:rFonts w:asciiTheme="minorHAnsi" w:hAnsiTheme="minorHAnsi"/>
        </w:rPr>
      </w:pPr>
      <w:r w:rsidRPr="0048647C">
        <w:rPr>
          <w:rFonts w:asciiTheme="minorHAnsi" w:hAnsiTheme="minorHAnsi"/>
          <w:b/>
        </w:rPr>
        <w:t>Discrimination based on accent</w:t>
      </w:r>
      <w:r w:rsidRPr="0048647C">
        <w:rPr>
          <w:rFonts w:asciiTheme="minorHAnsi" w:hAnsiTheme="minorHAnsi"/>
        </w:rPr>
        <w:t xml:space="preserve"> </w:t>
      </w:r>
      <w:r w:rsidR="00FB7DB0">
        <w:rPr>
          <w:rFonts w:asciiTheme="minorHAnsi" w:hAnsiTheme="minorHAnsi"/>
        </w:rPr>
        <w:t>–</w:t>
      </w:r>
      <w:r w:rsidRPr="0048647C">
        <w:rPr>
          <w:rFonts w:asciiTheme="minorHAnsi" w:hAnsiTheme="minorHAnsi"/>
        </w:rPr>
        <w:t xml:space="preserve"> </w:t>
      </w:r>
      <w:r w:rsidR="00FB7DB0" w:rsidRPr="00FB7DB0">
        <w:rPr>
          <w:rFonts w:asciiTheme="minorHAnsi" w:hAnsiTheme="minorHAnsi"/>
          <w:b/>
        </w:rPr>
        <w:t>ABC Fire Department</w:t>
      </w:r>
      <w:r w:rsidR="00FB7DB0">
        <w:rPr>
          <w:rFonts w:asciiTheme="minorHAnsi" w:hAnsiTheme="minorHAnsi"/>
        </w:rPr>
        <w:t xml:space="preserve"> does not t</w:t>
      </w:r>
      <w:r w:rsidRPr="0048647C">
        <w:rPr>
          <w:rFonts w:asciiTheme="minorHAnsi" w:hAnsiTheme="minorHAnsi"/>
        </w:rPr>
        <w:t xml:space="preserve">reat </w:t>
      </w:r>
      <w:r w:rsidR="0020653E">
        <w:rPr>
          <w:rFonts w:asciiTheme="minorHAnsi" w:hAnsiTheme="minorHAnsi"/>
        </w:rPr>
        <w:t>personnel</w:t>
      </w:r>
      <w:r w:rsidRPr="0048647C">
        <w:rPr>
          <w:rFonts w:asciiTheme="minorHAnsi" w:hAnsiTheme="minorHAnsi"/>
        </w:rPr>
        <w:t xml:space="preserve"> differently because of a foreign accent</w:t>
      </w:r>
      <w:r w:rsidR="00FB7DB0">
        <w:rPr>
          <w:rFonts w:asciiTheme="minorHAnsi" w:hAnsiTheme="minorHAnsi"/>
        </w:rPr>
        <w:t xml:space="preserve">. </w:t>
      </w:r>
    </w:p>
    <w:p w14:paraId="5B85F2F6" w14:textId="77777777" w:rsidR="001952C8" w:rsidRPr="001952C8" w:rsidRDefault="001952C8" w:rsidP="001952C8">
      <w:pPr>
        <w:pStyle w:val="BodyText"/>
        <w:rPr>
          <w:rFonts w:asciiTheme="minorHAnsi" w:hAnsiTheme="minorHAnsi"/>
          <w:highlight w:val="yellow"/>
        </w:rPr>
      </w:pPr>
    </w:p>
    <w:p w14:paraId="3CC6AC12" w14:textId="77777777" w:rsidR="001952C8" w:rsidRPr="00FB7DB0" w:rsidRDefault="001952C8" w:rsidP="001952C8">
      <w:pPr>
        <w:pStyle w:val="BodyText"/>
        <w:rPr>
          <w:rFonts w:asciiTheme="minorHAnsi" w:hAnsiTheme="minorHAnsi"/>
        </w:rPr>
      </w:pPr>
      <w:r w:rsidRPr="00FB7DB0">
        <w:rPr>
          <w:rFonts w:asciiTheme="minorHAnsi" w:hAnsiTheme="minorHAnsi"/>
          <w:b/>
        </w:rPr>
        <w:t>English fluency</w:t>
      </w:r>
      <w:r w:rsidRPr="00FB7DB0">
        <w:rPr>
          <w:rFonts w:asciiTheme="minorHAnsi" w:hAnsiTheme="minorHAnsi"/>
        </w:rPr>
        <w:t xml:space="preserve"> - Proficiency or fluency is the degree to which a person speaks or writes a particular language with ease. Requiring </w:t>
      </w:r>
      <w:r w:rsidR="00C6105B">
        <w:rPr>
          <w:rFonts w:asciiTheme="minorHAnsi" w:hAnsiTheme="minorHAnsi"/>
        </w:rPr>
        <w:t>an individual</w:t>
      </w:r>
      <w:r w:rsidR="00011C65" w:rsidRPr="00FB7DB0">
        <w:rPr>
          <w:rFonts w:asciiTheme="minorHAnsi" w:hAnsiTheme="minorHAnsi"/>
        </w:rPr>
        <w:t xml:space="preserve"> </w:t>
      </w:r>
      <w:r w:rsidRPr="00FB7DB0">
        <w:rPr>
          <w:rFonts w:asciiTheme="minorHAnsi" w:hAnsiTheme="minorHAnsi"/>
        </w:rPr>
        <w:t>to speak fluent English may only be permissible if it is essential or crucial for effective job performance. The degree of fluency required may vary for different positions within an organization and should be tailored for each job.</w:t>
      </w:r>
    </w:p>
    <w:p w14:paraId="2CC40D2D" w14:textId="77777777" w:rsidR="001952C8" w:rsidRPr="00FB7DB0" w:rsidRDefault="001952C8" w:rsidP="001952C8">
      <w:pPr>
        <w:pStyle w:val="BodyText"/>
        <w:rPr>
          <w:rFonts w:asciiTheme="minorHAnsi" w:hAnsiTheme="minorHAnsi"/>
        </w:rPr>
      </w:pPr>
    </w:p>
    <w:p w14:paraId="783A3AA1" w14:textId="4E2D5A1D" w:rsidR="001952C8" w:rsidRPr="00FB7DB0" w:rsidRDefault="001952C8" w:rsidP="001952C8">
      <w:pPr>
        <w:pStyle w:val="BodyText"/>
        <w:rPr>
          <w:rFonts w:asciiTheme="minorHAnsi" w:hAnsiTheme="minorHAnsi"/>
        </w:rPr>
      </w:pPr>
      <w:r w:rsidRPr="00FB7DB0">
        <w:rPr>
          <w:rFonts w:asciiTheme="minorHAnsi" w:hAnsiTheme="minorHAnsi"/>
          <w:b/>
        </w:rPr>
        <w:t>Speak English-only rules</w:t>
      </w:r>
      <w:r w:rsidRPr="00FB7DB0">
        <w:rPr>
          <w:rFonts w:asciiTheme="minorHAnsi" w:hAnsiTheme="minorHAnsi"/>
        </w:rPr>
        <w:t xml:space="preserve"> - Requiring </w:t>
      </w:r>
      <w:r w:rsidR="002536D7">
        <w:rPr>
          <w:rFonts w:asciiTheme="minorHAnsi" w:hAnsiTheme="minorHAnsi"/>
        </w:rPr>
        <w:t>personnel</w:t>
      </w:r>
      <w:r w:rsidRPr="00FB7DB0">
        <w:rPr>
          <w:rFonts w:asciiTheme="minorHAnsi" w:hAnsiTheme="minorHAnsi"/>
        </w:rPr>
        <w:t xml:space="preserve"> to speak only English while on-the-job </w:t>
      </w:r>
      <w:r w:rsidR="00CB7815">
        <w:rPr>
          <w:rFonts w:asciiTheme="minorHAnsi" w:hAnsiTheme="minorHAnsi"/>
        </w:rPr>
        <w:t xml:space="preserve">may constitute </w:t>
      </w:r>
      <w:r w:rsidRPr="00FB7DB0">
        <w:rPr>
          <w:rFonts w:asciiTheme="minorHAnsi" w:hAnsiTheme="minorHAnsi"/>
        </w:rPr>
        <w:t>national origin discrimination unless the English-only rule is reasonably necessary for business operations. English only rules in the workplace are typically limited to situations where safety or efficiency would be compromised without the rule.</w:t>
      </w:r>
    </w:p>
    <w:p w14:paraId="6CE83709" w14:textId="77777777" w:rsidR="001952C8" w:rsidRPr="00FB7DB0" w:rsidRDefault="001952C8" w:rsidP="001952C8">
      <w:pPr>
        <w:pStyle w:val="BodyText"/>
        <w:rPr>
          <w:rFonts w:asciiTheme="minorHAnsi" w:hAnsiTheme="minorHAnsi"/>
        </w:rPr>
      </w:pPr>
    </w:p>
    <w:p w14:paraId="1FC6F695" w14:textId="4160315A" w:rsidR="001952C8" w:rsidRPr="00DF369F" w:rsidRDefault="001952C8" w:rsidP="001952C8">
      <w:pPr>
        <w:pStyle w:val="BodyText"/>
        <w:rPr>
          <w:rFonts w:asciiTheme="minorHAnsi" w:hAnsiTheme="minorHAnsi"/>
        </w:rPr>
      </w:pPr>
      <w:r w:rsidRPr="00DF369F">
        <w:rPr>
          <w:rFonts w:asciiTheme="minorHAnsi" w:hAnsiTheme="minorHAnsi"/>
          <w:b/>
        </w:rPr>
        <w:t>Training</w:t>
      </w:r>
      <w:r w:rsidRPr="00DF369F">
        <w:rPr>
          <w:rFonts w:asciiTheme="minorHAnsi" w:hAnsiTheme="minorHAnsi"/>
        </w:rPr>
        <w:t xml:space="preserve"> – </w:t>
      </w:r>
      <w:r w:rsidR="00DF369F" w:rsidRPr="0084732B">
        <w:rPr>
          <w:rFonts w:asciiTheme="minorHAnsi" w:hAnsiTheme="minorHAnsi"/>
          <w:b/>
        </w:rPr>
        <w:t>ABC Fire Department</w:t>
      </w:r>
      <w:r w:rsidR="00DF369F" w:rsidRPr="00DF369F">
        <w:rPr>
          <w:rFonts w:asciiTheme="minorHAnsi" w:hAnsiTheme="minorHAnsi"/>
        </w:rPr>
        <w:t xml:space="preserve"> will h</w:t>
      </w:r>
      <w:r w:rsidRPr="00DF369F">
        <w:rPr>
          <w:rFonts w:asciiTheme="minorHAnsi" w:hAnsiTheme="minorHAnsi"/>
        </w:rPr>
        <w:t xml:space="preserve">ost periodic training programs for </w:t>
      </w:r>
      <w:r w:rsidR="0020653E">
        <w:rPr>
          <w:rFonts w:asciiTheme="minorHAnsi" w:hAnsiTheme="minorHAnsi"/>
        </w:rPr>
        <w:t>its personnel</w:t>
      </w:r>
      <w:r w:rsidRPr="00DF369F">
        <w:rPr>
          <w:rFonts w:asciiTheme="minorHAnsi" w:hAnsiTheme="minorHAnsi"/>
        </w:rPr>
        <w:t xml:space="preserve"> on harassment, discrimination and retaliation to help prevent incidents and allegations of wrongdoing. Establish and maintain a work culture of inclusion and non­discrimination by educating personnel on current non-</w:t>
      </w:r>
      <w:r w:rsidRPr="00DF369F">
        <w:rPr>
          <w:rFonts w:asciiTheme="minorHAnsi" w:hAnsiTheme="minorHAnsi"/>
        </w:rPr>
        <w:lastRenderedPageBreak/>
        <w:t xml:space="preserve">discrimination laws as well as </w:t>
      </w:r>
      <w:r w:rsidR="00DF369F" w:rsidRPr="00DF369F">
        <w:rPr>
          <w:rFonts w:asciiTheme="minorHAnsi" w:hAnsiTheme="minorHAnsi"/>
          <w:b/>
        </w:rPr>
        <w:t>ABC Fire Department</w:t>
      </w:r>
      <w:r w:rsidRPr="00DF369F">
        <w:rPr>
          <w:rFonts w:asciiTheme="minorHAnsi" w:hAnsiTheme="minorHAnsi"/>
        </w:rPr>
        <w:t xml:space="preserve"> policies and reporting processes. </w:t>
      </w:r>
      <w:r w:rsidR="00DF369F" w:rsidRPr="00DF369F">
        <w:rPr>
          <w:rFonts w:asciiTheme="minorHAnsi" w:hAnsiTheme="minorHAnsi"/>
          <w:b/>
        </w:rPr>
        <w:t>ABC Fire Department</w:t>
      </w:r>
      <w:r w:rsidR="00DF369F" w:rsidRPr="00DF369F">
        <w:rPr>
          <w:rFonts w:asciiTheme="minorHAnsi" w:hAnsiTheme="minorHAnsi"/>
        </w:rPr>
        <w:t xml:space="preserve"> will provide</w:t>
      </w:r>
      <w:r w:rsidRPr="00DF369F">
        <w:rPr>
          <w:rFonts w:asciiTheme="minorHAnsi" w:hAnsiTheme="minorHAnsi"/>
        </w:rPr>
        <w:t xml:space="preserve"> mechanisms that are in place to promptly and thoroughly investigate allegations of work-related harassment, discrimination and retaliation.</w:t>
      </w:r>
      <w:r w:rsidR="00E8118B">
        <w:rPr>
          <w:rStyle w:val="FootnoteReference"/>
          <w:rFonts w:asciiTheme="minorHAnsi" w:hAnsiTheme="minorHAnsi"/>
        </w:rPr>
        <w:footnoteReference w:id="70"/>
      </w:r>
    </w:p>
    <w:p w14:paraId="2EEE6DB3" w14:textId="77777777" w:rsidR="001952C8" w:rsidRPr="001952C8" w:rsidRDefault="001952C8" w:rsidP="001952C8">
      <w:pPr>
        <w:pStyle w:val="BodyText"/>
        <w:rPr>
          <w:rFonts w:asciiTheme="minorHAnsi" w:hAnsiTheme="minorHAnsi"/>
          <w:highlight w:val="yellow"/>
        </w:rPr>
      </w:pPr>
    </w:p>
    <w:p w14:paraId="0B5F6EC5" w14:textId="77777777" w:rsidR="00F21955" w:rsidRPr="00F21955" w:rsidRDefault="00F21955" w:rsidP="00F21955">
      <w:pPr>
        <w:pStyle w:val="BodyText"/>
        <w:rPr>
          <w:rFonts w:asciiTheme="minorHAnsi" w:hAnsiTheme="minorHAnsi"/>
        </w:rPr>
      </w:pPr>
    </w:p>
    <w:p w14:paraId="67292586" w14:textId="77777777" w:rsidR="0055646D" w:rsidRDefault="0055646D" w:rsidP="0055646D">
      <w:pPr>
        <w:pStyle w:val="Heading2"/>
      </w:pPr>
      <w:bookmarkStart w:id="133" w:name="_Toc66801531"/>
      <w:r>
        <w:t>Acceptance of Gifts</w:t>
      </w:r>
      <w:bookmarkEnd w:id="133"/>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D6CB6" w:rsidRPr="00E9126F" w14:paraId="2DF0F511" w14:textId="77777777" w:rsidTr="00E10B30">
        <w:tc>
          <w:tcPr>
            <w:tcW w:w="0" w:type="auto"/>
            <w:vAlign w:val="center"/>
            <w:hideMark/>
          </w:tcPr>
          <w:p w14:paraId="30917B18" w14:textId="77777777" w:rsidR="00CD6CB6" w:rsidRPr="00E9126F" w:rsidRDefault="00CD6CB6" w:rsidP="00E9126F">
            <w:pPr>
              <w:pStyle w:val="BodyText"/>
              <w:rPr>
                <w:rFonts w:asciiTheme="minorHAnsi" w:hAnsiTheme="minorHAnsi"/>
              </w:rPr>
            </w:pPr>
            <w:r w:rsidRPr="00E9126F">
              <w:rPr>
                <w:rFonts w:asciiTheme="minorHAnsi" w:hAnsiTheme="minorHAnsi"/>
              </w:rPr>
              <w:t>The purpose of this section is to protect personnel from being placed in compromised situations that may violate either conflict of interest policies, legal and</w:t>
            </w:r>
            <w:r w:rsidR="00E9126F" w:rsidRPr="00E9126F">
              <w:rPr>
                <w:rFonts w:asciiTheme="minorHAnsi" w:hAnsiTheme="minorHAnsi"/>
              </w:rPr>
              <w:t>/or ethical standards.</w:t>
            </w:r>
            <w:r w:rsidR="00592871">
              <w:rPr>
                <w:rFonts w:asciiTheme="minorHAnsi" w:hAnsiTheme="minorHAnsi"/>
              </w:rPr>
              <w:t xml:space="preserve"> Personnel shall not</w:t>
            </w:r>
          </w:p>
          <w:p w14:paraId="582C1365" w14:textId="77777777" w:rsidR="00CD6CB6" w:rsidRPr="00E9126F" w:rsidRDefault="00CD6CB6" w:rsidP="00E9126F">
            <w:pPr>
              <w:pStyle w:val="BodyText"/>
              <w:rPr>
                <w:rFonts w:asciiTheme="minorHAnsi" w:hAnsiTheme="minorHAnsi"/>
              </w:rPr>
            </w:pPr>
          </w:p>
        </w:tc>
      </w:tr>
    </w:tbl>
    <w:p w14:paraId="0FF64BD2" w14:textId="77777777" w:rsidR="00CD6CB6" w:rsidRPr="00E9126F" w:rsidRDefault="00CD6CB6" w:rsidP="00E9126F">
      <w:pPr>
        <w:pStyle w:val="BodyText"/>
        <w:rPr>
          <w:rFonts w:asciiTheme="minorHAnsi" w:hAnsiTheme="minorHAnsi"/>
        </w:rPr>
      </w:pPr>
      <w:r w:rsidRPr="00E9126F">
        <w:rPr>
          <w:rFonts w:asciiTheme="minorHAnsi" w:hAnsiTheme="minorHAnsi"/>
        </w:rPr>
        <w:t xml:space="preserve">solicit or accept from any person, business or organization any valuable gift or benefit </w:t>
      </w:r>
      <w:r w:rsidR="00592871">
        <w:rPr>
          <w:rFonts w:asciiTheme="minorHAnsi" w:hAnsiTheme="minorHAnsi"/>
        </w:rPr>
        <w:t>to individual(s)</w:t>
      </w:r>
      <w:r w:rsidRPr="00E9126F">
        <w:rPr>
          <w:rFonts w:asciiTheme="minorHAnsi" w:hAnsiTheme="minorHAnsi"/>
        </w:rPr>
        <w:t xml:space="preserve"> of the organization except as permitted by the organization.</w:t>
      </w:r>
    </w:p>
    <w:p w14:paraId="76C76511" w14:textId="77777777" w:rsidR="00CD6CB6" w:rsidRPr="00E9126F" w:rsidRDefault="00CD6CB6" w:rsidP="00E9126F">
      <w:pPr>
        <w:pStyle w:val="BodyText"/>
        <w:rPr>
          <w:rFonts w:asciiTheme="minorHAnsi" w:hAnsiTheme="minorHAnsi"/>
        </w:rPr>
      </w:pPr>
    </w:p>
    <w:p w14:paraId="5A7D3CB4" w14:textId="77777777" w:rsidR="0055646D" w:rsidRDefault="00CD6CB6" w:rsidP="005F272C">
      <w:pPr>
        <w:pStyle w:val="BodyText"/>
        <w:rPr>
          <w:rFonts w:asciiTheme="minorHAnsi" w:hAnsiTheme="minorHAnsi"/>
        </w:rPr>
      </w:pPr>
      <w:r w:rsidRPr="00E9126F">
        <w:rPr>
          <w:rFonts w:asciiTheme="minorHAnsi" w:hAnsiTheme="minorHAnsi"/>
        </w:rPr>
        <w:t xml:space="preserve">If an offer of some benefit or gift is made and the </w:t>
      </w:r>
      <w:r w:rsidR="00BB6762">
        <w:rPr>
          <w:rFonts w:asciiTheme="minorHAnsi" w:hAnsiTheme="minorHAnsi"/>
        </w:rPr>
        <w:t>individual</w:t>
      </w:r>
      <w:r w:rsidRPr="00E9126F">
        <w:rPr>
          <w:rFonts w:asciiTheme="minorHAnsi" w:hAnsiTheme="minorHAnsi"/>
        </w:rPr>
        <w:t xml:space="preserve"> is unsure of applicability, contact the officer in charge for a decision. When in doubt, it is best to respectfully decline the gift.</w:t>
      </w:r>
    </w:p>
    <w:p w14:paraId="118EA53A" w14:textId="77777777" w:rsidR="005F272C" w:rsidRPr="005F272C" w:rsidRDefault="005F272C" w:rsidP="005F272C">
      <w:pPr>
        <w:pStyle w:val="BodyText"/>
        <w:rPr>
          <w:rFonts w:asciiTheme="minorHAnsi" w:hAnsiTheme="minorHAnsi"/>
        </w:rPr>
      </w:pPr>
    </w:p>
    <w:p w14:paraId="286561C3" w14:textId="63B19167" w:rsidR="0055646D" w:rsidRDefault="0055646D" w:rsidP="0055646D">
      <w:pPr>
        <w:pStyle w:val="Heading2"/>
      </w:pPr>
      <w:bookmarkStart w:id="134" w:name="_Toc66801532"/>
      <w:r>
        <w:t>Alcohol &amp; Drug Use</w:t>
      </w:r>
      <w:r w:rsidR="00E8118B">
        <w:rPr>
          <w:rStyle w:val="FootnoteReference"/>
        </w:rPr>
        <w:footnoteReference w:id="71"/>
      </w:r>
      <w:bookmarkEnd w:id="134"/>
    </w:p>
    <w:p w14:paraId="54643873" w14:textId="77777777" w:rsidR="00E10B30" w:rsidRPr="00E54FD0" w:rsidRDefault="00E10B30" w:rsidP="00E10B30">
      <w:pPr>
        <w:pStyle w:val="BodyText"/>
        <w:ind w:right="149"/>
        <w:rPr>
          <w:rFonts w:asciiTheme="minorHAnsi" w:hAnsiTheme="minorHAnsi"/>
        </w:rPr>
      </w:pPr>
      <w:r w:rsidRPr="005F2B88">
        <w:rPr>
          <w:rFonts w:asciiTheme="minorHAnsi" w:hAnsiTheme="minorHAnsi"/>
          <w:b/>
        </w:rPr>
        <w:t>ABC Fire Department</w:t>
      </w:r>
      <w:r>
        <w:rPr>
          <w:rFonts w:asciiTheme="minorHAnsi" w:hAnsiTheme="minorHAnsi"/>
        </w:rPr>
        <w:t xml:space="preserve"> </w:t>
      </w:r>
      <w:r w:rsidRPr="00E54FD0">
        <w:rPr>
          <w:rFonts w:asciiTheme="minorHAnsi" w:hAnsiTheme="minorHAnsi"/>
        </w:rPr>
        <w:t>desire</w:t>
      </w:r>
      <w:r>
        <w:rPr>
          <w:rFonts w:asciiTheme="minorHAnsi" w:hAnsiTheme="minorHAnsi"/>
        </w:rPr>
        <w:t>s</w:t>
      </w:r>
      <w:r w:rsidRPr="00E54FD0">
        <w:rPr>
          <w:rFonts w:asciiTheme="minorHAnsi" w:hAnsiTheme="minorHAnsi"/>
        </w:rPr>
        <w:t xml:space="preserve"> t</w:t>
      </w:r>
      <w:r>
        <w:rPr>
          <w:rFonts w:asciiTheme="minorHAnsi" w:hAnsiTheme="minorHAnsi"/>
        </w:rPr>
        <w:t>o provide a drug-free, healthy</w:t>
      </w:r>
      <w:r w:rsidRPr="00E54FD0">
        <w:rPr>
          <w:rFonts w:asciiTheme="minorHAnsi" w:hAnsiTheme="minorHAnsi"/>
        </w:rPr>
        <w:t>, and safe workplace</w:t>
      </w:r>
      <w:r>
        <w:rPr>
          <w:rFonts w:asciiTheme="minorHAnsi" w:hAnsiTheme="minorHAnsi"/>
        </w:rPr>
        <w:t xml:space="preserve"> for its </w:t>
      </w:r>
      <w:r w:rsidR="00BB6762">
        <w:rPr>
          <w:rFonts w:asciiTheme="minorHAnsi" w:hAnsiTheme="minorHAnsi"/>
        </w:rPr>
        <w:t>personnel</w:t>
      </w:r>
      <w:r w:rsidRPr="00E54FD0">
        <w:rPr>
          <w:rFonts w:asciiTheme="minorHAnsi" w:hAnsiTheme="minorHAnsi"/>
        </w:rPr>
        <w:t xml:space="preserve">. To promote this goal, </w:t>
      </w:r>
      <w:r w:rsidR="000A47CD">
        <w:rPr>
          <w:rFonts w:asciiTheme="minorHAnsi" w:hAnsiTheme="minorHAnsi"/>
        </w:rPr>
        <w:t>personnel</w:t>
      </w:r>
      <w:r>
        <w:rPr>
          <w:rFonts w:asciiTheme="minorHAnsi" w:hAnsiTheme="minorHAnsi"/>
        </w:rPr>
        <w:t xml:space="preserve"> </w:t>
      </w:r>
      <w:r w:rsidRPr="00E54FD0">
        <w:rPr>
          <w:rFonts w:asciiTheme="minorHAnsi" w:hAnsiTheme="minorHAnsi"/>
        </w:rPr>
        <w:t>are required to report to work in appropriate mental and physical condition to perform their jobs in a satisfactory manner.</w:t>
      </w:r>
    </w:p>
    <w:p w14:paraId="23D67FFA" w14:textId="77777777" w:rsidR="00E10B30" w:rsidRPr="00E54FD0" w:rsidRDefault="00E10B30" w:rsidP="00E10B30">
      <w:pPr>
        <w:pStyle w:val="BodyText"/>
        <w:ind w:right="118"/>
        <w:rPr>
          <w:rFonts w:asciiTheme="minorHAnsi" w:hAnsiTheme="minorHAnsi"/>
          <w:b/>
          <w:bCs/>
          <w:u w:val="single"/>
        </w:rPr>
      </w:pPr>
    </w:p>
    <w:p w14:paraId="76F85862" w14:textId="77777777" w:rsidR="00E10B30" w:rsidRPr="00E54FD0" w:rsidRDefault="00E10B30" w:rsidP="00E10B30">
      <w:pPr>
        <w:pStyle w:val="BodyText"/>
        <w:ind w:right="118"/>
        <w:rPr>
          <w:rFonts w:asciiTheme="minorHAnsi" w:hAnsiTheme="minorHAnsi"/>
        </w:rPr>
      </w:pPr>
      <w:r w:rsidRPr="00E54FD0">
        <w:rPr>
          <w:rFonts w:asciiTheme="minorHAnsi" w:hAnsiTheme="minorHAnsi"/>
        </w:rPr>
        <w:t>Whi</w:t>
      </w:r>
      <w:r>
        <w:rPr>
          <w:rFonts w:asciiTheme="minorHAnsi" w:hAnsiTheme="minorHAnsi"/>
        </w:rPr>
        <w:t xml:space="preserve">le on the </w:t>
      </w:r>
      <w:r w:rsidRPr="00E10B30">
        <w:rPr>
          <w:rFonts w:asciiTheme="minorHAnsi" w:hAnsiTheme="minorHAnsi"/>
          <w:b/>
        </w:rPr>
        <w:t>ABC Fire Department</w:t>
      </w:r>
      <w:r w:rsidRPr="00E54FD0">
        <w:rPr>
          <w:rFonts w:asciiTheme="minorHAnsi" w:hAnsiTheme="minorHAnsi"/>
        </w:rPr>
        <w:t xml:space="preserve"> premises and while conducting business-related activities off </w:t>
      </w:r>
      <w:r w:rsidRPr="00E10B30">
        <w:rPr>
          <w:rFonts w:asciiTheme="minorHAnsi" w:hAnsiTheme="minorHAnsi"/>
          <w:b/>
        </w:rPr>
        <w:t>ABC Fire Department</w:t>
      </w:r>
      <w:r>
        <w:rPr>
          <w:rFonts w:asciiTheme="minorHAnsi" w:hAnsiTheme="minorHAnsi"/>
          <w:b/>
        </w:rPr>
        <w:t xml:space="preserve"> </w:t>
      </w:r>
      <w:r w:rsidRPr="00E54FD0">
        <w:rPr>
          <w:rFonts w:asciiTheme="minorHAnsi" w:hAnsiTheme="minorHAnsi"/>
        </w:rPr>
        <w:t xml:space="preserve">premises, no </w:t>
      </w:r>
      <w:r w:rsidR="000A47CD">
        <w:rPr>
          <w:rFonts w:asciiTheme="minorHAnsi" w:hAnsiTheme="minorHAnsi"/>
        </w:rPr>
        <w:t xml:space="preserve">individual </w:t>
      </w:r>
      <w:r w:rsidRPr="00E54FD0">
        <w:rPr>
          <w:rFonts w:asciiTheme="minorHAnsi" w:hAnsiTheme="minorHAnsi"/>
        </w:rPr>
        <w:t>may use, possess, distribute, sell, or be under the influence of alcohol or illegal drugs. The legal use of prescribed drugs is permitted on the j</w:t>
      </w:r>
      <w:r>
        <w:rPr>
          <w:rFonts w:asciiTheme="minorHAnsi" w:hAnsiTheme="minorHAnsi"/>
        </w:rPr>
        <w:t>ob only if it does not impair a</w:t>
      </w:r>
      <w:r w:rsidR="000A47CD">
        <w:rPr>
          <w:rFonts w:asciiTheme="minorHAnsi" w:hAnsiTheme="minorHAnsi"/>
        </w:rPr>
        <w:t>n individual’s</w:t>
      </w:r>
      <w:r w:rsidRPr="00E54FD0">
        <w:rPr>
          <w:rFonts w:asciiTheme="minorHAnsi" w:hAnsiTheme="minorHAnsi"/>
        </w:rPr>
        <w:t xml:space="preserve"> ability to perform the essential </w:t>
      </w:r>
      <w:r w:rsidR="007859CA">
        <w:rPr>
          <w:rFonts w:asciiTheme="minorHAnsi" w:hAnsiTheme="minorHAnsi"/>
        </w:rPr>
        <w:t>functions of the job effectively,</w:t>
      </w:r>
      <w:r w:rsidRPr="00E54FD0">
        <w:rPr>
          <w:rFonts w:asciiTheme="minorHAnsi" w:hAnsiTheme="minorHAnsi"/>
        </w:rPr>
        <w:t xml:space="preserve"> and in a safe manner that does not endanger other individuals in the workplace.</w:t>
      </w:r>
    </w:p>
    <w:p w14:paraId="30639B24" w14:textId="77777777" w:rsidR="00E10B30" w:rsidRPr="00E54FD0" w:rsidRDefault="00E10B30" w:rsidP="00E10B30">
      <w:pPr>
        <w:pStyle w:val="BodyText"/>
        <w:spacing w:before="11"/>
        <w:rPr>
          <w:rFonts w:asciiTheme="minorHAnsi" w:hAnsiTheme="minorHAnsi"/>
          <w:sz w:val="21"/>
        </w:rPr>
      </w:pPr>
    </w:p>
    <w:p w14:paraId="78439183" w14:textId="77777777" w:rsidR="00E10B30" w:rsidRPr="00E54FD0" w:rsidRDefault="00E10B30" w:rsidP="00E10B30">
      <w:pPr>
        <w:pStyle w:val="BodyText"/>
        <w:ind w:right="186"/>
        <w:rPr>
          <w:rFonts w:asciiTheme="minorHAnsi" w:hAnsiTheme="minorHAnsi"/>
        </w:rPr>
      </w:pPr>
      <w:r w:rsidRPr="00E54FD0">
        <w:rPr>
          <w:rFonts w:asciiTheme="minorHAnsi" w:hAnsiTheme="minorHAnsi"/>
        </w:rPr>
        <w:t>Violations of this policy may lead to disciplinary action, up to and including immediate termination of employment, and/or required participation in a substance abuse rehabilitation or treatment program. Such violations may also have legal consequences.</w:t>
      </w:r>
    </w:p>
    <w:p w14:paraId="53323BD6" w14:textId="77777777" w:rsidR="00E10B30" w:rsidRPr="00E54FD0" w:rsidRDefault="00E10B30" w:rsidP="00E10B30">
      <w:pPr>
        <w:pStyle w:val="BodyText"/>
        <w:spacing w:before="1"/>
        <w:rPr>
          <w:rFonts w:asciiTheme="minorHAnsi" w:hAnsiTheme="minorHAnsi"/>
        </w:rPr>
      </w:pPr>
    </w:p>
    <w:p w14:paraId="492E5449" w14:textId="18C9B9F7" w:rsidR="00E10B30" w:rsidRPr="00E54FD0" w:rsidRDefault="000A47CD" w:rsidP="00E10B30">
      <w:pPr>
        <w:pStyle w:val="BodyText"/>
        <w:ind w:right="124"/>
        <w:rPr>
          <w:rFonts w:asciiTheme="minorHAnsi" w:hAnsiTheme="minorHAnsi"/>
        </w:rPr>
      </w:pPr>
      <w:r>
        <w:rPr>
          <w:rFonts w:asciiTheme="minorHAnsi" w:hAnsiTheme="minorHAnsi"/>
        </w:rPr>
        <w:t>Personnel</w:t>
      </w:r>
      <w:r w:rsidR="007859CA">
        <w:rPr>
          <w:rFonts w:asciiTheme="minorHAnsi" w:hAnsiTheme="minorHAnsi"/>
        </w:rPr>
        <w:t xml:space="preserve"> </w:t>
      </w:r>
      <w:r w:rsidR="00E10B30" w:rsidRPr="00E54FD0">
        <w:rPr>
          <w:rFonts w:asciiTheme="minorHAnsi" w:hAnsiTheme="minorHAnsi"/>
        </w:rPr>
        <w:t>with drug or alcohol problems that have not resulted in, and are not the immediate subject of, disciplinary action may request approval to take time off to participate in a rehabilitati</w:t>
      </w:r>
      <w:r w:rsidR="007859CA">
        <w:rPr>
          <w:rFonts w:asciiTheme="minorHAnsi" w:hAnsiTheme="minorHAnsi"/>
        </w:rPr>
        <w:t xml:space="preserve">on or treatment program through </w:t>
      </w:r>
      <w:r w:rsidR="007859CA" w:rsidRPr="007859CA">
        <w:rPr>
          <w:rFonts w:asciiTheme="minorHAnsi" w:hAnsiTheme="minorHAnsi"/>
          <w:b/>
        </w:rPr>
        <w:t>ABC Fire Department</w:t>
      </w:r>
      <w:r w:rsidR="007859CA">
        <w:rPr>
          <w:rFonts w:asciiTheme="minorHAnsi" w:hAnsiTheme="minorHAnsi"/>
        </w:rPr>
        <w:t xml:space="preserve"> </w:t>
      </w:r>
      <w:r w:rsidR="00E10B30" w:rsidRPr="00E54FD0">
        <w:rPr>
          <w:rFonts w:asciiTheme="minorHAnsi" w:hAnsiTheme="minorHAnsi"/>
        </w:rPr>
        <w:t xml:space="preserve">employee assistance </w:t>
      </w:r>
      <w:r w:rsidR="007859CA">
        <w:rPr>
          <w:rFonts w:asciiTheme="minorHAnsi" w:hAnsiTheme="minorHAnsi"/>
        </w:rPr>
        <w:t xml:space="preserve">program (EAP) </w:t>
      </w:r>
      <w:r w:rsidR="00E10B30" w:rsidRPr="00E54FD0">
        <w:rPr>
          <w:rFonts w:asciiTheme="minorHAnsi" w:hAnsiTheme="minorHAnsi"/>
        </w:rPr>
        <w:t xml:space="preserve">and health insurance benefit coverage. Leave may be granted if the </w:t>
      </w:r>
      <w:r w:rsidR="00C6105B">
        <w:rPr>
          <w:rFonts w:asciiTheme="minorHAnsi" w:hAnsiTheme="minorHAnsi"/>
        </w:rPr>
        <w:t>individual</w:t>
      </w:r>
      <w:r w:rsidR="00E10B30" w:rsidRPr="00E54FD0">
        <w:rPr>
          <w:rFonts w:asciiTheme="minorHAnsi" w:hAnsiTheme="minorHAnsi"/>
        </w:rPr>
        <w:t xml:space="preserve"> agrees to abstain from use of the p</w:t>
      </w:r>
      <w:r w:rsidR="007859CA">
        <w:rPr>
          <w:rFonts w:asciiTheme="minorHAnsi" w:hAnsiTheme="minorHAnsi"/>
        </w:rPr>
        <w:t>roblem substance</w:t>
      </w:r>
      <w:r w:rsidR="00DB01CD">
        <w:rPr>
          <w:rFonts w:asciiTheme="minorHAnsi" w:hAnsiTheme="minorHAnsi"/>
        </w:rPr>
        <w:t xml:space="preserve">, </w:t>
      </w:r>
      <w:r w:rsidR="007859CA">
        <w:rPr>
          <w:rFonts w:asciiTheme="minorHAnsi" w:hAnsiTheme="minorHAnsi"/>
        </w:rPr>
        <w:t xml:space="preserve">abides by all </w:t>
      </w:r>
      <w:r w:rsidR="007859CA" w:rsidRPr="007859CA">
        <w:rPr>
          <w:rFonts w:asciiTheme="minorHAnsi" w:hAnsiTheme="minorHAnsi"/>
          <w:b/>
        </w:rPr>
        <w:t>ABC Fire Department</w:t>
      </w:r>
      <w:r w:rsidR="007859CA">
        <w:rPr>
          <w:rFonts w:asciiTheme="minorHAnsi" w:hAnsiTheme="minorHAnsi"/>
        </w:rPr>
        <w:t xml:space="preserve"> </w:t>
      </w:r>
      <w:r w:rsidR="00E10B30" w:rsidRPr="00E54FD0">
        <w:rPr>
          <w:rFonts w:asciiTheme="minorHAnsi" w:hAnsiTheme="minorHAnsi"/>
        </w:rPr>
        <w:t>policies, rules, and prohibitions relating to conduct in the workplace</w:t>
      </w:r>
      <w:r w:rsidR="00DB01CD">
        <w:rPr>
          <w:rFonts w:asciiTheme="minorHAnsi" w:hAnsiTheme="minorHAnsi"/>
        </w:rPr>
        <w:t>,</w:t>
      </w:r>
      <w:r w:rsidR="00DB01CD" w:rsidRPr="00E54FD0">
        <w:rPr>
          <w:rFonts w:asciiTheme="minorHAnsi" w:hAnsiTheme="minorHAnsi"/>
        </w:rPr>
        <w:t xml:space="preserve"> </w:t>
      </w:r>
      <w:r w:rsidR="00E10B30" w:rsidRPr="00E54FD0">
        <w:rPr>
          <w:rFonts w:asciiTheme="minorHAnsi" w:hAnsiTheme="minorHAnsi"/>
        </w:rPr>
        <w:t xml:space="preserve">and if granting the leave will not cause </w:t>
      </w:r>
      <w:r w:rsidR="007859CA" w:rsidRPr="007859CA">
        <w:rPr>
          <w:rFonts w:asciiTheme="minorHAnsi" w:hAnsiTheme="minorHAnsi"/>
          <w:b/>
        </w:rPr>
        <w:t>ABC Fire Department</w:t>
      </w:r>
      <w:r w:rsidR="002246AF">
        <w:rPr>
          <w:rFonts w:asciiTheme="minorHAnsi" w:hAnsiTheme="minorHAnsi"/>
        </w:rPr>
        <w:t xml:space="preserve"> </w:t>
      </w:r>
      <w:r w:rsidR="00E10B30" w:rsidRPr="00E54FD0">
        <w:rPr>
          <w:rFonts w:asciiTheme="minorHAnsi" w:hAnsiTheme="minorHAnsi"/>
        </w:rPr>
        <w:t>any undue hardship. The</w:t>
      </w:r>
      <w:r w:rsidR="000A7636">
        <w:rPr>
          <w:rFonts w:asciiTheme="minorHAnsi" w:hAnsiTheme="minorHAnsi"/>
        </w:rPr>
        <w:t xml:space="preserve"> individual</w:t>
      </w:r>
      <w:r w:rsidR="00E10B30" w:rsidRPr="00E54FD0">
        <w:rPr>
          <w:rFonts w:asciiTheme="minorHAnsi" w:hAnsiTheme="minorHAnsi"/>
        </w:rPr>
        <w:t xml:space="preserve"> will be required to use any available sick or vacation time during this leave. If the </w:t>
      </w:r>
      <w:r w:rsidR="000A7636">
        <w:rPr>
          <w:rFonts w:asciiTheme="minorHAnsi" w:hAnsiTheme="minorHAnsi"/>
        </w:rPr>
        <w:t>individual</w:t>
      </w:r>
      <w:r w:rsidR="00E10B30" w:rsidRPr="00E54FD0">
        <w:rPr>
          <w:rFonts w:asciiTheme="minorHAnsi" w:hAnsiTheme="minorHAnsi"/>
        </w:rPr>
        <w:t xml:space="preserve"> has exhausted all available sick and vacation time, unpaid leave may be granted.</w:t>
      </w:r>
    </w:p>
    <w:p w14:paraId="116462AB" w14:textId="77777777" w:rsidR="00E10B30" w:rsidRPr="00E54FD0" w:rsidRDefault="00E10B30" w:rsidP="00E10B30">
      <w:pPr>
        <w:pStyle w:val="BodyText"/>
        <w:spacing w:before="11"/>
        <w:rPr>
          <w:rFonts w:asciiTheme="minorHAnsi" w:hAnsiTheme="minorHAnsi"/>
          <w:sz w:val="21"/>
        </w:rPr>
      </w:pPr>
    </w:p>
    <w:p w14:paraId="5329EE0C" w14:textId="0291678F" w:rsidR="00E10B30" w:rsidRPr="00E54FD0" w:rsidRDefault="00E10B30" w:rsidP="00E10B30">
      <w:pPr>
        <w:pStyle w:val="BodyText"/>
        <w:ind w:right="118"/>
        <w:jc w:val="both"/>
        <w:rPr>
          <w:rFonts w:asciiTheme="minorHAnsi" w:hAnsiTheme="minorHAnsi"/>
        </w:rPr>
      </w:pPr>
      <w:r w:rsidRPr="00E54FD0">
        <w:rPr>
          <w:rFonts w:asciiTheme="minorHAnsi" w:hAnsiTheme="minorHAnsi"/>
        </w:rPr>
        <w:t xml:space="preserve">Under </w:t>
      </w:r>
      <w:r w:rsidR="005F2B88">
        <w:rPr>
          <w:rFonts w:asciiTheme="minorHAnsi" w:hAnsiTheme="minorHAnsi"/>
        </w:rPr>
        <w:t>the Drug-Free Workplace Act</w:t>
      </w:r>
      <w:r w:rsidR="00106E70">
        <w:rPr>
          <w:rFonts w:asciiTheme="minorHAnsi" w:hAnsiTheme="minorHAnsi"/>
        </w:rPr>
        <w:t xml:space="preserve"> of 1988 as amended</w:t>
      </w:r>
      <w:r w:rsidR="005F2B88">
        <w:rPr>
          <w:rFonts w:asciiTheme="minorHAnsi" w:hAnsiTheme="minorHAnsi"/>
        </w:rPr>
        <w:t xml:space="preserve">, </w:t>
      </w:r>
      <w:r w:rsidR="000A7636">
        <w:rPr>
          <w:rFonts w:asciiTheme="minorHAnsi" w:hAnsiTheme="minorHAnsi"/>
        </w:rPr>
        <w:t>an individual</w:t>
      </w:r>
      <w:r w:rsidRPr="00E54FD0">
        <w:rPr>
          <w:rFonts w:asciiTheme="minorHAnsi" w:hAnsiTheme="minorHAnsi"/>
        </w:rPr>
        <w:t xml:space="preserve"> who performs work for a government contract or grant must</w:t>
      </w:r>
      <w:r w:rsidR="007859CA">
        <w:rPr>
          <w:rFonts w:asciiTheme="minorHAnsi" w:hAnsiTheme="minorHAnsi"/>
        </w:rPr>
        <w:t xml:space="preserve"> notify </w:t>
      </w:r>
      <w:r w:rsidR="007859CA" w:rsidRPr="007859CA">
        <w:rPr>
          <w:rFonts w:asciiTheme="minorHAnsi" w:hAnsiTheme="minorHAnsi"/>
          <w:b/>
        </w:rPr>
        <w:t>ABC Fire Department</w:t>
      </w:r>
      <w:r w:rsidR="007859CA">
        <w:rPr>
          <w:rFonts w:asciiTheme="minorHAnsi" w:hAnsiTheme="minorHAnsi"/>
        </w:rPr>
        <w:t xml:space="preserve"> </w:t>
      </w:r>
      <w:r w:rsidRPr="00E54FD0">
        <w:rPr>
          <w:rFonts w:asciiTheme="minorHAnsi" w:hAnsiTheme="minorHAnsi"/>
        </w:rPr>
        <w:t xml:space="preserve">of a criminal conviction for drug-related activity occurring in the workplace. The report must be made within five </w:t>
      </w:r>
      <w:r w:rsidR="00DB01CD">
        <w:rPr>
          <w:rFonts w:asciiTheme="minorHAnsi" w:hAnsiTheme="minorHAnsi"/>
        </w:rPr>
        <w:t xml:space="preserve">(5) </w:t>
      </w:r>
      <w:r w:rsidRPr="00E54FD0">
        <w:rPr>
          <w:rFonts w:asciiTheme="minorHAnsi" w:hAnsiTheme="minorHAnsi"/>
        </w:rPr>
        <w:t>days of the conviction.</w:t>
      </w:r>
      <w:r w:rsidR="00106E70">
        <w:rPr>
          <w:rFonts w:asciiTheme="minorHAnsi" w:hAnsiTheme="minorHAnsi"/>
        </w:rPr>
        <w:t xml:space="preserve"> ABC Fire Department must report this conviction to the contracting agency within ten (10) days of the </w:t>
      </w:r>
      <w:r w:rsidR="00106E70">
        <w:rPr>
          <w:rFonts w:asciiTheme="minorHAnsi" w:hAnsiTheme="minorHAnsi"/>
        </w:rPr>
        <w:lastRenderedPageBreak/>
        <w:t>previously mentioned employer notification.</w:t>
      </w:r>
      <w:r w:rsidR="00DB1491">
        <w:rPr>
          <w:rStyle w:val="FootnoteReference"/>
          <w:rFonts w:asciiTheme="minorHAnsi" w:hAnsiTheme="minorHAnsi"/>
        </w:rPr>
        <w:footnoteReference w:id="72"/>
      </w:r>
    </w:p>
    <w:p w14:paraId="0A9E177B" w14:textId="77777777" w:rsidR="00E10B30" w:rsidRPr="00E54FD0" w:rsidRDefault="00E10B30" w:rsidP="00E10B30">
      <w:pPr>
        <w:pStyle w:val="BodyText"/>
        <w:spacing w:before="1"/>
        <w:rPr>
          <w:rFonts w:asciiTheme="minorHAnsi" w:hAnsiTheme="minorHAnsi"/>
        </w:rPr>
      </w:pPr>
    </w:p>
    <w:p w14:paraId="6DF78A58" w14:textId="7B6E567C" w:rsidR="00E10B30" w:rsidRPr="00E54FD0" w:rsidRDefault="000A7636" w:rsidP="00E10B30">
      <w:pPr>
        <w:pStyle w:val="BodyText"/>
        <w:ind w:right="288"/>
        <w:rPr>
          <w:rFonts w:asciiTheme="minorHAnsi" w:hAnsiTheme="minorHAnsi"/>
        </w:rPr>
      </w:pPr>
      <w:r>
        <w:rPr>
          <w:rFonts w:asciiTheme="minorHAnsi" w:hAnsiTheme="minorHAnsi"/>
        </w:rPr>
        <w:t xml:space="preserve">Personnel </w:t>
      </w:r>
      <w:r w:rsidR="00E10B30" w:rsidRPr="00E54FD0">
        <w:rPr>
          <w:rFonts w:asciiTheme="minorHAnsi" w:hAnsiTheme="minorHAnsi"/>
        </w:rPr>
        <w:t>with questions on this policy or issues related to drug or alcohol use in the workplace should raise their concerns with the Fire Chief or his/her designee without fear of reprisal.</w:t>
      </w:r>
    </w:p>
    <w:p w14:paraId="4C8348CE" w14:textId="77777777" w:rsidR="00FC1628" w:rsidRDefault="00FC1628" w:rsidP="00FC1628">
      <w:pPr>
        <w:pStyle w:val="BodyText"/>
        <w:rPr>
          <w:rFonts w:asciiTheme="minorHAnsi" w:hAnsiTheme="minorHAnsi" w:cstheme="minorHAnsi"/>
        </w:rPr>
      </w:pPr>
    </w:p>
    <w:p w14:paraId="2F1298D5" w14:textId="77777777" w:rsidR="00F97361" w:rsidRPr="00F97361" w:rsidRDefault="00F97361" w:rsidP="00F97361">
      <w:pPr>
        <w:pStyle w:val="BodyText"/>
        <w:rPr>
          <w:rFonts w:asciiTheme="minorHAnsi" w:hAnsiTheme="minorHAnsi" w:cstheme="minorHAnsi"/>
        </w:rPr>
      </w:pPr>
    </w:p>
    <w:p w14:paraId="777DE0E4" w14:textId="6AFAEC15" w:rsidR="0055646D" w:rsidRDefault="0055646D" w:rsidP="0055646D">
      <w:pPr>
        <w:pStyle w:val="Heading2"/>
      </w:pPr>
      <w:bookmarkStart w:id="135" w:name="_Toc66801533"/>
      <w:r>
        <w:t>Alcohol &amp; Substance Abuse</w:t>
      </w:r>
      <w:r w:rsidR="00DB1491">
        <w:rPr>
          <w:rStyle w:val="FootnoteReference"/>
        </w:rPr>
        <w:footnoteReference w:id="73"/>
      </w:r>
      <w:bookmarkEnd w:id="135"/>
    </w:p>
    <w:p w14:paraId="33298FE7" w14:textId="0DEFF0B5" w:rsidR="00EE5F93" w:rsidRDefault="00EE5F93" w:rsidP="00EE5F93">
      <w:pPr>
        <w:spacing w:after="0" w:line="240" w:lineRule="auto"/>
      </w:pPr>
      <w:r w:rsidRPr="00EE5F93">
        <w:rPr>
          <w:b/>
        </w:rPr>
        <w:t>ABC Fire Department</w:t>
      </w:r>
      <w:r>
        <w:t xml:space="preserve">’s goal is to eliminate alcohol and illegal drug use through education, rehabilitation and supervision techniques. </w:t>
      </w:r>
      <w:r w:rsidRPr="00EE5F93">
        <w:rPr>
          <w:b/>
        </w:rPr>
        <w:t>ABC Fire Department</w:t>
      </w:r>
      <w:r>
        <w:t xml:space="preserve"> </w:t>
      </w:r>
      <w:r w:rsidR="00EF2733">
        <w:t>personnel</w:t>
      </w:r>
      <w:r>
        <w:t xml:space="preserve"> are not permitted to be on duty, to respond to emergency incidents, to drive or operate fire department vehicles, nor to perform any other duty-related functions while under the influence of alcohol</w:t>
      </w:r>
      <w:r w:rsidR="000C5AA3">
        <w:t>,</w:t>
      </w:r>
      <w:r>
        <w:t xml:space="preserve"> </w:t>
      </w:r>
      <w:r w:rsidRPr="00EE5F93">
        <w:t xml:space="preserve">illegal </w:t>
      </w:r>
      <w:r>
        <w:t>drugs</w:t>
      </w:r>
      <w:r w:rsidR="000C5AA3">
        <w:t>, or prescribed medications</w:t>
      </w:r>
      <w:r w:rsidR="00CE4ECF">
        <w:t xml:space="preserve"> that may impair the individual</w:t>
      </w:r>
      <w:r>
        <w:t xml:space="preserve">. </w:t>
      </w:r>
    </w:p>
    <w:p w14:paraId="5C825B2C" w14:textId="77777777" w:rsidR="00EE5F93" w:rsidRDefault="00EE5F93" w:rsidP="00EE5F93">
      <w:pPr>
        <w:spacing w:after="0" w:line="240" w:lineRule="auto"/>
      </w:pPr>
    </w:p>
    <w:p w14:paraId="0FF0810D" w14:textId="77777777" w:rsidR="00EE5F93" w:rsidRDefault="009943BD" w:rsidP="00EE5F93">
      <w:pPr>
        <w:spacing w:after="0" w:line="240" w:lineRule="auto"/>
      </w:pPr>
      <w:r w:rsidRPr="009943BD">
        <w:rPr>
          <w:b/>
        </w:rPr>
        <w:t>ABC Fire D</w:t>
      </w:r>
      <w:r w:rsidR="00EE5F93" w:rsidRPr="009943BD">
        <w:rPr>
          <w:b/>
        </w:rPr>
        <w:t>epartment</w:t>
      </w:r>
      <w:r w:rsidR="00EE5F93">
        <w:t xml:space="preserve"> </w:t>
      </w:r>
      <w:r w:rsidR="00EF2733">
        <w:t xml:space="preserve">personnel </w:t>
      </w:r>
      <w:r w:rsidR="00EE5F93">
        <w:t xml:space="preserve">shall not perform any duty-related functions for a minimum of eight (8) hours following the consumption of any alcoholic beverages. A longer period waiting period may be required to ensure that the individual is free of impairment. A blood alcohol concentration of 0.02 percent or higher, while on duty, presumes that the </w:t>
      </w:r>
      <w:r w:rsidR="00EC78AC">
        <w:t>individual</w:t>
      </w:r>
      <w:r w:rsidR="00EE5F93">
        <w:t xml:space="preserve"> is under the influence of alcohol.</w:t>
      </w:r>
    </w:p>
    <w:p w14:paraId="18938FF0" w14:textId="77777777" w:rsidR="00EE5F93" w:rsidRDefault="00EE5F93" w:rsidP="00EE5F93">
      <w:pPr>
        <w:spacing w:after="0" w:line="240" w:lineRule="auto"/>
      </w:pPr>
    </w:p>
    <w:p w14:paraId="7005B736" w14:textId="77777777" w:rsidR="00EE5F93" w:rsidRPr="003B1531" w:rsidRDefault="00EE5F93" w:rsidP="00EE5F93">
      <w:pPr>
        <w:spacing w:after="0" w:line="240" w:lineRule="auto"/>
      </w:pPr>
      <w:r>
        <w:t xml:space="preserve">The driver and the officer in charge of any </w:t>
      </w:r>
      <w:r w:rsidR="00EF2733">
        <w:t>emergency service</w:t>
      </w:r>
      <w:r>
        <w:t xml:space="preserve"> vehicle that is involved in an accident that causes measurable property damage, injury or death shall be tested for the presence of alcohol and illegal drugs with the least possible delay. In addition, </w:t>
      </w:r>
      <w:r w:rsidR="00EF2733">
        <w:t>the</w:t>
      </w:r>
      <w:r>
        <w:t xml:space="preserve"> </w:t>
      </w:r>
      <w:r w:rsidR="00EF2733">
        <w:t>C</w:t>
      </w:r>
      <w:r>
        <w:t xml:space="preserve">hief </w:t>
      </w:r>
      <w:r w:rsidR="00EF2733">
        <w:t>O</w:t>
      </w:r>
      <w:r>
        <w:t xml:space="preserve">fficer </w:t>
      </w:r>
      <w:r w:rsidR="00EF2733">
        <w:t xml:space="preserve">or his/her designee </w:t>
      </w:r>
      <w:r>
        <w:t xml:space="preserve">may require </w:t>
      </w:r>
      <w:r w:rsidR="00EF2733">
        <w:t xml:space="preserve">the individuals </w:t>
      </w:r>
      <w:r>
        <w:t>to be tested for the presence of controlled drugs or alcohol at any time, upon reasonable suspicion that the</w:t>
      </w:r>
      <w:r w:rsidR="00EF2733">
        <w:t xml:space="preserve"> individual(s)</w:t>
      </w:r>
      <w:r>
        <w:t xml:space="preserve"> could be under the influence of such substances.</w:t>
      </w:r>
    </w:p>
    <w:p w14:paraId="393DD4EF" w14:textId="77777777" w:rsidR="00FA6512" w:rsidRPr="00FA6512" w:rsidRDefault="00FA6512" w:rsidP="00FA6512">
      <w:pPr>
        <w:spacing w:after="0" w:line="240" w:lineRule="auto"/>
        <w:rPr>
          <w:b/>
        </w:rPr>
      </w:pPr>
    </w:p>
    <w:p w14:paraId="141EB735" w14:textId="77777777" w:rsidR="00622AD5" w:rsidRDefault="00213B93" w:rsidP="00622AD5">
      <w:pPr>
        <w:pStyle w:val="Heading2"/>
      </w:pPr>
      <w:bookmarkStart w:id="136" w:name="_Toc66801534"/>
      <w:r>
        <w:t>Attendance</w:t>
      </w:r>
      <w:bookmarkEnd w:id="136"/>
    </w:p>
    <w:p w14:paraId="796732AF" w14:textId="77777777" w:rsidR="00622AD5" w:rsidRDefault="00622AD5" w:rsidP="00622AD5">
      <w:pPr>
        <w:spacing w:after="0" w:line="240" w:lineRule="auto"/>
        <w:rPr>
          <w:rFonts w:asciiTheme="minorHAnsi" w:hAnsiTheme="minorHAnsi"/>
          <w:szCs w:val="20"/>
        </w:rPr>
      </w:pPr>
      <w:r w:rsidRPr="001A4727">
        <w:rPr>
          <w:rFonts w:asciiTheme="minorHAnsi" w:hAnsiTheme="minorHAnsi"/>
          <w:szCs w:val="20"/>
        </w:rPr>
        <w:t>Consistent attendance and punctuality are very important to the succ</w:t>
      </w:r>
      <w:r w:rsidR="00FA3518">
        <w:rPr>
          <w:rFonts w:asciiTheme="minorHAnsi" w:hAnsiTheme="minorHAnsi"/>
          <w:szCs w:val="20"/>
        </w:rPr>
        <w:t xml:space="preserve">ess of </w:t>
      </w:r>
      <w:r w:rsidR="00990EDD">
        <w:rPr>
          <w:rFonts w:asciiTheme="minorHAnsi" w:hAnsiTheme="minorHAnsi"/>
          <w:szCs w:val="20"/>
        </w:rPr>
        <w:t>the</w:t>
      </w:r>
      <w:r w:rsidR="00FA3518">
        <w:rPr>
          <w:rFonts w:asciiTheme="minorHAnsi" w:hAnsiTheme="minorHAnsi"/>
          <w:szCs w:val="20"/>
        </w:rPr>
        <w:t xml:space="preserve"> organization. </w:t>
      </w:r>
      <w:r w:rsidRPr="001A4727">
        <w:rPr>
          <w:rFonts w:asciiTheme="minorHAnsi" w:hAnsiTheme="minorHAnsi"/>
          <w:szCs w:val="20"/>
        </w:rPr>
        <w:t xml:space="preserve">Without your presence at work, on a </w:t>
      </w:r>
      <w:r>
        <w:rPr>
          <w:rFonts w:asciiTheme="minorHAnsi" w:hAnsiTheme="minorHAnsi"/>
          <w:szCs w:val="20"/>
        </w:rPr>
        <w:t xml:space="preserve">regular and consistent basis, </w:t>
      </w:r>
      <w:r w:rsidRPr="00622AD5">
        <w:rPr>
          <w:rFonts w:asciiTheme="minorHAnsi" w:hAnsiTheme="minorHAnsi"/>
          <w:b/>
          <w:szCs w:val="20"/>
        </w:rPr>
        <w:t xml:space="preserve">ABC Fire Department </w:t>
      </w:r>
      <w:r>
        <w:rPr>
          <w:rFonts w:asciiTheme="minorHAnsi" w:hAnsiTheme="minorHAnsi"/>
          <w:szCs w:val="20"/>
        </w:rPr>
        <w:t>cannot achi</w:t>
      </w:r>
      <w:r w:rsidR="00FA6512">
        <w:rPr>
          <w:rFonts w:asciiTheme="minorHAnsi" w:hAnsiTheme="minorHAnsi"/>
          <w:szCs w:val="20"/>
        </w:rPr>
        <w:t>eve its</w:t>
      </w:r>
      <w:r w:rsidR="00FA3518">
        <w:rPr>
          <w:rFonts w:asciiTheme="minorHAnsi" w:hAnsiTheme="minorHAnsi"/>
          <w:szCs w:val="20"/>
        </w:rPr>
        <w:t xml:space="preserve"> mission.</w:t>
      </w:r>
      <w:r>
        <w:rPr>
          <w:rFonts w:asciiTheme="minorHAnsi" w:hAnsiTheme="minorHAnsi"/>
          <w:szCs w:val="20"/>
        </w:rPr>
        <w:t xml:space="preserve"> Y</w:t>
      </w:r>
      <w:r w:rsidRPr="001A4727">
        <w:rPr>
          <w:rFonts w:asciiTheme="minorHAnsi" w:hAnsiTheme="minorHAnsi"/>
          <w:szCs w:val="20"/>
        </w:rPr>
        <w:t>our punctual attendance is essential to prov</w:t>
      </w:r>
      <w:r>
        <w:rPr>
          <w:rFonts w:asciiTheme="minorHAnsi" w:hAnsiTheme="minorHAnsi"/>
          <w:szCs w:val="20"/>
        </w:rPr>
        <w:t xml:space="preserve">ide those who need service - </w:t>
      </w:r>
      <w:r w:rsidRPr="001A4727">
        <w:rPr>
          <w:rFonts w:asciiTheme="minorHAnsi" w:hAnsiTheme="minorHAnsi"/>
          <w:szCs w:val="20"/>
        </w:rPr>
        <w:t>the kind of quality service they have come to know and expect.</w:t>
      </w:r>
    </w:p>
    <w:p w14:paraId="071059E4" w14:textId="77777777" w:rsidR="007C3659" w:rsidRPr="001A4727" w:rsidRDefault="007C3659" w:rsidP="00622AD5">
      <w:pPr>
        <w:spacing w:after="0" w:line="240" w:lineRule="auto"/>
        <w:rPr>
          <w:rFonts w:asciiTheme="minorHAnsi" w:hAnsiTheme="minorHAnsi"/>
          <w:szCs w:val="20"/>
        </w:rPr>
      </w:pPr>
    </w:p>
    <w:p w14:paraId="19552C1D" w14:textId="77777777" w:rsidR="00622AD5" w:rsidRPr="001A4727" w:rsidRDefault="00622AD5" w:rsidP="00622AD5">
      <w:pPr>
        <w:spacing w:after="0" w:line="240" w:lineRule="auto"/>
        <w:rPr>
          <w:rFonts w:asciiTheme="minorHAnsi" w:hAnsiTheme="minorHAnsi"/>
          <w:szCs w:val="20"/>
        </w:rPr>
      </w:pPr>
      <w:r w:rsidRPr="001A4727">
        <w:rPr>
          <w:rFonts w:asciiTheme="minorHAnsi" w:hAnsiTheme="minorHAnsi"/>
          <w:szCs w:val="20"/>
        </w:rPr>
        <w:t>Should you not be able to report to work, p</w:t>
      </w:r>
      <w:r w:rsidR="00FA3518">
        <w:rPr>
          <w:rFonts w:asciiTheme="minorHAnsi" w:hAnsiTheme="minorHAnsi"/>
          <w:szCs w:val="20"/>
        </w:rPr>
        <w:t>lease do the following;</w:t>
      </w:r>
    </w:p>
    <w:p w14:paraId="738A156C" w14:textId="77777777" w:rsidR="00622AD5" w:rsidRPr="001A4727" w:rsidRDefault="00622AD5" w:rsidP="00FB1066">
      <w:pPr>
        <w:numPr>
          <w:ilvl w:val="0"/>
          <w:numId w:val="14"/>
        </w:numPr>
        <w:spacing w:after="0" w:line="240" w:lineRule="auto"/>
        <w:rPr>
          <w:rFonts w:asciiTheme="minorHAnsi" w:hAnsiTheme="minorHAnsi"/>
          <w:szCs w:val="20"/>
        </w:rPr>
      </w:pPr>
      <w:r w:rsidRPr="001A4727">
        <w:rPr>
          <w:rFonts w:asciiTheme="minorHAnsi" w:hAnsiTheme="minorHAnsi"/>
          <w:szCs w:val="20"/>
        </w:rPr>
        <w:t>If you need to</w:t>
      </w:r>
      <w:r w:rsidR="006537B0">
        <w:rPr>
          <w:rFonts w:asciiTheme="minorHAnsi" w:hAnsiTheme="minorHAnsi"/>
          <w:szCs w:val="20"/>
        </w:rPr>
        <w:t xml:space="preserve"> arr</w:t>
      </w:r>
      <w:r w:rsidR="003308E4">
        <w:rPr>
          <w:rFonts w:asciiTheme="minorHAnsi" w:hAnsiTheme="minorHAnsi"/>
          <w:szCs w:val="20"/>
        </w:rPr>
        <w:t>ange</w:t>
      </w:r>
      <w:r w:rsidRPr="001A4727">
        <w:rPr>
          <w:rFonts w:asciiTheme="minorHAnsi" w:hAnsiTheme="minorHAnsi"/>
          <w:szCs w:val="20"/>
        </w:rPr>
        <w:t xml:space="preserve"> for a late arrival or early departure for such things as a scheduled doctor’s appointment or personal appointment, please discuss with your supervisor in advance to assure proper staffing is maintained. Every effort will be made to accommodate </w:t>
      </w:r>
      <w:r w:rsidR="003308E4">
        <w:rPr>
          <w:rFonts w:asciiTheme="minorHAnsi" w:hAnsiTheme="minorHAnsi"/>
          <w:szCs w:val="20"/>
        </w:rPr>
        <w:t>the request</w:t>
      </w:r>
      <w:r w:rsidR="00281E6C">
        <w:rPr>
          <w:rFonts w:asciiTheme="minorHAnsi" w:hAnsiTheme="minorHAnsi"/>
          <w:szCs w:val="20"/>
        </w:rPr>
        <w:t xml:space="preserve">. </w:t>
      </w:r>
      <w:r w:rsidR="00195BB3">
        <w:rPr>
          <w:rFonts w:asciiTheme="minorHAnsi" w:hAnsiTheme="minorHAnsi"/>
          <w:szCs w:val="20"/>
        </w:rPr>
        <w:t>H</w:t>
      </w:r>
      <w:r w:rsidR="00195BB3" w:rsidRPr="001A4727">
        <w:rPr>
          <w:rFonts w:asciiTheme="minorHAnsi" w:hAnsiTheme="minorHAnsi"/>
          <w:szCs w:val="20"/>
        </w:rPr>
        <w:t>owever,</w:t>
      </w:r>
      <w:r w:rsidRPr="001A4727">
        <w:rPr>
          <w:rFonts w:asciiTheme="minorHAnsi" w:hAnsiTheme="minorHAnsi"/>
          <w:szCs w:val="20"/>
        </w:rPr>
        <w:t xml:space="preserve"> an adequate level of service must be maintained.</w:t>
      </w:r>
    </w:p>
    <w:p w14:paraId="1364B59E" w14:textId="77777777" w:rsidR="00622AD5" w:rsidRPr="001A4727" w:rsidRDefault="00622AD5" w:rsidP="00622AD5">
      <w:pPr>
        <w:spacing w:after="0" w:line="240" w:lineRule="auto"/>
        <w:rPr>
          <w:rFonts w:asciiTheme="minorHAnsi" w:hAnsiTheme="minorHAnsi"/>
          <w:szCs w:val="20"/>
        </w:rPr>
      </w:pPr>
    </w:p>
    <w:p w14:paraId="199818BC" w14:textId="77777777" w:rsidR="00622AD5" w:rsidRPr="001A4727" w:rsidRDefault="00622AD5" w:rsidP="00FB1066">
      <w:pPr>
        <w:numPr>
          <w:ilvl w:val="0"/>
          <w:numId w:val="14"/>
        </w:numPr>
        <w:spacing w:after="0" w:line="240" w:lineRule="auto"/>
        <w:rPr>
          <w:rFonts w:asciiTheme="minorHAnsi" w:hAnsiTheme="minorHAnsi"/>
          <w:szCs w:val="20"/>
        </w:rPr>
      </w:pPr>
      <w:r w:rsidRPr="001A4727">
        <w:rPr>
          <w:rFonts w:asciiTheme="minorHAnsi" w:hAnsiTheme="minorHAnsi"/>
          <w:szCs w:val="20"/>
        </w:rPr>
        <w:t>If you are unable to discuss an absence from work in advance with your supervisor, it is your personal responsibility to notify your supervisor directly within the first fifteen (15) minutes of work. If your supervisor is unavailable, notify either the highest</w:t>
      </w:r>
      <w:r w:rsidR="003308E4">
        <w:rPr>
          <w:rFonts w:asciiTheme="minorHAnsi" w:hAnsiTheme="minorHAnsi"/>
          <w:szCs w:val="20"/>
        </w:rPr>
        <w:t>-</w:t>
      </w:r>
      <w:r w:rsidRPr="001A4727">
        <w:rPr>
          <w:rFonts w:asciiTheme="minorHAnsi" w:hAnsiTheme="minorHAnsi"/>
          <w:szCs w:val="20"/>
        </w:rPr>
        <w:t>ranking person or human resources. If you fail to notify appropriately, your absence will be deemed unexcused. If you</w:t>
      </w:r>
      <w:r w:rsidR="007C3659">
        <w:rPr>
          <w:rFonts w:asciiTheme="minorHAnsi" w:hAnsiTheme="minorHAnsi"/>
          <w:szCs w:val="20"/>
        </w:rPr>
        <w:t xml:space="preserve"> do </w:t>
      </w:r>
      <w:r w:rsidR="007C3659">
        <w:rPr>
          <w:rFonts w:asciiTheme="minorHAnsi" w:hAnsiTheme="minorHAnsi"/>
          <w:szCs w:val="20"/>
        </w:rPr>
        <w:lastRenderedPageBreak/>
        <w:t xml:space="preserve">not report to work for three (3) </w:t>
      </w:r>
      <w:r w:rsidRPr="001A4727">
        <w:rPr>
          <w:rFonts w:asciiTheme="minorHAnsi" w:hAnsiTheme="minorHAnsi"/>
          <w:szCs w:val="20"/>
        </w:rPr>
        <w:t xml:space="preserve">consecutive days without notice, you will be considered to have voluntarily abandoned your job. </w:t>
      </w:r>
    </w:p>
    <w:p w14:paraId="7AF9AFD2" w14:textId="77777777" w:rsidR="00622AD5" w:rsidRPr="007B34F2" w:rsidRDefault="00622AD5" w:rsidP="00622AD5">
      <w:pPr>
        <w:spacing w:after="0" w:line="240" w:lineRule="auto"/>
        <w:rPr>
          <w:rFonts w:asciiTheme="minorHAnsi" w:hAnsiTheme="minorHAnsi"/>
          <w:sz w:val="24"/>
        </w:rPr>
      </w:pPr>
    </w:p>
    <w:p w14:paraId="57DB0F16" w14:textId="77777777" w:rsidR="00622AD5" w:rsidRPr="00B16938" w:rsidRDefault="00B16938" w:rsidP="00622AD5">
      <w:pPr>
        <w:spacing w:after="0" w:line="240" w:lineRule="auto"/>
        <w:rPr>
          <w:rFonts w:asciiTheme="minorHAnsi" w:hAnsiTheme="minorHAnsi"/>
          <w:szCs w:val="20"/>
        </w:rPr>
      </w:pPr>
      <w:r w:rsidRPr="00B16938">
        <w:rPr>
          <w:rFonts w:asciiTheme="minorHAnsi" w:hAnsiTheme="minorHAnsi"/>
          <w:szCs w:val="20"/>
        </w:rPr>
        <w:t xml:space="preserve">Each employee is entitled to time off. However, </w:t>
      </w:r>
      <w:r w:rsidRPr="00B16938">
        <w:rPr>
          <w:rFonts w:asciiTheme="minorHAnsi" w:hAnsiTheme="minorHAnsi"/>
          <w:b/>
          <w:szCs w:val="20"/>
        </w:rPr>
        <w:t>ABC Fire Department</w:t>
      </w:r>
      <w:r w:rsidR="00622AD5" w:rsidRPr="00B16938">
        <w:rPr>
          <w:rFonts w:asciiTheme="minorHAnsi" w:hAnsiTheme="minorHAnsi"/>
          <w:szCs w:val="20"/>
        </w:rPr>
        <w:t xml:space="preserve"> has determined that excessiv</w:t>
      </w:r>
      <w:r w:rsidRPr="00B16938">
        <w:rPr>
          <w:rFonts w:asciiTheme="minorHAnsi" w:hAnsiTheme="minorHAnsi"/>
          <w:szCs w:val="20"/>
        </w:rPr>
        <w:t>e absenteeism occurs at any point when time off exceed benefit time</w:t>
      </w:r>
      <w:r w:rsidR="00622AD5" w:rsidRPr="00B16938">
        <w:rPr>
          <w:rFonts w:asciiTheme="minorHAnsi" w:hAnsiTheme="minorHAnsi"/>
          <w:szCs w:val="20"/>
        </w:rPr>
        <w:t>. Excessive tardines</w:t>
      </w:r>
      <w:r w:rsidRPr="00B16938">
        <w:rPr>
          <w:rFonts w:asciiTheme="minorHAnsi" w:hAnsiTheme="minorHAnsi"/>
          <w:szCs w:val="20"/>
        </w:rPr>
        <w:t>s occurs if three tardiness events occur in any 6-month period</w:t>
      </w:r>
      <w:r w:rsidR="00622AD5" w:rsidRPr="00B16938">
        <w:rPr>
          <w:rFonts w:asciiTheme="minorHAnsi" w:hAnsiTheme="minorHAnsi"/>
          <w:szCs w:val="20"/>
        </w:rPr>
        <w:t>. The reasons for an absence or tardiness, whether excused or not, the duration and the number of absences and/or times tardy are all considered in determining whether your attendance record is satisfactory.</w:t>
      </w:r>
    </w:p>
    <w:p w14:paraId="09DEAC51" w14:textId="77777777" w:rsidR="00622AD5" w:rsidRPr="00023B12" w:rsidRDefault="00622AD5" w:rsidP="00622AD5">
      <w:pPr>
        <w:spacing w:after="0" w:line="240" w:lineRule="auto"/>
        <w:rPr>
          <w:rFonts w:asciiTheme="minorHAnsi" w:hAnsiTheme="minorHAnsi"/>
          <w:szCs w:val="20"/>
          <w:highlight w:val="yellow"/>
        </w:rPr>
      </w:pPr>
    </w:p>
    <w:p w14:paraId="3E85536D" w14:textId="77777777" w:rsidR="00622AD5" w:rsidRPr="001A4727" w:rsidRDefault="00FA3518" w:rsidP="00622AD5">
      <w:pPr>
        <w:spacing w:after="0" w:line="240" w:lineRule="auto"/>
        <w:rPr>
          <w:rFonts w:asciiTheme="minorHAnsi" w:hAnsiTheme="minorHAnsi"/>
          <w:szCs w:val="20"/>
        </w:rPr>
      </w:pPr>
      <w:r w:rsidRPr="00C0791D">
        <w:rPr>
          <w:rFonts w:asciiTheme="minorHAnsi" w:hAnsiTheme="minorHAnsi"/>
          <w:b/>
          <w:szCs w:val="20"/>
        </w:rPr>
        <w:t>ABC Fire Department</w:t>
      </w:r>
      <w:r w:rsidRPr="00FA3518">
        <w:rPr>
          <w:rFonts w:asciiTheme="minorHAnsi" w:hAnsiTheme="minorHAnsi"/>
          <w:szCs w:val="20"/>
        </w:rPr>
        <w:t xml:space="preserve"> has </w:t>
      </w:r>
      <w:r w:rsidR="00622AD5" w:rsidRPr="00FA3518">
        <w:rPr>
          <w:rFonts w:asciiTheme="minorHAnsi" w:hAnsiTheme="minorHAnsi"/>
          <w:szCs w:val="20"/>
        </w:rPr>
        <w:t>short term disability, long term disability, counseling, fam</w:t>
      </w:r>
      <w:r w:rsidRPr="00FA3518">
        <w:rPr>
          <w:rFonts w:asciiTheme="minorHAnsi" w:hAnsiTheme="minorHAnsi"/>
          <w:szCs w:val="20"/>
        </w:rPr>
        <w:t xml:space="preserve">ily leave, medical leave, and other </w:t>
      </w:r>
      <w:r w:rsidR="00622AD5" w:rsidRPr="00FA3518">
        <w:rPr>
          <w:rFonts w:asciiTheme="minorHAnsi" w:hAnsiTheme="minorHAnsi"/>
          <w:szCs w:val="20"/>
        </w:rPr>
        <w:t>services/programs available to assist you.</w:t>
      </w:r>
      <w:r w:rsidRPr="00FA3518">
        <w:rPr>
          <w:rFonts w:asciiTheme="minorHAnsi" w:hAnsiTheme="minorHAnsi"/>
          <w:szCs w:val="20"/>
        </w:rPr>
        <w:t xml:space="preserve"> Contact your supervisor or human resources representative or Chief Officer for more information.</w:t>
      </w:r>
    </w:p>
    <w:p w14:paraId="1BDE58B0" w14:textId="77777777" w:rsidR="00081442" w:rsidRPr="00580A58" w:rsidRDefault="00081442" w:rsidP="008E7470">
      <w:pPr>
        <w:pStyle w:val="BodyText"/>
        <w:rPr>
          <w:rFonts w:asciiTheme="minorHAnsi" w:hAnsiTheme="minorHAnsi"/>
        </w:rPr>
      </w:pPr>
    </w:p>
    <w:p w14:paraId="3BFD147B" w14:textId="77777777" w:rsidR="00213B93" w:rsidRDefault="00213B93" w:rsidP="00213B93">
      <w:pPr>
        <w:pStyle w:val="Heading2"/>
      </w:pPr>
      <w:bookmarkStart w:id="137" w:name="_Toc66801535"/>
      <w:r>
        <w:t>Cell</w:t>
      </w:r>
      <w:r w:rsidR="00CB71BA">
        <w:t>ular</w:t>
      </w:r>
      <w:r>
        <w:t xml:space="preserve"> Phone Use</w:t>
      </w:r>
      <w:bookmarkEnd w:id="137"/>
    </w:p>
    <w:p w14:paraId="77078387" w14:textId="77777777" w:rsidR="001A1197" w:rsidRPr="001A1197" w:rsidRDefault="001A1197" w:rsidP="001A1197">
      <w:pPr>
        <w:pStyle w:val="BodyText"/>
        <w:rPr>
          <w:rFonts w:asciiTheme="minorHAnsi" w:hAnsiTheme="minorHAnsi" w:cstheme="minorHAnsi"/>
        </w:rPr>
      </w:pPr>
      <w:r w:rsidRPr="001A1197">
        <w:rPr>
          <w:rFonts w:asciiTheme="minorHAnsi" w:hAnsiTheme="minorHAnsi" w:cstheme="minorHAnsi"/>
          <w:b/>
        </w:rPr>
        <w:t>ABC Fire Department</w:t>
      </w:r>
      <w:r>
        <w:rPr>
          <w:rFonts w:asciiTheme="minorHAnsi" w:hAnsiTheme="minorHAnsi" w:cstheme="minorHAnsi"/>
        </w:rPr>
        <w:t xml:space="preserve"> </w:t>
      </w:r>
      <w:r w:rsidR="00EC78AC">
        <w:rPr>
          <w:rFonts w:asciiTheme="minorHAnsi" w:hAnsiTheme="minorHAnsi" w:cstheme="minorHAnsi"/>
        </w:rPr>
        <w:t>may issue</w:t>
      </w:r>
      <w:r w:rsidRPr="001A1197">
        <w:rPr>
          <w:rFonts w:asciiTheme="minorHAnsi" w:hAnsiTheme="minorHAnsi" w:cstheme="minorHAnsi"/>
        </w:rPr>
        <w:t xml:space="preserve"> cellular telephon</w:t>
      </w:r>
      <w:r>
        <w:rPr>
          <w:rFonts w:asciiTheme="minorHAnsi" w:hAnsiTheme="minorHAnsi" w:cstheme="minorHAnsi"/>
        </w:rPr>
        <w:t xml:space="preserve">es to </w:t>
      </w:r>
      <w:r w:rsidR="00EC78AC">
        <w:rPr>
          <w:rFonts w:asciiTheme="minorHAnsi" w:hAnsiTheme="minorHAnsi" w:cstheme="minorHAnsi"/>
        </w:rPr>
        <w:t xml:space="preserve">its personnel </w:t>
      </w:r>
      <w:r w:rsidRPr="001A1197">
        <w:rPr>
          <w:rFonts w:asciiTheme="minorHAnsi" w:hAnsiTheme="minorHAnsi" w:cstheme="minorHAnsi"/>
        </w:rPr>
        <w:t xml:space="preserve">as a business </w:t>
      </w:r>
      <w:r>
        <w:rPr>
          <w:rFonts w:asciiTheme="minorHAnsi" w:hAnsiTheme="minorHAnsi" w:cstheme="minorHAnsi"/>
        </w:rPr>
        <w:t xml:space="preserve">productivity </w:t>
      </w:r>
      <w:r w:rsidRPr="001A1197">
        <w:rPr>
          <w:rFonts w:asciiTheme="minorHAnsi" w:hAnsiTheme="minorHAnsi" w:cstheme="minorHAnsi"/>
        </w:rPr>
        <w:t xml:space="preserve">tool. They </w:t>
      </w:r>
      <w:r w:rsidR="00FA6512">
        <w:rPr>
          <w:rFonts w:asciiTheme="minorHAnsi" w:hAnsiTheme="minorHAnsi" w:cstheme="minorHAnsi"/>
        </w:rPr>
        <w:t>are provided to assist those individuals</w:t>
      </w:r>
      <w:r w:rsidRPr="001A1197">
        <w:rPr>
          <w:rFonts w:asciiTheme="minorHAnsi" w:hAnsiTheme="minorHAnsi" w:cstheme="minorHAnsi"/>
        </w:rPr>
        <w:t xml:space="preserve"> in communicating with management and other </w:t>
      </w:r>
      <w:r w:rsidR="00EC78AC">
        <w:rPr>
          <w:rFonts w:asciiTheme="minorHAnsi" w:hAnsiTheme="minorHAnsi" w:cstheme="minorHAnsi"/>
        </w:rPr>
        <w:t>personnel</w:t>
      </w:r>
      <w:r w:rsidRPr="001A1197">
        <w:rPr>
          <w:rFonts w:asciiTheme="minorHAnsi" w:hAnsiTheme="minorHAnsi" w:cstheme="minorHAnsi"/>
        </w:rPr>
        <w:t>, their clients, associates, and others with whom they may</w:t>
      </w:r>
      <w:r>
        <w:rPr>
          <w:rFonts w:asciiTheme="minorHAnsi" w:hAnsiTheme="minorHAnsi" w:cstheme="minorHAnsi"/>
        </w:rPr>
        <w:t xml:space="preserve"> need to</w:t>
      </w:r>
      <w:r w:rsidR="00CB71BA">
        <w:rPr>
          <w:rFonts w:asciiTheme="minorHAnsi" w:hAnsiTheme="minorHAnsi" w:cstheme="minorHAnsi"/>
        </w:rPr>
        <w:t xml:space="preserve"> conduct business. Cellular </w:t>
      </w:r>
      <w:r w:rsidRPr="001A1197">
        <w:rPr>
          <w:rFonts w:asciiTheme="minorHAnsi" w:hAnsiTheme="minorHAnsi" w:cstheme="minorHAnsi"/>
        </w:rPr>
        <w:t>phone use is primarily intended for business-related calls. However, personal use is permitted within a reasonable limit. Cell</w:t>
      </w:r>
      <w:r w:rsidR="00CB71BA">
        <w:rPr>
          <w:rFonts w:asciiTheme="minorHAnsi" w:hAnsiTheme="minorHAnsi" w:cstheme="minorHAnsi"/>
        </w:rPr>
        <w:t>ular</w:t>
      </w:r>
      <w:r w:rsidRPr="001A1197">
        <w:rPr>
          <w:rFonts w:asciiTheme="minorHAnsi" w:hAnsiTheme="minorHAnsi" w:cstheme="minorHAnsi"/>
        </w:rPr>
        <w:t xml:space="preserve"> phone invoices may be regularly monitored.</w:t>
      </w:r>
    </w:p>
    <w:p w14:paraId="764DD1DE" w14:textId="77777777" w:rsidR="001A1197" w:rsidRPr="001A1197" w:rsidRDefault="001A1197" w:rsidP="001A1197">
      <w:pPr>
        <w:pStyle w:val="BodyText"/>
        <w:rPr>
          <w:rFonts w:asciiTheme="minorHAnsi" w:hAnsiTheme="minorHAnsi" w:cstheme="minorHAnsi"/>
        </w:rPr>
      </w:pPr>
    </w:p>
    <w:p w14:paraId="22792D5B" w14:textId="77777777" w:rsidR="001A1197" w:rsidRPr="001A1197" w:rsidRDefault="00AB4434" w:rsidP="001A1197">
      <w:pPr>
        <w:pStyle w:val="BodyText"/>
        <w:rPr>
          <w:rFonts w:asciiTheme="minorHAnsi" w:hAnsiTheme="minorHAnsi" w:cstheme="minorHAnsi"/>
        </w:rPr>
      </w:pPr>
      <w:r>
        <w:rPr>
          <w:rFonts w:asciiTheme="minorHAnsi" w:hAnsiTheme="minorHAnsi" w:cstheme="minorHAnsi"/>
        </w:rPr>
        <w:t>Personnel</w:t>
      </w:r>
      <w:r w:rsidR="001A1197" w:rsidRPr="001A1197">
        <w:rPr>
          <w:rFonts w:asciiTheme="minorHAnsi" w:hAnsiTheme="minorHAnsi" w:cstheme="minorHAnsi"/>
        </w:rPr>
        <w:t xml:space="preserve"> may have access to a cell</w:t>
      </w:r>
      <w:r w:rsidR="00CB71BA">
        <w:rPr>
          <w:rFonts w:asciiTheme="minorHAnsi" w:hAnsiTheme="minorHAnsi" w:cstheme="minorHAnsi"/>
        </w:rPr>
        <w:t>ular</w:t>
      </w:r>
      <w:r w:rsidR="001A1197" w:rsidRPr="001A1197">
        <w:rPr>
          <w:rFonts w:asciiTheme="minorHAnsi" w:hAnsiTheme="minorHAnsi" w:cstheme="minorHAnsi"/>
        </w:rPr>
        <w:t xml:space="preserve"> phone while in their cars and should remember that their primary responsibility is driving safely and </w:t>
      </w:r>
      <w:r w:rsidR="001A1197">
        <w:rPr>
          <w:rFonts w:asciiTheme="minorHAnsi" w:hAnsiTheme="minorHAnsi" w:cstheme="minorHAnsi"/>
        </w:rPr>
        <w:t xml:space="preserve">obeying the rules of the road. </w:t>
      </w:r>
      <w:r w:rsidR="000D0AB9">
        <w:rPr>
          <w:rFonts w:asciiTheme="minorHAnsi" w:hAnsiTheme="minorHAnsi" w:cstheme="minorHAnsi"/>
        </w:rPr>
        <w:t>Personnel</w:t>
      </w:r>
      <w:r w:rsidR="001A1197" w:rsidRPr="001A1197">
        <w:rPr>
          <w:rFonts w:asciiTheme="minorHAnsi" w:hAnsiTheme="minorHAnsi" w:cstheme="minorHAnsi"/>
        </w:rPr>
        <w:t xml:space="preserve"> are prohibited from using cell phones to conduct business while driving and should safely pull off the road and come to a complete stop before dialing or talking on the phone.</w:t>
      </w:r>
    </w:p>
    <w:p w14:paraId="1DCDD1B4" w14:textId="77777777" w:rsidR="001A1197" w:rsidRPr="001A1197" w:rsidRDefault="001A1197" w:rsidP="001A1197">
      <w:pPr>
        <w:pStyle w:val="BodyText"/>
        <w:rPr>
          <w:rFonts w:asciiTheme="minorHAnsi" w:hAnsiTheme="minorHAnsi" w:cstheme="minorHAnsi"/>
        </w:rPr>
      </w:pPr>
    </w:p>
    <w:p w14:paraId="7BF2B177" w14:textId="77777777" w:rsidR="001A1197" w:rsidRPr="001A1197" w:rsidRDefault="001A1197" w:rsidP="001A1197">
      <w:pPr>
        <w:pStyle w:val="BodyText"/>
        <w:rPr>
          <w:rFonts w:asciiTheme="minorHAnsi" w:hAnsiTheme="minorHAnsi" w:cstheme="minorHAnsi"/>
        </w:rPr>
      </w:pPr>
      <w:r>
        <w:rPr>
          <w:rFonts w:asciiTheme="minorHAnsi" w:hAnsiTheme="minorHAnsi" w:cstheme="minorHAnsi"/>
        </w:rPr>
        <w:t xml:space="preserve">As a representative of the </w:t>
      </w:r>
      <w:r w:rsidRPr="001A1197">
        <w:rPr>
          <w:rFonts w:asciiTheme="minorHAnsi" w:hAnsiTheme="minorHAnsi" w:cstheme="minorHAnsi"/>
          <w:b/>
        </w:rPr>
        <w:t>ABC Fire Department</w:t>
      </w:r>
      <w:r w:rsidR="00FA6512">
        <w:rPr>
          <w:rFonts w:asciiTheme="minorHAnsi" w:hAnsiTheme="minorHAnsi" w:cstheme="minorHAnsi"/>
        </w:rPr>
        <w:t>, c</w:t>
      </w:r>
      <w:r w:rsidR="00CB71BA">
        <w:rPr>
          <w:rFonts w:asciiTheme="minorHAnsi" w:hAnsiTheme="minorHAnsi" w:cstheme="minorHAnsi"/>
        </w:rPr>
        <w:t xml:space="preserve">ellular </w:t>
      </w:r>
      <w:r w:rsidRPr="001A1197">
        <w:rPr>
          <w:rFonts w:asciiTheme="minorHAnsi" w:hAnsiTheme="minorHAnsi" w:cstheme="minorHAnsi"/>
        </w:rPr>
        <w:t>phone users are reminded that the regular business etiquette employed when speaking from office phones or in meetings applies to conversations conducted over a cell</w:t>
      </w:r>
      <w:r w:rsidR="00CB71BA">
        <w:rPr>
          <w:rFonts w:asciiTheme="minorHAnsi" w:hAnsiTheme="minorHAnsi" w:cstheme="minorHAnsi"/>
        </w:rPr>
        <w:t>ular</w:t>
      </w:r>
      <w:r w:rsidRPr="001A1197">
        <w:rPr>
          <w:rFonts w:asciiTheme="minorHAnsi" w:hAnsiTheme="minorHAnsi" w:cstheme="minorHAnsi"/>
        </w:rPr>
        <w:t xml:space="preserve"> phone.</w:t>
      </w:r>
      <w:r w:rsidR="00CB71BA">
        <w:rPr>
          <w:rFonts w:asciiTheme="minorHAnsi" w:hAnsiTheme="minorHAnsi" w:cstheme="minorHAnsi"/>
        </w:rPr>
        <w:t xml:space="preserve"> Discuss with your supervisor for any additional questions.</w:t>
      </w:r>
    </w:p>
    <w:p w14:paraId="288F2296" w14:textId="77777777" w:rsidR="00213B93" w:rsidRDefault="00213B93" w:rsidP="00213B93"/>
    <w:p w14:paraId="162E8DD1" w14:textId="59AD7E02" w:rsidR="00213B93" w:rsidRDefault="00213B93" w:rsidP="00213B93">
      <w:pPr>
        <w:pStyle w:val="Heading2"/>
      </w:pPr>
      <w:bookmarkStart w:id="138" w:name="_Toc66801536"/>
      <w:r>
        <w:t>Computer, Email and Internet Use</w:t>
      </w:r>
      <w:r w:rsidR="00DB1491">
        <w:rPr>
          <w:rStyle w:val="FootnoteReference"/>
        </w:rPr>
        <w:footnoteReference w:id="74"/>
      </w:r>
      <w:r w:rsidR="00DB1491">
        <w:t xml:space="preserve"> </w:t>
      </w:r>
      <w:r w:rsidR="00DB1491">
        <w:rPr>
          <w:rStyle w:val="FootnoteReference"/>
        </w:rPr>
        <w:footnoteReference w:id="75"/>
      </w:r>
      <w:bookmarkEnd w:id="138"/>
    </w:p>
    <w:p w14:paraId="13033CAE" w14:textId="77777777" w:rsidR="009E5F83" w:rsidRPr="009E5F83" w:rsidRDefault="009E5F83" w:rsidP="009E5F83">
      <w:pPr>
        <w:pStyle w:val="BodyText"/>
        <w:rPr>
          <w:rFonts w:asciiTheme="minorHAnsi" w:hAnsiTheme="minorHAnsi" w:cstheme="minorHAnsi"/>
        </w:rPr>
      </w:pPr>
      <w:r w:rsidRPr="009E5F83">
        <w:rPr>
          <w:rFonts w:asciiTheme="minorHAnsi" w:hAnsiTheme="minorHAnsi" w:cstheme="minorHAnsi"/>
        </w:rPr>
        <w:t xml:space="preserve">Computers, computer files, the email system, and software furnished to </w:t>
      </w:r>
      <w:r w:rsidR="000D0AB9">
        <w:rPr>
          <w:rFonts w:asciiTheme="minorHAnsi" w:hAnsiTheme="minorHAnsi" w:cstheme="minorHAnsi"/>
        </w:rPr>
        <w:t xml:space="preserve">personnel </w:t>
      </w:r>
      <w:r w:rsidRPr="009E5F83">
        <w:rPr>
          <w:rFonts w:asciiTheme="minorHAnsi" w:hAnsiTheme="minorHAnsi" w:cstheme="minorHAnsi"/>
        </w:rPr>
        <w:t xml:space="preserve">are </w:t>
      </w:r>
      <w:r w:rsidRPr="009E5F83">
        <w:rPr>
          <w:rFonts w:asciiTheme="minorHAnsi" w:hAnsiTheme="minorHAnsi" w:cstheme="minorHAnsi"/>
          <w:b/>
        </w:rPr>
        <w:t xml:space="preserve">ABC Fire Department </w:t>
      </w:r>
      <w:r w:rsidRPr="009E5F83">
        <w:rPr>
          <w:rFonts w:asciiTheme="minorHAnsi" w:hAnsiTheme="minorHAnsi" w:cstheme="minorHAnsi"/>
        </w:rPr>
        <w:t>prope</w:t>
      </w:r>
      <w:r w:rsidR="006D754A">
        <w:rPr>
          <w:rFonts w:asciiTheme="minorHAnsi" w:hAnsiTheme="minorHAnsi" w:cstheme="minorHAnsi"/>
        </w:rPr>
        <w:t xml:space="preserve">rty intended for business use. </w:t>
      </w:r>
      <w:r w:rsidR="000D0AB9">
        <w:rPr>
          <w:rFonts w:asciiTheme="minorHAnsi" w:hAnsiTheme="minorHAnsi" w:cstheme="minorHAnsi"/>
        </w:rPr>
        <w:t>Personnel</w:t>
      </w:r>
      <w:r w:rsidRPr="009E5F83">
        <w:rPr>
          <w:rFonts w:asciiTheme="minorHAnsi" w:hAnsiTheme="minorHAnsi" w:cstheme="minorHAnsi"/>
        </w:rPr>
        <w:t xml:space="preserve"> should not use a password, access a file, or retrieve any stored communication without authorization. To ensure compliance with this policy, computer and email usage may be monitored.</w:t>
      </w:r>
    </w:p>
    <w:p w14:paraId="7E3BAA10" w14:textId="77777777" w:rsidR="009E5F83" w:rsidRPr="009E5F83" w:rsidRDefault="009E5F83" w:rsidP="009E5F83">
      <w:pPr>
        <w:pStyle w:val="BodyText"/>
        <w:rPr>
          <w:rFonts w:asciiTheme="minorHAnsi" w:hAnsiTheme="minorHAnsi" w:cstheme="minorHAnsi"/>
        </w:rPr>
      </w:pPr>
    </w:p>
    <w:p w14:paraId="51F81342" w14:textId="77777777" w:rsidR="009E5F83" w:rsidRPr="009E5F83" w:rsidRDefault="006D754A" w:rsidP="009E5F83">
      <w:pPr>
        <w:pStyle w:val="BodyText"/>
        <w:rPr>
          <w:rFonts w:asciiTheme="minorHAnsi" w:hAnsiTheme="minorHAnsi" w:cstheme="minorHAnsi"/>
        </w:rPr>
      </w:pPr>
      <w:r w:rsidRPr="006D754A">
        <w:rPr>
          <w:rFonts w:asciiTheme="minorHAnsi" w:hAnsiTheme="minorHAnsi" w:cstheme="minorHAnsi"/>
          <w:b/>
        </w:rPr>
        <w:t>ABC Fire Department</w:t>
      </w:r>
      <w:r w:rsidR="00E44A7B">
        <w:rPr>
          <w:rFonts w:asciiTheme="minorHAnsi" w:hAnsiTheme="minorHAnsi" w:cstheme="minorHAnsi"/>
        </w:rPr>
        <w:t xml:space="preserve"> </w:t>
      </w:r>
      <w:r w:rsidR="009E5F83" w:rsidRPr="009E5F83">
        <w:rPr>
          <w:rFonts w:asciiTheme="minorHAnsi" w:hAnsiTheme="minorHAnsi" w:cstheme="minorHAnsi"/>
        </w:rPr>
        <w:t>strives to maintain a workplace free of harassment and sensitive to the divers</w:t>
      </w:r>
      <w:r>
        <w:rPr>
          <w:rFonts w:asciiTheme="minorHAnsi" w:hAnsiTheme="minorHAnsi" w:cstheme="minorHAnsi"/>
        </w:rPr>
        <w:t xml:space="preserve">ity of its </w:t>
      </w:r>
      <w:r w:rsidR="0043110A">
        <w:rPr>
          <w:rFonts w:asciiTheme="minorHAnsi" w:hAnsiTheme="minorHAnsi" w:cstheme="minorHAnsi"/>
        </w:rPr>
        <w:t xml:space="preserve">personnel. </w:t>
      </w:r>
      <w:r w:rsidRPr="006D754A">
        <w:rPr>
          <w:rFonts w:asciiTheme="minorHAnsi" w:hAnsiTheme="minorHAnsi" w:cstheme="minorHAnsi"/>
          <w:b/>
        </w:rPr>
        <w:t>ABC Fire Department</w:t>
      </w:r>
      <w:r>
        <w:rPr>
          <w:rFonts w:asciiTheme="minorHAnsi" w:hAnsiTheme="minorHAnsi" w:cstheme="minorHAnsi"/>
        </w:rPr>
        <w:t xml:space="preserve"> </w:t>
      </w:r>
      <w:r w:rsidR="009E5F83" w:rsidRPr="009E5F83">
        <w:rPr>
          <w:rFonts w:asciiTheme="minorHAnsi" w:hAnsiTheme="minorHAnsi" w:cstheme="minorHAnsi"/>
        </w:rPr>
        <w:t>prohibits the use of computers and the email system in ways that are disruptive, offensive to others, or harmful to morale.</w:t>
      </w:r>
    </w:p>
    <w:p w14:paraId="3507B719" w14:textId="77777777" w:rsidR="009E5F83" w:rsidRPr="009E5F83" w:rsidRDefault="009E5F83" w:rsidP="009E5F83">
      <w:pPr>
        <w:pStyle w:val="BodyText"/>
        <w:rPr>
          <w:rFonts w:asciiTheme="minorHAnsi" w:hAnsiTheme="minorHAnsi" w:cstheme="minorHAnsi"/>
          <w:sz w:val="21"/>
        </w:rPr>
      </w:pPr>
    </w:p>
    <w:p w14:paraId="0408180C" w14:textId="77777777" w:rsidR="009E5F83" w:rsidRPr="009E5F83" w:rsidRDefault="009E5F83" w:rsidP="009E5F83">
      <w:pPr>
        <w:pStyle w:val="BodyText"/>
        <w:rPr>
          <w:rFonts w:asciiTheme="minorHAnsi" w:hAnsiTheme="minorHAnsi" w:cstheme="minorHAnsi"/>
        </w:rPr>
      </w:pPr>
      <w:r w:rsidRPr="009E5F83">
        <w:rPr>
          <w:rFonts w:asciiTheme="minorHAnsi" w:hAnsiTheme="minorHAnsi" w:cstheme="minorHAnsi"/>
        </w:rPr>
        <w:t>For example, the display or transmission of sexually explicit images, messages, and cartoons is not allowed. Other such misuse includes, but is not limited to, ethnic slurs, racial comments, off-color jokes, or anything that may be construed as hara</w:t>
      </w:r>
      <w:r w:rsidR="00BE4287">
        <w:rPr>
          <w:rFonts w:asciiTheme="minorHAnsi" w:hAnsiTheme="minorHAnsi" w:cstheme="minorHAnsi"/>
        </w:rPr>
        <w:t>ssment or showing disrespect toward</w:t>
      </w:r>
      <w:r w:rsidRPr="009E5F83">
        <w:rPr>
          <w:rFonts w:asciiTheme="minorHAnsi" w:hAnsiTheme="minorHAnsi" w:cstheme="minorHAnsi"/>
        </w:rPr>
        <w:t xml:space="preserve"> others.</w:t>
      </w:r>
    </w:p>
    <w:p w14:paraId="458F2F4B" w14:textId="77777777" w:rsidR="006D754A" w:rsidRDefault="006D754A" w:rsidP="009E5F83">
      <w:pPr>
        <w:pStyle w:val="BodyText"/>
        <w:rPr>
          <w:rFonts w:asciiTheme="minorHAnsi" w:hAnsiTheme="minorHAnsi" w:cstheme="minorHAnsi"/>
        </w:rPr>
      </w:pPr>
    </w:p>
    <w:p w14:paraId="21162D29" w14:textId="77777777" w:rsidR="009E5F83" w:rsidRPr="009E5F83" w:rsidRDefault="006D754A" w:rsidP="009E5F83">
      <w:pPr>
        <w:pStyle w:val="BodyText"/>
        <w:rPr>
          <w:rFonts w:asciiTheme="minorHAnsi" w:hAnsiTheme="minorHAnsi" w:cstheme="minorHAnsi"/>
        </w:rPr>
      </w:pPr>
      <w:r w:rsidRPr="006D754A">
        <w:rPr>
          <w:rFonts w:asciiTheme="minorHAnsi" w:hAnsiTheme="minorHAnsi" w:cstheme="minorHAnsi"/>
          <w:b/>
        </w:rPr>
        <w:t>ABC Fire Department</w:t>
      </w:r>
      <w:r>
        <w:rPr>
          <w:rFonts w:asciiTheme="minorHAnsi" w:hAnsiTheme="minorHAnsi" w:cstheme="minorHAnsi"/>
        </w:rPr>
        <w:t xml:space="preserve"> </w:t>
      </w:r>
      <w:r w:rsidR="009E5F83" w:rsidRPr="009E5F83">
        <w:rPr>
          <w:rFonts w:asciiTheme="minorHAnsi" w:hAnsiTheme="minorHAnsi" w:cstheme="minorHAnsi"/>
        </w:rPr>
        <w:t xml:space="preserve">purchases and licenses the use of various computer software for business purposes and does not own the copyright to this software or its related documentation. Unless authorized by the software developer, </w:t>
      </w:r>
      <w:r w:rsidRPr="006D754A">
        <w:rPr>
          <w:rFonts w:asciiTheme="minorHAnsi" w:hAnsiTheme="minorHAnsi" w:cstheme="minorHAnsi"/>
          <w:b/>
        </w:rPr>
        <w:t>ABC Fire Department</w:t>
      </w:r>
      <w:r w:rsidR="00EB2CBC">
        <w:rPr>
          <w:rFonts w:asciiTheme="minorHAnsi" w:hAnsiTheme="minorHAnsi" w:cstheme="minorHAnsi"/>
        </w:rPr>
        <w:t xml:space="preserve"> </w:t>
      </w:r>
      <w:r w:rsidR="009E5F83" w:rsidRPr="009E5F83">
        <w:rPr>
          <w:rFonts w:asciiTheme="minorHAnsi" w:hAnsiTheme="minorHAnsi" w:cstheme="minorHAnsi"/>
        </w:rPr>
        <w:t>does not have the right to reproduce such software for use on more than one computer.</w:t>
      </w:r>
    </w:p>
    <w:p w14:paraId="6ACF3A5C" w14:textId="77777777" w:rsidR="009E5F83" w:rsidRPr="009E5F83" w:rsidRDefault="009E5F83" w:rsidP="009E5F83">
      <w:pPr>
        <w:pStyle w:val="BodyText"/>
        <w:rPr>
          <w:rFonts w:asciiTheme="minorHAnsi" w:hAnsiTheme="minorHAnsi" w:cstheme="minorHAnsi"/>
        </w:rPr>
      </w:pPr>
    </w:p>
    <w:p w14:paraId="2AFECBAB" w14:textId="77777777" w:rsidR="009E5F83" w:rsidRPr="009E5F83" w:rsidRDefault="00E46067" w:rsidP="009E5F83">
      <w:pPr>
        <w:pStyle w:val="BodyText"/>
        <w:rPr>
          <w:rFonts w:asciiTheme="minorHAnsi" w:hAnsiTheme="minorHAnsi" w:cstheme="minorHAnsi"/>
        </w:rPr>
      </w:pPr>
      <w:r>
        <w:rPr>
          <w:rFonts w:asciiTheme="minorHAnsi" w:hAnsiTheme="minorHAnsi" w:cstheme="minorHAnsi"/>
        </w:rPr>
        <w:t>Personnel</w:t>
      </w:r>
      <w:r w:rsidR="009E5F83" w:rsidRPr="009E5F83">
        <w:rPr>
          <w:rFonts w:asciiTheme="minorHAnsi" w:hAnsiTheme="minorHAnsi" w:cstheme="minorHAnsi"/>
        </w:rPr>
        <w:t xml:space="preserve"> will be granted access to use software and online programs on </w:t>
      </w:r>
      <w:r w:rsidR="006D754A" w:rsidRPr="006D754A">
        <w:rPr>
          <w:rFonts w:asciiTheme="minorHAnsi" w:hAnsiTheme="minorHAnsi" w:cstheme="minorHAnsi"/>
          <w:b/>
        </w:rPr>
        <w:t xml:space="preserve">ABC Fire Department </w:t>
      </w:r>
      <w:r w:rsidR="009E5F83" w:rsidRPr="009E5F83">
        <w:rPr>
          <w:rFonts w:asciiTheme="minorHAnsi" w:hAnsiTheme="minorHAnsi" w:cstheme="minorHAnsi"/>
        </w:rPr>
        <w:t xml:space="preserve">computers and local area networks according to the software license agreement. Confidentiality shall be used while utilizing these programs by all </w:t>
      </w:r>
      <w:r w:rsidR="00CD1AC2">
        <w:rPr>
          <w:rFonts w:asciiTheme="minorHAnsi" w:hAnsiTheme="minorHAnsi" w:cstheme="minorHAnsi"/>
        </w:rPr>
        <w:t>personnel</w:t>
      </w:r>
      <w:r w:rsidR="006D754A">
        <w:rPr>
          <w:rFonts w:asciiTheme="minorHAnsi" w:hAnsiTheme="minorHAnsi" w:cstheme="minorHAnsi"/>
        </w:rPr>
        <w:t xml:space="preserve">. </w:t>
      </w:r>
      <w:r w:rsidR="006D754A" w:rsidRPr="006D754A">
        <w:rPr>
          <w:rFonts w:asciiTheme="minorHAnsi" w:hAnsiTheme="minorHAnsi" w:cstheme="minorHAnsi"/>
          <w:b/>
        </w:rPr>
        <w:t>ABC Fire Department</w:t>
      </w:r>
      <w:r w:rsidR="00625A58">
        <w:rPr>
          <w:rFonts w:asciiTheme="minorHAnsi" w:hAnsiTheme="minorHAnsi" w:cstheme="minorHAnsi"/>
        </w:rPr>
        <w:t xml:space="preserve"> </w:t>
      </w:r>
      <w:r w:rsidR="009E5F83" w:rsidRPr="009E5F83">
        <w:rPr>
          <w:rFonts w:asciiTheme="minorHAnsi" w:hAnsiTheme="minorHAnsi" w:cstheme="minorHAnsi"/>
        </w:rPr>
        <w:t>prohibits the illegal duplication of software and its related documentation.</w:t>
      </w:r>
    </w:p>
    <w:p w14:paraId="0BD8167F" w14:textId="77777777" w:rsidR="009E5F83" w:rsidRPr="009E5F83" w:rsidRDefault="009E5F83" w:rsidP="009E5F83">
      <w:pPr>
        <w:pStyle w:val="BodyText"/>
        <w:rPr>
          <w:rFonts w:asciiTheme="minorHAnsi" w:hAnsiTheme="minorHAnsi" w:cstheme="minorHAnsi"/>
        </w:rPr>
      </w:pPr>
    </w:p>
    <w:p w14:paraId="7BE3C287" w14:textId="77777777" w:rsidR="009E5F83" w:rsidRPr="009E5F83" w:rsidRDefault="00E46067" w:rsidP="009E5F83">
      <w:pPr>
        <w:pStyle w:val="BodyText"/>
        <w:rPr>
          <w:rFonts w:asciiTheme="minorHAnsi" w:hAnsiTheme="minorHAnsi" w:cstheme="minorHAnsi"/>
        </w:rPr>
      </w:pPr>
      <w:r>
        <w:rPr>
          <w:rFonts w:asciiTheme="minorHAnsi" w:hAnsiTheme="minorHAnsi" w:cstheme="minorHAnsi"/>
        </w:rPr>
        <w:t xml:space="preserve">Personnel </w:t>
      </w:r>
      <w:r w:rsidR="006D754A">
        <w:rPr>
          <w:rFonts w:asciiTheme="minorHAnsi" w:hAnsiTheme="minorHAnsi" w:cstheme="minorHAnsi"/>
        </w:rPr>
        <w:t xml:space="preserve">should notify the </w:t>
      </w:r>
      <w:r w:rsidR="00BE4287">
        <w:rPr>
          <w:rFonts w:asciiTheme="minorHAnsi" w:hAnsiTheme="minorHAnsi" w:cstheme="minorHAnsi"/>
        </w:rPr>
        <w:t xml:space="preserve">Compliance Officer, </w:t>
      </w:r>
      <w:r w:rsidR="006D754A">
        <w:rPr>
          <w:rFonts w:asciiTheme="minorHAnsi" w:hAnsiTheme="minorHAnsi" w:cstheme="minorHAnsi"/>
        </w:rPr>
        <w:t>Chief Officer</w:t>
      </w:r>
      <w:r w:rsidR="009E5F83" w:rsidRPr="009E5F83">
        <w:rPr>
          <w:rFonts w:asciiTheme="minorHAnsi" w:hAnsiTheme="minorHAnsi" w:cstheme="minorHAnsi"/>
        </w:rPr>
        <w:t xml:space="preserve"> or his</w:t>
      </w:r>
      <w:r w:rsidR="00BE4287">
        <w:rPr>
          <w:rFonts w:asciiTheme="minorHAnsi" w:hAnsiTheme="minorHAnsi" w:cstheme="minorHAnsi"/>
        </w:rPr>
        <w:t>/her</w:t>
      </w:r>
      <w:r w:rsidR="009E5F83" w:rsidRPr="009E5F83">
        <w:rPr>
          <w:rFonts w:asciiTheme="minorHAnsi" w:hAnsiTheme="minorHAnsi" w:cstheme="minorHAnsi"/>
        </w:rPr>
        <w:t xml:space="preserve"> designee upon learning of vio</w:t>
      </w:r>
      <w:r w:rsidR="006D754A">
        <w:rPr>
          <w:rFonts w:asciiTheme="minorHAnsi" w:hAnsiTheme="minorHAnsi" w:cstheme="minorHAnsi"/>
        </w:rPr>
        <w:t xml:space="preserve">lations of this policy. </w:t>
      </w:r>
      <w:r w:rsidR="00260F3F">
        <w:rPr>
          <w:rFonts w:asciiTheme="minorHAnsi" w:hAnsiTheme="minorHAnsi" w:cstheme="minorHAnsi"/>
        </w:rPr>
        <w:t>Personnel</w:t>
      </w:r>
      <w:r w:rsidR="006D754A">
        <w:rPr>
          <w:rFonts w:asciiTheme="minorHAnsi" w:hAnsiTheme="minorHAnsi" w:cstheme="minorHAnsi"/>
        </w:rPr>
        <w:t xml:space="preserve"> </w:t>
      </w:r>
      <w:r w:rsidR="009E5F83" w:rsidRPr="009E5F83">
        <w:rPr>
          <w:rFonts w:asciiTheme="minorHAnsi" w:hAnsiTheme="minorHAnsi" w:cstheme="minorHAnsi"/>
        </w:rPr>
        <w:t xml:space="preserve">who violate this policy will be subject to disciplinary action, up to and including </w:t>
      </w:r>
      <w:r w:rsidR="00504E3B">
        <w:rPr>
          <w:rFonts w:asciiTheme="minorHAnsi" w:hAnsiTheme="minorHAnsi" w:cstheme="minorHAnsi"/>
        </w:rPr>
        <w:t>termination</w:t>
      </w:r>
      <w:r w:rsidR="009E5F83" w:rsidRPr="009E5F83">
        <w:rPr>
          <w:rFonts w:asciiTheme="minorHAnsi" w:hAnsiTheme="minorHAnsi" w:cstheme="minorHAnsi"/>
        </w:rPr>
        <w:t xml:space="preserve"> of employment.</w:t>
      </w:r>
    </w:p>
    <w:p w14:paraId="6BAA9E51" w14:textId="77777777" w:rsidR="009E5F83" w:rsidRPr="009E5F83" w:rsidRDefault="009E5F83" w:rsidP="009E5F83">
      <w:pPr>
        <w:pStyle w:val="BodyText"/>
        <w:rPr>
          <w:rFonts w:asciiTheme="minorHAnsi" w:hAnsiTheme="minorHAnsi" w:cstheme="minorHAnsi"/>
        </w:rPr>
      </w:pPr>
    </w:p>
    <w:p w14:paraId="0B886B36" w14:textId="77777777" w:rsidR="009E5F83" w:rsidRPr="009E5F83" w:rsidRDefault="009E5F83" w:rsidP="009E5F83">
      <w:pPr>
        <w:pStyle w:val="BodyText"/>
        <w:rPr>
          <w:rFonts w:asciiTheme="minorHAnsi" w:hAnsiTheme="minorHAnsi" w:cstheme="minorHAnsi"/>
        </w:rPr>
      </w:pPr>
      <w:r w:rsidRPr="009E5F83">
        <w:rPr>
          <w:rFonts w:asciiTheme="minorHAnsi" w:hAnsiTheme="minorHAnsi" w:cstheme="minorHAnsi"/>
        </w:rPr>
        <w:t xml:space="preserve">Internet access to global electronic information resources on the </w:t>
      </w:r>
      <w:r w:rsidR="006D754A">
        <w:rPr>
          <w:rFonts w:asciiTheme="minorHAnsi" w:hAnsiTheme="minorHAnsi" w:cstheme="minorHAnsi"/>
        </w:rPr>
        <w:t>World Wide Web</w:t>
      </w:r>
      <w:r w:rsidRPr="009E5F83">
        <w:rPr>
          <w:rFonts w:asciiTheme="minorHAnsi" w:hAnsiTheme="minorHAnsi" w:cstheme="minorHAnsi"/>
        </w:rPr>
        <w:t xml:space="preserve"> is provided by the </w:t>
      </w:r>
      <w:r w:rsidR="006D754A" w:rsidRPr="006D754A">
        <w:rPr>
          <w:rFonts w:asciiTheme="minorHAnsi" w:hAnsiTheme="minorHAnsi" w:cstheme="minorHAnsi"/>
          <w:b/>
        </w:rPr>
        <w:t>ABC Fire Department</w:t>
      </w:r>
      <w:r w:rsidR="006D754A">
        <w:rPr>
          <w:rFonts w:asciiTheme="minorHAnsi" w:hAnsiTheme="minorHAnsi" w:cstheme="minorHAnsi"/>
        </w:rPr>
        <w:t xml:space="preserve"> </w:t>
      </w:r>
      <w:r w:rsidRPr="009E5F83">
        <w:rPr>
          <w:rFonts w:asciiTheme="minorHAnsi" w:hAnsiTheme="minorHAnsi" w:cstheme="minorHAnsi"/>
        </w:rPr>
        <w:t xml:space="preserve">to assist </w:t>
      </w:r>
      <w:r w:rsidR="004B72AD">
        <w:rPr>
          <w:rFonts w:asciiTheme="minorHAnsi" w:hAnsiTheme="minorHAnsi" w:cstheme="minorHAnsi"/>
        </w:rPr>
        <w:t>personnel</w:t>
      </w:r>
      <w:r w:rsidRPr="009E5F83">
        <w:rPr>
          <w:rFonts w:asciiTheme="minorHAnsi" w:hAnsiTheme="minorHAnsi" w:cstheme="minorHAnsi"/>
        </w:rPr>
        <w:t xml:space="preserve"> in obtaining work-related data and technology. The following guidelines have been established to help ens</w:t>
      </w:r>
      <w:r w:rsidR="00B137F7">
        <w:rPr>
          <w:rFonts w:asciiTheme="minorHAnsi" w:hAnsiTheme="minorHAnsi" w:cstheme="minorHAnsi"/>
        </w:rPr>
        <w:t>ure responsible and productive internet usage. While i</w:t>
      </w:r>
      <w:r w:rsidRPr="009E5F83">
        <w:rPr>
          <w:rFonts w:asciiTheme="minorHAnsi" w:hAnsiTheme="minorHAnsi" w:cstheme="minorHAnsi"/>
        </w:rPr>
        <w:t>nternet usage is intended for job-related activities, incidental and occasional brief personal use is permitted within reasonable limits.</w:t>
      </w:r>
    </w:p>
    <w:p w14:paraId="0B85ABBF" w14:textId="77777777" w:rsidR="009E5F83" w:rsidRPr="009E5F83" w:rsidRDefault="009E5F83" w:rsidP="009E5F83">
      <w:pPr>
        <w:pStyle w:val="BodyText"/>
        <w:rPr>
          <w:rFonts w:asciiTheme="minorHAnsi" w:hAnsiTheme="minorHAnsi" w:cstheme="minorHAnsi"/>
          <w:sz w:val="21"/>
        </w:rPr>
      </w:pPr>
    </w:p>
    <w:p w14:paraId="221A698C" w14:textId="77777777" w:rsidR="009E5F83" w:rsidRPr="009E5F83" w:rsidRDefault="009E5F83" w:rsidP="009E5F83">
      <w:pPr>
        <w:pStyle w:val="BodyText"/>
        <w:rPr>
          <w:rFonts w:asciiTheme="minorHAnsi" w:hAnsiTheme="minorHAnsi" w:cstheme="minorHAnsi"/>
        </w:rPr>
      </w:pPr>
      <w:r w:rsidRPr="009E5F83">
        <w:rPr>
          <w:rFonts w:asciiTheme="minorHAnsi" w:hAnsiTheme="minorHAnsi" w:cstheme="minorHAnsi"/>
        </w:rPr>
        <w:t xml:space="preserve">All Internet data that is composed, transmitted, or received via our computer communications systems is considered to be part of the official records of </w:t>
      </w:r>
      <w:r w:rsidR="00B137F7" w:rsidRPr="00B137F7">
        <w:rPr>
          <w:rFonts w:asciiTheme="minorHAnsi" w:hAnsiTheme="minorHAnsi" w:cstheme="minorHAnsi"/>
          <w:b/>
        </w:rPr>
        <w:t>ABC Fire Department</w:t>
      </w:r>
      <w:r w:rsidR="00554E2A">
        <w:rPr>
          <w:rFonts w:asciiTheme="minorHAnsi" w:hAnsiTheme="minorHAnsi" w:cstheme="minorHAnsi"/>
        </w:rPr>
        <w:t xml:space="preserve"> </w:t>
      </w:r>
      <w:r w:rsidRPr="009E5F83">
        <w:rPr>
          <w:rFonts w:asciiTheme="minorHAnsi" w:hAnsiTheme="minorHAnsi" w:cstheme="minorHAnsi"/>
        </w:rPr>
        <w:t>and, as such, is subject to disclosure to law enforcement or other third parties. Consequently</w:t>
      </w:r>
      <w:r w:rsidR="00260F3F">
        <w:rPr>
          <w:rFonts w:asciiTheme="minorHAnsi" w:hAnsiTheme="minorHAnsi" w:cstheme="minorHAnsi"/>
        </w:rPr>
        <w:t>, personnel</w:t>
      </w:r>
      <w:r w:rsidRPr="009E5F83">
        <w:rPr>
          <w:rFonts w:asciiTheme="minorHAnsi" w:hAnsiTheme="minorHAnsi" w:cstheme="minorHAnsi"/>
        </w:rPr>
        <w:t xml:space="preserve"> should always ensure that the bus</w:t>
      </w:r>
      <w:r w:rsidR="00B137F7">
        <w:rPr>
          <w:rFonts w:asciiTheme="minorHAnsi" w:hAnsiTheme="minorHAnsi" w:cstheme="minorHAnsi"/>
        </w:rPr>
        <w:t>iness information contained in i</w:t>
      </w:r>
      <w:r w:rsidRPr="009E5F83">
        <w:rPr>
          <w:rFonts w:asciiTheme="minorHAnsi" w:hAnsiTheme="minorHAnsi" w:cstheme="minorHAnsi"/>
        </w:rPr>
        <w:t>nternet email messages and other transmissions is accurate, appropriate, ethical, and lawful.</w:t>
      </w:r>
    </w:p>
    <w:p w14:paraId="6A4FEB4F" w14:textId="77777777" w:rsidR="009E5F83" w:rsidRPr="009E5F83" w:rsidRDefault="009E5F83" w:rsidP="009E5F83">
      <w:pPr>
        <w:pStyle w:val="BodyText"/>
        <w:rPr>
          <w:rFonts w:asciiTheme="minorHAnsi" w:hAnsiTheme="minorHAnsi" w:cstheme="minorHAnsi"/>
        </w:rPr>
      </w:pPr>
    </w:p>
    <w:p w14:paraId="17033288" w14:textId="77777777" w:rsidR="009E5F83" w:rsidRPr="009E5F83" w:rsidRDefault="009E5F83" w:rsidP="009E5F83">
      <w:pPr>
        <w:pStyle w:val="BodyText"/>
        <w:rPr>
          <w:rFonts w:asciiTheme="minorHAnsi" w:hAnsiTheme="minorHAnsi" w:cstheme="minorHAnsi"/>
        </w:rPr>
      </w:pPr>
      <w:r w:rsidRPr="009E5F83">
        <w:rPr>
          <w:rFonts w:asciiTheme="minorHAnsi" w:hAnsiTheme="minorHAnsi" w:cstheme="minorHAnsi"/>
        </w:rPr>
        <w:t xml:space="preserve">The equipment, services, and technology provided to access the Internet remain at all times the property of </w:t>
      </w:r>
      <w:r w:rsidR="00B137F7" w:rsidRPr="00B137F7">
        <w:rPr>
          <w:rFonts w:asciiTheme="minorHAnsi" w:hAnsiTheme="minorHAnsi" w:cstheme="minorHAnsi"/>
          <w:b/>
        </w:rPr>
        <w:t>ABC Fire Department</w:t>
      </w:r>
      <w:r w:rsidR="00B137F7">
        <w:rPr>
          <w:rFonts w:asciiTheme="minorHAnsi" w:hAnsiTheme="minorHAnsi" w:cstheme="minorHAnsi"/>
        </w:rPr>
        <w:t xml:space="preserve"> As such, </w:t>
      </w:r>
      <w:r w:rsidR="00B137F7" w:rsidRPr="00B137F7">
        <w:rPr>
          <w:rFonts w:asciiTheme="minorHAnsi" w:hAnsiTheme="minorHAnsi" w:cstheme="minorHAnsi"/>
          <w:b/>
        </w:rPr>
        <w:t>ABC Fire Department</w:t>
      </w:r>
      <w:r w:rsidR="00B137F7">
        <w:rPr>
          <w:rFonts w:asciiTheme="minorHAnsi" w:hAnsiTheme="minorHAnsi" w:cstheme="minorHAnsi"/>
        </w:rPr>
        <w:t xml:space="preserve"> </w:t>
      </w:r>
      <w:r w:rsidRPr="009E5F83">
        <w:rPr>
          <w:rFonts w:asciiTheme="minorHAnsi" w:hAnsiTheme="minorHAnsi" w:cstheme="minorHAnsi"/>
        </w:rPr>
        <w:t>reserves the right to monitor Internet traffic, and retrieve and read any data composed</w:t>
      </w:r>
      <w:r w:rsidR="00B137F7">
        <w:rPr>
          <w:rFonts w:asciiTheme="minorHAnsi" w:hAnsiTheme="minorHAnsi" w:cstheme="minorHAnsi"/>
        </w:rPr>
        <w:t xml:space="preserve">, sent, or received through its </w:t>
      </w:r>
      <w:r w:rsidRPr="009E5F83">
        <w:rPr>
          <w:rFonts w:asciiTheme="minorHAnsi" w:hAnsiTheme="minorHAnsi" w:cstheme="minorHAnsi"/>
        </w:rPr>
        <w:t>onli</w:t>
      </w:r>
      <w:r w:rsidR="00B137F7">
        <w:rPr>
          <w:rFonts w:asciiTheme="minorHAnsi" w:hAnsiTheme="minorHAnsi" w:cstheme="minorHAnsi"/>
        </w:rPr>
        <w:t>ne connections and stored in its</w:t>
      </w:r>
      <w:r w:rsidRPr="009E5F83">
        <w:rPr>
          <w:rFonts w:asciiTheme="minorHAnsi" w:hAnsiTheme="minorHAnsi" w:cstheme="minorHAnsi"/>
        </w:rPr>
        <w:t xml:space="preserve"> computer systems.</w:t>
      </w:r>
    </w:p>
    <w:p w14:paraId="70B65668" w14:textId="77777777" w:rsidR="009E5F83" w:rsidRPr="009E5F83" w:rsidRDefault="009E5F83" w:rsidP="009E5F83">
      <w:pPr>
        <w:pStyle w:val="BodyText"/>
        <w:rPr>
          <w:rFonts w:asciiTheme="minorHAnsi" w:hAnsiTheme="minorHAnsi" w:cstheme="minorHAnsi"/>
          <w:sz w:val="21"/>
        </w:rPr>
      </w:pPr>
    </w:p>
    <w:p w14:paraId="1E1DCD2B" w14:textId="558AC23C" w:rsidR="009E5F83" w:rsidRPr="009E5F83" w:rsidRDefault="009E5F83" w:rsidP="009E5F83">
      <w:pPr>
        <w:pStyle w:val="BodyText"/>
        <w:rPr>
          <w:rFonts w:asciiTheme="minorHAnsi" w:hAnsiTheme="minorHAnsi" w:cstheme="minorHAnsi"/>
        </w:rPr>
      </w:pPr>
      <w:r w:rsidRPr="009E5F83">
        <w:rPr>
          <w:rFonts w:asciiTheme="minorHAnsi" w:hAnsiTheme="minorHAnsi" w:cstheme="minorHAnsi"/>
        </w:rPr>
        <w:t xml:space="preserve">Data that is composed, transmitted, accessed, or received via the Internet must not contain content that could be considered discriminatory, offensive, obscene, threatening, harassing, intimidating, or disruptive to any </w:t>
      </w:r>
      <w:r w:rsidR="00F02D04">
        <w:rPr>
          <w:rFonts w:asciiTheme="minorHAnsi" w:hAnsiTheme="minorHAnsi" w:cstheme="minorHAnsi"/>
        </w:rPr>
        <w:t xml:space="preserve">individual </w:t>
      </w:r>
      <w:r w:rsidRPr="009E5F83">
        <w:rPr>
          <w:rFonts w:asciiTheme="minorHAnsi" w:hAnsiTheme="minorHAnsi" w:cstheme="minorHAnsi"/>
        </w:rPr>
        <w:t>or other person. Examples of unacceptable content may include, but are not limited to, sexual comments or images, racial slurs, gender-specific comments, or any other comments or images that could reasonably offend someone on the basis of race, age, sex, religious or political beliefs, national origin, disability, sexual orientation, or any other characteristic protected by law.</w:t>
      </w:r>
      <w:r w:rsidR="00174341">
        <w:rPr>
          <w:rStyle w:val="FootnoteReference"/>
          <w:rFonts w:asciiTheme="minorHAnsi" w:hAnsiTheme="minorHAnsi" w:cstheme="minorHAnsi"/>
        </w:rPr>
        <w:footnoteReference w:id="76"/>
      </w:r>
      <w:r w:rsidR="00174341">
        <w:rPr>
          <w:rFonts w:asciiTheme="minorHAnsi" w:hAnsiTheme="minorHAnsi" w:cstheme="minorHAnsi"/>
        </w:rPr>
        <w:t xml:space="preserve"> </w:t>
      </w:r>
      <w:r w:rsidR="00174341">
        <w:rPr>
          <w:rStyle w:val="FootnoteReference"/>
          <w:rFonts w:asciiTheme="minorHAnsi" w:hAnsiTheme="minorHAnsi" w:cstheme="minorHAnsi"/>
        </w:rPr>
        <w:footnoteReference w:id="77"/>
      </w:r>
    </w:p>
    <w:p w14:paraId="7854A7FC" w14:textId="77777777" w:rsidR="009E5F83" w:rsidRPr="009E5F83" w:rsidRDefault="009E5F83" w:rsidP="009E5F83">
      <w:pPr>
        <w:pStyle w:val="BodyText"/>
        <w:rPr>
          <w:rFonts w:asciiTheme="minorHAnsi" w:hAnsiTheme="minorHAnsi" w:cstheme="minorHAnsi"/>
        </w:rPr>
      </w:pPr>
    </w:p>
    <w:p w14:paraId="62BD65AE" w14:textId="77777777" w:rsidR="009E5F83" w:rsidRPr="009E5F83" w:rsidRDefault="009E5F83" w:rsidP="009E5F83">
      <w:pPr>
        <w:pStyle w:val="BodyText"/>
        <w:rPr>
          <w:rFonts w:asciiTheme="minorHAnsi" w:hAnsiTheme="minorHAnsi" w:cstheme="minorHAnsi"/>
        </w:rPr>
      </w:pPr>
      <w:r w:rsidRPr="009E5F83">
        <w:rPr>
          <w:rFonts w:asciiTheme="minorHAnsi" w:hAnsiTheme="minorHAnsi" w:cstheme="minorHAnsi"/>
        </w:rPr>
        <w:t>To ensure a virus-free environment, no fi</w:t>
      </w:r>
      <w:r w:rsidR="00B137F7">
        <w:rPr>
          <w:rFonts w:asciiTheme="minorHAnsi" w:hAnsiTheme="minorHAnsi" w:cstheme="minorHAnsi"/>
        </w:rPr>
        <w:t>les may be downloaded from the i</w:t>
      </w:r>
      <w:r w:rsidRPr="009E5F83">
        <w:rPr>
          <w:rFonts w:asciiTheme="minorHAnsi" w:hAnsiTheme="minorHAnsi" w:cstheme="minorHAnsi"/>
        </w:rPr>
        <w:t>nternet without prior authorization.</w:t>
      </w:r>
      <w:r w:rsidR="00A17CDF">
        <w:rPr>
          <w:rFonts w:asciiTheme="minorHAnsi" w:hAnsiTheme="minorHAnsi" w:cstheme="minorHAnsi"/>
        </w:rPr>
        <w:t xml:space="preserve"> </w:t>
      </w:r>
      <w:r w:rsidR="00A17CDF" w:rsidRPr="0055557E">
        <w:rPr>
          <w:rFonts w:asciiTheme="minorHAnsi" w:hAnsiTheme="minorHAnsi" w:cstheme="minorHAnsi"/>
          <w:b/>
        </w:rPr>
        <w:t>ABC Fire Department</w:t>
      </w:r>
      <w:r w:rsidR="00A17CDF">
        <w:rPr>
          <w:rFonts w:asciiTheme="minorHAnsi" w:hAnsiTheme="minorHAnsi" w:cstheme="minorHAnsi"/>
        </w:rPr>
        <w:t xml:space="preserve"> personnel are required to complete designated annual training programs related to HIPAA and cyber security awareness.</w:t>
      </w:r>
    </w:p>
    <w:p w14:paraId="16F2BD39" w14:textId="77777777" w:rsidR="009E5F83" w:rsidRPr="009E5F83" w:rsidRDefault="009E5F83" w:rsidP="009E5F83">
      <w:pPr>
        <w:pStyle w:val="BodyText"/>
        <w:rPr>
          <w:rFonts w:asciiTheme="minorHAnsi" w:hAnsiTheme="minorHAnsi" w:cstheme="minorHAnsi"/>
        </w:rPr>
      </w:pPr>
    </w:p>
    <w:p w14:paraId="7951F497" w14:textId="78BCF798" w:rsidR="009E5F83" w:rsidRPr="009E5F83" w:rsidRDefault="009E5F83" w:rsidP="009E5F83">
      <w:pPr>
        <w:pStyle w:val="BodyText"/>
        <w:rPr>
          <w:rFonts w:asciiTheme="minorHAnsi" w:hAnsiTheme="minorHAnsi" w:cstheme="minorHAnsi"/>
        </w:rPr>
      </w:pPr>
      <w:r w:rsidRPr="009E5F83">
        <w:rPr>
          <w:rFonts w:asciiTheme="minorHAnsi" w:hAnsiTheme="minorHAnsi" w:cstheme="minorHAnsi"/>
        </w:rPr>
        <w:t>Abuse of</w:t>
      </w:r>
      <w:r w:rsidR="00B137F7">
        <w:rPr>
          <w:rFonts w:asciiTheme="minorHAnsi" w:hAnsiTheme="minorHAnsi" w:cstheme="minorHAnsi"/>
        </w:rPr>
        <w:t xml:space="preserve"> the internet access provided by </w:t>
      </w:r>
      <w:r w:rsidR="00B137F7" w:rsidRPr="00B137F7">
        <w:rPr>
          <w:rFonts w:asciiTheme="minorHAnsi" w:hAnsiTheme="minorHAnsi" w:cstheme="minorHAnsi"/>
          <w:b/>
        </w:rPr>
        <w:t>ABC Fire Department</w:t>
      </w:r>
      <w:r w:rsidR="00B137F7">
        <w:rPr>
          <w:rFonts w:asciiTheme="minorHAnsi" w:hAnsiTheme="minorHAnsi" w:cstheme="minorHAnsi"/>
        </w:rPr>
        <w:t xml:space="preserve"> in violation of law or </w:t>
      </w:r>
      <w:r w:rsidR="00B137F7" w:rsidRPr="00B137F7">
        <w:rPr>
          <w:rFonts w:asciiTheme="minorHAnsi" w:hAnsiTheme="minorHAnsi" w:cstheme="minorHAnsi"/>
          <w:b/>
        </w:rPr>
        <w:t xml:space="preserve">ABC Fire Department </w:t>
      </w:r>
      <w:r w:rsidRPr="009E5F83">
        <w:rPr>
          <w:rFonts w:asciiTheme="minorHAnsi" w:hAnsiTheme="minorHAnsi" w:cstheme="minorHAnsi"/>
        </w:rPr>
        <w:t>policies will result in disciplinary action, up to and includ</w:t>
      </w:r>
      <w:r w:rsidR="00B137F7">
        <w:rPr>
          <w:rFonts w:asciiTheme="minorHAnsi" w:hAnsiTheme="minorHAnsi" w:cstheme="minorHAnsi"/>
        </w:rPr>
        <w:t xml:space="preserve">ing termination of employment. </w:t>
      </w:r>
      <w:r w:rsidR="00036104">
        <w:rPr>
          <w:rFonts w:asciiTheme="minorHAnsi" w:hAnsiTheme="minorHAnsi" w:cstheme="minorHAnsi"/>
        </w:rPr>
        <w:lastRenderedPageBreak/>
        <w:t>Personnel</w:t>
      </w:r>
      <w:r w:rsidRPr="009E5F83">
        <w:rPr>
          <w:rFonts w:asciiTheme="minorHAnsi" w:hAnsiTheme="minorHAnsi" w:cstheme="minorHAnsi"/>
        </w:rPr>
        <w:t xml:space="preserve"> may also be held personally liable for any violations of this policy. The following behaviors are examples of previously stated or additional actions and activities that are prohibited</w:t>
      </w:r>
      <w:r w:rsidR="00174341">
        <w:rPr>
          <w:rStyle w:val="FootnoteReference"/>
          <w:rFonts w:asciiTheme="minorHAnsi" w:hAnsiTheme="minorHAnsi" w:cstheme="minorHAnsi"/>
        </w:rPr>
        <w:footnoteReference w:id="78"/>
      </w:r>
      <w:r w:rsidRPr="009E5F83">
        <w:rPr>
          <w:rFonts w:asciiTheme="minorHAnsi" w:hAnsiTheme="minorHAnsi" w:cstheme="minorHAnsi"/>
        </w:rPr>
        <w:t xml:space="preserve"> </w:t>
      </w:r>
      <w:r w:rsidR="00174341">
        <w:rPr>
          <w:rStyle w:val="FootnoteReference"/>
          <w:rFonts w:asciiTheme="minorHAnsi" w:hAnsiTheme="minorHAnsi" w:cstheme="minorHAnsi"/>
        </w:rPr>
        <w:footnoteReference w:id="79"/>
      </w:r>
      <w:r w:rsidRPr="009E5F83">
        <w:rPr>
          <w:rFonts w:asciiTheme="minorHAnsi" w:hAnsiTheme="minorHAnsi" w:cstheme="minorHAnsi"/>
        </w:rPr>
        <w:t>and can result in disciplinary action:</w:t>
      </w:r>
    </w:p>
    <w:p w14:paraId="58215098" w14:textId="77777777" w:rsidR="009E5F83" w:rsidRPr="009E5F83" w:rsidRDefault="009E5F83" w:rsidP="009E5F83">
      <w:pPr>
        <w:pStyle w:val="BodyText"/>
        <w:rPr>
          <w:rFonts w:asciiTheme="minorHAnsi" w:hAnsiTheme="minorHAnsi" w:cstheme="minorHAnsi"/>
        </w:rPr>
      </w:pPr>
    </w:p>
    <w:p w14:paraId="111DCE48" w14:textId="77777777" w:rsidR="00B137F7" w:rsidRDefault="009E5F83" w:rsidP="00FB1066">
      <w:pPr>
        <w:pStyle w:val="BodyText"/>
        <w:numPr>
          <w:ilvl w:val="0"/>
          <w:numId w:val="15"/>
        </w:numPr>
        <w:rPr>
          <w:rFonts w:asciiTheme="minorHAnsi" w:hAnsiTheme="minorHAnsi" w:cstheme="minorHAnsi"/>
        </w:rPr>
      </w:pPr>
      <w:r w:rsidRPr="009E5F83">
        <w:rPr>
          <w:rFonts w:asciiTheme="minorHAnsi" w:hAnsiTheme="minorHAnsi" w:cstheme="minorHAnsi"/>
        </w:rPr>
        <w:t>Sending or posting confidential material, trade secrets or proprietary information outside of the organization.</w:t>
      </w:r>
    </w:p>
    <w:p w14:paraId="3F7F6BAF" w14:textId="77777777" w:rsidR="00B137F7" w:rsidRDefault="00B137F7" w:rsidP="00FB1066">
      <w:pPr>
        <w:pStyle w:val="BodyText"/>
        <w:numPr>
          <w:ilvl w:val="0"/>
          <w:numId w:val="15"/>
        </w:numPr>
        <w:rPr>
          <w:rFonts w:asciiTheme="minorHAnsi" w:hAnsiTheme="minorHAnsi" w:cstheme="minorHAnsi"/>
        </w:rPr>
      </w:pPr>
      <w:r>
        <w:rPr>
          <w:rFonts w:asciiTheme="minorHAnsi" w:hAnsiTheme="minorHAnsi" w:cstheme="minorHAnsi"/>
        </w:rPr>
        <w:t>Violating</w:t>
      </w:r>
      <w:r w:rsidR="009E5F83" w:rsidRPr="00B137F7">
        <w:rPr>
          <w:rFonts w:asciiTheme="minorHAnsi" w:hAnsiTheme="minorHAnsi" w:cstheme="minorHAnsi"/>
        </w:rPr>
        <w:t xml:space="preserve"> licensing</w:t>
      </w:r>
      <w:r w:rsidR="009E5F83" w:rsidRPr="00B137F7">
        <w:rPr>
          <w:rFonts w:asciiTheme="minorHAnsi" w:hAnsiTheme="minorHAnsi" w:cstheme="minorHAnsi"/>
          <w:spacing w:val="-10"/>
        </w:rPr>
        <w:t xml:space="preserve"> </w:t>
      </w:r>
      <w:r w:rsidR="009E5F83" w:rsidRPr="00B137F7">
        <w:rPr>
          <w:rFonts w:asciiTheme="minorHAnsi" w:hAnsiTheme="minorHAnsi" w:cstheme="minorHAnsi"/>
        </w:rPr>
        <w:t>agreements</w:t>
      </w:r>
    </w:p>
    <w:p w14:paraId="1652F603" w14:textId="77777777" w:rsidR="009E5F83" w:rsidRDefault="009E5F83" w:rsidP="00FB1066">
      <w:pPr>
        <w:pStyle w:val="BodyText"/>
        <w:numPr>
          <w:ilvl w:val="0"/>
          <w:numId w:val="15"/>
        </w:numPr>
        <w:rPr>
          <w:rFonts w:asciiTheme="minorHAnsi" w:hAnsiTheme="minorHAnsi" w:cstheme="minorHAnsi"/>
        </w:rPr>
      </w:pPr>
      <w:r w:rsidRPr="00B137F7">
        <w:rPr>
          <w:rFonts w:asciiTheme="minorHAnsi" w:hAnsiTheme="minorHAnsi" w:cstheme="minorHAnsi"/>
        </w:rPr>
        <w:t>Engaging in unauthorized transactions that may incur a cost to the organization or initiate</w:t>
      </w:r>
      <w:r w:rsidRPr="00B137F7">
        <w:rPr>
          <w:rFonts w:asciiTheme="minorHAnsi" w:hAnsiTheme="minorHAnsi" w:cstheme="minorHAnsi"/>
          <w:spacing w:val="-29"/>
        </w:rPr>
        <w:t xml:space="preserve"> </w:t>
      </w:r>
      <w:r w:rsidRPr="00B137F7">
        <w:rPr>
          <w:rFonts w:asciiTheme="minorHAnsi" w:hAnsiTheme="minorHAnsi" w:cstheme="minorHAnsi"/>
        </w:rPr>
        <w:t>an unwanted internet service and</w:t>
      </w:r>
      <w:r w:rsidRPr="00B137F7">
        <w:rPr>
          <w:rFonts w:asciiTheme="minorHAnsi" w:hAnsiTheme="minorHAnsi" w:cstheme="minorHAnsi"/>
          <w:spacing w:val="-2"/>
        </w:rPr>
        <w:t xml:space="preserve"> </w:t>
      </w:r>
      <w:r w:rsidRPr="00B137F7">
        <w:rPr>
          <w:rFonts w:asciiTheme="minorHAnsi" w:hAnsiTheme="minorHAnsi" w:cstheme="minorHAnsi"/>
        </w:rPr>
        <w:t>transmissions</w:t>
      </w:r>
    </w:p>
    <w:p w14:paraId="07B497FA" w14:textId="77777777" w:rsidR="00074329" w:rsidRDefault="009E5F83" w:rsidP="00FB1066">
      <w:pPr>
        <w:pStyle w:val="BodyText"/>
        <w:numPr>
          <w:ilvl w:val="0"/>
          <w:numId w:val="15"/>
        </w:numPr>
        <w:rPr>
          <w:rFonts w:asciiTheme="minorHAnsi" w:hAnsiTheme="minorHAnsi" w:cstheme="minorHAnsi"/>
        </w:rPr>
      </w:pPr>
      <w:r w:rsidRPr="00074329">
        <w:rPr>
          <w:rFonts w:asciiTheme="minorHAnsi" w:hAnsiTheme="minorHAnsi" w:cstheme="minorHAnsi"/>
        </w:rPr>
        <w:t>Sending or posting messages that defame or slander the organization or</w:t>
      </w:r>
      <w:r w:rsidRPr="00074329">
        <w:rPr>
          <w:rFonts w:asciiTheme="minorHAnsi" w:hAnsiTheme="minorHAnsi" w:cstheme="minorHAnsi"/>
          <w:spacing w:val="-13"/>
        </w:rPr>
        <w:t xml:space="preserve"> </w:t>
      </w:r>
      <w:r w:rsidRPr="00074329">
        <w:rPr>
          <w:rFonts w:asciiTheme="minorHAnsi" w:hAnsiTheme="minorHAnsi" w:cstheme="minorHAnsi"/>
        </w:rPr>
        <w:t>individuals</w:t>
      </w:r>
    </w:p>
    <w:p w14:paraId="3636FEDA" w14:textId="77777777" w:rsidR="00074329" w:rsidRDefault="009E5F83" w:rsidP="00FB1066">
      <w:pPr>
        <w:pStyle w:val="BodyText"/>
        <w:numPr>
          <w:ilvl w:val="0"/>
          <w:numId w:val="15"/>
        </w:numPr>
        <w:rPr>
          <w:rFonts w:asciiTheme="minorHAnsi" w:hAnsiTheme="minorHAnsi" w:cstheme="minorHAnsi"/>
        </w:rPr>
      </w:pPr>
      <w:r w:rsidRPr="00074329">
        <w:rPr>
          <w:rFonts w:asciiTheme="minorHAnsi" w:hAnsiTheme="minorHAnsi" w:cstheme="minorHAnsi"/>
        </w:rPr>
        <w:t>Attempting to break into the computer system of another organization or</w:t>
      </w:r>
      <w:r w:rsidRPr="00074329">
        <w:rPr>
          <w:rFonts w:asciiTheme="minorHAnsi" w:hAnsiTheme="minorHAnsi" w:cstheme="minorHAnsi"/>
          <w:spacing w:val="-19"/>
        </w:rPr>
        <w:t xml:space="preserve"> </w:t>
      </w:r>
      <w:r w:rsidRPr="00074329">
        <w:rPr>
          <w:rFonts w:asciiTheme="minorHAnsi" w:hAnsiTheme="minorHAnsi" w:cstheme="minorHAnsi"/>
        </w:rPr>
        <w:t>person</w:t>
      </w:r>
    </w:p>
    <w:p w14:paraId="76DBD166" w14:textId="77777777" w:rsidR="00074329" w:rsidRDefault="009E5F83" w:rsidP="00FB1066">
      <w:pPr>
        <w:pStyle w:val="BodyText"/>
        <w:numPr>
          <w:ilvl w:val="0"/>
          <w:numId w:val="15"/>
        </w:numPr>
        <w:rPr>
          <w:rFonts w:asciiTheme="minorHAnsi" w:hAnsiTheme="minorHAnsi" w:cstheme="minorHAnsi"/>
        </w:rPr>
      </w:pPr>
      <w:r w:rsidRPr="00074329">
        <w:rPr>
          <w:rFonts w:asciiTheme="minorHAnsi" w:hAnsiTheme="minorHAnsi" w:cstheme="minorHAnsi"/>
        </w:rPr>
        <w:t>Refusing to cooperate with a security</w:t>
      </w:r>
      <w:r w:rsidRPr="00074329">
        <w:rPr>
          <w:rFonts w:asciiTheme="minorHAnsi" w:hAnsiTheme="minorHAnsi" w:cstheme="minorHAnsi"/>
          <w:spacing w:val="-7"/>
        </w:rPr>
        <w:t xml:space="preserve"> </w:t>
      </w:r>
      <w:r w:rsidR="00074329">
        <w:rPr>
          <w:rFonts w:asciiTheme="minorHAnsi" w:hAnsiTheme="minorHAnsi" w:cstheme="minorHAnsi"/>
        </w:rPr>
        <w:t>investigation.</w:t>
      </w:r>
    </w:p>
    <w:p w14:paraId="69FD3EF2" w14:textId="77777777" w:rsidR="00074329" w:rsidRDefault="009E5F83" w:rsidP="00FB1066">
      <w:pPr>
        <w:pStyle w:val="BodyText"/>
        <w:numPr>
          <w:ilvl w:val="0"/>
          <w:numId w:val="15"/>
        </w:numPr>
        <w:rPr>
          <w:rFonts w:asciiTheme="minorHAnsi" w:hAnsiTheme="minorHAnsi" w:cstheme="minorHAnsi"/>
        </w:rPr>
      </w:pPr>
      <w:r w:rsidRPr="00074329">
        <w:rPr>
          <w:rFonts w:asciiTheme="minorHAnsi" w:hAnsiTheme="minorHAnsi" w:cstheme="minorHAnsi"/>
        </w:rPr>
        <w:t>Sending or posting chain letters, solicitations or advertisements not related to business purposes or activities</w:t>
      </w:r>
    </w:p>
    <w:p w14:paraId="3364C4B9" w14:textId="77777777" w:rsidR="00074329" w:rsidRDefault="009E5F83" w:rsidP="00FB1066">
      <w:pPr>
        <w:pStyle w:val="BodyText"/>
        <w:numPr>
          <w:ilvl w:val="0"/>
          <w:numId w:val="15"/>
        </w:numPr>
        <w:rPr>
          <w:rFonts w:asciiTheme="minorHAnsi" w:hAnsiTheme="minorHAnsi" w:cstheme="minorHAnsi"/>
        </w:rPr>
      </w:pPr>
      <w:r w:rsidRPr="00074329">
        <w:rPr>
          <w:rFonts w:asciiTheme="minorHAnsi" w:hAnsiTheme="minorHAnsi" w:cstheme="minorHAnsi"/>
        </w:rPr>
        <w:t>Using the Internet for political causes or activities, religious activities, or any sort of</w:t>
      </w:r>
      <w:r w:rsidRPr="00074329">
        <w:rPr>
          <w:rFonts w:asciiTheme="minorHAnsi" w:hAnsiTheme="minorHAnsi" w:cstheme="minorHAnsi"/>
          <w:spacing w:val="-25"/>
        </w:rPr>
        <w:t xml:space="preserve"> </w:t>
      </w:r>
      <w:r w:rsidR="00074329">
        <w:rPr>
          <w:rFonts w:asciiTheme="minorHAnsi" w:hAnsiTheme="minorHAnsi" w:cstheme="minorHAnsi"/>
        </w:rPr>
        <w:t>gambling.</w:t>
      </w:r>
    </w:p>
    <w:p w14:paraId="3BDBBBE2" w14:textId="77777777" w:rsidR="00074329" w:rsidRDefault="009E5F83" w:rsidP="00FB1066">
      <w:pPr>
        <w:pStyle w:val="BodyText"/>
        <w:numPr>
          <w:ilvl w:val="0"/>
          <w:numId w:val="15"/>
        </w:numPr>
        <w:rPr>
          <w:rFonts w:asciiTheme="minorHAnsi" w:hAnsiTheme="minorHAnsi" w:cstheme="minorHAnsi"/>
        </w:rPr>
      </w:pPr>
      <w:r w:rsidRPr="00074329">
        <w:rPr>
          <w:rFonts w:asciiTheme="minorHAnsi" w:hAnsiTheme="minorHAnsi" w:cstheme="minorHAnsi"/>
        </w:rPr>
        <w:t>Sending or posting messages that disparage another organization or</w:t>
      </w:r>
      <w:r w:rsidRPr="00074329">
        <w:rPr>
          <w:rFonts w:asciiTheme="minorHAnsi" w:hAnsiTheme="minorHAnsi" w:cstheme="minorHAnsi"/>
          <w:spacing w:val="-22"/>
        </w:rPr>
        <w:t xml:space="preserve"> </w:t>
      </w:r>
      <w:r w:rsidRPr="00074329">
        <w:rPr>
          <w:rFonts w:asciiTheme="minorHAnsi" w:hAnsiTheme="minorHAnsi" w:cstheme="minorHAnsi"/>
        </w:rPr>
        <w:t>services</w:t>
      </w:r>
    </w:p>
    <w:p w14:paraId="77C39C4C" w14:textId="77777777" w:rsidR="00074329" w:rsidRDefault="009E5F83" w:rsidP="00FB1066">
      <w:pPr>
        <w:pStyle w:val="BodyText"/>
        <w:numPr>
          <w:ilvl w:val="0"/>
          <w:numId w:val="15"/>
        </w:numPr>
        <w:rPr>
          <w:rFonts w:asciiTheme="minorHAnsi" w:hAnsiTheme="minorHAnsi" w:cstheme="minorHAnsi"/>
        </w:rPr>
      </w:pPr>
      <w:r w:rsidRPr="00074329">
        <w:rPr>
          <w:rFonts w:asciiTheme="minorHAnsi" w:hAnsiTheme="minorHAnsi" w:cstheme="minorHAnsi"/>
        </w:rPr>
        <w:t>Passing off personal views as representing those of the</w:t>
      </w:r>
      <w:r w:rsidRPr="00074329">
        <w:rPr>
          <w:rFonts w:asciiTheme="minorHAnsi" w:hAnsiTheme="minorHAnsi" w:cstheme="minorHAnsi"/>
          <w:spacing w:val="-22"/>
        </w:rPr>
        <w:t xml:space="preserve"> </w:t>
      </w:r>
      <w:r w:rsidRPr="00074329">
        <w:rPr>
          <w:rFonts w:asciiTheme="minorHAnsi" w:hAnsiTheme="minorHAnsi" w:cstheme="minorHAnsi"/>
        </w:rPr>
        <w:t>organization.</w:t>
      </w:r>
    </w:p>
    <w:p w14:paraId="26500F97" w14:textId="77777777" w:rsidR="00074329" w:rsidRDefault="009E5F83" w:rsidP="00FB1066">
      <w:pPr>
        <w:pStyle w:val="BodyText"/>
        <w:numPr>
          <w:ilvl w:val="0"/>
          <w:numId w:val="15"/>
        </w:numPr>
        <w:rPr>
          <w:rFonts w:asciiTheme="minorHAnsi" w:hAnsiTheme="minorHAnsi" w:cstheme="minorHAnsi"/>
        </w:rPr>
      </w:pPr>
      <w:r w:rsidRPr="00074329">
        <w:rPr>
          <w:rFonts w:asciiTheme="minorHAnsi" w:hAnsiTheme="minorHAnsi" w:cstheme="minorHAnsi"/>
        </w:rPr>
        <w:t>Sending or posting discriminatory, harassing, or threatening messages or</w:t>
      </w:r>
      <w:r w:rsidRPr="00074329">
        <w:rPr>
          <w:rFonts w:asciiTheme="minorHAnsi" w:hAnsiTheme="minorHAnsi" w:cstheme="minorHAnsi"/>
          <w:spacing w:val="-13"/>
        </w:rPr>
        <w:t xml:space="preserve"> </w:t>
      </w:r>
      <w:r w:rsidRPr="00074329">
        <w:rPr>
          <w:rFonts w:asciiTheme="minorHAnsi" w:hAnsiTheme="minorHAnsi" w:cstheme="minorHAnsi"/>
        </w:rPr>
        <w:t>images</w:t>
      </w:r>
    </w:p>
    <w:p w14:paraId="6872D09F" w14:textId="77777777" w:rsidR="00074329" w:rsidRDefault="009E5F83" w:rsidP="00FB1066">
      <w:pPr>
        <w:pStyle w:val="BodyText"/>
        <w:numPr>
          <w:ilvl w:val="0"/>
          <w:numId w:val="15"/>
        </w:numPr>
        <w:rPr>
          <w:rFonts w:asciiTheme="minorHAnsi" w:hAnsiTheme="minorHAnsi" w:cstheme="minorHAnsi"/>
        </w:rPr>
      </w:pPr>
      <w:r w:rsidRPr="00074329">
        <w:rPr>
          <w:rFonts w:asciiTheme="minorHAnsi" w:hAnsiTheme="minorHAnsi" w:cstheme="minorHAnsi"/>
        </w:rPr>
        <w:t>Using the organization's time and resources for personal</w:t>
      </w:r>
      <w:r w:rsidRPr="00074329">
        <w:rPr>
          <w:rFonts w:asciiTheme="minorHAnsi" w:hAnsiTheme="minorHAnsi" w:cstheme="minorHAnsi"/>
          <w:spacing w:val="-5"/>
        </w:rPr>
        <w:t xml:space="preserve"> </w:t>
      </w:r>
      <w:r w:rsidRPr="00074329">
        <w:rPr>
          <w:rFonts w:asciiTheme="minorHAnsi" w:hAnsiTheme="minorHAnsi" w:cstheme="minorHAnsi"/>
        </w:rPr>
        <w:t>gain</w:t>
      </w:r>
    </w:p>
    <w:p w14:paraId="17BA4984" w14:textId="77777777" w:rsidR="00074329" w:rsidRDefault="009E5F83" w:rsidP="00FB1066">
      <w:pPr>
        <w:pStyle w:val="BodyText"/>
        <w:numPr>
          <w:ilvl w:val="0"/>
          <w:numId w:val="15"/>
        </w:numPr>
        <w:rPr>
          <w:rFonts w:asciiTheme="minorHAnsi" w:hAnsiTheme="minorHAnsi" w:cstheme="minorHAnsi"/>
        </w:rPr>
      </w:pPr>
      <w:r w:rsidRPr="00074329">
        <w:rPr>
          <w:rFonts w:asciiTheme="minorHAnsi" w:hAnsiTheme="minorHAnsi" w:cstheme="minorHAnsi"/>
        </w:rPr>
        <w:t>Stealing, using, or disclosing someone else's code or password without</w:t>
      </w:r>
      <w:r w:rsidRPr="00074329">
        <w:rPr>
          <w:rFonts w:asciiTheme="minorHAnsi" w:hAnsiTheme="minorHAnsi" w:cstheme="minorHAnsi"/>
          <w:spacing w:val="-10"/>
        </w:rPr>
        <w:t xml:space="preserve"> </w:t>
      </w:r>
      <w:r w:rsidRPr="00074329">
        <w:rPr>
          <w:rFonts w:asciiTheme="minorHAnsi" w:hAnsiTheme="minorHAnsi" w:cstheme="minorHAnsi"/>
        </w:rPr>
        <w:t>authorization</w:t>
      </w:r>
    </w:p>
    <w:p w14:paraId="60A31A0D" w14:textId="77777777" w:rsidR="00074329" w:rsidRDefault="009E5F83" w:rsidP="00FB1066">
      <w:pPr>
        <w:pStyle w:val="BodyText"/>
        <w:numPr>
          <w:ilvl w:val="0"/>
          <w:numId w:val="15"/>
        </w:numPr>
        <w:rPr>
          <w:rFonts w:asciiTheme="minorHAnsi" w:hAnsiTheme="minorHAnsi" w:cstheme="minorHAnsi"/>
        </w:rPr>
      </w:pPr>
      <w:r w:rsidRPr="00074329">
        <w:rPr>
          <w:rFonts w:asciiTheme="minorHAnsi" w:hAnsiTheme="minorHAnsi" w:cstheme="minorHAnsi"/>
        </w:rPr>
        <w:t>Copying, pirating, or downloading software and electronic files without</w:t>
      </w:r>
      <w:r w:rsidRPr="00074329">
        <w:rPr>
          <w:rFonts w:asciiTheme="minorHAnsi" w:hAnsiTheme="minorHAnsi" w:cstheme="minorHAnsi"/>
          <w:spacing w:val="-14"/>
        </w:rPr>
        <w:t xml:space="preserve"> </w:t>
      </w:r>
      <w:r w:rsidRPr="00074329">
        <w:rPr>
          <w:rFonts w:asciiTheme="minorHAnsi" w:hAnsiTheme="minorHAnsi" w:cstheme="minorHAnsi"/>
        </w:rPr>
        <w:t>permission</w:t>
      </w:r>
    </w:p>
    <w:p w14:paraId="6C2B6167" w14:textId="77777777" w:rsidR="00074329" w:rsidRDefault="009E5F83" w:rsidP="00FB1066">
      <w:pPr>
        <w:pStyle w:val="BodyText"/>
        <w:numPr>
          <w:ilvl w:val="0"/>
          <w:numId w:val="15"/>
        </w:numPr>
        <w:rPr>
          <w:rFonts w:asciiTheme="minorHAnsi" w:hAnsiTheme="minorHAnsi" w:cstheme="minorHAnsi"/>
        </w:rPr>
      </w:pPr>
      <w:r w:rsidRPr="00074329">
        <w:rPr>
          <w:rFonts w:asciiTheme="minorHAnsi" w:hAnsiTheme="minorHAnsi" w:cstheme="minorHAnsi"/>
        </w:rPr>
        <w:t>Violating copyright</w:t>
      </w:r>
      <w:r w:rsidRPr="00074329">
        <w:rPr>
          <w:rFonts w:asciiTheme="minorHAnsi" w:hAnsiTheme="minorHAnsi" w:cstheme="minorHAnsi"/>
          <w:spacing w:val="-3"/>
        </w:rPr>
        <w:t xml:space="preserve"> </w:t>
      </w:r>
      <w:r w:rsidRPr="00074329">
        <w:rPr>
          <w:rFonts w:asciiTheme="minorHAnsi" w:hAnsiTheme="minorHAnsi" w:cstheme="minorHAnsi"/>
        </w:rPr>
        <w:t>law</w:t>
      </w:r>
    </w:p>
    <w:p w14:paraId="57448FD9" w14:textId="77777777" w:rsidR="00074329" w:rsidRDefault="009E5F83" w:rsidP="00FB1066">
      <w:pPr>
        <w:pStyle w:val="BodyText"/>
        <w:numPr>
          <w:ilvl w:val="0"/>
          <w:numId w:val="15"/>
        </w:numPr>
        <w:rPr>
          <w:rFonts w:asciiTheme="minorHAnsi" w:hAnsiTheme="minorHAnsi" w:cstheme="minorHAnsi"/>
        </w:rPr>
      </w:pPr>
      <w:r w:rsidRPr="00074329">
        <w:rPr>
          <w:rFonts w:asciiTheme="minorHAnsi" w:hAnsiTheme="minorHAnsi" w:cstheme="minorHAnsi"/>
        </w:rPr>
        <w:t>Sending or posting messages or material that could damage the organization's image or</w:t>
      </w:r>
      <w:r w:rsidRPr="00074329">
        <w:rPr>
          <w:rFonts w:asciiTheme="minorHAnsi" w:hAnsiTheme="minorHAnsi" w:cstheme="minorHAnsi"/>
          <w:spacing w:val="-20"/>
        </w:rPr>
        <w:t xml:space="preserve"> </w:t>
      </w:r>
      <w:r w:rsidRPr="00074329">
        <w:rPr>
          <w:rFonts w:asciiTheme="minorHAnsi" w:hAnsiTheme="minorHAnsi" w:cstheme="minorHAnsi"/>
        </w:rPr>
        <w:t>reputation</w:t>
      </w:r>
    </w:p>
    <w:p w14:paraId="7C4F532B" w14:textId="77777777" w:rsidR="00074329" w:rsidRDefault="009E5F83" w:rsidP="00FB1066">
      <w:pPr>
        <w:pStyle w:val="BodyText"/>
        <w:numPr>
          <w:ilvl w:val="0"/>
          <w:numId w:val="15"/>
        </w:numPr>
        <w:rPr>
          <w:rFonts w:asciiTheme="minorHAnsi" w:hAnsiTheme="minorHAnsi" w:cstheme="minorHAnsi"/>
        </w:rPr>
      </w:pPr>
      <w:r w:rsidRPr="00074329">
        <w:rPr>
          <w:rFonts w:asciiTheme="minorHAnsi" w:hAnsiTheme="minorHAnsi" w:cstheme="minorHAnsi"/>
        </w:rPr>
        <w:t>Participating in the viewing or exchange of pornography or obscene</w:t>
      </w:r>
      <w:r w:rsidRPr="00074329">
        <w:rPr>
          <w:rFonts w:asciiTheme="minorHAnsi" w:hAnsiTheme="minorHAnsi" w:cstheme="minorHAnsi"/>
          <w:spacing w:val="-11"/>
        </w:rPr>
        <w:t xml:space="preserve"> </w:t>
      </w:r>
      <w:r w:rsidRPr="00074329">
        <w:rPr>
          <w:rFonts w:asciiTheme="minorHAnsi" w:hAnsiTheme="minorHAnsi" w:cstheme="minorHAnsi"/>
        </w:rPr>
        <w:t>materials</w:t>
      </w:r>
    </w:p>
    <w:p w14:paraId="0A368293" w14:textId="77777777" w:rsidR="00074329" w:rsidRDefault="009E5F83" w:rsidP="00FB1066">
      <w:pPr>
        <w:pStyle w:val="BodyText"/>
        <w:numPr>
          <w:ilvl w:val="0"/>
          <w:numId w:val="15"/>
        </w:numPr>
        <w:rPr>
          <w:rFonts w:asciiTheme="minorHAnsi" w:hAnsiTheme="minorHAnsi" w:cstheme="minorHAnsi"/>
        </w:rPr>
      </w:pPr>
      <w:r w:rsidRPr="00074329">
        <w:rPr>
          <w:rFonts w:asciiTheme="minorHAnsi" w:hAnsiTheme="minorHAnsi" w:cstheme="minorHAnsi"/>
        </w:rPr>
        <w:t>Jeopardizing the security of the organization's electronic communications</w:t>
      </w:r>
      <w:r w:rsidRPr="00074329">
        <w:rPr>
          <w:rFonts w:asciiTheme="minorHAnsi" w:hAnsiTheme="minorHAnsi" w:cstheme="minorHAnsi"/>
          <w:spacing w:val="-14"/>
        </w:rPr>
        <w:t xml:space="preserve"> </w:t>
      </w:r>
      <w:r w:rsidRPr="00074329">
        <w:rPr>
          <w:rFonts w:asciiTheme="minorHAnsi" w:hAnsiTheme="minorHAnsi" w:cstheme="minorHAnsi"/>
        </w:rPr>
        <w:t>systems</w:t>
      </w:r>
    </w:p>
    <w:p w14:paraId="683BEEE2" w14:textId="77777777" w:rsidR="009E5F83" w:rsidRDefault="009E5F83" w:rsidP="00FB1066">
      <w:pPr>
        <w:pStyle w:val="BodyText"/>
        <w:numPr>
          <w:ilvl w:val="0"/>
          <w:numId w:val="15"/>
        </w:numPr>
        <w:rPr>
          <w:rFonts w:asciiTheme="minorHAnsi" w:hAnsiTheme="minorHAnsi" w:cstheme="minorHAnsi"/>
        </w:rPr>
      </w:pPr>
      <w:r w:rsidRPr="00074329">
        <w:rPr>
          <w:rFonts w:asciiTheme="minorHAnsi" w:hAnsiTheme="minorHAnsi" w:cstheme="minorHAnsi"/>
        </w:rPr>
        <w:t>Engaging in any other illegal</w:t>
      </w:r>
      <w:r w:rsidRPr="00074329">
        <w:rPr>
          <w:rFonts w:asciiTheme="minorHAnsi" w:hAnsiTheme="minorHAnsi" w:cstheme="minorHAnsi"/>
          <w:spacing w:val="-7"/>
        </w:rPr>
        <w:t xml:space="preserve"> </w:t>
      </w:r>
      <w:r w:rsidRPr="00074329">
        <w:rPr>
          <w:rFonts w:asciiTheme="minorHAnsi" w:hAnsiTheme="minorHAnsi" w:cstheme="minorHAnsi"/>
        </w:rPr>
        <w:t>activities</w:t>
      </w:r>
    </w:p>
    <w:p w14:paraId="5E4837C1" w14:textId="77777777" w:rsidR="00074329" w:rsidRPr="00074329" w:rsidRDefault="00074329" w:rsidP="00074329">
      <w:pPr>
        <w:spacing w:after="0" w:line="240" w:lineRule="auto"/>
        <w:rPr>
          <w:rFonts w:eastAsia="Times New Roman"/>
          <w:bCs/>
          <w:color w:val="4D4D4D"/>
          <w:kern w:val="36"/>
          <w:lang w:val="en"/>
        </w:rPr>
      </w:pPr>
    </w:p>
    <w:p w14:paraId="6B2A73DE" w14:textId="77777777" w:rsidR="00213B93" w:rsidRDefault="00213B93" w:rsidP="00213B93"/>
    <w:p w14:paraId="56ABFCCA" w14:textId="77777777" w:rsidR="00213B93" w:rsidRDefault="00213B93" w:rsidP="00213B93">
      <w:pPr>
        <w:pStyle w:val="Heading2"/>
      </w:pPr>
      <w:bookmarkStart w:id="139" w:name="_Toc66801537"/>
      <w:r>
        <w:t>Firearms &amp; Weapons</w:t>
      </w:r>
      <w:bookmarkEnd w:id="139"/>
    </w:p>
    <w:p w14:paraId="1F0DB604" w14:textId="77777777" w:rsidR="009C555A" w:rsidRPr="0085680C" w:rsidRDefault="009C555A" w:rsidP="009C555A">
      <w:pPr>
        <w:spacing w:after="0" w:line="240" w:lineRule="auto"/>
      </w:pPr>
      <w:r w:rsidRPr="00DD7D98">
        <w:t xml:space="preserve">It is forbidden for </w:t>
      </w:r>
      <w:r w:rsidR="0039231E">
        <w:t>perso</w:t>
      </w:r>
      <w:r w:rsidR="002A5596">
        <w:t>n</w:t>
      </w:r>
      <w:r w:rsidR="0039231E">
        <w:t>nel</w:t>
      </w:r>
      <w:r>
        <w:t xml:space="preserve"> of the </w:t>
      </w:r>
      <w:r w:rsidRPr="009C555A">
        <w:rPr>
          <w:b/>
        </w:rPr>
        <w:t>ABC Fire Department</w:t>
      </w:r>
      <w:r>
        <w:t xml:space="preserve"> </w:t>
      </w:r>
      <w:r w:rsidRPr="00DD7D98">
        <w:t xml:space="preserve">to carry a firearm and/or other dangerous weapons on their person while </w:t>
      </w:r>
      <w:r w:rsidR="0009541E">
        <w:t>in any department building or any department property.</w:t>
      </w:r>
    </w:p>
    <w:p w14:paraId="6C0C68C1" w14:textId="77777777" w:rsidR="009C555A" w:rsidRPr="0085680C" w:rsidRDefault="009C555A" w:rsidP="009C555A">
      <w:pPr>
        <w:spacing w:after="0" w:line="240" w:lineRule="auto"/>
        <w:rPr>
          <w:b/>
          <w:u w:val="single"/>
        </w:rPr>
      </w:pPr>
    </w:p>
    <w:p w14:paraId="331BA1E2" w14:textId="3CE02064" w:rsidR="009C555A" w:rsidRDefault="009C555A" w:rsidP="009C555A">
      <w:pPr>
        <w:spacing w:after="0" w:line="240" w:lineRule="auto"/>
      </w:pPr>
      <w:r>
        <w:t xml:space="preserve">The term </w:t>
      </w:r>
      <w:r w:rsidRPr="00DD7D98">
        <w:rPr>
          <w:b/>
        </w:rPr>
        <w:t>Dangerous Weapon</w:t>
      </w:r>
      <w:r>
        <w:t xml:space="preserve"> shall include, but </w:t>
      </w:r>
      <w:r w:rsidR="00AC12C8">
        <w:t xml:space="preserve">is </w:t>
      </w:r>
      <w:r>
        <w:t>not limited to:</w:t>
      </w:r>
    </w:p>
    <w:p w14:paraId="461E38FD" w14:textId="77777777" w:rsidR="009C555A" w:rsidRDefault="009C555A" w:rsidP="00FB1066">
      <w:pPr>
        <w:numPr>
          <w:ilvl w:val="0"/>
          <w:numId w:val="38"/>
        </w:numPr>
        <w:spacing w:after="0" w:line="240" w:lineRule="auto"/>
        <w:ind w:left="720" w:hanging="360"/>
      </w:pPr>
      <w:r>
        <w:t>Air, C02, or other type of pellet gun</w:t>
      </w:r>
    </w:p>
    <w:p w14:paraId="107D0C3E" w14:textId="77777777" w:rsidR="009C555A" w:rsidRDefault="009C555A" w:rsidP="00FB1066">
      <w:pPr>
        <w:numPr>
          <w:ilvl w:val="0"/>
          <w:numId w:val="38"/>
        </w:numPr>
        <w:spacing w:after="0" w:line="240" w:lineRule="auto"/>
        <w:ind w:left="720" w:hanging="360"/>
      </w:pPr>
      <w:r>
        <w:t>Bow and arrow/crossbow</w:t>
      </w:r>
    </w:p>
    <w:p w14:paraId="284B6132" w14:textId="77777777" w:rsidR="009C555A" w:rsidRDefault="009C555A" w:rsidP="00FB1066">
      <w:pPr>
        <w:numPr>
          <w:ilvl w:val="0"/>
          <w:numId w:val="38"/>
        </w:numPr>
        <w:spacing w:after="0" w:line="240" w:lineRule="auto"/>
        <w:ind w:left="720" w:hanging="360"/>
      </w:pPr>
      <w:r>
        <w:t>Blackjack, trun</w:t>
      </w:r>
      <w:r w:rsidR="008B6EB9">
        <w:t>ch</w:t>
      </w:r>
      <w:r>
        <w:t>eon, brass knuckles or any similar device</w:t>
      </w:r>
    </w:p>
    <w:p w14:paraId="6EDC7741" w14:textId="77777777" w:rsidR="009C555A" w:rsidRDefault="009C555A" w:rsidP="00FB1066">
      <w:pPr>
        <w:numPr>
          <w:ilvl w:val="0"/>
          <w:numId w:val="38"/>
        </w:numPr>
        <w:spacing w:after="0" w:line="240" w:lineRule="auto"/>
        <w:ind w:left="720" w:hanging="360"/>
      </w:pPr>
      <w:r>
        <w:t>Switchblade, stiletto, or any other type of knife with a spring release device in which the blade is released from the handle with blade length greater than 2 inches</w:t>
      </w:r>
    </w:p>
    <w:p w14:paraId="1AD7EC61" w14:textId="77777777" w:rsidR="009C555A" w:rsidRDefault="009C555A" w:rsidP="00FB1066">
      <w:pPr>
        <w:numPr>
          <w:ilvl w:val="0"/>
          <w:numId w:val="38"/>
        </w:numPr>
        <w:spacing w:after="0" w:line="240" w:lineRule="auto"/>
        <w:ind w:left="720" w:hanging="360"/>
      </w:pPr>
      <w:r>
        <w:t>Any type of knife with an edge portion of the blade exceeding 6 inches</w:t>
      </w:r>
    </w:p>
    <w:p w14:paraId="68941123" w14:textId="77777777" w:rsidR="009C555A" w:rsidRDefault="009C555A" w:rsidP="009C555A">
      <w:pPr>
        <w:spacing w:after="0" w:line="240" w:lineRule="auto"/>
      </w:pPr>
    </w:p>
    <w:p w14:paraId="13626BFF" w14:textId="77777777" w:rsidR="009C555A" w:rsidRDefault="009C555A" w:rsidP="009C555A">
      <w:pPr>
        <w:spacing w:after="0" w:line="240" w:lineRule="auto"/>
      </w:pPr>
      <w:r>
        <w:t>The only exceptions to this rule are as follows:</w:t>
      </w:r>
    </w:p>
    <w:p w14:paraId="41D5C7EA" w14:textId="77777777" w:rsidR="009C555A" w:rsidRDefault="009C555A" w:rsidP="00FB1066">
      <w:pPr>
        <w:numPr>
          <w:ilvl w:val="0"/>
          <w:numId w:val="38"/>
        </w:numPr>
        <w:spacing w:after="0" w:line="240" w:lineRule="auto"/>
        <w:ind w:left="720" w:hanging="360"/>
      </w:pPr>
      <w:r>
        <w:t>On-duty police or military personnel.</w:t>
      </w:r>
    </w:p>
    <w:p w14:paraId="41633147" w14:textId="77777777" w:rsidR="009C555A" w:rsidRDefault="009C555A" w:rsidP="00FB1066">
      <w:pPr>
        <w:numPr>
          <w:ilvl w:val="0"/>
          <w:numId w:val="38"/>
        </w:numPr>
        <w:spacing w:after="0" w:line="240" w:lineRule="auto"/>
        <w:ind w:left="720" w:hanging="360"/>
      </w:pPr>
      <w:r>
        <w:lastRenderedPageBreak/>
        <w:t xml:space="preserve">Off-duty police personnel who are under the direction of their police departmental </w:t>
      </w:r>
      <w:r w:rsidR="00EC5D5C">
        <w:t>guideline</w:t>
      </w:r>
      <w:r>
        <w:t xml:space="preserve"> requiring them to carry a weapo</w:t>
      </w:r>
      <w:r w:rsidR="0055186A">
        <w:t xml:space="preserve">n when off duty. The Chief Officer </w:t>
      </w:r>
      <w:r>
        <w:t>reserves the right to confirm this policy with the officer's employer</w:t>
      </w:r>
      <w:r w:rsidR="00714C3F">
        <w:t xml:space="preserve"> in compliance with all applicable laws and regulations.</w:t>
      </w:r>
    </w:p>
    <w:p w14:paraId="15663F65" w14:textId="77777777" w:rsidR="009C555A" w:rsidRDefault="009C555A" w:rsidP="00FB1066">
      <w:pPr>
        <w:numPr>
          <w:ilvl w:val="0"/>
          <w:numId w:val="38"/>
        </w:numPr>
        <w:spacing w:after="0" w:line="240" w:lineRule="auto"/>
        <w:ind w:left="720" w:hanging="360"/>
      </w:pPr>
      <w:r>
        <w:t xml:space="preserve">Any </w:t>
      </w:r>
      <w:r w:rsidR="00B327F1">
        <w:t>individual</w:t>
      </w:r>
      <w:r>
        <w:t xml:space="preserve"> who receives writt</w:t>
      </w:r>
      <w:r w:rsidR="0055186A">
        <w:t>en permission for the Chief Officer</w:t>
      </w:r>
      <w:r>
        <w:t xml:space="preserve"> to carry a firearm and/or dangerous weapon onto </w:t>
      </w:r>
      <w:r w:rsidR="00714C3F" w:rsidRPr="00714C3F">
        <w:rPr>
          <w:b/>
        </w:rPr>
        <w:t>ABC Fire Department</w:t>
      </w:r>
      <w:r>
        <w:t xml:space="preserve"> property.</w:t>
      </w:r>
    </w:p>
    <w:p w14:paraId="0E9ACDED" w14:textId="77777777" w:rsidR="009C555A" w:rsidRDefault="009C555A" w:rsidP="00FB1066">
      <w:pPr>
        <w:numPr>
          <w:ilvl w:val="0"/>
          <w:numId w:val="38"/>
        </w:numPr>
        <w:spacing w:after="0" w:line="240" w:lineRule="auto"/>
        <w:ind w:left="720" w:hanging="360"/>
      </w:pPr>
      <w:r>
        <w:t>Fire investigators that have appropriate “police powers” and departmental authority to be armed.</w:t>
      </w:r>
    </w:p>
    <w:p w14:paraId="63DAB478" w14:textId="77777777" w:rsidR="009C555A" w:rsidRDefault="009C555A" w:rsidP="009C555A">
      <w:pPr>
        <w:spacing w:after="0" w:line="240" w:lineRule="auto"/>
      </w:pPr>
    </w:p>
    <w:p w14:paraId="584A4259" w14:textId="5DB02856" w:rsidR="009C555A" w:rsidRPr="0078289E" w:rsidRDefault="009C555A" w:rsidP="009C555A">
      <w:pPr>
        <w:spacing w:after="0" w:line="240" w:lineRule="auto"/>
        <w:rPr>
          <w:b/>
        </w:rPr>
      </w:pPr>
      <w:r>
        <w:rPr>
          <w:b/>
        </w:rPr>
        <w:t>UNDER NO C</w:t>
      </w:r>
      <w:r w:rsidR="0055186A">
        <w:rPr>
          <w:b/>
        </w:rPr>
        <w:t xml:space="preserve">IRCUMSTANCE WILL </w:t>
      </w:r>
      <w:r w:rsidR="00FC1D25">
        <w:rPr>
          <w:b/>
        </w:rPr>
        <w:t>PERSONNEL</w:t>
      </w:r>
      <w:r>
        <w:rPr>
          <w:b/>
        </w:rPr>
        <w:t xml:space="preserve"> GO INTO SERVICE WHILE CARRYING A FIREARM AND/OR DANGEROUS WEAPON ON THEIR PERSON, WITH THE NOTED EXCEPTION OF A</w:t>
      </w:r>
      <w:r w:rsidR="00B327F1">
        <w:rPr>
          <w:b/>
        </w:rPr>
        <w:t>N</w:t>
      </w:r>
      <w:r>
        <w:rPr>
          <w:b/>
        </w:rPr>
        <w:t xml:space="preserve"> </w:t>
      </w:r>
      <w:r w:rsidR="00B327F1">
        <w:rPr>
          <w:b/>
        </w:rPr>
        <w:t>INDIVIDUAL</w:t>
      </w:r>
      <w:r>
        <w:rPr>
          <w:b/>
        </w:rPr>
        <w:t xml:space="preserve"> REQUIRED TO HAVE A SERVICE WEAPON ON THEIR PERSON (FIRE INVESTIGATOR)</w:t>
      </w:r>
      <w:r w:rsidR="00CB7815">
        <w:rPr>
          <w:b/>
        </w:rPr>
        <w:t xml:space="preserve"> IN HIS/HER ROLE FOR THE ORGANIZATION.</w:t>
      </w:r>
    </w:p>
    <w:p w14:paraId="33E0399B" w14:textId="77777777" w:rsidR="009C555A" w:rsidRPr="00DD7D98" w:rsidRDefault="009C555A" w:rsidP="009C555A">
      <w:pPr>
        <w:spacing w:after="0" w:line="240" w:lineRule="auto"/>
        <w:rPr>
          <w:b/>
        </w:rPr>
      </w:pPr>
    </w:p>
    <w:p w14:paraId="3C0ED104" w14:textId="77777777" w:rsidR="009C555A" w:rsidRDefault="009C555A" w:rsidP="009C555A">
      <w:pPr>
        <w:spacing w:after="0" w:line="240" w:lineRule="auto"/>
      </w:pPr>
      <w:r>
        <w:t xml:space="preserve">It is the responsibility of the </w:t>
      </w:r>
      <w:r w:rsidR="00B327F1">
        <w:t xml:space="preserve">individual </w:t>
      </w:r>
      <w:r>
        <w:t>to secure his/her weapon in a safe manner as prescribed by his/her employer</w:t>
      </w:r>
      <w:r w:rsidR="00533552">
        <w:t>.</w:t>
      </w:r>
    </w:p>
    <w:p w14:paraId="1F755AE6" w14:textId="77777777" w:rsidR="009C555A" w:rsidRDefault="009C555A" w:rsidP="009C555A">
      <w:pPr>
        <w:spacing w:after="0" w:line="240" w:lineRule="auto"/>
      </w:pPr>
    </w:p>
    <w:p w14:paraId="742CF83A" w14:textId="77777777" w:rsidR="00213B93" w:rsidRDefault="009C555A" w:rsidP="00BA230F">
      <w:pPr>
        <w:spacing w:after="0" w:line="240" w:lineRule="auto"/>
      </w:pPr>
      <w:r>
        <w:t xml:space="preserve">The first offense of the above </w:t>
      </w:r>
      <w:r w:rsidR="00EC5D5C">
        <w:t>guideline</w:t>
      </w:r>
      <w:r>
        <w:t xml:space="preserve"> shall be a verbal and written warning, and subsequent offenses shall resu</w:t>
      </w:r>
      <w:r w:rsidR="003651D7">
        <w:t xml:space="preserve">lt in suspension, expulsion, or termination </w:t>
      </w:r>
      <w:r>
        <w:t>from the company.</w:t>
      </w:r>
    </w:p>
    <w:p w14:paraId="7C3BBEA1" w14:textId="77777777" w:rsidR="00BA230F" w:rsidRDefault="00BA230F" w:rsidP="00BA230F">
      <w:pPr>
        <w:spacing w:after="0" w:line="240" w:lineRule="auto"/>
      </w:pPr>
    </w:p>
    <w:p w14:paraId="1B0D268B" w14:textId="32CCEFA6" w:rsidR="00213B93" w:rsidRDefault="00213B93" w:rsidP="00213B93">
      <w:pPr>
        <w:pStyle w:val="Heading2"/>
      </w:pPr>
      <w:bookmarkStart w:id="140" w:name="_Toc66801538"/>
      <w:r>
        <w:t>Fitness Center &amp; Equipment Use</w:t>
      </w:r>
      <w:r w:rsidR="00174341">
        <w:rPr>
          <w:rStyle w:val="FootnoteReference"/>
        </w:rPr>
        <w:footnoteReference w:id="80"/>
      </w:r>
      <w:bookmarkEnd w:id="140"/>
    </w:p>
    <w:p w14:paraId="628C664E" w14:textId="77777777" w:rsidR="00414FB3" w:rsidRPr="003B1531" w:rsidRDefault="00414FB3" w:rsidP="00414FB3">
      <w:pPr>
        <w:spacing w:after="0" w:line="240" w:lineRule="auto"/>
      </w:pPr>
      <w:r>
        <w:t>The purpose of this section is to establish guidelines for the use of f</w:t>
      </w:r>
      <w:r w:rsidRPr="00031493">
        <w:t xml:space="preserve">itness equipment for physical fitness purposes while anticipating that activities are done safely and within one’s capabilities.  </w:t>
      </w:r>
    </w:p>
    <w:p w14:paraId="3F3DA6F0" w14:textId="77777777" w:rsidR="00414FB3" w:rsidRDefault="00414FB3" w:rsidP="00414FB3">
      <w:pPr>
        <w:spacing w:after="0" w:line="240" w:lineRule="auto"/>
        <w:rPr>
          <w:b/>
        </w:rPr>
      </w:pPr>
    </w:p>
    <w:p w14:paraId="3B3A0E8B" w14:textId="77777777" w:rsidR="00414FB3" w:rsidRPr="003B1531" w:rsidRDefault="00B327F1" w:rsidP="00414FB3">
      <w:pPr>
        <w:spacing w:after="0" w:line="240" w:lineRule="auto"/>
      </w:pPr>
      <w:r>
        <w:t>Personnel</w:t>
      </w:r>
      <w:r w:rsidR="00414FB3" w:rsidRPr="00031493">
        <w:t xml:space="preserve"> </w:t>
      </w:r>
      <w:r>
        <w:t xml:space="preserve">are </w:t>
      </w:r>
      <w:r w:rsidR="00414FB3" w:rsidRPr="00031493">
        <w:t xml:space="preserve">welcome to use the fitness equipment. It is important that individuals engaging in fitness activities have consulted their physicians and obtained approval to participate in such physical activities. The following general guidelines are provided for utilizing fitness equipment.   </w:t>
      </w:r>
    </w:p>
    <w:p w14:paraId="3D4CBDAB" w14:textId="77777777" w:rsidR="00414FB3" w:rsidRPr="0085680C" w:rsidRDefault="00414FB3" w:rsidP="00414FB3">
      <w:pPr>
        <w:spacing w:after="0" w:line="240" w:lineRule="auto"/>
        <w:rPr>
          <w:b/>
          <w:u w:val="single"/>
        </w:rPr>
      </w:pPr>
    </w:p>
    <w:p w14:paraId="4415146D" w14:textId="77777777" w:rsidR="00414FB3" w:rsidRDefault="00414FB3" w:rsidP="00414FB3">
      <w:pPr>
        <w:spacing w:after="0" w:line="240" w:lineRule="auto"/>
      </w:pPr>
      <w:r>
        <w:t>For the safety of individuals utilizing the fitness equipment, consider the following guidelines:</w:t>
      </w:r>
    </w:p>
    <w:p w14:paraId="77BD6220" w14:textId="77777777" w:rsidR="006462DB" w:rsidRDefault="006462DB" w:rsidP="00414FB3">
      <w:pPr>
        <w:spacing w:after="0" w:line="240" w:lineRule="auto"/>
      </w:pPr>
    </w:p>
    <w:p w14:paraId="376A5F3C" w14:textId="77777777" w:rsidR="00414FB3" w:rsidRDefault="00414FB3" w:rsidP="00FB1066">
      <w:pPr>
        <w:numPr>
          <w:ilvl w:val="0"/>
          <w:numId w:val="6"/>
        </w:numPr>
        <w:spacing w:after="0" w:line="240" w:lineRule="auto"/>
      </w:pPr>
      <w:r>
        <w:t>Consult with physicians before beginning a fitness program.</w:t>
      </w:r>
    </w:p>
    <w:p w14:paraId="06D45326" w14:textId="77777777" w:rsidR="00414FB3" w:rsidRDefault="00414FB3" w:rsidP="00FB1066">
      <w:pPr>
        <w:numPr>
          <w:ilvl w:val="0"/>
          <w:numId w:val="6"/>
        </w:numPr>
        <w:spacing w:after="0" w:line="240" w:lineRule="auto"/>
      </w:pPr>
      <w:r>
        <w:t xml:space="preserve">The use of the fitness center and its equipment is at the </w:t>
      </w:r>
      <w:r w:rsidR="00EE7C64">
        <w:t>individual</w:t>
      </w:r>
      <w:r>
        <w:t>s' own risk. Please abide by all reasonable safety guidelines.</w:t>
      </w:r>
    </w:p>
    <w:p w14:paraId="1A867DD2" w14:textId="77777777" w:rsidR="00414FB3" w:rsidRDefault="00414FB3" w:rsidP="00FB1066">
      <w:pPr>
        <w:numPr>
          <w:ilvl w:val="0"/>
          <w:numId w:val="6"/>
        </w:numPr>
        <w:spacing w:after="0" w:line="240" w:lineRule="auto"/>
      </w:pPr>
      <w:r>
        <w:t>Children under 15 years of age are not permitted within the facility without adult supervision and are not permitted to use the fitness equipment.</w:t>
      </w:r>
    </w:p>
    <w:p w14:paraId="3495B0CA" w14:textId="77777777" w:rsidR="00414FB3" w:rsidRDefault="00414FB3" w:rsidP="00FB1066">
      <w:pPr>
        <w:numPr>
          <w:ilvl w:val="0"/>
          <w:numId w:val="6"/>
        </w:numPr>
        <w:spacing w:after="0" w:line="240" w:lineRule="auto"/>
      </w:pPr>
      <w:r>
        <w:t>Become familiar with the safety and operation of alt equipment before using it. Do not work out on any piece of equipment that is unfamiliar.</w:t>
      </w:r>
    </w:p>
    <w:p w14:paraId="6DAC0481" w14:textId="77777777" w:rsidR="00414FB3" w:rsidRDefault="00414FB3" w:rsidP="00FB1066">
      <w:pPr>
        <w:numPr>
          <w:ilvl w:val="0"/>
          <w:numId w:val="6"/>
        </w:numPr>
        <w:spacing w:after="0" w:line="240" w:lineRule="auto"/>
      </w:pPr>
      <w:r>
        <w:t>Warm up before engaging in physical activity, e.g. light stretching, light running.</w:t>
      </w:r>
    </w:p>
    <w:p w14:paraId="7B35C1DF" w14:textId="77777777" w:rsidR="00414FB3" w:rsidRDefault="00414FB3" w:rsidP="00FB1066">
      <w:pPr>
        <w:numPr>
          <w:ilvl w:val="0"/>
          <w:numId w:val="6"/>
        </w:numPr>
        <w:spacing w:after="0" w:line="240" w:lineRule="auto"/>
      </w:pPr>
      <w:r>
        <w:t>Work out with a buddy or at least make sure another adult is present in the fitness center while you are working out.</w:t>
      </w:r>
    </w:p>
    <w:p w14:paraId="585B6F56" w14:textId="77777777" w:rsidR="00414FB3" w:rsidRDefault="00414FB3" w:rsidP="00FB1066">
      <w:pPr>
        <w:numPr>
          <w:ilvl w:val="0"/>
          <w:numId w:val="6"/>
        </w:numPr>
        <w:spacing w:after="0" w:line="240" w:lineRule="auto"/>
      </w:pPr>
      <w:r>
        <w:t>Use a spotter when bench pressing (no exceptions).</w:t>
      </w:r>
    </w:p>
    <w:p w14:paraId="46CB22AA" w14:textId="77777777" w:rsidR="00414FB3" w:rsidRDefault="00414FB3" w:rsidP="00FB1066">
      <w:pPr>
        <w:numPr>
          <w:ilvl w:val="0"/>
          <w:numId w:val="6"/>
        </w:numPr>
        <w:spacing w:after="0" w:line="240" w:lineRule="auto"/>
      </w:pPr>
      <w:r>
        <w:t>Start out with a light weight and then move up gradually.</w:t>
      </w:r>
    </w:p>
    <w:p w14:paraId="79FDA73A" w14:textId="77777777" w:rsidR="00414FB3" w:rsidRDefault="00414FB3" w:rsidP="00FB1066">
      <w:pPr>
        <w:numPr>
          <w:ilvl w:val="0"/>
          <w:numId w:val="6"/>
        </w:numPr>
        <w:spacing w:after="0" w:line="240" w:lineRule="auto"/>
      </w:pPr>
      <w:r>
        <w:t>The use of collars on free weights is required.</w:t>
      </w:r>
    </w:p>
    <w:p w14:paraId="13054340" w14:textId="77777777" w:rsidR="00414FB3" w:rsidRDefault="00414FB3" w:rsidP="00FB1066">
      <w:pPr>
        <w:numPr>
          <w:ilvl w:val="0"/>
          <w:numId w:val="6"/>
        </w:numPr>
        <w:spacing w:after="0" w:line="240" w:lineRule="auto"/>
      </w:pPr>
      <w:r>
        <w:t>Remove all weights before moving the weight bench.</w:t>
      </w:r>
    </w:p>
    <w:p w14:paraId="4BF1A65F" w14:textId="77777777" w:rsidR="00414FB3" w:rsidRDefault="00414FB3" w:rsidP="00FB1066">
      <w:pPr>
        <w:numPr>
          <w:ilvl w:val="0"/>
          <w:numId w:val="6"/>
        </w:numPr>
        <w:spacing w:after="0" w:line="240" w:lineRule="auto"/>
      </w:pPr>
      <w:r>
        <w:lastRenderedPageBreak/>
        <w:t>Return free weights to the weight storage racks after the completion of the lifting sequence or activity.  Do not attempt to remove a pin from a weight machine if it is stuck and weights are suspended.</w:t>
      </w:r>
    </w:p>
    <w:p w14:paraId="1088663A" w14:textId="77777777" w:rsidR="00414FB3" w:rsidRDefault="00414FB3" w:rsidP="00FB1066">
      <w:pPr>
        <w:numPr>
          <w:ilvl w:val="0"/>
          <w:numId w:val="6"/>
        </w:numPr>
        <w:spacing w:after="0" w:line="240" w:lineRule="auto"/>
      </w:pPr>
      <w:r>
        <w:t>If you become light headed or dizzy, do not continue to work out/lift weights.</w:t>
      </w:r>
    </w:p>
    <w:p w14:paraId="5BC67F22" w14:textId="77777777" w:rsidR="00414FB3" w:rsidRDefault="00414FB3" w:rsidP="00FB1066">
      <w:pPr>
        <w:numPr>
          <w:ilvl w:val="0"/>
          <w:numId w:val="6"/>
        </w:numPr>
        <w:spacing w:after="0" w:line="240" w:lineRule="auto"/>
      </w:pPr>
      <w:r>
        <w:t xml:space="preserve">Wear proper athletic attire, especially athletic shoes. No sandals/bare feet. </w:t>
      </w:r>
    </w:p>
    <w:p w14:paraId="690820CD" w14:textId="77777777" w:rsidR="00414FB3" w:rsidRDefault="00414FB3" w:rsidP="00FB1066">
      <w:pPr>
        <w:numPr>
          <w:ilvl w:val="0"/>
          <w:numId w:val="6"/>
        </w:numPr>
        <w:spacing w:after="0" w:line="240" w:lineRule="auto"/>
      </w:pPr>
      <w:r>
        <w:t>Horseplay or fooling around will not be tolerated.</w:t>
      </w:r>
    </w:p>
    <w:p w14:paraId="77DF566D" w14:textId="77777777" w:rsidR="00414FB3" w:rsidRDefault="00414FB3" w:rsidP="00FB1066">
      <w:pPr>
        <w:numPr>
          <w:ilvl w:val="0"/>
          <w:numId w:val="6"/>
        </w:numPr>
        <w:spacing w:after="0" w:line="240" w:lineRule="auto"/>
      </w:pPr>
      <w:r>
        <w:t xml:space="preserve">Do not exceed reasonable speeds or time limits when using any fitness equipment. </w:t>
      </w:r>
    </w:p>
    <w:p w14:paraId="4E037A66" w14:textId="77777777" w:rsidR="00414FB3" w:rsidRDefault="00414FB3" w:rsidP="00FB1066">
      <w:pPr>
        <w:numPr>
          <w:ilvl w:val="0"/>
          <w:numId w:val="6"/>
        </w:numPr>
        <w:spacing w:after="0" w:line="240" w:lineRule="auto"/>
      </w:pPr>
      <w:r>
        <w:t>Be courteous to others while using department equipment.</w:t>
      </w:r>
    </w:p>
    <w:p w14:paraId="767B7CFC" w14:textId="1E7CF416" w:rsidR="00317FCD" w:rsidRDefault="00EF64BE" w:rsidP="00FB1066">
      <w:pPr>
        <w:numPr>
          <w:ilvl w:val="0"/>
          <w:numId w:val="6"/>
        </w:numPr>
        <w:spacing w:after="0" w:line="240" w:lineRule="auto"/>
      </w:pPr>
      <w:r>
        <w:t>After use, d</w:t>
      </w:r>
      <w:r w:rsidR="00317FCD">
        <w:t>isinfect</w:t>
      </w:r>
      <w:r>
        <w:t>, wipe down and prepare for use by next person.</w:t>
      </w:r>
      <w:r w:rsidR="00174341">
        <w:rPr>
          <w:rStyle w:val="FootnoteReference"/>
        </w:rPr>
        <w:footnoteReference w:id="81"/>
      </w:r>
    </w:p>
    <w:p w14:paraId="7A76B8E5" w14:textId="77777777" w:rsidR="00414FB3" w:rsidRDefault="00414FB3" w:rsidP="00414FB3">
      <w:pPr>
        <w:spacing w:after="0" w:line="240" w:lineRule="auto"/>
        <w:rPr>
          <w:b/>
          <w:u w:val="single"/>
        </w:rPr>
      </w:pPr>
    </w:p>
    <w:p w14:paraId="12E001CA" w14:textId="77777777" w:rsidR="003E2C80" w:rsidRPr="003E2C80" w:rsidRDefault="003E2C80" w:rsidP="003E2C80">
      <w:pPr>
        <w:spacing w:after="0" w:line="240" w:lineRule="auto"/>
        <w:rPr>
          <w:b/>
        </w:rPr>
      </w:pPr>
    </w:p>
    <w:p w14:paraId="36B17029" w14:textId="77777777" w:rsidR="00213B93" w:rsidRDefault="00213B93" w:rsidP="00213B93">
      <w:pPr>
        <w:pStyle w:val="Heading2"/>
      </w:pPr>
      <w:bookmarkStart w:id="141" w:name="_Toc66801539"/>
      <w:r>
        <w:t>Fragrances</w:t>
      </w:r>
      <w:bookmarkEnd w:id="141"/>
    </w:p>
    <w:p w14:paraId="50289D33" w14:textId="77777777" w:rsidR="005E4696" w:rsidRPr="00307269" w:rsidRDefault="005E4696" w:rsidP="005E4696">
      <w:pPr>
        <w:spacing w:after="0" w:line="240" w:lineRule="auto"/>
        <w:rPr>
          <w:rFonts w:asciiTheme="minorHAnsi" w:hAnsiTheme="minorHAnsi"/>
        </w:rPr>
      </w:pPr>
      <w:r w:rsidRPr="00307269">
        <w:rPr>
          <w:rFonts w:asciiTheme="minorHAnsi" w:hAnsiTheme="minorHAnsi"/>
        </w:rPr>
        <w:t>Due to the fact that workplace health and wellness are priorities and that some specific fragrances can result in allergic reactions or other people in the workplace (including patients/victims being treated or rescued or trained) may become ill; a fragrance</w:t>
      </w:r>
      <w:r w:rsidR="00E879FE">
        <w:rPr>
          <w:rFonts w:asciiTheme="minorHAnsi" w:hAnsiTheme="minorHAnsi"/>
        </w:rPr>
        <w:t>-</w:t>
      </w:r>
      <w:r w:rsidRPr="00307269">
        <w:rPr>
          <w:rFonts w:asciiTheme="minorHAnsi" w:hAnsiTheme="minorHAnsi"/>
        </w:rPr>
        <w:t>free environment is necessary.</w:t>
      </w:r>
      <w:r>
        <w:rPr>
          <w:rFonts w:asciiTheme="minorHAnsi" w:hAnsiTheme="minorHAnsi"/>
        </w:rPr>
        <w:t xml:space="preserve"> </w:t>
      </w:r>
      <w:r w:rsidRPr="00307269">
        <w:rPr>
          <w:rFonts w:asciiTheme="minorHAnsi" w:hAnsiTheme="minorHAnsi"/>
        </w:rPr>
        <w:t>To limit situations where others may be adversely affected, or have an allergic reaction. Certain fragrances causing same shall not be permitted in the workplace.</w:t>
      </w:r>
    </w:p>
    <w:p w14:paraId="4123923B" w14:textId="77777777" w:rsidR="005E4696" w:rsidRPr="00307269" w:rsidRDefault="005E4696" w:rsidP="005E4696">
      <w:pPr>
        <w:spacing w:after="0" w:line="240" w:lineRule="auto"/>
        <w:rPr>
          <w:rFonts w:asciiTheme="minorHAnsi" w:hAnsiTheme="minorHAnsi"/>
          <w:b/>
          <w:u w:val="single"/>
        </w:rPr>
      </w:pPr>
    </w:p>
    <w:p w14:paraId="0CADC012" w14:textId="77777777" w:rsidR="005E4696" w:rsidRDefault="005E4696" w:rsidP="005E4696">
      <w:pPr>
        <w:spacing w:after="0" w:line="240" w:lineRule="auto"/>
        <w:rPr>
          <w:rFonts w:asciiTheme="minorHAnsi" w:hAnsiTheme="minorHAnsi"/>
        </w:rPr>
      </w:pPr>
      <w:r w:rsidRPr="00307269">
        <w:rPr>
          <w:rFonts w:asciiTheme="minorHAnsi" w:hAnsiTheme="minorHAnsi"/>
        </w:rPr>
        <w:t>Therefore</w:t>
      </w:r>
      <w:r w:rsidR="00CF33D8">
        <w:rPr>
          <w:rFonts w:asciiTheme="minorHAnsi" w:hAnsiTheme="minorHAnsi"/>
        </w:rPr>
        <w:t>,</w:t>
      </w:r>
      <w:r w:rsidRPr="00307269">
        <w:rPr>
          <w:rFonts w:asciiTheme="minorHAnsi" w:hAnsiTheme="minorHAnsi"/>
        </w:rPr>
        <w:t xml:space="preserve"> the use of fragrances is restricted as follows: </w:t>
      </w:r>
    </w:p>
    <w:p w14:paraId="00AE35D4" w14:textId="77777777" w:rsidR="005E4696" w:rsidRPr="00307269" w:rsidRDefault="005E4696" w:rsidP="005E4696">
      <w:pPr>
        <w:spacing w:after="0" w:line="240" w:lineRule="auto"/>
        <w:rPr>
          <w:rFonts w:asciiTheme="minorHAnsi" w:hAnsiTheme="minorHAnsi"/>
        </w:rPr>
      </w:pPr>
    </w:p>
    <w:p w14:paraId="3653BDD7" w14:textId="77777777" w:rsidR="005E4696" w:rsidRPr="00307269" w:rsidRDefault="005E4696" w:rsidP="00FB1066">
      <w:pPr>
        <w:pStyle w:val="ListParagraph"/>
        <w:numPr>
          <w:ilvl w:val="0"/>
          <w:numId w:val="7"/>
        </w:numPr>
        <w:spacing w:after="0" w:line="240" w:lineRule="auto"/>
        <w:rPr>
          <w:rFonts w:asciiTheme="minorHAnsi" w:hAnsiTheme="minorHAnsi"/>
        </w:rPr>
      </w:pPr>
      <w:r w:rsidRPr="00307269">
        <w:rPr>
          <w:rFonts w:asciiTheme="minorHAnsi" w:hAnsiTheme="minorHAnsi"/>
        </w:rPr>
        <w:t>Any fragrance-emitting devices or product, (e.g. candles, incense, fragrant oils or room spray, and cigarette/cigar) are prohibited unless the department provides an exception</w:t>
      </w:r>
    </w:p>
    <w:p w14:paraId="45A6A0F2" w14:textId="77777777" w:rsidR="005E4696" w:rsidRPr="00307269" w:rsidRDefault="005E4696" w:rsidP="00FB1066">
      <w:pPr>
        <w:pStyle w:val="ListParagraph"/>
        <w:numPr>
          <w:ilvl w:val="0"/>
          <w:numId w:val="7"/>
        </w:numPr>
        <w:spacing w:after="0" w:line="240" w:lineRule="auto"/>
        <w:rPr>
          <w:rFonts w:asciiTheme="minorHAnsi" w:hAnsiTheme="minorHAnsi"/>
        </w:rPr>
      </w:pPr>
      <w:r w:rsidRPr="00307269">
        <w:rPr>
          <w:rFonts w:asciiTheme="minorHAnsi" w:hAnsiTheme="minorHAnsi"/>
        </w:rPr>
        <w:t>Personnel shall limit the use fragrances or not use fragrances on their person, (e.g. soap, cologne or perfume) if it can be detected by another person</w:t>
      </w:r>
    </w:p>
    <w:p w14:paraId="24793FEE" w14:textId="77777777" w:rsidR="005E4696" w:rsidRPr="00307269" w:rsidRDefault="005E4696" w:rsidP="00FB1066">
      <w:pPr>
        <w:pStyle w:val="ListParagraph"/>
        <w:numPr>
          <w:ilvl w:val="0"/>
          <w:numId w:val="7"/>
        </w:numPr>
        <w:spacing w:after="0" w:line="240" w:lineRule="auto"/>
        <w:rPr>
          <w:rFonts w:asciiTheme="minorHAnsi" w:hAnsiTheme="minorHAnsi"/>
        </w:rPr>
      </w:pPr>
      <w:r w:rsidRPr="00307269">
        <w:rPr>
          <w:rFonts w:asciiTheme="minorHAnsi" w:hAnsiTheme="minorHAnsi"/>
        </w:rPr>
        <w:t>Personnel shall not eat or cook food that emits a strong or offensive odor</w:t>
      </w:r>
    </w:p>
    <w:p w14:paraId="5A964309" w14:textId="77777777" w:rsidR="005E4696" w:rsidRPr="00307269" w:rsidRDefault="005E4696" w:rsidP="005E4696">
      <w:pPr>
        <w:spacing w:after="0" w:line="240" w:lineRule="auto"/>
        <w:rPr>
          <w:rFonts w:asciiTheme="minorHAnsi" w:hAnsiTheme="minorHAnsi"/>
        </w:rPr>
      </w:pPr>
    </w:p>
    <w:p w14:paraId="5196853D" w14:textId="77777777" w:rsidR="005E4696" w:rsidRPr="00307269" w:rsidRDefault="005E4696" w:rsidP="005E4696">
      <w:pPr>
        <w:spacing w:after="0" w:line="240" w:lineRule="auto"/>
        <w:rPr>
          <w:rFonts w:asciiTheme="minorHAnsi" w:hAnsiTheme="minorHAnsi"/>
          <w:b/>
        </w:rPr>
      </w:pPr>
      <w:r w:rsidRPr="00307269">
        <w:rPr>
          <w:rFonts w:asciiTheme="minorHAnsi" w:hAnsiTheme="minorHAnsi"/>
          <w:b/>
        </w:rPr>
        <w:t>Supervisory Actions</w:t>
      </w:r>
    </w:p>
    <w:p w14:paraId="16824E41" w14:textId="77777777" w:rsidR="005E4696" w:rsidRPr="00307269" w:rsidRDefault="005E4696" w:rsidP="005E4696">
      <w:pPr>
        <w:spacing w:after="0" w:line="240" w:lineRule="auto"/>
        <w:rPr>
          <w:rFonts w:asciiTheme="minorHAnsi" w:hAnsiTheme="minorHAnsi"/>
        </w:rPr>
      </w:pPr>
      <w:r w:rsidRPr="00307269">
        <w:rPr>
          <w:rFonts w:asciiTheme="minorHAnsi" w:hAnsiTheme="minorHAnsi"/>
        </w:rPr>
        <w:t>Any person found violating this policy will be asked to immediately take the necessary action to correct the condition or leave work and return at their own expense once the condition is resolved. Progressive discipline shall be used for repeated violation</w:t>
      </w:r>
      <w:r w:rsidR="003620E6">
        <w:rPr>
          <w:rFonts w:asciiTheme="minorHAnsi" w:hAnsiTheme="minorHAnsi"/>
        </w:rPr>
        <w:t>s of the policy</w:t>
      </w:r>
      <w:r w:rsidRPr="00307269">
        <w:rPr>
          <w:rFonts w:asciiTheme="minorHAnsi" w:hAnsiTheme="minorHAnsi"/>
        </w:rPr>
        <w:t xml:space="preserve">. </w:t>
      </w:r>
    </w:p>
    <w:p w14:paraId="2000C5F8" w14:textId="77777777" w:rsidR="005E4696" w:rsidRPr="00307269" w:rsidRDefault="005E4696" w:rsidP="005E4696">
      <w:pPr>
        <w:spacing w:after="0" w:line="240" w:lineRule="auto"/>
        <w:rPr>
          <w:rFonts w:asciiTheme="minorHAnsi" w:hAnsiTheme="minorHAnsi"/>
        </w:rPr>
      </w:pPr>
    </w:p>
    <w:p w14:paraId="58B770F7" w14:textId="77777777" w:rsidR="005E4696" w:rsidRPr="00307269" w:rsidRDefault="005E4696" w:rsidP="005E4696">
      <w:pPr>
        <w:spacing w:after="0" w:line="240" w:lineRule="auto"/>
        <w:rPr>
          <w:rFonts w:asciiTheme="minorHAnsi" w:hAnsiTheme="minorHAnsi"/>
          <w:b/>
        </w:rPr>
      </w:pPr>
      <w:r w:rsidRPr="00307269">
        <w:rPr>
          <w:rFonts w:asciiTheme="minorHAnsi" w:hAnsiTheme="minorHAnsi"/>
          <w:b/>
        </w:rPr>
        <w:t>Personnel Accommodation</w:t>
      </w:r>
    </w:p>
    <w:p w14:paraId="1075A493" w14:textId="77777777" w:rsidR="005E4696" w:rsidRPr="00307269" w:rsidRDefault="005E4696" w:rsidP="005E4696">
      <w:pPr>
        <w:spacing w:after="0" w:line="240" w:lineRule="auto"/>
        <w:rPr>
          <w:rFonts w:asciiTheme="minorHAnsi" w:hAnsiTheme="minorHAnsi"/>
        </w:rPr>
      </w:pPr>
      <w:r w:rsidRPr="00307269">
        <w:rPr>
          <w:rFonts w:asciiTheme="minorHAnsi" w:hAnsiTheme="minorHAnsi"/>
        </w:rPr>
        <w:t xml:space="preserve">Should </w:t>
      </w:r>
      <w:r w:rsidR="00FC1D25">
        <w:rPr>
          <w:rFonts w:asciiTheme="minorHAnsi" w:hAnsiTheme="minorHAnsi"/>
        </w:rPr>
        <w:t xml:space="preserve">an individual </w:t>
      </w:r>
      <w:r w:rsidRPr="00307269">
        <w:rPr>
          <w:rFonts w:asciiTheme="minorHAnsi" w:hAnsiTheme="minorHAnsi"/>
        </w:rPr>
        <w:t>believe an exception or accommodation is in order, a request should be made in writi</w:t>
      </w:r>
      <w:r w:rsidR="00405D4E">
        <w:rPr>
          <w:rFonts w:asciiTheme="minorHAnsi" w:hAnsiTheme="minorHAnsi"/>
        </w:rPr>
        <w:t>ng th</w:t>
      </w:r>
      <w:r w:rsidR="003620E6">
        <w:rPr>
          <w:rFonts w:asciiTheme="minorHAnsi" w:hAnsiTheme="minorHAnsi"/>
        </w:rPr>
        <w:t>rough your supervisor.</w:t>
      </w:r>
      <w:r w:rsidR="006F2DE6">
        <w:rPr>
          <w:rFonts w:asciiTheme="minorHAnsi" w:hAnsiTheme="minorHAnsi"/>
        </w:rPr>
        <w:t xml:space="preserve"> </w:t>
      </w:r>
    </w:p>
    <w:p w14:paraId="0C376403" w14:textId="77777777" w:rsidR="00213B93" w:rsidRDefault="00213B93" w:rsidP="00213B93"/>
    <w:p w14:paraId="44047AF1" w14:textId="77777777" w:rsidR="00213B93" w:rsidRDefault="00213B93" w:rsidP="00213B93">
      <w:pPr>
        <w:pStyle w:val="Heading2"/>
      </w:pPr>
      <w:bookmarkStart w:id="142" w:name="_Toc66801540"/>
      <w:r>
        <w:t>Outside Employment</w:t>
      </w:r>
      <w:bookmarkEnd w:id="142"/>
    </w:p>
    <w:p w14:paraId="7AED3DB3" w14:textId="77777777" w:rsidR="006E75E7" w:rsidRDefault="00AE0599" w:rsidP="00132275">
      <w:pPr>
        <w:pStyle w:val="BodyText"/>
        <w:rPr>
          <w:rFonts w:asciiTheme="minorHAnsi" w:hAnsiTheme="minorHAnsi" w:cstheme="minorHAnsi"/>
        </w:rPr>
      </w:pPr>
      <w:r w:rsidRPr="00132275">
        <w:rPr>
          <w:rFonts w:asciiTheme="minorHAnsi" w:hAnsiTheme="minorHAnsi" w:cstheme="minorHAnsi"/>
        </w:rPr>
        <w:t>A</w:t>
      </w:r>
      <w:r w:rsidR="00FC1D25">
        <w:rPr>
          <w:rFonts w:asciiTheme="minorHAnsi" w:hAnsiTheme="minorHAnsi" w:cstheme="minorHAnsi"/>
        </w:rPr>
        <w:t>n individual</w:t>
      </w:r>
      <w:r w:rsidR="006E75E7" w:rsidRPr="00132275">
        <w:rPr>
          <w:rFonts w:asciiTheme="minorHAnsi" w:hAnsiTheme="minorHAnsi" w:cstheme="minorHAnsi"/>
        </w:rPr>
        <w:t xml:space="preserve"> may hold a job with another organization as long as he or she satisfactorily performs his or her job responsibilities with the </w:t>
      </w:r>
      <w:r w:rsidR="006E75E7" w:rsidRPr="00132275">
        <w:rPr>
          <w:rFonts w:asciiTheme="minorHAnsi" w:hAnsiTheme="minorHAnsi" w:cstheme="minorHAnsi"/>
          <w:b/>
        </w:rPr>
        <w:t>ABC Fire Department</w:t>
      </w:r>
      <w:r w:rsidR="006E75E7" w:rsidRPr="00132275">
        <w:rPr>
          <w:rFonts w:asciiTheme="minorHAnsi" w:hAnsiTheme="minorHAnsi" w:cstheme="minorHAnsi"/>
        </w:rPr>
        <w:t xml:space="preserve"> as outlined in the </w:t>
      </w:r>
      <w:r w:rsidR="00FC1D25">
        <w:rPr>
          <w:rFonts w:asciiTheme="minorHAnsi" w:hAnsiTheme="minorHAnsi" w:cstheme="minorHAnsi"/>
        </w:rPr>
        <w:t xml:space="preserve">personnel </w:t>
      </w:r>
      <w:r w:rsidR="006E75E7" w:rsidRPr="00132275">
        <w:rPr>
          <w:rFonts w:asciiTheme="minorHAnsi" w:hAnsiTheme="minorHAnsi" w:cstheme="minorHAnsi"/>
        </w:rPr>
        <w:t xml:space="preserve">manual.  </w:t>
      </w:r>
      <w:r w:rsidR="00FC1D25">
        <w:rPr>
          <w:rFonts w:asciiTheme="minorHAnsi" w:hAnsiTheme="minorHAnsi" w:cstheme="minorHAnsi"/>
        </w:rPr>
        <w:t xml:space="preserve">Personnel </w:t>
      </w:r>
      <w:r w:rsidR="006E75E7" w:rsidRPr="00132275">
        <w:rPr>
          <w:rFonts w:asciiTheme="minorHAnsi" w:hAnsiTheme="minorHAnsi" w:cstheme="minorHAnsi"/>
        </w:rPr>
        <w:t xml:space="preserve">will be judged by the same performance standards and will be subject to the </w:t>
      </w:r>
      <w:r w:rsidR="006E75E7" w:rsidRPr="00132275">
        <w:rPr>
          <w:rFonts w:asciiTheme="minorHAnsi" w:hAnsiTheme="minorHAnsi" w:cstheme="minorHAnsi"/>
          <w:b/>
        </w:rPr>
        <w:t>ABC Fire Department</w:t>
      </w:r>
      <w:r w:rsidR="006E75E7" w:rsidRPr="00132275">
        <w:rPr>
          <w:rFonts w:asciiTheme="minorHAnsi" w:hAnsiTheme="minorHAnsi" w:cstheme="minorHAnsi"/>
        </w:rPr>
        <w:t xml:space="preserve"> scheduling demands, regardless of any existing outside work requirements.</w:t>
      </w:r>
    </w:p>
    <w:p w14:paraId="7A64E72C" w14:textId="77777777" w:rsidR="00132275" w:rsidRPr="00132275" w:rsidRDefault="00132275" w:rsidP="00132275">
      <w:pPr>
        <w:pStyle w:val="BodyText"/>
        <w:rPr>
          <w:rFonts w:asciiTheme="minorHAnsi" w:hAnsiTheme="minorHAnsi" w:cstheme="minorHAnsi"/>
        </w:rPr>
      </w:pPr>
    </w:p>
    <w:p w14:paraId="0C057999" w14:textId="77777777" w:rsidR="006E75E7" w:rsidRDefault="006E75E7" w:rsidP="00132275">
      <w:pPr>
        <w:pStyle w:val="BodyText"/>
        <w:rPr>
          <w:rFonts w:asciiTheme="minorHAnsi" w:hAnsiTheme="minorHAnsi" w:cstheme="minorHAnsi"/>
        </w:rPr>
      </w:pPr>
      <w:r w:rsidRPr="00132275">
        <w:rPr>
          <w:rFonts w:asciiTheme="minorHAnsi" w:hAnsiTheme="minorHAnsi" w:cstheme="minorHAnsi"/>
        </w:rPr>
        <w:t xml:space="preserve">If </w:t>
      </w:r>
      <w:r w:rsidRPr="00132275">
        <w:rPr>
          <w:rFonts w:asciiTheme="minorHAnsi" w:hAnsiTheme="minorHAnsi" w:cstheme="minorHAnsi"/>
          <w:b/>
        </w:rPr>
        <w:t>ABC Fire Department</w:t>
      </w:r>
      <w:r w:rsidRPr="00132275">
        <w:rPr>
          <w:rFonts w:asciiTheme="minorHAnsi" w:hAnsiTheme="minorHAnsi" w:cstheme="minorHAnsi"/>
        </w:rPr>
        <w:t xml:space="preserve"> determines that the outside work of </w:t>
      </w:r>
      <w:r w:rsidR="00FC1D25">
        <w:rPr>
          <w:rFonts w:asciiTheme="minorHAnsi" w:hAnsiTheme="minorHAnsi" w:cstheme="minorHAnsi"/>
        </w:rPr>
        <w:t xml:space="preserve">an individual </w:t>
      </w:r>
      <w:r w:rsidRPr="00132275">
        <w:rPr>
          <w:rFonts w:asciiTheme="minorHAnsi" w:hAnsiTheme="minorHAnsi" w:cstheme="minorHAnsi"/>
        </w:rPr>
        <w:t>interferes with</w:t>
      </w:r>
      <w:r w:rsidR="00AE0599" w:rsidRPr="00132275">
        <w:rPr>
          <w:rFonts w:asciiTheme="minorHAnsi" w:hAnsiTheme="minorHAnsi" w:cstheme="minorHAnsi"/>
        </w:rPr>
        <w:t xml:space="preserve"> their</w:t>
      </w:r>
      <w:r w:rsidRPr="00132275">
        <w:rPr>
          <w:rFonts w:asciiTheme="minorHAnsi" w:hAnsiTheme="minorHAnsi" w:cstheme="minorHAnsi"/>
        </w:rPr>
        <w:t xml:space="preserve"> </w:t>
      </w:r>
      <w:r w:rsidRPr="00132275">
        <w:rPr>
          <w:rFonts w:asciiTheme="minorHAnsi" w:hAnsiTheme="minorHAnsi" w:cstheme="minorHAnsi"/>
        </w:rPr>
        <w:lastRenderedPageBreak/>
        <w:t>performance or the</w:t>
      </w:r>
      <w:r w:rsidR="00AE0599" w:rsidRPr="00132275">
        <w:rPr>
          <w:rFonts w:asciiTheme="minorHAnsi" w:hAnsiTheme="minorHAnsi" w:cstheme="minorHAnsi"/>
        </w:rPr>
        <w:t>ir</w:t>
      </w:r>
      <w:r w:rsidRPr="00132275">
        <w:rPr>
          <w:rFonts w:asciiTheme="minorHAnsi" w:hAnsiTheme="minorHAnsi" w:cstheme="minorHAnsi"/>
        </w:rPr>
        <w:t xml:space="preserve"> ability to meet the requirements of the duties of their </w:t>
      </w:r>
      <w:r w:rsidRPr="00132275">
        <w:rPr>
          <w:rFonts w:asciiTheme="minorHAnsi" w:hAnsiTheme="minorHAnsi" w:cstheme="minorHAnsi"/>
          <w:b/>
        </w:rPr>
        <w:t>ABC Fire Department</w:t>
      </w:r>
      <w:r w:rsidRPr="00132275">
        <w:rPr>
          <w:rFonts w:asciiTheme="minorHAnsi" w:hAnsiTheme="minorHAnsi" w:cstheme="minorHAnsi"/>
        </w:rPr>
        <w:t xml:space="preserve"> job description</w:t>
      </w:r>
      <w:r w:rsidR="00AE0599" w:rsidRPr="00132275">
        <w:rPr>
          <w:rFonts w:asciiTheme="minorHAnsi" w:hAnsiTheme="minorHAnsi" w:cstheme="minorHAnsi"/>
        </w:rPr>
        <w:t>,</w:t>
      </w:r>
      <w:r w:rsidRPr="00132275">
        <w:rPr>
          <w:rFonts w:asciiTheme="minorHAnsi" w:hAnsiTheme="minorHAnsi" w:cstheme="minorHAnsi"/>
        </w:rPr>
        <w:t xml:space="preserve"> the </w:t>
      </w:r>
      <w:r w:rsidR="00FC1D25">
        <w:rPr>
          <w:rFonts w:asciiTheme="minorHAnsi" w:hAnsiTheme="minorHAnsi" w:cstheme="minorHAnsi"/>
        </w:rPr>
        <w:t>individual</w:t>
      </w:r>
      <w:r w:rsidRPr="00132275">
        <w:rPr>
          <w:rFonts w:asciiTheme="minorHAnsi" w:hAnsiTheme="minorHAnsi" w:cstheme="minorHAnsi"/>
        </w:rPr>
        <w:t xml:space="preserve"> may be asked to terminate the</w:t>
      </w:r>
      <w:r w:rsidR="00AE0599" w:rsidRPr="00132275">
        <w:rPr>
          <w:rFonts w:asciiTheme="minorHAnsi" w:hAnsiTheme="minorHAnsi" w:cstheme="minorHAnsi"/>
        </w:rPr>
        <w:t>ir</w:t>
      </w:r>
      <w:r w:rsidRPr="00132275">
        <w:rPr>
          <w:rFonts w:asciiTheme="minorHAnsi" w:hAnsiTheme="minorHAnsi" w:cstheme="minorHAnsi"/>
        </w:rPr>
        <w:t xml:space="preserve"> outside employment</w:t>
      </w:r>
      <w:r w:rsidR="00AE0599" w:rsidRPr="00132275">
        <w:rPr>
          <w:rFonts w:asciiTheme="minorHAnsi" w:hAnsiTheme="minorHAnsi" w:cstheme="minorHAnsi"/>
        </w:rPr>
        <w:t xml:space="preserve"> </w:t>
      </w:r>
      <w:r w:rsidRPr="00132275">
        <w:rPr>
          <w:rFonts w:asciiTheme="minorHAnsi" w:hAnsiTheme="minorHAnsi" w:cstheme="minorHAnsi"/>
        </w:rPr>
        <w:t>if he</w:t>
      </w:r>
      <w:r w:rsidRPr="00132275">
        <w:rPr>
          <w:rFonts w:asciiTheme="minorHAnsi" w:hAnsiTheme="minorHAnsi" w:cstheme="minorHAnsi"/>
          <w:spacing w:val="-31"/>
        </w:rPr>
        <w:t xml:space="preserve"> </w:t>
      </w:r>
      <w:r w:rsidR="00016269">
        <w:rPr>
          <w:rFonts w:asciiTheme="minorHAnsi" w:hAnsiTheme="minorHAnsi" w:cstheme="minorHAnsi"/>
          <w:spacing w:val="-31"/>
        </w:rPr>
        <w:t>/</w:t>
      </w:r>
      <w:r w:rsidRPr="00132275">
        <w:rPr>
          <w:rFonts w:asciiTheme="minorHAnsi" w:hAnsiTheme="minorHAnsi" w:cstheme="minorHAnsi"/>
        </w:rPr>
        <w:t xml:space="preserve">she wishes to remain with the </w:t>
      </w:r>
      <w:r w:rsidR="00AE0599" w:rsidRPr="00132275">
        <w:rPr>
          <w:rFonts w:asciiTheme="minorHAnsi" w:hAnsiTheme="minorHAnsi" w:cstheme="minorHAnsi"/>
          <w:b/>
        </w:rPr>
        <w:t>ABC Fire Department</w:t>
      </w:r>
      <w:r w:rsidR="00AE0599" w:rsidRPr="00132275">
        <w:rPr>
          <w:rFonts w:asciiTheme="minorHAnsi" w:hAnsiTheme="minorHAnsi" w:cstheme="minorHAnsi"/>
        </w:rPr>
        <w:t>.</w:t>
      </w:r>
    </w:p>
    <w:p w14:paraId="4916AABD" w14:textId="77777777" w:rsidR="00132275" w:rsidRPr="00132275" w:rsidRDefault="00132275" w:rsidP="00132275">
      <w:pPr>
        <w:pStyle w:val="BodyText"/>
        <w:rPr>
          <w:rFonts w:asciiTheme="minorHAnsi" w:hAnsiTheme="minorHAnsi" w:cstheme="minorHAnsi"/>
        </w:rPr>
      </w:pPr>
    </w:p>
    <w:p w14:paraId="05A0EB6E" w14:textId="77777777" w:rsidR="00213B93" w:rsidRDefault="006E75E7" w:rsidP="00132275">
      <w:pPr>
        <w:pStyle w:val="BodyText"/>
        <w:rPr>
          <w:rFonts w:asciiTheme="minorHAnsi" w:hAnsiTheme="minorHAnsi" w:cstheme="minorHAnsi"/>
        </w:rPr>
      </w:pPr>
      <w:r w:rsidRPr="00132275">
        <w:rPr>
          <w:rFonts w:asciiTheme="minorHAnsi" w:hAnsiTheme="minorHAnsi" w:cstheme="minorHAnsi"/>
        </w:rPr>
        <w:t>Outside employment will present a conflict of interest if it has a</w:t>
      </w:r>
      <w:r w:rsidR="00AE0599" w:rsidRPr="00132275">
        <w:rPr>
          <w:rFonts w:asciiTheme="minorHAnsi" w:hAnsiTheme="minorHAnsi" w:cstheme="minorHAnsi"/>
        </w:rPr>
        <w:t xml:space="preserve">n adverse impact on </w:t>
      </w:r>
      <w:r w:rsidR="00AE0599" w:rsidRPr="00132275">
        <w:rPr>
          <w:rFonts w:asciiTheme="minorHAnsi" w:hAnsiTheme="minorHAnsi" w:cstheme="minorHAnsi"/>
          <w:b/>
        </w:rPr>
        <w:t>ABC Fire Department</w:t>
      </w:r>
      <w:r w:rsidR="00AE0599" w:rsidRPr="00132275">
        <w:rPr>
          <w:rFonts w:asciiTheme="minorHAnsi" w:hAnsiTheme="minorHAnsi" w:cstheme="minorHAnsi"/>
        </w:rPr>
        <w:t>.</w:t>
      </w:r>
    </w:p>
    <w:p w14:paraId="09749B7A" w14:textId="77777777" w:rsidR="00FC1D25" w:rsidRPr="00132275" w:rsidRDefault="00FC1D25" w:rsidP="00132275">
      <w:pPr>
        <w:pStyle w:val="BodyText"/>
        <w:rPr>
          <w:rFonts w:asciiTheme="minorHAnsi" w:hAnsiTheme="minorHAnsi" w:cstheme="minorHAnsi"/>
        </w:rPr>
      </w:pPr>
    </w:p>
    <w:p w14:paraId="597D59DB" w14:textId="77777777" w:rsidR="00213B93" w:rsidRDefault="00213B93" w:rsidP="00213B93">
      <w:pPr>
        <w:pStyle w:val="Heading2"/>
      </w:pPr>
      <w:bookmarkStart w:id="143" w:name="_Toc66801541"/>
      <w:r>
        <w:t>Personal Appearance, Dress &amp; Grooming</w:t>
      </w:r>
      <w:bookmarkEnd w:id="143"/>
    </w:p>
    <w:p w14:paraId="38ED0BCA" w14:textId="77777777" w:rsidR="00DC20E4" w:rsidRPr="00FB5F7B" w:rsidRDefault="00DC20E4" w:rsidP="00DC20E4">
      <w:pPr>
        <w:pStyle w:val="BodyText"/>
        <w:ind w:right="259"/>
        <w:rPr>
          <w:rFonts w:asciiTheme="minorHAnsi" w:hAnsiTheme="minorHAnsi"/>
        </w:rPr>
      </w:pPr>
      <w:r w:rsidRPr="00FB5F7B">
        <w:rPr>
          <w:rFonts w:asciiTheme="minorHAnsi" w:hAnsiTheme="minorHAnsi"/>
        </w:rPr>
        <w:t xml:space="preserve">Dress, grooming, and personal cleanliness standards contribute to the morale of all </w:t>
      </w:r>
      <w:r w:rsidR="00EE7C64">
        <w:rPr>
          <w:rFonts w:asciiTheme="minorHAnsi" w:hAnsiTheme="minorHAnsi"/>
        </w:rPr>
        <w:t>personnel</w:t>
      </w:r>
      <w:r w:rsidRPr="00FB5F7B">
        <w:rPr>
          <w:rFonts w:asciiTheme="minorHAnsi" w:hAnsiTheme="minorHAnsi"/>
        </w:rPr>
        <w:t xml:space="preserve"> and affect</w:t>
      </w:r>
      <w:r>
        <w:rPr>
          <w:rFonts w:asciiTheme="minorHAnsi" w:hAnsiTheme="minorHAnsi"/>
        </w:rPr>
        <w:t>s the</w:t>
      </w:r>
      <w:r w:rsidRPr="00FB5F7B">
        <w:rPr>
          <w:rFonts w:asciiTheme="minorHAnsi" w:hAnsiTheme="minorHAnsi"/>
        </w:rPr>
        <w:t xml:space="preserve"> image of the </w:t>
      </w:r>
      <w:r>
        <w:rPr>
          <w:rFonts w:asciiTheme="minorHAnsi" w:hAnsiTheme="minorHAnsi"/>
          <w:b/>
        </w:rPr>
        <w:t>ABC Fire Department</w:t>
      </w:r>
      <w:r w:rsidRPr="00FB5F7B">
        <w:rPr>
          <w:rFonts w:asciiTheme="minorHAnsi" w:hAnsiTheme="minorHAnsi"/>
        </w:rPr>
        <w:t xml:space="preserve"> </w:t>
      </w:r>
      <w:r w:rsidR="00AB278E">
        <w:rPr>
          <w:rFonts w:asciiTheme="minorHAnsi" w:hAnsiTheme="minorHAnsi"/>
        </w:rPr>
        <w:t xml:space="preserve">it </w:t>
      </w:r>
      <w:r w:rsidRPr="00FB5F7B">
        <w:rPr>
          <w:rFonts w:asciiTheme="minorHAnsi" w:hAnsiTheme="minorHAnsi"/>
        </w:rPr>
        <w:t>presents to its community and visitors.</w:t>
      </w:r>
    </w:p>
    <w:p w14:paraId="78EA0711" w14:textId="77777777" w:rsidR="00DC20E4" w:rsidRPr="00FB5F7B" w:rsidRDefault="00DC20E4" w:rsidP="00DC20E4">
      <w:pPr>
        <w:pStyle w:val="BodyText"/>
        <w:spacing w:before="11"/>
        <w:rPr>
          <w:rFonts w:asciiTheme="minorHAnsi" w:hAnsiTheme="minorHAnsi"/>
          <w:sz w:val="21"/>
        </w:rPr>
      </w:pPr>
    </w:p>
    <w:p w14:paraId="451E0A57" w14:textId="77777777" w:rsidR="00DC20E4" w:rsidRPr="00FB5F7B" w:rsidRDefault="00DC20E4" w:rsidP="00DC20E4">
      <w:pPr>
        <w:pStyle w:val="BodyText"/>
        <w:ind w:right="242"/>
        <w:rPr>
          <w:rFonts w:asciiTheme="minorHAnsi" w:hAnsiTheme="minorHAnsi"/>
        </w:rPr>
      </w:pPr>
      <w:r w:rsidRPr="00FB5F7B">
        <w:rPr>
          <w:rFonts w:asciiTheme="minorHAnsi" w:hAnsiTheme="minorHAnsi"/>
        </w:rPr>
        <w:t xml:space="preserve">When representing </w:t>
      </w:r>
      <w:r w:rsidRPr="00DC20E4">
        <w:rPr>
          <w:rFonts w:asciiTheme="minorHAnsi" w:hAnsiTheme="minorHAnsi"/>
          <w:b/>
        </w:rPr>
        <w:t>ABC Fire Department</w:t>
      </w:r>
      <w:r w:rsidR="00132275">
        <w:rPr>
          <w:rFonts w:asciiTheme="minorHAnsi" w:hAnsiTheme="minorHAnsi"/>
        </w:rPr>
        <w:t xml:space="preserve">, </w:t>
      </w:r>
      <w:r w:rsidRPr="00FB5F7B">
        <w:rPr>
          <w:rFonts w:asciiTheme="minorHAnsi" w:hAnsiTheme="minorHAnsi"/>
        </w:rPr>
        <w:t>you are expected to present a clean, neat, and tasteful appearance. You should dress and groom yourself according to the requirements of your position and accepted social standards. This is particularly true if your job involves dealing with the public.</w:t>
      </w:r>
    </w:p>
    <w:p w14:paraId="2C7F8C7D" w14:textId="77777777" w:rsidR="00DC20E4" w:rsidRPr="00FB5F7B" w:rsidRDefault="00DC20E4" w:rsidP="00DC20E4">
      <w:pPr>
        <w:pStyle w:val="BodyText"/>
        <w:rPr>
          <w:rFonts w:asciiTheme="minorHAnsi" w:hAnsiTheme="minorHAnsi"/>
        </w:rPr>
      </w:pPr>
    </w:p>
    <w:p w14:paraId="343D6BEE" w14:textId="77777777" w:rsidR="00DC20E4" w:rsidRPr="00FB5F7B" w:rsidRDefault="00AB278E" w:rsidP="00DC20E4">
      <w:pPr>
        <w:pStyle w:val="BodyText"/>
        <w:spacing w:before="1"/>
        <w:ind w:right="125"/>
        <w:rPr>
          <w:rFonts w:asciiTheme="minorHAnsi" w:hAnsiTheme="minorHAnsi"/>
        </w:rPr>
      </w:pPr>
      <w:r>
        <w:rPr>
          <w:rFonts w:asciiTheme="minorHAnsi" w:hAnsiTheme="minorHAnsi"/>
        </w:rPr>
        <w:t xml:space="preserve">The Chief Officer </w:t>
      </w:r>
      <w:r w:rsidR="00DC20E4" w:rsidRPr="00FB5F7B">
        <w:rPr>
          <w:rFonts w:asciiTheme="minorHAnsi" w:hAnsiTheme="minorHAnsi"/>
        </w:rPr>
        <w:t>or his/her designee is responsible for establishing a reasonable dress code appropriate to the job you perform. If your supervisor feels your personal appearance is inappropriate, you may be asked to leave the workplace until you are properly dressed or groomed. Under such circumstance, you will not be compensated for the time away from work. Consult your supervisor if you have questions as to what constitutes appropriate appearance. Where necessary, reasonable accommodations may be made to a person with a disability.</w:t>
      </w:r>
    </w:p>
    <w:p w14:paraId="33625F1B" w14:textId="77777777" w:rsidR="00DC20E4" w:rsidRPr="00FB5F7B" w:rsidRDefault="00DC20E4" w:rsidP="00DC20E4">
      <w:pPr>
        <w:pStyle w:val="BodyText"/>
        <w:rPr>
          <w:rFonts w:asciiTheme="minorHAnsi" w:hAnsiTheme="minorHAnsi"/>
        </w:rPr>
      </w:pPr>
    </w:p>
    <w:p w14:paraId="5FE759E3" w14:textId="77777777" w:rsidR="00DC20E4" w:rsidRPr="00FB5F7B" w:rsidRDefault="00DC20E4" w:rsidP="00DC20E4">
      <w:pPr>
        <w:pStyle w:val="BodyText"/>
        <w:ind w:right="637"/>
        <w:rPr>
          <w:rFonts w:asciiTheme="minorHAnsi" w:hAnsiTheme="minorHAnsi"/>
        </w:rPr>
      </w:pPr>
      <w:r w:rsidRPr="00FB5F7B">
        <w:rPr>
          <w:rFonts w:asciiTheme="minorHAnsi" w:hAnsiTheme="minorHAnsi"/>
        </w:rPr>
        <w:t>Without unduly restricting individual tastes, the following personal appearance guidelines should be followed:</w:t>
      </w:r>
    </w:p>
    <w:p w14:paraId="49703374" w14:textId="77777777" w:rsidR="00DC20E4" w:rsidRPr="00FB5F7B" w:rsidRDefault="00DC20E4" w:rsidP="00DC20E4">
      <w:pPr>
        <w:pStyle w:val="BodyText"/>
        <w:rPr>
          <w:rFonts w:asciiTheme="minorHAnsi" w:hAnsiTheme="minorHAnsi"/>
        </w:rPr>
      </w:pPr>
    </w:p>
    <w:p w14:paraId="7072C8BF" w14:textId="77777777" w:rsidR="006524D1" w:rsidRDefault="00DC20E4" w:rsidP="00FB1066">
      <w:pPr>
        <w:pStyle w:val="ListParagraph"/>
        <w:widowControl w:val="0"/>
        <w:numPr>
          <w:ilvl w:val="0"/>
          <w:numId w:val="8"/>
        </w:numPr>
        <w:tabs>
          <w:tab w:val="left" w:pos="538"/>
        </w:tabs>
        <w:autoSpaceDE w:val="0"/>
        <w:autoSpaceDN w:val="0"/>
        <w:spacing w:after="0" w:line="240" w:lineRule="auto"/>
        <w:ind w:right="339"/>
        <w:rPr>
          <w:rFonts w:asciiTheme="minorHAnsi" w:hAnsiTheme="minorHAnsi"/>
        </w:rPr>
      </w:pPr>
      <w:r w:rsidRPr="006524D1">
        <w:rPr>
          <w:rFonts w:asciiTheme="minorHAnsi" w:hAnsiTheme="minorHAnsi"/>
        </w:rPr>
        <w:t>Mustaches must be clean, well-trimmed, and neat. Mustaches will not extend past the corner</w:t>
      </w:r>
      <w:r w:rsidR="006524D1">
        <w:rPr>
          <w:rFonts w:asciiTheme="minorHAnsi" w:hAnsiTheme="minorHAnsi"/>
        </w:rPr>
        <w:t xml:space="preserve"> </w:t>
      </w:r>
      <w:r w:rsidRPr="006524D1">
        <w:rPr>
          <w:rFonts w:asciiTheme="minorHAnsi" w:hAnsiTheme="minorHAnsi"/>
        </w:rPr>
        <w:t xml:space="preserve">of the mouth. </w:t>
      </w:r>
    </w:p>
    <w:p w14:paraId="7E8C3EE5" w14:textId="77777777" w:rsidR="006524D1" w:rsidRDefault="00EE7C64" w:rsidP="00FB1066">
      <w:pPr>
        <w:pStyle w:val="ListParagraph"/>
        <w:widowControl w:val="0"/>
        <w:numPr>
          <w:ilvl w:val="0"/>
          <w:numId w:val="8"/>
        </w:numPr>
        <w:tabs>
          <w:tab w:val="left" w:pos="538"/>
        </w:tabs>
        <w:autoSpaceDE w:val="0"/>
        <w:autoSpaceDN w:val="0"/>
        <w:spacing w:after="0" w:line="240" w:lineRule="auto"/>
        <w:ind w:right="339"/>
        <w:rPr>
          <w:rFonts w:asciiTheme="minorHAnsi" w:hAnsiTheme="minorHAnsi"/>
        </w:rPr>
      </w:pPr>
      <w:r>
        <w:rPr>
          <w:rFonts w:asciiTheme="minorHAnsi" w:hAnsiTheme="minorHAnsi"/>
        </w:rPr>
        <w:t>Personnel</w:t>
      </w:r>
      <w:r w:rsidR="00DC20E4" w:rsidRPr="006524D1">
        <w:rPr>
          <w:rFonts w:asciiTheme="minorHAnsi" w:hAnsiTheme="minorHAnsi"/>
        </w:rPr>
        <w:t xml:space="preserve"> who are pack cleared firefighters will report to work clean</w:t>
      </w:r>
      <w:r w:rsidR="00DC20E4" w:rsidRPr="006524D1">
        <w:rPr>
          <w:rFonts w:asciiTheme="minorHAnsi" w:hAnsiTheme="minorHAnsi"/>
          <w:spacing w:val="-14"/>
        </w:rPr>
        <w:t xml:space="preserve"> </w:t>
      </w:r>
      <w:r w:rsidR="006524D1">
        <w:rPr>
          <w:rFonts w:asciiTheme="minorHAnsi" w:hAnsiTheme="minorHAnsi"/>
        </w:rPr>
        <w:t>shaven</w:t>
      </w:r>
      <w:r w:rsidR="004D0F92">
        <w:rPr>
          <w:rFonts w:asciiTheme="minorHAnsi" w:hAnsiTheme="minorHAnsi"/>
        </w:rPr>
        <w:t xml:space="preserve"> to meet requirements outlined in OSHA 1910.134</w:t>
      </w:r>
      <w:r w:rsidR="006A2F08">
        <w:rPr>
          <w:rFonts w:asciiTheme="minorHAnsi" w:hAnsiTheme="minorHAnsi"/>
        </w:rPr>
        <w:t>.</w:t>
      </w:r>
    </w:p>
    <w:p w14:paraId="6555CC9A" w14:textId="77777777" w:rsidR="006524D1" w:rsidRDefault="00DC20E4" w:rsidP="00FB1066">
      <w:pPr>
        <w:pStyle w:val="ListParagraph"/>
        <w:widowControl w:val="0"/>
        <w:numPr>
          <w:ilvl w:val="0"/>
          <w:numId w:val="8"/>
        </w:numPr>
        <w:tabs>
          <w:tab w:val="left" w:pos="538"/>
        </w:tabs>
        <w:autoSpaceDE w:val="0"/>
        <w:autoSpaceDN w:val="0"/>
        <w:spacing w:after="0" w:line="240" w:lineRule="auto"/>
        <w:ind w:right="339"/>
        <w:rPr>
          <w:rFonts w:asciiTheme="minorHAnsi" w:hAnsiTheme="minorHAnsi"/>
        </w:rPr>
      </w:pPr>
      <w:r w:rsidRPr="006524D1">
        <w:rPr>
          <w:rFonts w:asciiTheme="minorHAnsi" w:hAnsiTheme="minorHAnsi"/>
        </w:rPr>
        <w:t>Hairstyles are expected to be in good</w:t>
      </w:r>
      <w:r w:rsidRPr="006524D1">
        <w:rPr>
          <w:rFonts w:asciiTheme="minorHAnsi" w:hAnsiTheme="minorHAnsi"/>
          <w:spacing w:val="-9"/>
        </w:rPr>
        <w:t xml:space="preserve"> </w:t>
      </w:r>
      <w:r w:rsidR="006524D1">
        <w:rPr>
          <w:rFonts w:asciiTheme="minorHAnsi" w:hAnsiTheme="minorHAnsi"/>
        </w:rPr>
        <w:t>taste.</w:t>
      </w:r>
    </w:p>
    <w:p w14:paraId="27972210" w14:textId="77777777" w:rsidR="006524D1" w:rsidRDefault="00DC20E4" w:rsidP="00FB1066">
      <w:pPr>
        <w:pStyle w:val="ListParagraph"/>
        <w:widowControl w:val="0"/>
        <w:numPr>
          <w:ilvl w:val="0"/>
          <w:numId w:val="8"/>
        </w:numPr>
        <w:tabs>
          <w:tab w:val="left" w:pos="538"/>
        </w:tabs>
        <w:autoSpaceDE w:val="0"/>
        <w:autoSpaceDN w:val="0"/>
        <w:spacing w:after="0" w:line="240" w:lineRule="auto"/>
        <w:ind w:right="339"/>
        <w:rPr>
          <w:rFonts w:asciiTheme="minorHAnsi" w:hAnsiTheme="minorHAnsi"/>
        </w:rPr>
      </w:pPr>
      <w:r w:rsidRPr="006524D1">
        <w:rPr>
          <w:rFonts w:asciiTheme="minorHAnsi" w:hAnsiTheme="minorHAnsi"/>
        </w:rPr>
        <w:t>Long hairstyles should be worn with hair pulled back off the face and neck to avoid interfering</w:t>
      </w:r>
      <w:r w:rsidR="006524D1">
        <w:rPr>
          <w:rFonts w:asciiTheme="minorHAnsi" w:hAnsiTheme="minorHAnsi"/>
        </w:rPr>
        <w:t xml:space="preserve"> </w:t>
      </w:r>
      <w:r w:rsidRPr="006524D1">
        <w:rPr>
          <w:rFonts w:asciiTheme="minorHAnsi" w:hAnsiTheme="minorHAnsi"/>
        </w:rPr>
        <w:t>with job</w:t>
      </w:r>
      <w:r w:rsidRPr="006524D1">
        <w:rPr>
          <w:rFonts w:asciiTheme="minorHAnsi" w:hAnsiTheme="minorHAnsi"/>
          <w:spacing w:val="-1"/>
        </w:rPr>
        <w:t xml:space="preserve"> </w:t>
      </w:r>
      <w:r w:rsidRPr="006524D1">
        <w:rPr>
          <w:rFonts w:asciiTheme="minorHAnsi" w:hAnsiTheme="minorHAnsi"/>
        </w:rPr>
        <w:t>performance.</w:t>
      </w:r>
    </w:p>
    <w:p w14:paraId="6C028BCA" w14:textId="77777777" w:rsidR="006524D1" w:rsidRDefault="00DC20E4" w:rsidP="00FB1066">
      <w:pPr>
        <w:pStyle w:val="ListParagraph"/>
        <w:widowControl w:val="0"/>
        <w:numPr>
          <w:ilvl w:val="0"/>
          <w:numId w:val="8"/>
        </w:numPr>
        <w:tabs>
          <w:tab w:val="left" w:pos="538"/>
        </w:tabs>
        <w:autoSpaceDE w:val="0"/>
        <w:autoSpaceDN w:val="0"/>
        <w:spacing w:after="0" w:line="240" w:lineRule="auto"/>
        <w:ind w:right="339"/>
        <w:rPr>
          <w:rFonts w:asciiTheme="minorHAnsi" w:hAnsiTheme="minorHAnsi"/>
        </w:rPr>
      </w:pPr>
      <w:r w:rsidRPr="006524D1">
        <w:rPr>
          <w:rFonts w:asciiTheme="minorHAnsi" w:hAnsiTheme="minorHAnsi"/>
        </w:rPr>
        <w:t>Offensive body odor and poor personal hygiene is not professionally</w:t>
      </w:r>
      <w:r w:rsidRPr="006524D1">
        <w:rPr>
          <w:rFonts w:asciiTheme="minorHAnsi" w:hAnsiTheme="minorHAnsi"/>
          <w:spacing w:val="-12"/>
        </w:rPr>
        <w:t xml:space="preserve"> </w:t>
      </w:r>
      <w:r w:rsidRPr="006524D1">
        <w:rPr>
          <w:rFonts w:asciiTheme="minorHAnsi" w:hAnsiTheme="minorHAnsi"/>
        </w:rPr>
        <w:t>acceptable.</w:t>
      </w:r>
    </w:p>
    <w:p w14:paraId="38B9A544" w14:textId="77777777" w:rsidR="00DC20E4" w:rsidRPr="006524D1" w:rsidRDefault="00DC20E4" w:rsidP="00FB1066">
      <w:pPr>
        <w:pStyle w:val="ListParagraph"/>
        <w:widowControl w:val="0"/>
        <w:numPr>
          <w:ilvl w:val="0"/>
          <w:numId w:val="8"/>
        </w:numPr>
        <w:tabs>
          <w:tab w:val="left" w:pos="538"/>
        </w:tabs>
        <w:autoSpaceDE w:val="0"/>
        <w:autoSpaceDN w:val="0"/>
        <w:spacing w:after="0" w:line="240" w:lineRule="auto"/>
        <w:ind w:right="339"/>
        <w:rPr>
          <w:rFonts w:asciiTheme="minorHAnsi" w:hAnsiTheme="minorHAnsi"/>
        </w:rPr>
      </w:pPr>
      <w:r w:rsidRPr="006524D1">
        <w:rPr>
          <w:rFonts w:asciiTheme="minorHAnsi" w:hAnsiTheme="minorHAnsi"/>
        </w:rPr>
        <w:t>Perfume, cologne, and aftershave lotion should be used mode</w:t>
      </w:r>
      <w:r w:rsidR="006524D1">
        <w:rPr>
          <w:rFonts w:asciiTheme="minorHAnsi" w:hAnsiTheme="minorHAnsi"/>
        </w:rPr>
        <w:t xml:space="preserve">rately or avoided altogether, some </w:t>
      </w:r>
      <w:r w:rsidRPr="006524D1">
        <w:rPr>
          <w:rFonts w:asciiTheme="minorHAnsi" w:hAnsiTheme="minorHAnsi"/>
        </w:rPr>
        <w:t>individuals may be sensitive to strong</w:t>
      </w:r>
      <w:r w:rsidRPr="006524D1">
        <w:rPr>
          <w:rFonts w:asciiTheme="minorHAnsi" w:hAnsiTheme="minorHAnsi"/>
          <w:spacing w:val="-6"/>
        </w:rPr>
        <w:t xml:space="preserve"> </w:t>
      </w:r>
      <w:r w:rsidRPr="006524D1">
        <w:rPr>
          <w:rFonts w:asciiTheme="minorHAnsi" w:hAnsiTheme="minorHAnsi"/>
        </w:rPr>
        <w:t>fragrances</w:t>
      </w:r>
      <w:r w:rsidRPr="006524D1">
        <w:rPr>
          <w:b/>
          <w:bCs/>
          <w:color w:val="4D4D4D"/>
          <w:kern w:val="36"/>
          <w:sz w:val="24"/>
          <w:szCs w:val="24"/>
          <w:lang w:val="en"/>
        </w:rPr>
        <w:t>.</w:t>
      </w:r>
    </w:p>
    <w:p w14:paraId="4505F64C" w14:textId="77777777" w:rsidR="00213B93" w:rsidRDefault="00213B93" w:rsidP="00213B93"/>
    <w:p w14:paraId="10C69E39" w14:textId="77777777" w:rsidR="00213B93" w:rsidRDefault="00213B93" w:rsidP="00213B93">
      <w:pPr>
        <w:pStyle w:val="Heading2"/>
      </w:pPr>
      <w:bookmarkStart w:id="144" w:name="_Toc66801542"/>
      <w:r>
        <w:t>Photography</w:t>
      </w:r>
      <w:bookmarkEnd w:id="144"/>
    </w:p>
    <w:p w14:paraId="2EB0B7AA" w14:textId="77777777" w:rsidR="00F95C58" w:rsidRPr="00576EB3" w:rsidRDefault="008E3943" w:rsidP="00F95C58">
      <w:pPr>
        <w:pStyle w:val="BodyText"/>
        <w:rPr>
          <w:rFonts w:asciiTheme="minorHAnsi" w:hAnsiTheme="minorHAnsi"/>
        </w:rPr>
      </w:pPr>
      <w:r>
        <w:rPr>
          <w:rFonts w:asciiTheme="minorHAnsi" w:hAnsiTheme="minorHAnsi"/>
        </w:rPr>
        <w:t>Photography and video recording</w:t>
      </w:r>
      <w:r w:rsidR="00F95C58" w:rsidRPr="00576EB3">
        <w:rPr>
          <w:rFonts w:asciiTheme="minorHAnsi" w:hAnsiTheme="minorHAnsi"/>
        </w:rPr>
        <w:t xml:space="preserve"> at incidents can result in an unfortunate documenting and potentially distribution of sensitive or private information. While it may seem to be a routine activity, it can cause significant harm to those whose images are seen by others.</w:t>
      </w:r>
    </w:p>
    <w:p w14:paraId="4C82CF1F" w14:textId="77777777" w:rsidR="00F95C58" w:rsidRPr="00576EB3" w:rsidRDefault="00F95C58" w:rsidP="00F95C58">
      <w:pPr>
        <w:pStyle w:val="BodyText"/>
        <w:ind w:left="180"/>
        <w:rPr>
          <w:rFonts w:asciiTheme="minorHAnsi" w:hAnsiTheme="minorHAnsi"/>
        </w:rPr>
      </w:pPr>
    </w:p>
    <w:p w14:paraId="5150B459" w14:textId="77777777" w:rsidR="00F95C58" w:rsidRPr="00576EB3" w:rsidRDefault="00F95C58" w:rsidP="00F95C58">
      <w:pPr>
        <w:pStyle w:val="BodyText"/>
        <w:rPr>
          <w:rFonts w:asciiTheme="minorHAnsi" w:hAnsiTheme="minorHAnsi"/>
        </w:rPr>
      </w:pPr>
      <w:r w:rsidRPr="00576EB3">
        <w:rPr>
          <w:rFonts w:asciiTheme="minorHAnsi" w:hAnsiTheme="minorHAnsi"/>
        </w:rPr>
        <w:t>In orde</w:t>
      </w:r>
      <w:r w:rsidR="008E3943">
        <w:rPr>
          <w:rFonts w:asciiTheme="minorHAnsi" w:hAnsiTheme="minorHAnsi"/>
        </w:rPr>
        <w:t xml:space="preserve">r to avoid serious damage to the reputation of </w:t>
      </w:r>
      <w:r w:rsidR="008E3943" w:rsidRPr="008E3943">
        <w:rPr>
          <w:rFonts w:asciiTheme="minorHAnsi" w:hAnsiTheme="minorHAnsi"/>
          <w:b/>
        </w:rPr>
        <w:t>ABC Fire Department</w:t>
      </w:r>
      <w:r w:rsidRPr="00576EB3">
        <w:rPr>
          <w:rFonts w:asciiTheme="minorHAnsi" w:hAnsiTheme="minorHAnsi"/>
        </w:rPr>
        <w:t xml:space="preserve"> and to protect the privacy of those we serve: </w:t>
      </w:r>
    </w:p>
    <w:p w14:paraId="20239D3D" w14:textId="77777777" w:rsidR="00F95C58" w:rsidRPr="00576EB3" w:rsidRDefault="00F95C58" w:rsidP="00F95C58">
      <w:pPr>
        <w:pStyle w:val="BodyText"/>
        <w:ind w:left="180"/>
        <w:rPr>
          <w:rFonts w:asciiTheme="minorHAnsi" w:hAnsiTheme="minorHAnsi"/>
        </w:rPr>
      </w:pPr>
    </w:p>
    <w:p w14:paraId="1153FE03" w14:textId="77777777" w:rsidR="00B9543D" w:rsidRDefault="00F95C58" w:rsidP="00FB1066">
      <w:pPr>
        <w:pStyle w:val="BodyText"/>
        <w:numPr>
          <w:ilvl w:val="0"/>
          <w:numId w:val="9"/>
        </w:numPr>
        <w:rPr>
          <w:rFonts w:asciiTheme="minorHAnsi" w:hAnsiTheme="minorHAnsi"/>
        </w:rPr>
      </w:pPr>
      <w:r w:rsidRPr="00576EB3">
        <w:rPr>
          <w:rFonts w:asciiTheme="minorHAnsi" w:hAnsiTheme="minorHAnsi"/>
        </w:rPr>
        <w:t>Personnel shall not use any personally owned devices to photograph, document, or record any emergency scene/incident while on-duty and in attendanc</w:t>
      </w:r>
      <w:r>
        <w:rPr>
          <w:rFonts w:asciiTheme="minorHAnsi" w:hAnsiTheme="minorHAnsi"/>
        </w:rPr>
        <w:t>e as</w:t>
      </w:r>
      <w:r w:rsidR="006F1FEC">
        <w:rPr>
          <w:rFonts w:asciiTheme="minorHAnsi" w:hAnsiTheme="minorHAnsi"/>
        </w:rPr>
        <w:t xml:space="preserve"> part</w:t>
      </w:r>
      <w:r>
        <w:rPr>
          <w:rFonts w:asciiTheme="minorHAnsi" w:hAnsiTheme="minorHAnsi"/>
        </w:rPr>
        <w:t xml:space="preserve"> of the </w:t>
      </w:r>
      <w:r w:rsidRPr="00F95C58">
        <w:rPr>
          <w:rFonts w:asciiTheme="minorHAnsi" w:hAnsiTheme="minorHAnsi"/>
          <w:b/>
        </w:rPr>
        <w:t>ABC Fire Department</w:t>
      </w:r>
      <w:r w:rsidRPr="00576EB3">
        <w:rPr>
          <w:rFonts w:asciiTheme="minorHAnsi" w:hAnsiTheme="minorHAnsi"/>
        </w:rPr>
        <w:t xml:space="preserve"> </w:t>
      </w:r>
      <w:r w:rsidRPr="00576EB3">
        <w:rPr>
          <w:rFonts w:asciiTheme="minorHAnsi" w:hAnsiTheme="minorHAnsi"/>
        </w:rPr>
        <w:lastRenderedPageBreak/>
        <w:t xml:space="preserve">at those scenes; unless specifically directed </w:t>
      </w:r>
      <w:r w:rsidR="00B9543D">
        <w:rPr>
          <w:rFonts w:asciiTheme="minorHAnsi" w:hAnsiTheme="minorHAnsi"/>
        </w:rPr>
        <w:t>or authorized by the Officer In-</w:t>
      </w:r>
      <w:r w:rsidRPr="00576EB3">
        <w:rPr>
          <w:rFonts w:asciiTheme="minorHAnsi" w:hAnsiTheme="minorHAnsi"/>
        </w:rPr>
        <w:t>Charge. For the purposes of this policy, personally owned devices include but are not limited to: film cameras; digital cameras; video recording cameras and devices, cell phones and cell phone cameras.</w:t>
      </w:r>
    </w:p>
    <w:p w14:paraId="5E446C30" w14:textId="77777777" w:rsidR="00B9543D" w:rsidRDefault="00B9543D" w:rsidP="00B9543D">
      <w:pPr>
        <w:pStyle w:val="BodyText"/>
        <w:ind w:left="720"/>
        <w:rPr>
          <w:rFonts w:asciiTheme="minorHAnsi" w:hAnsiTheme="minorHAnsi"/>
        </w:rPr>
      </w:pPr>
    </w:p>
    <w:p w14:paraId="01F76900" w14:textId="77777777" w:rsidR="00B9543D" w:rsidRDefault="00F95C58" w:rsidP="00FB1066">
      <w:pPr>
        <w:pStyle w:val="BodyText"/>
        <w:numPr>
          <w:ilvl w:val="0"/>
          <w:numId w:val="9"/>
        </w:numPr>
        <w:rPr>
          <w:rFonts w:asciiTheme="minorHAnsi" w:hAnsiTheme="minorHAnsi"/>
        </w:rPr>
      </w:pPr>
      <w:r w:rsidRPr="00B9543D">
        <w:rPr>
          <w:rFonts w:asciiTheme="minorHAnsi" w:hAnsiTheme="minorHAnsi"/>
        </w:rPr>
        <w:t>Personnel may photograph, document, or record eme</w:t>
      </w:r>
      <w:r w:rsidR="00B9543D">
        <w:rPr>
          <w:rFonts w:asciiTheme="minorHAnsi" w:hAnsiTheme="minorHAnsi"/>
        </w:rPr>
        <w:t>rgency scenes utilizing company-</w:t>
      </w:r>
      <w:r w:rsidRPr="00B9543D">
        <w:rPr>
          <w:rFonts w:asciiTheme="minorHAnsi" w:hAnsiTheme="minorHAnsi"/>
        </w:rPr>
        <w:t>owned devices with proper a</w:t>
      </w:r>
      <w:r w:rsidR="00AB278E">
        <w:rPr>
          <w:rFonts w:asciiTheme="minorHAnsi" w:hAnsiTheme="minorHAnsi"/>
        </w:rPr>
        <w:t>uthorization from the Chief Officer</w:t>
      </w:r>
      <w:r w:rsidRPr="00B9543D">
        <w:rPr>
          <w:rFonts w:asciiTheme="minorHAnsi" w:hAnsiTheme="minorHAnsi"/>
        </w:rPr>
        <w:t xml:space="preserve"> or Incident Commander of the scene. Any electronic media documenting the incident such as digital pictures, video or other records of the incident that are collected by any </w:t>
      </w:r>
      <w:r w:rsidR="00D35D86">
        <w:rPr>
          <w:rFonts w:asciiTheme="minorHAnsi" w:hAnsiTheme="minorHAnsi"/>
        </w:rPr>
        <w:t>individual</w:t>
      </w:r>
      <w:r w:rsidRPr="00B9543D">
        <w:rPr>
          <w:rFonts w:asciiTheme="minorHAnsi" w:hAnsiTheme="minorHAnsi"/>
        </w:rPr>
        <w:t xml:space="preserve"> of the </w:t>
      </w:r>
      <w:r w:rsidR="00D35D86">
        <w:rPr>
          <w:rFonts w:asciiTheme="minorHAnsi" w:hAnsiTheme="minorHAnsi"/>
        </w:rPr>
        <w:t>organization</w:t>
      </w:r>
      <w:r w:rsidRPr="00B9543D">
        <w:rPr>
          <w:rFonts w:asciiTheme="minorHAnsi" w:hAnsiTheme="minorHAnsi"/>
        </w:rPr>
        <w:t xml:space="preserve"> in this manner are and shall</w:t>
      </w:r>
      <w:r w:rsidR="00B9543D">
        <w:rPr>
          <w:rFonts w:asciiTheme="minorHAnsi" w:hAnsiTheme="minorHAnsi"/>
        </w:rPr>
        <w:t xml:space="preserve"> remain property of </w:t>
      </w:r>
      <w:r w:rsidR="00B9543D" w:rsidRPr="00B9543D">
        <w:rPr>
          <w:rFonts w:asciiTheme="minorHAnsi" w:hAnsiTheme="minorHAnsi"/>
          <w:b/>
        </w:rPr>
        <w:t>ABC Fire Department.</w:t>
      </w:r>
    </w:p>
    <w:p w14:paraId="0B83C646" w14:textId="77777777" w:rsidR="00B9543D" w:rsidRPr="00B9543D" w:rsidRDefault="00B9543D" w:rsidP="00B9543D">
      <w:pPr>
        <w:pStyle w:val="BodyText"/>
        <w:rPr>
          <w:rFonts w:asciiTheme="minorHAnsi" w:hAnsiTheme="minorHAnsi"/>
        </w:rPr>
      </w:pPr>
    </w:p>
    <w:p w14:paraId="595A116B" w14:textId="77777777" w:rsidR="00B9543D" w:rsidRDefault="00F95C58" w:rsidP="00FB1066">
      <w:pPr>
        <w:pStyle w:val="BodyText"/>
        <w:numPr>
          <w:ilvl w:val="0"/>
          <w:numId w:val="9"/>
        </w:numPr>
        <w:rPr>
          <w:rFonts w:asciiTheme="minorHAnsi" w:hAnsiTheme="minorHAnsi"/>
        </w:rPr>
      </w:pPr>
      <w:r w:rsidRPr="00B9543D">
        <w:rPr>
          <w:rFonts w:asciiTheme="minorHAnsi" w:hAnsiTheme="minorHAnsi"/>
        </w:rPr>
        <w:t xml:space="preserve">Such electronic media and/or other documentation shall be for internal, investigative or training uses and shall not be transmitted by any means outside the company unless expressly </w:t>
      </w:r>
      <w:r w:rsidR="00AB278E">
        <w:rPr>
          <w:rFonts w:asciiTheme="minorHAnsi" w:hAnsiTheme="minorHAnsi"/>
        </w:rPr>
        <w:t>authorized by the Chief Officer</w:t>
      </w:r>
      <w:r w:rsidRPr="00B9543D">
        <w:rPr>
          <w:rFonts w:asciiTheme="minorHAnsi" w:hAnsiTheme="minorHAnsi"/>
        </w:rPr>
        <w:t xml:space="preserve"> or their designee. The Fire Investigator is authorized to transmit this type of information outside the company in association with an ongoing fire investigation as may be necessary as part of the fire investigation process. </w:t>
      </w:r>
    </w:p>
    <w:p w14:paraId="6F5B2A39" w14:textId="77777777" w:rsidR="00B9543D" w:rsidRPr="00B9543D" w:rsidRDefault="00B9543D" w:rsidP="00B9543D">
      <w:pPr>
        <w:pStyle w:val="BodyText"/>
        <w:rPr>
          <w:rFonts w:asciiTheme="minorHAnsi" w:hAnsiTheme="minorHAnsi"/>
        </w:rPr>
      </w:pPr>
    </w:p>
    <w:p w14:paraId="176FC100" w14:textId="77777777" w:rsidR="0072394A" w:rsidRPr="0072394A" w:rsidRDefault="00B9543D" w:rsidP="00FB1066">
      <w:pPr>
        <w:pStyle w:val="BodyText"/>
        <w:numPr>
          <w:ilvl w:val="0"/>
          <w:numId w:val="9"/>
        </w:numPr>
        <w:rPr>
          <w:rFonts w:asciiTheme="minorHAnsi" w:hAnsiTheme="minorHAnsi"/>
        </w:rPr>
      </w:pPr>
      <w:r w:rsidRPr="0072394A">
        <w:rPr>
          <w:rFonts w:asciiTheme="minorHAnsi" w:hAnsiTheme="minorHAnsi" w:cstheme="minorHAnsi"/>
          <w:b/>
        </w:rPr>
        <w:t>ABC Fire Department</w:t>
      </w:r>
      <w:r w:rsidR="00F95C58" w:rsidRPr="00B9543D">
        <w:rPr>
          <w:rFonts w:asciiTheme="minorHAnsi" w:hAnsiTheme="minorHAnsi" w:cstheme="minorHAnsi"/>
        </w:rPr>
        <w:t xml:space="preserve"> operations allow us access to situations, investigations and crime scenes from which the media and press may be excluded due to operational, safety, or investigative reasons. As such, electronic media, information, and pictures gathered at emergency/incident scenes must be strictly controll</w:t>
      </w:r>
      <w:r w:rsidR="00AB278E">
        <w:rPr>
          <w:rFonts w:asciiTheme="minorHAnsi" w:hAnsiTheme="minorHAnsi" w:cstheme="minorHAnsi"/>
        </w:rPr>
        <w:t>ed to be in accordance with HIPA</w:t>
      </w:r>
      <w:r w:rsidR="00F95C58" w:rsidRPr="00B9543D">
        <w:rPr>
          <w:rFonts w:asciiTheme="minorHAnsi" w:hAnsiTheme="minorHAnsi" w:cstheme="minorHAnsi"/>
        </w:rPr>
        <w:t xml:space="preserve">A and other regulations so as not to jeopardize patient confidentiality; fire, accident or crime scene investigations; or shine an unprofessional light on the company. </w:t>
      </w:r>
      <w:r w:rsidR="00C9758C">
        <w:rPr>
          <w:rFonts w:asciiTheme="minorHAnsi" w:hAnsiTheme="minorHAnsi" w:cstheme="minorHAnsi"/>
        </w:rPr>
        <w:t xml:space="preserve">Personnel </w:t>
      </w:r>
      <w:r w:rsidR="00F95C58" w:rsidRPr="00B9543D">
        <w:rPr>
          <w:rFonts w:asciiTheme="minorHAnsi" w:hAnsiTheme="minorHAnsi" w:cstheme="minorHAnsi"/>
        </w:rPr>
        <w:t>who violate this policy will be subject to disciplinary action</w:t>
      </w:r>
      <w:r w:rsidR="00AB278E">
        <w:rPr>
          <w:rFonts w:asciiTheme="minorHAnsi" w:hAnsiTheme="minorHAnsi" w:cstheme="minorHAnsi"/>
        </w:rPr>
        <w:t>, up to and including termination</w:t>
      </w:r>
      <w:r w:rsidR="00F95C58" w:rsidRPr="00B9543D">
        <w:rPr>
          <w:rFonts w:asciiTheme="minorHAnsi" w:hAnsiTheme="minorHAnsi" w:cstheme="minorHAnsi"/>
        </w:rPr>
        <w:t xml:space="preserve"> from the company.</w:t>
      </w:r>
    </w:p>
    <w:p w14:paraId="354BCCE1" w14:textId="77777777" w:rsidR="0072394A" w:rsidRPr="0072394A" w:rsidRDefault="0072394A" w:rsidP="0072394A">
      <w:pPr>
        <w:pStyle w:val="BodyText"/>
        <w:rPr>
          <w:rFonts w:asciiTheme="minorHAnsi" w:hAnsiTheme="minorHAnsi"/>
        </w:rPr>
      </w:pPr>
    </w:p>
    <w:p w14:paraId="37FFB033" w14:textId="77777777" w:rsidR="0072394A" w:rsidRPr="00B9543D" w:rsidRDefault="0072394A" w:rsidP="00FB1066">
      <w:pPr>
        <w:pStyle w:val="BodyText"/>
        <w:numPr>
          <w:ilvl w:val="0"/>
          <w:numId w:val="9"/>
        </w:numPr>
        <w:rPr>
          <w:rFonts w:asciiTheme="minorHAnsi" w:hAnsiTheme="minorHAnsi"/>
        </w:rPr>
      </w:pPr>
      <w:r w:rsidRPr="0072394A">
        <w:rPr>
          <w:rFonts w:asciiTheme="minorHAnsi" w:hAnsiTheme="minorHAnsi"/>
          <w:b/>
        </w:rPr>
        <w:t>ABC Fire Department</w:t>
      </w:r>
      <w:r>
        <w:rPr>
          <w:rFonts w:asciiTheme="minorHAnsi" w:hAnsiTheme="minorHAnsi"/>
        </w:rPr>
        <w:t xml:space="preserve"> may need to take </w:t>
      </w:r>
      <w:r w:rsidR="00CB71BA">
        <w:rPr>
          <w:rFonts w:asciiTheme="minorHAnsi" w:hAnsiTheme="minorHAnsi"/>
        </w:rPr>
        <w:t xml:space="preserve">either or </w:t>
      </w:r>
      <w:r>
        <w:rPr>
          <w:rFonts w:asciiTheme="minorHAnsi" w:hAnsiTheme="minorHAnsi"/>
        </w:rPr>
        <w:t>both video a</w:t>
      </w:r>
      <w:r w:rsidR="00150985">
        <w:rPr>
          <w:rFonts w:asciiTheme="minorHAnsi" w:hAnsiTheme="minorHAnsi"/>
        </w:rPr>
        <w:t>nd still images for use i</w:t>
      </w:r>
      <w:r>
        <w:rPr>
          <w:rFonts w:asciiTheme="minorHAnsi" w:hAnsiTheme="minorHAnsi"/>
        </w:rPr>
        <w:t xml:space="preserve">n promotional materials such as social media, web sites and print material. As directed by the Chief Officer or his/her designee, all individuals depicted in video or still images for use by </w:t>
      </w:r>
      <w:r w:rsidRPr="0072394A">
        <w:rPr>
          <w:rFonts w:asciiTheme="minorHAnsi" w:hAnsiTheme="minorHAnsi"/>
          <w:b/>
        </w:rPr>
        <w:t>ABC Fire Department</w:t>
      </w:r>
      <w:r>
        <w:rPr>
          <w:rFonts w:asciiTheme="minorHAnsi" w:hAnsiTheme="minorHAnsi"/>
        </w:rPr>
        <w:t xml:space="preserve"> must sign a photography/visual image release.</w:t>
      </w:r>
      <w:r w:rsidR="00492F35">
        <w:rPr>
          <w:rFonts w:asciiTheme="minorHAnsi" w:hAnsiTheme="minorHAnsi"/>
        </w:rPr>
        <w:t xml:space="preserve"> All images remain the property of </w:t>
      </w:r>
      <w:r w:rsidR="00492F35" w:rsidRPr="00492F35">
        <w:rPr>
          <w:rFonts w:asciiTheme="minorHAnsi" w:hAnsiTheme="minorHAnsi"/>
          <w:b/>
        </w:rPr>
        <w:t>ABC Fire Department</w:t>
      </w:r>
      <w:r w:rsidR="00492F35">
        <w:rPr>
          <w:rFonts w:asciiTheme="minorHAnsi" w:hAnsiTheme="minorHAnsi"/>
        </w:rPr>
        <w:t xml:space="preserve">. </w:t>
      </w:r>
    </w:p>
    <w:p w14:paraId="671773E9" w14:textId="77777777" w:rsidR="00213B93" w:rsidRDefault="00213B93" w:rsidP="00213B93"/>
    <w:p w14:paraId="09C69441" w14:textId="77777777" w:rsidR="00213B93" w:rsidRDefault="00213B93" w:rsidP="00213B93">
      <w:pPr>
        <w:pStyle w:val="Heading2"/>
      </w:pPr>
      <w:bookmarkStart w:id="145" w:name="_Toc66801543"/>
      <w:r>
        <w:t>Product Endorsements</w:t>
      </w:r>
      <w:bookmarkEnd w:id="145"/>
    </w:p>
    <w:p w14:paraId="22323697" w14:textId="77777777" w:rsidR="002F4E04" w:rsidRPr="00F713D5" w:rsidRDefault="002F4E04" w:rsidP="00F713D5">
      <w:pPr>
        <w:pStyle w:val="BodyText"/>
        <w:rPr>
          <w:rFonts w:asciiTheme="minorHAnsi" w:hAnsiTheme="minorHAnsi"/>
        </w:rPr>
      </w:pPr>
      <w:r w:rsidRPr="00F713D5">
        <w:rPr>
          <w:rFonts w:asciiTheme="minorHAnsi" w:hAnsiTheme="minorHAnsi"/>
        </w:rPr>
        <w:t xml:space="preserve">An endorsement is any message that reflects the </w:t>
      </w:r>
      <w:r w:rsidR="00B416F0">
        <w:rPr>
          <w:rFonts w:asciiTheme="minorHAnsi" w:hAnsiTheme="minorHAnsi"/>
        </w:rPr>
        <w:t>individual endorser’s</w:t>
      </w:r>
      <w:r w:rsidRPr="00F713D5">
        <w:rPr>
          <w:rFonts w:asciiTheme="minorHAnsi" w:hAnsiTheme="minorHAnsi"/>
        </w:rPr>
        <w:t xml:space="preserve"> opinions, beliefs, findings, or experiences concerning any emergency service product or service. This policy applies to any statement, product review, audio or video recording, online message (including liking or tagging), or other public communication of any kind that could be construed as an endorsement of any emergency service product or service in any medium, including but not limited to, any form of print media, television or radio broadcast, website, blog, or social media page, profile, or feed (Facebook, Twitter, LinkedIn, Pinterest, Instagram, </w:t>
      </w:r>
      <w:r w:rsidR="006F2DE6" w:rsidRPr="00F713D5">
        <w:rPr>
          <w:rFonts w:asciiTheme="minorHAnsi" w:hAnsiTheme="minorHAnsi"/>
        </w:rPr>
        <w:t>Snap Chat</w:t>
      </w:r>
      <w:r w:rsidRPr="00F713D5">
        <w:rPr>
          <w:rFonts w:asciiTheme="minorHAnsi" w:hAnsiTheme="minorHAnsi"/>
        </w:rPr>
        <w:t xml:space="preserve">, YouTube, TikTok, etc.). </w:t>
      </w:r>
    </w:p>
    <w:p w14:paraId="7B650270" w14:textId="77777777" w:rsidR="00F713D5" w:rsidRPr="00F713D5" w:rsidRDefault="00F713D5" w:rsidP="00F713D5">
      <w:pPr>
        <w:pStyle w:val="BodyText"/>
        <w:rPr>
          <w:rFonts w:asciiTheme="minorHAnsi" w:hAnsiTheme="minorHAnsi"/>
        </w:rPr>
      </w:pPr>
    </w:p>
    <w:p w14:paraId="6D1B7CBE" w14:textId="77777777" w:rsidR="008B06D8" w:rsidRPr="00F713D5" w:rsidRDefault="008B06D8" w:rsidP="00F713D5">
      <w:pPr>
        <w:pStyle w:val="BodyText"/>
        <w:rPr>
          <w:rFonts w:asciiTheme="minorHAnsi" w:hAnsiTheme="minorHAnsi"/>
        </w:rPr>
      </w:pPr>
      <w:r w:rsidRPr="00F713D5">
        <w:rPr>
          <w:rFonts w:asciiTheme="minorHAnsi" w:hAnsiTheme="minorHAnsi"/>
        </w:rPr>
        <w:t xml:space="preserve">This policy provides guidelines </w:t>
      </w:r>
      <w:r w:rsidR="00B416F0">
        <w:rPr>
          <w:rFonts w:asciiTheme="minorHAnsi" w:hAnsiTheme="minorHAnsi"/>
        </w:rPr>
        <w:t>to personnel</w:t>
      </w:r>
      <w:r w:rsidRPr="00F713D5">
        <w:rPr>
          <w:rFonts w:asciiTheme="minorHAnsi" w:hAnsiTheme="minorHAnsi"/>
        </w:rPr>
        <w:t xml:space="preserve"> speaking, writing, blogging, or posting about, or otherwise publicly endorsing, any emergency service products or services.</w:t>
      </w:r>
      <w:r w:rsidR="002F4E04" w:rsidRPr="00F713D5">
        <w:rPr>
          <w:rFonts w:asciiTheme="minorHAnsi" w:hAnsiTheme="minorHAnsi"/>
        </w:rPr>
        <w:t xml:space="preserve"> Also refer to the </w:t>
      </w:r>
      <w:r w:rsidR="002F4E04" w:rsidRPr="00F713D5">
        <w:rPr>
          <w:rFonts w:asciiTheme="minorHAnsi" w:hAnsiTheme="minorHAnsi"/>
          <w:b/>
        </w:rPr>
        <w:t xml:space="preserve">ABC Fire Department </w:t>
      </w:r>
      <w:r w:rsidRPr="00F713D5">
        <w:rPr>
          <w:rFonts w:asciiTheme="minorHAnsi" w:hAnsiTheme="minorHAnsi"/>
        </w:rPr>
        <w:t>Conflict of Interest Policy.</w:t>
      </w:r>
    </w:p>
    <w:p w14:paraId="528D812E" w14:textId="77777777" w:rsidR="00F713D5" w:rsidRPr="00F713D5" w:rsidRDefault="00F713D5" w:rsidP="00F713D5">
      <w:pPr>
        <w:pStyle w:val="BodyText"/>
        <w:rPr>
          <w:rFonts w:asciiTheme="minorHAnsi" w:hAnsiTheme="minorHAnsi"/>
        </w:rPr>
      </w:pPr>
    </w:p>
    <w:p w14:paraId="19A19ACE" w14:textId="77777777" w:rsidR="008B06D8" w:rsidRPr="00F713D5" w:rsidRDefault="008B06D8" w:rsidP="00F713D5">
      <w:pPr>
        <w:pStyle w:val="BodyText"/>
        <w:rPr>
          <w:rFonts w:asciiTheme="minorHAnsi" w:hAnsiTheme="minorHAnsi"/>
        </w:rPr>
      </w:pPr>
      <w:r w:rsidRPr="00F713D5">
        <w:rPr>
          <w:rFonts w:asciiTheme="minorHAnsi" w:hAnsiTheme="minorHAnsi"/>
        </w:rPr>
        <w:t>To provide an endorsement, the organization and/or a</w:t>
      </w:r>
      <w:r w:rsidR="00B416F0">
        <w:rPr>
          <w:rFonts w:asciiTheme="minorHAnsi" w:hAnsiTheme="minorHAnsi"/>
        </w:rPr>
        <w:t xml:space="preserve">n individual </w:t>
      </w:r>
      <w:r w:rsidRPr="00F713D5">
        <w:rPr>
          <w:rFonts w:asciiTheme="minorHAnsi" w:hAnsiTheme="minorHAnsi"/>
        </w:rPr>
        <w:t xml:space="preserve">must obtain specific approval from the </w:t>
      </w:r>
      <w:r w:rsidR="00A60ABB" w:rsidRPr="00F713D5">
        <w:rPr>
          <w:rFonts w:asciiTheme="minorHAnsi" w:hAnsiTheme="minorHAnsi"/>
          <w:b/>
        </w:rPr>
        <w:t xml:space="preserve">ABC Fire Department </w:t>
      </w:r>
      <w:r w:rsidR="00A60ABB" w:rsidRPr="00F713D5">
        <w:rPr>
          <w:rFonts w:asciiTheme="minorHAnsi" w:hAnsiTheme="minorHAnsi"/>
        </w:rPr>
        <w:t>Board of Directors.</w:t>
      </w:r>
    </w:p>
    <w:p w14:paraId="67BC8330" w14:textId="77777777" w:rsidR="00F713D5" w:rsidRPr="00F713D5" w:rsidRDefault="00F713D5" w:rsidP="00F713D5">
      <w:pPr>
        <w:pStyle w:val="BodyText"/>
        <w:rPr>
          <w:rFonts w:asciiTheme="minorHAnsi" w:hAnsiTheme="minorHAnsi"/>
        </w:rPr>
      </w:pPr>
    </w:p>
    <w:p w14:paraId="4601A4AD" w14:textId="563CBA3B" w:rsidR="008B06D8" w:rsidRPr="00F713D5" w:rsidRDefault="00AD572C" w:rsidP="00F713D5">
      <w:pPr>
        <w:pStyle w:val="BodyText"/>
        <w:rPr>
          <w:rFonts w:asciiTheme="minorHAnsi" w:hAnsiTheme="minorHAnsi"/>
        </w:rPr>
      </w:pPr>
      <w:r>
        <w:rPr>
          <w:rFonts w:asciiTheme="minorHAnsi" w:hAnsiTheme="minorHAnsi"/>
        </w:rPr>
        <w:t xml:space="preserve">If </w:t>
      </w:r>
      <w:r w:rsidR="008B06D8" w:rsidRPr="00F713D5">
        <w:rPr>
          <w:rFonts w:asciiTheme="minorHAnsi" w:hAnsiTheme="minorHAnsi"/>
        </w:rPr>
        <w:t xml:space="preserve">approved to endorse a product or service, endorsers are responsible for their opinions, comments, </w:t>
      </w:r>
      <w:r w:rsidR="008B06D8" w:rsidRPr="00F713D5">
        <w:rPr>
          <w:rFonts w:asciiTheme="minorHAnsi" w:hAnsiTheme="minorHAnsi"/>
        </w:rPr>
        <w:lastRenderedPageBreak/>
        <w:t xml:space="preserve">and content, and may be held personally liable for any commentary deemed to be defamatory, libelous, obscene, or an infringement on the proprietary rights of </w:t>
      </w:r>
      <w:r w:rsidR="00A60ABB" w:rsidRPr="00F713D5">
        <w:rPr>
          <w:rFonts w:asciiTheme="minorHAnsi" w:hAnsiTheme="minorHAnsi"/>
          <w:b/>
        </w:rPr>
        <w:t>ABC Fire Department</w:t>
      </w:r>
      <w:r w:rsidR="00B92335">
        <w:rPr>
          <w:rFonts w:asciiTheme="minorHAnsi" w:hAnsiTheme="minorHAnsi"/>
        </w:rPr>
        <w:t xml:space="preserve"> </w:t>
      </w:r>
      <w:r w:rsidR="008B06D8" w:rsidRPr="00F713D5">
        <w:rPr>
          <w:rFonts w:asciiTheme="minorHAnsi" w:hAnsiTheme="minorHAnsi"/>
        </w:rPr>
        <w:t xml:space="preserve">or any third party. </w:t>
      </w:r>
      <w:r w:rsidR="00A60ABB" w:rsidRPr="00F713D5">
        <w:rPr>
          <w:rFonts w:asciiTheme="minorHAnsi" w:hAnsiTheme="minorHAnsi"/>
          <w:b/>
        </w:rPr>
        <w:t>ABC Fire Department</w:t>
      </w:r>
      <w:r w:rsidR="00B92335">
        <w:rPr>
          <w:rFonts w:asciiTheme="minorHAnsi" w:hAnsiTheme="minorHAnsi"/>
        </w:rPr>
        <w:t xml:space="preserve"> </w:t>
      </w:r>
      <w:r w:rsidR="008B06D8" w:rsidRPr="00F713D5">
        <w:rPr>
          <w:rFonts w:asciiTheme="minorHAnsi" w:hAnsiTheme="minorHAnsi"/>
        </w:rPr>
        <w:t>may audit endorsements and may require amendments a</w:t>
      </w:r>
      <w:r w:rsidR="00AE420F" w:rsidRPr="00F713D5">
        <w:rPr>
          <w:rFonts w:asciiTheme="minorHAnsi" w:hAnsiTheme="minorHAnsi"/>
        </w:rPr>
        <w:t>nd/or terminate its approval</w:t>
      </w:r>
      <w:r w:rsidR="008B06D8" w:rsidRPr="00F713D5">
        <w:rPr>
          <w:rFonts w:asciiTheme="minorHAnsi" w:hAnsiTheme="minorHAnsi"/>
        </w:rPr>
        <w:t xml:space="preserve"> in the eve</w:t>
      </w:r>
      <w:r w:rsidR="00AE420F" w:rsidRPr="00F713D5">
        <w:rPr>
          <w:rFonts w:asciiTheme="minorHAnsi" w:hAnsiTheme="minorHAnsi"/>
        </w:rPr>
        <w:t>nt of non-compliance with this p</w:t>
      </w:r>
      <w:r w:rsidR="008B06D8" w:rsidRPr="00F713D5">
        <w:rPr>
          <w:rFonts w:asciiTheme="minorHAnsi" w:hAnsiTheme="minorHAnsi"/>
        </w:rPr>
        <w:t>olicy.</w:t>
      </w:r>
    </w:p>
    <w:p w14:paraId="48174B54" w14:textId="77777777" w:rsidR="00F713D5" w:rsidRPr="00AE420F" w:rsidRDefault="00F713D5" w:rsidP="00F713D5">
      <w:pPr>
        <w:pStyle w:val="BodyText"/>
      </w:pPr>
    </w:p>
    <w:p w14:paraId="40B19E1F" w14:textId="77777777" w:rsidR="008B06D8" w:rsidRDefault="008B06D8" w:rsidP="008B06D8">
      <w:pPr>
        <w:shd w:val="clear" w:color="auto" w:fill="FFFFFF" w:themeFill="background1"/>
        <w:spacing w:after="0" w:line="240" w:lineRule="auto"/>
        <w:textAlignment w:val="baseline"/>
        <w:rPr>
          <w:rFonts w:asciiTheme="minorHAnsi" w:eastAsia="Times New Roman" w:hAnsiTheme="minorHAnsi"/>
          <w:b/>
          <w:bCs/>
          <w:color w:val="333333"/>
          <w:u w:val="single"/>
        </w:rPr>
      </w:pPr>
      <w:r w:rsidRPr="00206647">
        <w:rPr>
          <w:rFonts w:asciiTheme="minorHAnsi" w:eastAsia="Times New Roman" w:hAnsiTheme="minorHAnsi"/>
          <w:b/>
          <w:bCs/>
          <w:color w:val="333333"/>
          <w:u w:val="single"/>
        </w:rPr>
        <w:t>General Guidelines:</w:t>
      </w:r>
    </w:p>
    <w:p w14:paraId="790BE579" w14:textId="77777777" w:rsidR="00051DC2" w:rsidRPr="00AE7CF5" w:rsidRDefault="00051DC2" w:rsidP="008B06D8">
      <w:pPr>
        <w:shd w:val="clear" w:color="auto" w:fill="FFFFFF" w:themeFill="background1"/>
        <w:spacing w:after="0" w:line="240" w:lineRule="auto"/>
        <w:textAlignment w:val="baseline"/>
        <w:rPr>
          <w:rFonts w:asciiTheme="minorHAnsi" w:eastAsia="Times New Roman" w:hAnsiTheme="minorHAnsi"/>
          <w:b/>
          <w:bCs/>
          <w:color w:val="333333"/>
          <w:u w:val="single"/>
        </w:rPr>
      </w:pPr>
    </w:p>
    <w:p w14:paraId="586F4778" w14:textId="77777777" w:rsidR="008B06D8" w:rsidRPr="00AE7CF5" w:rsidRDefault="008B06D8" w:rsidP="00FB1066">
      <w:pPr>
        <w:numPr>
          <w:ilvl w:val="0"/>
          <w:numId w:val="10"/>
        </w:numPr>
        <w:shd w:val="clear" w:color="auto" w:fill="FFFFFF" w:themeFill="background1"/>
        <w:spacing w:after="0" w:line="240" w:lineRule="auto"/>
        <w:textAlignment w:val="baseline"/>
        <w:rPr>
          <w:rFonts w:asciiTheme="minorHAnsi" w:eastAsia="Times New Roman" w:hAnsiTheme="minorHAnsi"/>
          <w:color w:val="333333"/>
        </w:rPr>
      </w:pPr>
      <w:r w:rsidRPr="00206647">
        <w:rPr>
          <w:rFonts w:asciiTheme="minorHAnsi" w:eastAsia="Times New Roman" w:hAnsiTheme="minorHAnsi"/>
          <w:color w:val="333333"/>
        </w:rPr>
        <w:t xml:space="preserve">Endorsers should </w:t>
      </w:r>
      <w:r w:rsidRPr="00AE7CF5">
        <w:rPr>
          <w:rFonts w:asciiTheme="minorHAnsi" w:eastAsia="Times New Roman" w:hAnsiTheme="minorHAnsi"/>
          <w:color w:val="333333"/>
        </w:rPr>
        <w:t>only make statements that reflect honest opinions, findings, beliefs, or experiences.</w:t>
      </w:r>
    </w:p>
    <w:p w14:paraId="4015B1D1" w14:textId="77777777" w:rsidR="008B06D8" w:rsidRPr="00AE7CF5" w:rsidRDefault="008B06D8" w:rsidP="00FB1066">
      <w:pPr>
        <w:numPr>
          <w:ilvl w:val="0"/>
          <w:numId w:val="10"/>
        </w:numPr>
        <w:shd w:val="clear" w:color="auto" w:fill="FFFFFF" w:themeFill="background1"/>
        <w:spacing w:after="0" w:line="240" w:lineRule="auto"/>
        <w:textAlignment w:val="baseline"/>
        <w:rPr>
          <w:rFonts w:asciiTheme="minorHAnsi" w:eastAsia="Times New Roman" w:hAnsiTheme="minorHAnsi"/>
          <w:color w:val="333333"/>
        </w:rPr>
      </w:pPr>
      <w:r w:rsidRPr="00206647">
        <w:rPr>
          <w:rFonts w:asciiTheme="minorHAnsi" w:eastAsia="Times New Roman" w:hAnsiTheme="minorHAnsi"/>
          <w:color w:val="333333"/>
        </w:rPr>
        <w:t>S</w:t>
      </w:r>
      <w:r w:rsidRPr="00AE7CF5">
        <w:rPr>
          <w:rFonts w:asciiTheme="minorHAnsi" w:eastAsia="Times New Roman" w:hAnsiTheme="minorHAnsi"/>
          <w:color w:val="333333"/>
        </w:rPr>
        <w:t xml:space="preserve">tatements about a product or service </w:t>
      </w:r>
      <w:r w:rsidRPr="00206647">
        <w:rPr>
          <w:rFonts w:asciiTheme="minorHAnsi" w:eastAsia="Times New Roman" w:hAnsiTheme="minorHAnsi"/>
          <w:color w:val="333333"/>
        </w:rPr>
        <w:t xml:space="preserve">should only be made if </w:t>
      </w:r>
      <w:r w:rsidRPr="00AE7CF5">
        <w:rPr>
          <w:rFonts w:asciiTheme="minorHAnsi" w:eastAsia="Times New Roman" w:hAnsiTheme="minorHAnsi"/>
          <w:color w:val="333333"/>
        </w:rPr>
        <w:t>personally used, examined, or evaluated</w:t>
      </w:r>
      <w:r w:rsidRPr="00206647">
        <w:rPr>
          <w:rFonts w:asciiTheme="minorHAnsi" w:eastAsia="Times New Roman" w:hAnsiTheme="minorHAnsi"/>
          <w:color w:val="333333"/>
        </w:rPr>
        <w:t xml:space="preserve"> the product or service</w:t>
      </w:r>
      <w:r w:rsidRPr="00AE7CF5">
        <w:rPr>
          <w:rFonts w:asciiTheme="minorHAnsi" w:eastAsia="Times New Roman" w:hAnsiTheme="minorHAnsi"/>
          <w:color w:val="333333"/>
        </w:rPr>
        <w:t>.</w:t>
      </w:r>
    </w:p>
    <w:p w14:paraId="1B5375FF" w14:textId="77777777" w:rsidR="008B06D8" w:rsidRPr="00AE7CF5" w:rsidRDefault="008B06D8" w:rsidP="00FB1066">
      <w:pPr>
        <w:numPr>
          <w:ilvl w:val="0"/>
          <w:numId w:val="10"/>
        </w:numPr>
        <w:shd w:val="clear" w:color="auto" w:fill="FFFFFF" w:themeFill="background1"/>
        <w:spacing w:after="0" w:line="240" w:lineRule="auto"/>
        <w:textAlignment w:val="baseline"/>
        <w:rPr>
          <w:rFonts w:asciiTheme="minorHAnsi" w:eastAsia="Times New Roman" w:hAnsiTheme="minorHAnsi"/>
          <w:color w:val="333333"/>
        </w:rPr>
      </w:pPr>
      <w:r w:rsidRPr="00206647">
        <w:rPr>
          <w:rFonts w:asciiTheme="minorHAnsi" w:eastAsia="Times New Roman" w:hAnsiTheme="minorHAnsi"/>
          <w:color w:val="333333"/>
        </w:rPr>
        <w:t xml:space="preserve">Do not </w:t>
      </w:r>
      <w:r w:rsidRPr="00AE7CF5">
        <w:rPr>
          <w:rFonts w:asciiTheme="minorHAnsi" w:eastAsia="Times New Roman" w:hAnsiTheme="minorHAnsi"/>
          <w:color w:val="333333"/>
        </w:rPr>
        <w:t>make deceptive, misleading, untruthful, or unsubstantiated claims about products or services.</w:t>
      </w:r>
    </w:p>
    <w:p w14:paraId="6BE26DA8" w14:textId="77777777" w:rsidR="008B06D8" w:rsidRPr="00AE7CF5" w:rsidRDefault="008B06D8" w:rsidP="00FB1066">
      <w:pPr>
        <w:numPr>
          <w:ilvl w:val="0"/>
          <w:numId w:val="10"/>
        </w:numPr>
        <w:shd w:val="clear" w:color="auto" w:fill="FFFFFF" w:themeFill="background1"/>
        <w:spacing w:after="0" w:line="240" w:lineRule="auto"/>
        <w:textAlignment w:val="baseline"/>
        <w:rPr>
          <w:rFonts w:asciiTheme="minorHAnsi" w:eastAsia="Times New Roman" w:hAnsiTheme="minorHAnsi"/>
          <w:color w:val="333333"/>
        </w:rPr>
      </w:pPr>
      <w:r w:rsidRPr="00206647">
        <w:rPr>
          <w:rFonts w:asciiTheme="minorHAnsi" w:eastAsia="Times New Roman" w:hAnsiTheme="minorHAnsi"/>
          <w:color w:val="333333"/>
        </w:rPr>
        <w:t xml:space="preserve">Do not </w:t>
      </w:r>
      <w:r w:rsidRPr="00AE7CF5">
        <w:rPr>
          <w:rFonts w:asciiTheme="minorHAnsi" w:eastAsia="Times New Roman" w:hAnsiTheme="minorHAnsi"/>
          <w:color w:val="333333"/>
        </w:rPr>
        <w:t xml:space="preserve">engage in any communication that is defamatory, that infringes on the intellectual property, privacy, or publicity rights of others, that in any way promotes unsafe or dangerous activities, or that violates local, state, or </w:t>
      </w:r>
      <w:r w:rsidR="006A393F">
        <w:rPr>
          <w:rFonts w:asciiTheme="minorHAnsi" w:eastAsia="Times New Roman" w:hAnsiTheme="minorHAnsi"/>
          <w:color w:val="333333"/>
        </w:rPr>
        <w:t>Federal</w:t>
      </w:r>
      <w:r w:rsidRPr="00AE7CF5">
        <w:rPr>
          <w:rFonts w:asciiTheme="minorHAnsi" w:eastAsia="Times New Roman" w:hAnsiTheme="minorHAnsi"/>
          <w:color w:val="333333"/>
        </w:rPr>
        <w:t xml:space="preserve"> law.</w:t>
      </w:r>
    </w:p>
    <w:p w14:paraId="6895C4CF" w14:textId="77777777" w:rsidR="008B06D8" w:rsidRPr="00AE7CF5" w:rsidRDefault="008B06D8" w:rsidP="00FB1066">
      <w:pPr>
        <w:numPr>
          <w:ilvl w:val="0"/>
          <w:numId w:val="10"/>
        </w:numPr>
        <w:shd w:val="clear" w:color="auto" w:fill="FFFFFF" w:themeFill="background1"/>
        <w:spacing w:after="0" w:line="240" w:lineRule="auto"/>
        <w:textAlignment w:val="baseline"/>
        <w:rPr>
          <w:rFonts w:asciiTheme="minorHAnsi" w:eastAsia="Times New Roman" w:hAnsiTheme="minorHAnsi"/>
          <w:color w:val="333333"/>
        </w:rPr>
      </w:pPr>
      <w:r w:rsidRPr="00206647">
        <w:rPr>
          <w:rFonts w:asciiTheme="minorHAnsi" w:eastAsia="Times New Roman" w:hAnsiTheme="minorHAnsi"/>
          <w:color w:val="333333"/>
        </w:rPr>
        <w:t>Do</w:t>
      </w:r>
      <w:r w:rsidRPr="00AE7CF5">
        <w:rPr>
          <w:rFonts w:asciiTheme="minorHAnsi" w:eastAsia="Times New Roman" w:hAnsiTheme="minorHAnsi"/>
          <w:color w:val="333333"/>
        </w:rPr>
        <w:t xml:space="preserve"> not use intellectual property (e.g., trademarks, logos, designs, or images) without the prior written consent of </w:t>
      </w:r>
      <w:r w:rsidRPr="00206647">
        <w:rPr>
          <w:rFonts w:asciiTheme="minorHAnsi" w:eastAsia="Times New Roman" w:hAnsiTheme="minorHAnsi"/>
          <w:color w:val="333333"/>
        </w:rPr>
        <w:t>the product or service entity.</w:t>
      </w:r>
    </w:p>
    <w:p w14:paraId="54AC1FED" w14:textId="77777777" w:rsidR="008B06D8" w:rsidRDefault="008B06D8" w:rsidP="00FB1066">
      <w:pPr>
        <w:numPr>
          <w:ilvl w:val="0"/>
          <w:numId w:val="10"/>
        </w:numPr>
        <w:shd w:val="clear" w:color="auto" w:fill="FFFFFF" w:themeFill="background1"/>
        <w:spacing w:after="0" w:line="240" w:lineRule="auto"/>
        <w:textAlignment w:val="baseline"/>
        <w:rPr>
          <w:rFonts w:asciiTheme="minorHAnsi" w:eastAsia="Times New Roman" w:hAnsiTheme="minorHAnsi"/>
          <w:color w:val="333333"/>
        </w:rPr>
      </w:pPr>
      <w:r w:rsidRPr="00206647">
        <w:rPr>
          <w:rFonts w:asciiTheme="minorHAnsi" w:eastAsia="Times New Roman" w:hAnsiTheme="minorHAnsi"/>
          <w:color w:val="333333"/>
        </w:rPr>
        <w:t xml:space="preserve">Confidential information must be maintained as confidential and the signing of any non-disclosure agreements with any product or service provider must be communicated to </w:t>
      </w:r>
      <w:r w:rsidR="00AE420F">
        <w:rPr>
          <w:rFonts w:asciiTheme="minorHAnsi" w:eastAsia="Times New Roman" w:hAnsiTheme="minorHAnsi"/>
          <w:b/>
          <w:color w:val="333333"/>
        </w:rPr>
        <w:t>ABC Fire Department</w:t>
      </w:r>
      <w:r w:rsidRPr="00206647">
        <w:rPr>
          <w:rFonts w:asciiTheme="minorHAnsi" w:eastAsia="Times New Roman" w:hAnsiTheme="minorHAnsi"/>
          <w:color w:val="333333"/>
        </w:rPr>
        <w:t xml:space="preserve"> leadership.</w:t>
      </w:r>
    </w:p>
    <w:p w14:paraId="6A51A20F" w14:textId="77777777" w:rsidR="00213B93" w:rsidRDefault="00213B93" w:rsidP="00213B93"/>
    <w:p w14:paraId="58C306EB" w14:textId="77777777" w:rsidR="00213B93" w:rsidRDefault="00213B93" w:rsidP="00213B93">
      <w:pPr>
        <w:pStyle w:val="Heading2"/>
      </w:pPr>
      <w:bookmarkStart w:id="146" w:name="_Toc66801544"/>
      <w:r>
        <w:t>Smoking, Tobacco use &amp; Vaping</w:t>
      </w:r>
      <w:bookmarkEnd w:id="146"/>
    </w:p>
    <w:p w14:paraId="4CED4DAC" w14:textId="77777777" w:rsidR="005E7B6F" w:rsidRPr="005C1883" w:rsidRDefault="005C1883" w:rsidP="005C1883">
      <w:pPr>
        <w:pStyle w:val="BodyText"/>
        <w:rPr>
          <w:rFonts w:asciiTheme="minorHAnsi" w:hAnsiTheme="minorHAnsi" w:cstheme="minorHAnsi"/>
        </w:rPr>
      </w:pPr>
      <w:r w:rsidRPr="005C1883">
        <w:rPr>
          <w:rFonts w:asciiTheme="minorHAnsi" w:hAnsiTheme="minorHAnsi" w:cstheme="minorHAnsi"/>
          <w:b/>
        </w:rPr>
        <w:t>ABC Fire Department</w:t>
      </w:r>
      <w:r w:rsidRPr="005C1883">
        <w:rPr>
          <w:rFonts w:asciiTheme="minorHAnsi" w:hAnsiTheme="minorHAnsi" w:cstheme="minorHAnsi"/>
        </w:rPr>
        <w:t xml:space="preserve"> strives to</w:t>
      </w:r>
      <w:r w:rsidR="005E7B6F" w:rsidRPr="005C1883">
        <w:rPr>
          <w:rFonts w:asciiTheme="minorHAnsi" w:hAnsiTheme="minorHAnsi" w:cstheme="minorHAnsi"/>
        </w:rPr>
        <w:t xml:space="preserve"> provide </w:t>
      </w:r>
      <w:r w:rsidRPr="005C1883">
        <w:rPr>
          <w:rFonts w:asciiTheme="minorHAnsi" w:hAnsiTheme="minorHAnsi" w:cstheme="minorHAnsi"/>
        </w:rPr>
        <w:t xml:space="preserve">a safe and healthy </w:t>
      </w:r>
      <w:r>
        <w:rPr>
          <w:rFonts w:asciiTheme="minorHAnsi" w:hAnsiTheme="minorHAnsi" w:cstheme="minorHAnsi"/>
        </w:rPr>
        <w:t>work environment for its</w:t>
      </w:r>
      <w:r w:rsidR="000A75C9">
        <w:rPr>
          <w:rFonts w:asciiTheme="minorHAnsi" w:hAnsiTheme="minorHAnsi" w:cstheme="minorHAnsi"/>
        </w:rPr>
        <w:t xml:space="preserve"> personnel</w:t>
      </w:r>
      <w:r>
        <w:rPr>
          <w:rFonts w:asciiTheme="minorHAnsi" w:hAnsiTheme="minorHAnsi" w:cstheme="minorHAnsi"/>
        </w:rPr>
        <w:t>. S</w:t>
      </w:r>
      <w:r w:rsidR="005E7B6F" w:rsidRPr="005C1883">
        <w:rPr>
          <w:rFonts w:asciiTheme="minorHAnsi" w:hAnsiTheme="minorHAnsi" w:cstheme="minorHAnsi"/>
        </w:rPr>
        <w:t xml:space="preserve">moking, tobacco </w:t>
      </w:r>
      <w:r>
        <w:rPr>
          <w:rFonts w:asciiTheme="minorHAnsi" w:hAnsiTheme="minorHAnsi" w:cstheme="minorHAnsi"/>
        </w:rPr>
        <w:t xml:space="preserve">use </w:t>
      </w:r>
      <w:r w:rsidR="005E7B6F" w:rsidRPr="005C1883">
        <w:rPr>
          <w:rFonts w:asciiTheme="minorHAnsi" w:hAnsiTheme="minorHAnsi" w:cstheme="minorHAnsi"/>
        </w:rPr>
        <w:t>and electronic smoking devices in the workplace is prohibited except in those locations that have been specifically designated. In situations where the preferences of smokers and non</w:t>
      </w:r>
      <w:r w:rsidR="00AA058F">
        <w:rPr>
          <w:rFonts w:asciiTheme="minorHAnsi" w:hAnsiTheme="minorHAnsi" w:cstheme="minorHAnsi"/>
        </w:rPr>
        <w:t>-</w:t>
      </w:r>
      <w:r w:rsidR="005E7B6F" w:rsidRPr="005C1883">
        <w:rPr>
          <w:rFonts w:asciiTheme="minorHAnsi" w:hAnsiTheme="minorHAnsi" w:cstheme="minorHAnsi"/>
        </w:rPr>
        <w:t>smokers are in direct conflict, the preferences of non</w:t>
      </w:r>
      <w:r w:rsidR="00AA058F">
        <w:rPr>
          <w:rFonts w:asciiTheme="minorHAnsi" w:hAnsiTheme="minorHAnsi" w:cstheme="minorHAnsi"/>
        </w:rPr>
        <w:t>-</w:t>
      </w:r>
      <w:r w:rsidR="005E7B6F" w:rsidRPr="005C1883">
        <w:rPr>
          <w:rFonts w:asciiTheme="minorHAnsi" w:hAnsiTheme="minorHAnsi" w:cstheme="minorHAnsi"/>
        </w:rPr>
        <w:t>smokers will prevail.</w:t>
      </w:r>
    </w:p>
    <w:p w14:paraId="46C99354" w14:textId="77777777" w:rsidR="005E7B6F" w:rsidRPr="005C1883" w:rsidRDefault="005E7B6F" w:rsidP="005C1883">
      <w:pPr>
        <w:pStyle w:val="BodyText"/>
        <w:rPr>
          <w:rFonts w:asciiTheme="minorHAnsi" w:hAnsiTheme="minorHAnsi" w:cstheme="minorHAnsi"/>
          <w:b/>
          <w:u w:val="single"/>
        </w:rPr>
      </w:pPr>
    </w:p>
    <w:p w14:paraId="3E25E12C" w14:textId="77777777" w:rsidR="005E7B6F" w:rsidRPr="005C1883" w:rsidRDefault="005E7B6F" w:rsidP="005C1883">
      <w:pPr>
        <w:pStyle w:val="BodyText"/>
        <w:rPr>
          <w:rFonts w:asciiTheme="minorHAnsi" w:hAnsiTheme="minorHAnsi" w:cstheme="minorHAnsi"/>
        </w:rPr>
      </w:pPr>
      <w:r w:rsidRPr="005C1883">
        <w:rPr>
          <w:rFonts w:asciiTheme="minorHAnsi" w:hAnsiTheme="minorHAnsi" w:cstheme="minorHAnsi"/>
        </w:rPr>
        <w:t>No tobacco products or electronic smoking devices</w:t>
      </w:r>
      <w:r w:rsidR="005C1883">
        <w:rPr>
          <w:rFonts w:asciiTheme="minorHAnsi" w:hAnsiTheme="minorHAnsi" w:cstheme="minorHAnsi"/>
        </w:rPr>
        <w:t xml:space="preserve"> shall be permitted inside any s</w:t>
      </w:r>
      <w:r w:rsidRPr="005C1883">
        <w:rPr>
          <w:rFonts w:asciiTheme="minorHAnsi" w:hAnsiTheme="minorHAnsi" w:cstheme="minorHAnsi"/>
        </w:rPr>
        <w:t>tation</w:t>
      </w:r>
      <w:r w:rsidR="005C1883">
        <w:rPr>
          <w:rFonts w:asciiTheme="minorHAnsi" w:hAnsiTheme="minorHAnsi" w:cstheme="minorHAnsi"/>
        </w:rPr>
        <w:t xml:space="preserve"> or property of </w:t>
      </w:r>
      <w:r w:rsidR="005C1883" w:rsidRPr="005C1883">
        <w:rPr>
          <w:rFonts w:asciiTheme="minorHAnsi" w:hAnsiTheme="minorHAnsi" w:cstheme="minorHAnsi"/>
          <w:b/>
        </w:rPr>
        <w:t>ABC Fire Department</w:t>
      </w:r>
      <w:r w:rsidRPr="005C1883">
        <w:rPr>
          <w:rFonts w:asciiTheme="minorHAnsi" w:hAnsiTheme="minorHAnsi" w:cstheme="minorHAnsi"/>
          <w:b/>
        </w:rPr>
        <w:t>.</w:t>
      </w:r>
      <w:r w:rsidRPr="005C1883">
        <w:rPr>
          <w:rFonts w:asciiTheme="minorHAnsi" w:hAnsiTheme="minorHAnsi" w:cstheme="minorHAnsi"/>
        </w:rPr>
        <w:t xml:space="preserve"> Areas shall be established outside of each station that are identified for smoking and shall be provided with appropriate receptacles </w:t>
      </w:r>
      <w:r w:rsidR="005C1883">
        <w:rPr>
          <w:rFonts w:asciiTheme="minorHAnsi" w:hAnsiTheme="minorHAnsi" w:cstheme="minorHAnsi"/>
        </w:rPr>
        <w:t>for disposal of used materials.</w:t>
      </w:r>
    </w:p>
    <w:p w14:paraId="4E3C1ECA" w14:textId="77777777" w:rsidR="005E7B6F" w:rsidRPr="005C1883" w:rsidRDefault="005E7B6F" w:rsidP="005C1883">
      <w:pPr>
        <w:pStyle w:val="BodyText"/>
        <w:rPr>
          <w:rFonts w:asciiTheme="minorHAnsi" w:hAnsiTheme="minorHAnsi" w:cstheme="minorHAnsi"/>
          <w:i/>
        </w:rPr>
      </w:pPr>
    </w:p>
    <w:p w14:paraId="737601FF" w14:textId="77777777" w:rsidR="005E7B6F" w:rsidRPr="005C1883" w:rsidRDefault="005E7B6F" w:rsidP="005C1883">
      <w:pPr>
        <w:pStyle w:val="BodyText"/>
        <w:rPr>
          <w:rFonts w:asciiTheme="minorHAnsi" w:hAnsiTheme="minorHAnsi" w:cstheme="minorHAnsi"/>
        </w:rPr>
      </w:pPr>
      <w:r w:rsidRPr="005C1883">
        <w:rPr>
          <w:rFonts w:asciiTheme="minorHAnsi" w:hAnsiTheme="minorHAnsi" w:cstheme="minorHAnsi"/>
        </w:rPr>
        <w:t>There will be no smoking or tobacco</w:t>
      </w:r>
      <w:r w:rsidR="005C1883" w:rsidRPr="005C1883">
        <w:rPr>
          <w:rFonts w:asciiTheme="minorHAnsi" w:hAnsiTheme="minorHAnsi" w:cstheme="minorHAnsi"/>
        </w:rPr>
        <w:t xml:space="preserve"> use on any apparatus or in any </w:t>
      </w:r>
      <w:r w:rsidRPr="005C1883">
        <w:rPr>
          <w:rFonts w:asciiTheme="minorHAnsi" w:hAnsiTheme="minorHAnsi" w:cstheme="minorHAnsi"/>
        </w:rPr>
        <w:t xml:space="preserve">vehicles. This policy applies equally to all </w:t>
      </w:r>
      <w:r w:rsidR="004D5376" w:rsidRPr="004D5376">
        <w:rPr>
          <w:rFonts w:asciiTheme="minorHAnsi" w:hAnsiTheme="minorHAnsi" w:cstheme="minorHAnsi"/>
          <w:b/>
        </w:rPr>
        <w:t>ABC Fire Department</w:t>
      </w:r>
      <w:r w:rsidR="004D5376">
        <w:rPr>
          <w:rFonts w:asciiTheme="minorHAnsi" w:hAnsiTheme="minorHAnsi" w:cstheme="minorHAnsi"/>
        </w:rPr>
        <w:t xml:space="preserve"> personnel </w:t>
      </w:r>
      <w:r w:rsidRPr="005C1883">
        <w:rPr>
          <w:rFonts w:asciiTheme="minorHAnsi" w:hAnsiTheme="minorHAnsi" w:cstheme="minorHAnsi"/>
        </w:rPr>
        <w:t xml:space="preserve">and </w:t>
      </w:r>
      <w:r w:rsidR="004D5376">
        <w:rPr>
          <w:rFonts w:asciiTheme="minorHAnsi" w:hAnsiTheme="minorHAnsi" w:cstheme="minorHAnsi"/>
        </w:rPr>
        <w:t xml:space="preserve">its </w:t>
      </w:r>
      <w:r w:rsidRPr="005C1883">
        <w:rPr>
          <w:rFonts w:asciiTheme="minorHAnsi" w:hAnsiTheme="minorHAnsi" w:cstheme="minorHAnsi"/>
        </w:rPr>
        <w:t>visitors.</w:t>
      </w:r>
    </w:p>
    <w:p w14:paraId="113792F1" w14:textId="77777777" w:rsidR="00213B93" w:rsidRDefault="00213B93" w:rsidP="00213B93"/>
    <w:p w14:paraId="1C0CF268" w14:textId="1DDFACED" w:rsidR="008E3ED0" w:rsidRPr="008E3ED0" w:rsidRDefault="00213B93" w:rsidP="008E3ED0">
      <w:pPr>
        <w:pStyle w:val="Heading2"/>
      </w:pPr>
      <w:bookmarkStart w:id="147" w:name="_Toc66801545"/>
      <w:r>
        <w:t>Social Media</w:t>
      </w:r>
      <w:r w:rsidR="00174341">
        <w:rPr>
          <w:rStyle w:val="FootnoteReference"/>
        </w:rPr>
        <w:footnoteReference w:id="82"/>
      </w:r>
      <w:bookmarkEnd w:id="147"/>
    </w:p>
    <w:p w14:paraId="37BC44DE" w14:textId="77777777" w:rsidR="008E3ED0" w:rsidRDefault="008E3ED0" w:rsidP="008E3ED0">
      <w:pPr>
        <w:spacing w:after="0" w:line="240" w:lineRule="auto"/>
      </w:pPr>
      <w:r>
        <w:t xml:space="preserve">The </w:t>
      </w:r>
      <w:r w:rsidRPr="008E3ED0">
        <w:rPr>
          <w:b/>
        </w:rPr>
        <w:t>ABC Fire Department</w:t>
      </w:r>
      <w:r>
        <w:t xml:space="preserve"> maintains a website and </w:t>
      </w:r>
      <w:r w:rsidR="00C00F10">
        <w:t>social media</w:t>
      </w:r>
      <w:r>
        <w:t xml:space="preserve"> for the purpose of communicating key organizational information about </w:t>
      </w:r>
      <w:r w:rsidR="00990EDD">
        <w:t>the</w:t>
      </w:r>
      <w:r>
        <w:t xml:space="preserve"> organization to the general public. This section provides guidelines for using social media technology in a manner consistent with the best interest of the organization.</w:t>
      </w:r>
    </w:p>
    <w:p w14:paraId="4CAABE42" w14:textId="77777777" w:rsidR="008E3ED0" w:rsidRDefault="008E3ED0" w:rsidP="008E3ED0">
      <w:pPr>
        <w:spacing w:after="0" w:line="240" w:lineRule="auto"/>
      </w:pPr>
    </w:p>
    <w:p w14:paraId="4D51BA00" w14:textId="77777777" w:rsidR="008E3ED0" w:rsidRDefault="008E3ED0" w:rsidP="008E3ED0">
      <w:pPr>
        <w:spacing w:after="0" w:line="240" w:lineRule="auto"/>
      </w:pPr>
      <w:r>
        <w:t>In addition,</w:t>
      </w:r>
      <w:r w:rsidR="0055552B">
        <w:t xml:space="preserve"> personnel</w:t>
      </w:r>
      <w:r>
        <w:t xml:space="preserve"> are joi</w:t>
      </w:r>
      <w:r w:rsidR="00E72548">
        <w:t>ning social media networks and w</w:t>
      </w:r>
      <w:r>
        <w:t xml:space="preserve">eb sites at a rapid pace. Facebook, YouTube, Twitter, LinkedIn, </w:t>
      </w:r>
      <w:r w:rsidR="00E72548">
        <w:t xml:space="preserve">Snap Chat, Instagram, TikTok, </w:t>
      </w:r>
      <w:r>
        <w:t xml:space="preserve">personal Web pages and blogs are only a few </w:t>
      </w:r>
      <w:r>
        <w:lastRenderedPageBreak/>
        <w:t xml:space="preserve">of the current social </w:t>
      </w:r>
      <w:r w:rsidR="00E72548">
        <w:t xml:space="preserve">media resources that are utilized frequently. </w:t>
      </w:r>
      <w:r w:rsidR="00E72548" w:rsidRPr="00E72548">
        <w:rPr>
          <w:b/>
        </w:rPr>
        <w:t>ABC Fire Department</w:t>
      </w:r>
      <w:r w:rsidR="00E72548">
        <w:t xml:space="preserve"> </w:t>
      </w:r>
      <w:r w:rsidR="0090725F">
        <w:t>personnel</w:t>
      </w:r>
      <w:r>
        <w:t xml:space="preserve"> use, written content, as well as photographic and video-based images on their personal social media sites, as well</w:t>
      </w:r>
      <w:r w:rsidR="00E72548">
        <w:t xml:space="preserve"> as on organization-owned</w:t>
      </w:r>
      <w:r>
        <w:t xml:space="preserve"> sites can cr</w:t>
      </w:r>
      <w:r w:rsidR="00E72548">
        <w:t xml:space="preserve">eate a multitude of problems to both the individuals and the </w:t>
      </w:r>
      <w:r>
        <w:t xml:space="preserve">organization. </w:t>
      </w:r>
    </w:p>
    <w:p w14:paraId="53596B8A" w14:textId="77777777" w:rsidR="008E3ED0" w:rsidRDefault="008E3ED0" w:rsidP="008E3ED0">
      <w:pPr>
        <w:spacing w:after="0" w:line="240" w:lineRule="auto"/>
      </w:pPr>
    </w:p>
    <w:p w14:paraId="287F694C" w14:textId="77777777" w:rsidR="008E3ED0" w:rsidRDefault="00E72548" w:rsidP="008E3ED0">
      <w:pPr>
        <w:spacing w:after="0" w:line="240" w:lineRule="auto"/>
      </w:pPr>
      <w:r>
        <w:t xml:space="preserve">As such, </w:t>
      </w:r>
      <w:r w:rsidRPr="00E72548">
        <w:rPr>
          <w:b/>
        </w:rPr>
        <w:t>ABC Fire Department</w:t>
      </w:r>
      <w:r>
        <w:t xml:space="preserve"> </w:t>
      </w:r>
      <w:r w:rsidR="008E3ED0">
        <w:t xml:space="preserve">may have an interest with their </w:t>
      </w:r>
      <w:r w:rsidR="00563025">
        <w:t>individual</w:t>
      </w:r>
      <w:r w:rsidR="008E3ED0">
        <w:t>s’ social media communications that are considered a breach of confidential information, inappropriate, offensive, unprofessional, disparaging, defamatory, discriminatory or harassing. Among o</w:t>
      </w:r>
      <w:r>
        <w:t xml:space="preserve">ther risks, </w:t>
      </w:r>
      <w:r w:rsidRPr="00E72548">
        <w:rPr>
          <w:b/>
        </w:rPr>
        <w:t>ABC Fire Department</w:t>
      </w:r>
      <w:r>
        <w:t xml:space="preserve"> </w:t>
      </w:r>
      <w:r w:rsidR="008E3ED0">
        <w:t xml:space="preserve">could be held liable for its </w:t>
      </w:r>
      <w:r w:rsidR="00563025">
        <w:t>individual</w:t>
      </w:r>
      <w:r w:rsidR="008E3ED0">
        <w:t xml:space="preserve">s’ postings on their personal social media networking sites. </w:t>
      </w:r>
    </w:p>
    <w:p w14:paraId="3AF74C1F" w14:textId="77777777" w:rsidR="008E3ED0" w:rsidRDefault="008E3ED0" w:rsidP="008E3ED0">
      <w:pPr>
        <w:spacing w:after="0" w:line="240" w:lineRule="auto"/>
      </w:pPr>
    </w:p>
    <w:p w14:paraId="3C300DFD" w14:textId="77777777" w:rsidR="008E3ED0" w:rsidRDefault="008E3ED0" w:rsidP="008E3ED0">
      <w:pPr>
        <w:spacing w:after="0" w:line="240" w:lineRule="auto"/>
      </w:pPr>
      <w:r>
        <w:t xml:space="preserve">An inherent conflict regarding social media is an individual’s reasonable expectation of privacy or </w:t>
      </w:r>
      <w:r w:rsidRPr="00CF744B">
        <w:t>confidentiality when the content (written text, pictures or videos</w:t>
      </w:r>
      <w:r w:rsidR="00E72548" w:rsidRPr="00CF744B">
        <w:t>) is being disseminated on the W</w:t>
      </w:r>
      <w:r w:rsidRPr="00CF744B">
        <w:t xml:space="preserve">orld </w:t>
      </w:r>
      <w:r w:rsidR="00E72548" w:rsidRPr="00CF744B">
        <w:t>Wide W</w:t>
      </w:r>
      <w:r w:rsidRPr="00CF744B">
        <w:t>eb. Any person posting a video on YouTube, for example, is essentially the owner of his or her own international Internet distribution center or “television” station. A</w:t>
      </w:r>
      <w:r w:rsidR="000D4566" w:rsidRPr="00CF744B">
        <w:t xml:space="preserve">n </w:t>
      </w:r>
      <w:r w:rsidR="000D4566" w:rsidRPr="00CF744B">
        <w:rPr>
          <w:b/>
        </w:rPr>
        <w:t>ABC Fire Department</w:t>
      </w:r>
      <w:r w:rsidRPr="00CF744B">
        <w:t xml:space="preserve"> </w:t>
      </w:r>
      <w:r w:rsidR="00BD0079">
        <w:t xml:space="preserve">individual </w:t>
      </w:r>
      <w:r w:rsidRPr="00CF744B">
        <w:t>social media content could be distributed for “the world to see” even when it’s not the intention. An email, Facebook post, photograph, blog or video, could be passed along to an endless number of recipients.</w:t>
      </w:r>
      <w:r>
        <w:t xml:space="preserve"> </w:t>
      </w:r>
    </w:p>
    <w:p w14:paraId="1A957CC0" w14:textId="77777777" w:rsidR="008E3ED0" w:rsidRDefault="008E3ED0" w:rsidP="008E3ED0">
      <w:pPr>
        <w:spacing w:after="0" w:line="240" w:lineRule="auto"/>
      </w:pPr>
    </w:p>
    <w:p w14:paraId="73DFA36B" w14:textId="77777777" w:rsidR="008E3ED0" w:rsidRDefault="008E3ED0" w:rsidP="008E3ED0">
      <w:pPr>
        <w:spacing w:after="0" w:line="240" w:lineRule="auto"/>
      </w:pPr>
      <w:r w:rsidRPr="00CF744B">
        <w:t xml:space="preserve">While individuals may attempt to limit who has access to their social media sites or communications, these communications frequently land in the hands of unintended recipients. Inappropriate, offensive or personal communications have been called to the attention of </w:t>
      </w:r>
      <w:r w:rsidR="00CF744B" w:rsidRPr="00CF744B">
        <w:rPr>
          <w:b/>
        </w:rPr>
        <w:t>ABC Fire Department</w:t>
      </w:r>
      <w:r w:rsidR="00CF744B" w:rsidRPr="00CF744B">
        <w:t xml:space="preserve"> </w:t>
      </w:r>
      <w:r w:rsidRPr="00CF744B">
        <w:t xml:space="preserve">leaders who are left to determine what actions, if any, could or should be taken against the </w:t>
      </w:r>
      <w:r w:rsidR="00563025">
        <w:t>individual(s)</w:t>
      </w:r>
      <w:r w:rsidRPr="00CF744B">
        <w:t xml:space="preserve"> who authored the written content or posted the pictures or videos.</w:t>
      </w:r>
      <w:r>
        <w:t xml:space="preserve"> </w:t>
      </w:r>
    </w:p>
    <w:p w14:paraId="658D3F9F" w14:textId="77777777" w:rsidR="008E3ED0" w:rsidRDefault="008E3ED0" w:rsidP="008E3ED0">
      <w:pPr>
        <w:spacing w:after="0" w:line="240" w:lineRule="auto"/>
      </w:pPr>
    </w:p>
    <w:p w14:paraId="76CEAB6C" w14:textId="29F1F6D4" w:rsidR="008E3ED0" w:rsidRPr="00CF744B" w:rsidRDefault="008E3ED0" w:rsidP="008E3ED0">
      <w:pPr>
        <w:spacing w:after="0" w:line="240" w:lineRule="auto"/>
      </w:pPr>
      <w:r w:rsidRPr="00CF744B">
        <w:t xml:space="preserve">When such incidents occur, a variety of different factors will be taken into consideration when assessing the </w:t>
      </w:r>
      <w:r w:rsidR="00892D1A" w:rsidRPr="00CF744B">
        <w:rPr>
          <w:b/>
        </w:rPr>
        <w:t>ABC Fire Department</w:t>
      </w:r>
      <w:r w:rsidRPr="00CF744B">
        <w:t xml:space="preserve"> interest in objecting to </w:t>
      </w:r>
      <w:r w:rsidR="00A62B98">
        <w:t>individual</w:t>
      </w:r>
      <w:r w:rsidRPr="00CF744B">
        <w:t xml:space="preserve">s’ social media usage: </w:t>
      </w:r>
      <w:r w:rsidR="00174341">
        <w:rPr>
          <w:rStyle w:val="FootnoteReference"/>
        </w:rPr>
        <w:footnoteReference w:id="83"/>
      </w:r>
    </w:p>
    <w:p w14:paraId="71934751" w14:textId="77777777" w:rsidR="008E3ED0" w:rsidRPr="006A7D73" w:rsidRDefault="008E3ED0" w:rsidP="008E3ED0">
      <w:pPr>
        <w:spacing w:after="0" w:line="240" w:lineRule="auto"/>
      </w:pPr>
    </w:p>
    <w:p w14:paraId="615871D7" w14:textId="77777777" w:rsidR="00185BCE" w:rsidRDefault="008E3ED0" w:rsidP="008E3ED0">
      <w:pPr>
        <w:spacing w:after="0" w:line="240" w:lineRule="auto"/>
      </w:pPr>
      <w:r w:rsidRPr="006A7D73">
        <w:t>On</w:t>
      </w:r>
      <w:r w:rsidR="00E84F79" w:rsidRPr="006A7D73">
        <w:t xml:space="preserve"> </w:t>
      </w:r>
      <w:r w:rsidR="00E84F79" w:rsidRPr="006A7D73">
        <w:rPr>
          <w:b/>
        </w:rPr>
        <w:t>ABC Fire Department</w:t>
      </w:r>
      <w:r w:rsidRPr="006A7D73">
        <w:t xml:space="preserve"> time or within </w:t>
      </w:r>
      <w:r w:rsidR="00E84F79" w:rsidRPr="006A7D73">
        <w:rPr>
          <w:b/>
        </w:rPr>
        <w:t>ABC Fire Department</w:t>
      </w:r>
      <w:r w:rsidRPr="006A7D73">
        <w:t xml:space="preserve"> facilities – </w:t>
      </w:r>
      <w:r w:rsidR="00E84F79" w:rsidRPr="006A7D73">
        <w:rPr>
          <w:b/>
        </w:rPr>
        <w:t>ABC Fire Department</w:t>
      </w:r>
      <w:r w:rsidRPr="006A7D73">
        <w:t xml:space="preserve"> has a vested interest in what behavior or activities its </w:t>
      </w:r>
      <w:r w:rsidR="00A62B98">
        <w:t>personnel</w:t>
      </w:r>
      <w:r w:rsidRPr="006A7D73">
        <w:t xml:space="preserve"> are engaged in while “on the clock” within </w:t>
      </w:r>
      <w:r w:rsidR="00E84F79" w:rsidRPr="006A7D73">
        <w:rPr>
          <w:b/>
        </w:rPr>
        <w:t>ABC Fire Department</w:t>
      </w:r>
      <w:r w:rsidRPr="006A7D73">
        <w:t xml:space="preserve"> facilities or otherwise engaged in </w:t>
      </w:r>
      <w:r w:rsidR="00E84F79" w:rsidRPr="006A7D73">
        <w:rPr>
          <w:b/>
        </w:rPr>
        <w:t>ABC Fire Department</w:t>
      </w:r>
      <w:r w:rsidR="00EF1C0B">
        <w:t xml:space="preserve"> </w:t>
      </w:r>
      <w:r w:rsidRPr="006A7D73">
        <w:t xml:space="preserve">related activities. </w:t>
      </w:r>
    </w:p>
    <w:p w14:paraId="34D151A1" w14:textId="77777777" w:rsidR="00185BCE" w:rsidRDefault="00185BCE" w:rsidP="008E3ED0">
      <w:pPr>
        <w:spacing w:after="0" w:line="240" w:lineRule="auto"/>
      </w:pPr>
    </w:p>
    <w:p w14:paraId="3B0CA306" w14:textId="77777777" w:rsidR="00185BCE" w:rsidRDefault="00D82753" w:rsidP="00185BCE">
      <w:pPr>
        <w:pStyle w:val="ListParagraph"/>
        <w:numPr>
          <w:ilvl w:val="0"/>
          <w:numId w:val="127"/>
        </w:numPr>
        <w:spacing w:after="0" w:line="240" w:lineRule="auto"/>
      </w:pPr>
      <w:r>
        <w:t>Personnel</w:t>
      </w:r>
      <w:r w:rsidR="008E3ED0" w:rsidRPr="006A7D73">
        <w:t xml:space="preserve"> should be cognizant of their inappropriate usage of </w:t>
      </w:r>
      <w:r w:rsidR="00E84F79" w:rsidRPr="00185BCE">
        <w:rPr>
          <w:b/>
        </w:rPr>
        <w:t>ABC Fire Department</w:t>
      </w:r>
      <w:r w:rsidR="00EF1C0B">
        <w:t xml:space="preserve"> </w:t>
      </w:r>
      <w:r w:rsidR="008E3ED0" w:rsidRPr="006A7D73">
        <w:t>owned telephones, computers or other devices to communicate offensive, intimidating, discriminatory, harassing</w:t>
      </w:r>
      <w:r w:rsidR="00E84F79" w:rsidRPr="006A7D73">
        <w:t>,</w:t>
      </w:r>
      <w:r w:rsidR="008E3ED0" w:rsidRPr="006A7D73">
        <w:t xml:space="preserve"> or </w:t>
      </w:r>
      <w:r w:rsidR="00E84F79" w:rsidRPr="006A7D73">
        <w:t xml:space="preserve">any </w:t>
      </w:r>
      <w:r w:rsidR="008E3ED0" w:rsidRPr="006A7D73">
        <w:t xml:space="preserve">other unprofessional social media content. </w:t>
      </w:r>
    </w:p>
    <w:p w14:paraId="449091DD" w14:textId="77777777" w:rsidR="00185BCE" w:rsidRDefault="003D4436" w:rsidP="00185BCE">
      <w:pPr>
        <w:pStyle w:val="ListParagraph"/>
        <w:numPr>
          <w:ilvl w:val="0"/>
          <w:numId w:val="127"/>
        </w:numPr>
        <w:spacing w:after="0" w:line="240" w:lineRule="auto"/>
      </w:pPr>
      <w:r>
        <w:t>Personnel</w:t>
      </w:r>
      <w:r w:rsidR="008E3ED0" w:rsidRPr="006A7D73">
        <w:t xml:space="preserve"> may be disciplined even when using their own personal laptop computer or Smartphone while on duty, </w:t>
      </w:r>
      <w:r w:rsidR="00E84F79" w:rsidRPr="00185BCE">
        <w:rPr>
          <w:b/>
        </w:rPr>
        <w:t>ABC Fire Department</w:t>
      </w:r>
      <w:r w:rsidR="00E84F79" w:rsidRPr="006A7D73">
        <w:t xml:space="preserve"> </w:t>
      </w:r>
      <w:r w:rsidR="008E3ED0" w:rsidRPr="006A7D73">
        <w:t xml:space="preserve">property or otherwise engaged in </w:t>
      </w:r>
      <w:r w:rsidR="00E84F79" w:rsidRPr="00185BCE">
        <w:rPr>
          <w:b/>
        </w:rPr>
        <w:t>ABC Fire Department</w:t>
      </w:r>
      <w:r w:rsidR="005B6533">
        <w:t xml:space="preserve"> </w:t>
      </w:r>
      <w:r w:rsidR="008E3ED0" w:rsidRPr="006A7D73">
        <w:t xml:space="preserve">related business. </w:t>
      </w:r>
    </w:p>
    <w:p w14:paraId="62C57B00" w14:textId="42D74F36" w:rsidR="00185BCE" w:rsidRPr="006A7D73" w:rsidRDefault="001B77FD" w:rsidP="007C088D">
      <w:pPr>
        <w:pStyle w:val="ListParagraph"/>
        <w:numPr>
          <w:ilvl w:val="0"/>
          <w:numId w:val="127"/>
        </w:numPr>
        <w:spacing w:after="0" w:line="240" w:lineRule="auto"/>
      </w:pPr>
      <w:r>
        <w:t>Personnel</w:t>
      </w:r>
      <w:r w:rsidR="008E3ED0" w:rsidRPr="006A7D73">
        <w:t xml:space="preserve"> may post pictures, videos or written text on their personal social media site while off-duty. However, it is crucial </w:t>
      </w:r>
      <w:r>
        <w:t>personnel</w:t>
      </w:r>
      <w:r w:rsidR="008E3ED0" w:rsidRPr="006A7D73">
        <w:t xml:space="preserve"> understand that postings made on their own time, from their own computer or Smartphone, and while </w:t>
      </w:r>
      <w:r w:rsidR="008E3ED0" w:rsidRPr="00185BCE">
        <w:rPr>
          <w:b/>
        </w:rPr>
        <w:t xml:space="preserve">off </w:t>
      </w:r>
      <w:r w:rsidR="00E84F79" w:rsidRPr="00185BCE">
        <w:rPr>
          <w:b/>
        </w:rPr>
        <w:t>ABC Fire Department</w:t>
      </w:r>
      <w:r w:rsidR="00E84F79" w:rsidRPr="006A7D73">
        <w:t xml:space="preserve"> </w:t>
      </w:r>
      <w:r w:rsidR="008E3ED0" w:rsidRPr="006A7D73">
        <w:t xml:space="preserve">property can still harm the </w:t>
      </w:r>
      <w:r w:rsidR="00E84F79" w:rsidRPr="00185BCE">
        <w:rPr>
          <w:b/>
        </w:rPr>
        <w:t>ABC Fire Department</w:t>
      </w:r>
      <w:r w:rsidR="008E3ED0" w:rsidRPr="006A7D73">
        <w:t xml:space="preserve">, its </w:t>
      </w:r>
      <w:r>
        <w:t>personnel,</w:t>
      </w:r>
      <w:r w:rsidR="008E3ED0" w:rsidRPr="006A7D73">
        <w:t xml:space="preserve"> and the community served. Under a variety of circumstances, these off-duty communications can be tied directly to business-related activities, personal or professional reputation within the community or co-worker relationships.</w:t>
      </w:r>
    </w:p>
    <w:p w14:paraId="189056F0" w14:textId="5906AA13" w:rsidR="00185BCE" w:rsidRPr="00892D1A" w:rsidRDefault="008E3ED0" w:rsidP="007C088D">
      <w:pPr>
        <w:pStyle w:val="ListParagraph"/>
        <w:numPr>
          <w:ilvl w:val="0"/>
          <w:numId w:val="127"/>
        </w:numPr>
        <w:spacing w:after="0" w:line="240" w:lineRule="auto"/>
      </w:pPr>
      <w:r w:rsidRPr="00892D1A">
        <w:t>ESO</w:t>
      </w:r>
      <w:r w:rsidR="00F11B31">
        <w:t xml:space="preserve"> </w:t>
      </w:r>
      <w:r w:rsidRPr="00892D1A">
        <w:t>related information –</w:t>
      </w:r>
      <w:r w:rsidR="00CC70ED" w:rsidRPr="00892D1A">
        <w:t xml:space="preserve"> </w:t>
      </w:r>
      <w:r w:rsidR="00CC70ED" w:rsidRPr="00892D1A">
        <w:rPr>
          <w:b/>
        </w:rPr>
        <w:t>ABC Fire Department</w:t>
      </w:r>
      <w:r w:rsidR="00CC70ED" w:rsidRPr="00892D1A">
        <w:t xml:space="preserve"> </w:t>
      </w:r>
      <w:r w:rsidR="001B77FD">
        <w:t>personnel</w:t>
      </w:r>
      <w:r w:rsidRPr="00892D1A">
        <w:t xml:space="preserve"> may use their personal social media networks to discuss </w:t>
      </w:r>
      <w:r w:rsidR="00CC70ED" w:rsidRPr="00892D1A">
        <w:rPr>
          <w:b/>
        </w:rPr>
        <w:t>ABC Fire Department</w:t>
      </w:r>
      <w:r w:rsidR="00F11B31">
        <w:t xml:space="preserve"> </w:t>
      </w:r>
      <w:r w:rsidRPr="00892D1A">
        <w:t xml:space="preserve">related business information and could violate </w:t>
      </w:r>
      <w:r w:rsidRPr="00892D1A">
        <w:lastRenderedPageBreak/>
        <w:t xml:space="preserve">confidentiality laws and/or </w:t>
      </w:r>
      <w:r w:rsidR="00CC70ED" w:rsidRPr="00892D1A">
        <w:rPr>
          <w:b/>
        </w:rPr>
        <w:t>ABC Fire Department</w:t>
      </w:r>
      <w:r w:rsidR="00CC70ED" w:rsidRPr="00892D1A">
        <w:t xml:space="preserve"> </w:t>
      </w:r>
      <w:r w:rsidRPr="00892D1A">
        <w:t xml:space="preserve">policies. </w:t>
      </w:r>
      <w:r w:rsidR="00B2222B">
        <w:t>Personnel</w:t>
      </w:r>
      <w:r w:rsidRPr="00892D1A">
        <w:t xml:space="preserve"> may communicate sensitive or confidential information about the </w:t>
      </w:r>
      <w:r w:rsidR="00CC70ED" w:rsidRPr="00892D1A">
        <w:rPr>
          <w:b/>
        </w:rPr>
        <w:t>ABC Fire Department</w:t>
      </w:r>
      <w:r w:rsidR="00CC70ED" w:rsidRPr="00892D1A">
        <w:t xml:space="preserve"> </w:t>
      </w:r>
      <w:r w:rsidRPr="00892D1A">
        <w:t xml:space="preserve">financial, operational and personnel functions. Similarly, social media sites may contain medical or personal information about citizens served by the </w:t>
      </w:r>
      <w:r w:rsidR="00CC70ED" w:rsidRPr="00892D1A">
        <w:rPr>
          <w:b/>
        </w:rPr>
        <w:t>ABC Fire Department</w:t>
      </w:r>
      <w:r w:rsidR="00CC70ED" w:rsidRPr="00892D1A">
        <w:t>.</w:t>
      </w:r>
    </w:p>
    <w:p w14:paraId="15CF4EC9" w14:textId="40C57B75" w:rsidR="008E3ED0" w:rsidRDefault="008E3ED0" w:rsidP="007C088D">
      <w:pPr>
        <w:pStyle w:val="ListParagraph"/>
        <w:numPr>
          <w:ilvl w:val="0"/>
          <w:numId w:val="127"/>
        </w:numPr>
        <w:spacing w:after="0" w:line="240" w:lineRule="auto"/>
      </w:pPr>
      <w:r w:rsidRPr="00856722">
        <w:t xml:space="preserve">Problems </w:t>
      </w:r>
      <w:r w:rsidR="00185BCE">
        <w:t xml:space="preserve">may </w:t>
      </w:r>
      <w:r w:rsidRPr="00856722">
        <w:t xml:space="preserve">result when </w:t>
      </w:r>
      <w:r w:rsidR="000776BB">
        <w:t xml:space="preserve">personnel </w:t>
      </w:r>
      <w:r w:rsidR="00856722" w:rsidRPr="00856722">
        <w:t xml:space="preserve">of </w:t>
      </w:r>
      <w:r w:rsidR="00856722" w:rsidRPr="00856722">
        <w:rPr>
          <w:b/>
        </w:rPr>
        <w:t>ABC Fire Department</w:t>
      </w:r>
      <w:r w:rsidR="00856722" w:rsidRPr="00856722">
        <w:t xml:space="preserve"> </w:t>
      </w:r>
      <w:r w:rsidRPr="00856722">
        <w:t>posts information, allegations, pictures or videos about co-workers that could be considered harmful to that individual. For instance, a</w:t>
      </w:r>
      <w:r w:rsidR="003D3322">
        <w:t>n individual</w:t>
      </w:r>
      <w:r w:rsidRPr="00856722">
        <w:t xml:space="preserve"> can post disparaging allegations that are harassing or discriminatory in nature against co-workers.</w:t>
      </w:r>
      <w:r>
        <w:t xml:space="preserve"> </w:t>
      </w:r>
    </w:p>
    <w:p w14:paraId="4D0E39E1" w14:textId="77777777" w:rsidR="008E3ED0" w:rsidRDefault="008E3ED0" w:rsidP="008E3ED0">
      <w:pPr>
        <w:spacing w:after="0" w:line="240" w:lineRule="auto"/>
      </w:pPr>
    </w:p>
    <w:p w14:paraId="35CF43CE" w14:textId="584E7006" w:rsidR="008E3ED0" w:rsidRDefault="008E3ED0" w:rsidP="008E3ED0">
      <w:pPr>
        <w:spacing w:after="0" w:line="240" w:lineRule="auto"/>
      </w:pPr>
      <w:r>
        <w:t>Based upon the aforementioned issues which pose challenges to effective management of and protec</w:t>
      </w:r>
      <w:r w:rsidR="00526669">
        <w:t xml:space="preserve">tion of the </w:t>
      </w:r>
      <w:r w:rsidR="00526669" w:rsidRPr="00526669">
        <w:rPr>
          <w:b/>
        </w:rPr>
        <w:t>ABC Fire Department</w:t>
      </w:r>
      <w:r w:rsidR="00526669">
        <w:t>,</w:t>
      </w:r>
      <w:r>
        <w:t xml:space="preserve"> this guideline shall apply to determine what constitutes a conflict and related social media offense</w:t>
      </w:r>
      <w:r w:rsidR="00174341">
        <w:rPr>
          <w:rStyle w:val="FootnoteReference"/>
        </w:rPr>
        <w:footnoteReference w:id="84"/>
      </w:r>
      <w:r>
        <w:t xml:space="preserve"> for re</w:t>
      </w:r>
      <w:r w:rsidR="00526669">
        <w:t xml:space="preserve">view by the </w:t>
      </w:r>
      <w:r w:rsidR="00526669" w:rsidRPr="00526669">
        <w:rPr>
          <w:b/>
        </w:rPr>
        <w:t>ABC Fire Department</w:t>
      </w:r>
      <w:r w:rsidR="00526669">
        <w:t xml:space="preserve"> </w:t>
      </w:r>
      <w:r>
        <w:t>leadership.</w:t>
      </w:r>
    </w:p>
    <w:p w14:paraId="6B691238" w14:textId="77777777" w:rsidR="008E3ED0" w:rsidRDefault="008E3ED0" w:rsidP="008E3ED0">
      <w:pPr>
        <w:spacing w:after="0" w:line="240" w:lineRule="auto"/>
      </w:pPr>
    </w:p>
    <w:p w14:paraId="38ECED20" w14:textId="77777777" w:rsidR="008E3ED0" w:rsidRDefault="008E3ED0" w:rsidP="00FB1066">
      <w:pPr>
        <w:pStyle w:val="ListParagraph"/>
        <w:numPr>
          <w:ilvl w:val="0"/>
          <w:numId w:val="39"/>
        </w:numPr>
        <w:spacing w:after="0" w:line="240" w:lineRule="auto"/>
      </w:pPr>
      <w:r>
        <w:t>Inappropriate usage of ESO time or equipment (i.e. computers) or is otherwise detrimental to productivity, morale, work culture or the mission and pur</w:t>
      </w:r>
      <w:r w:rsidR="00E72548">
        <w:t xml:space="preserve">pose of the </w:t>
      </w:r>
      <w:r w:rsidR="00E72548" w:rsidRPr="00E72548">
        <w:rPr>
          <w:b/>
        </w:rPr>
        <w:t>ABC Fire Department</w:t>
      </w:r>
      <w:r w:rsidR="00E72548">
        <w:t>.</w:t>
      </w:r>
      <w:r>
        <w:t xml:space="preserve"> </w:t>
      </w:r>
    </w:p>
    <w:p w14:paraId="7451A4FC" w14:textId="77777777" w:rsidR="008E3ED0" w:rsidRDefault="008E3ED0" w:rsidP="00FB1066">
      <w:pPr>
        <w:pStyle w:val="ListParagraph"/>
        <w:numPr>
          <w:ilvl w:val="0"/>
          <w:numId w:val="39"/>
        </w:numPr>
        <w:spacing w:after="0" w:line="240" w:lineRule="auto"/>
      </w:pPr>
      <w:r>
        <w:t>The emergency services industry relies heavily on the public trusting in the integrity and professionalism of i</w:t>
      </w:r>
      <w:r w:rsidR="00526669">
        <w:t xml:space="preserve">ts members. </w:t>
      </w:r>
      <w:r w:rsidR="00526669" w:rsidRPr="00526669">
        <w:rPr>
          <w:b/>
        </w:rPr>
        <w:t xml:space="preserve">ABC Fire Department </w:t>
      </w:r>
      <w:r>
        <w:t>has instituted policies that allow</w:t>
      </w:r>
      <w:r w:rsidR="00751618">
        <w:t xml:space="preserve"> its personnel</w:t>
      </w:r>
      <w:r>
        <w:t xml:space="preserve"> to be disciplined for behavior on or off duty that reflects poorly on the integrity and professiona</w:t>
      </w:r>
      <w:r w:rsidR="00526669">
        <w:t xml:space="preserve">lism of the </w:t>
      </w:r>
      <w:r w:rsidR="00526669" w:rsidRPr="00526669">
        <w:rPr>
          <w:b/>
        </w:rPr>
        <w:t>ABC Fire Department</w:t>
      </w:r>
      <w:r w:rsidR="00526669">
        <w:t xml:space="preserve"> </w:t>
      </w:r>
      <w:r>
        <w:t xml:space="preserve">and its </w:t>
      </w:r>
      <w:r w:rsidR="00751618">
        <w:t>personnel</w:t>
      </w:r>
      <w:r>
        <w:t xml:space="preserve">. </w:t>
      </w:r>
    </w:p>
    <w:p w14:paraId="7B3358DF" w14:textId="77777777" w:rsidR="008E3ED0" w:rsidRDefault="008E3ED0" w:rsidP="00FB1066">
      <w:pPr>
        <w:pStyle w:val="ListParagraph"/>
        <w:numPr>
          <w:ilvl w:val="0"/>
          <w:numId w:val="39"/>
        </w:numPr>
        <w:spacing w:after="0" w:line="240" w:lineRule="auto"/>
      </w:pPr>
      <w:r>
        <w:t xml:space="preserve">Breach of confidentiality or unauthorized communications regarding private business-related information. This may include financial information, operational data, sensitive personnel matters or even photos or videos taken at emergency scenes. </w:t>
      </w:r>
    </w:p>
    <w:p w14:paraId="7BE550A1" w14:textId="77777777" w:rsidR="008E3ED0" w:rsidRDefault="008E3ED0" w:rsidP="00FB1066">
      <w:pPr>
        <w:pStyle w:val="ListParagraph"/>
        <w:numPr>
          <w:ilvl w:val="0"/>
          <w:numId w:val="39"/>
        </w:numPr>
        <w:spacing w:after="0" w:line="240" w:lineRule="auto"/>
      </w:pPr>
      <w:r>
        <w:t>Misuse or misrepresent</w:t>
      </w:r>
      <w:r w:rsidR="00313D4F">
        <w:t xml:space="preserve">ation of the </w:t>
      </w:r>
      <w:r w:rsidR="00313D4F" w:rsidRPr="00313D4F">
        <w:rPr>
          <w:b/>
        </w:rPr>
        <w:t>ABC Fire Department</w:t>
      </w:r>
      <w:r w:rsidRPr="00313D4F">
        <w:rPr>
          <w:b/>
        </w:rPr>
        <w:t>’s</w:t>
      </w:r>
      <w:r>
        <w:t xml:space="preserve"> name or business. For their</w:t>
      </w:r>
      <w:r w:rsidR="00313D4F">
        <w:t xml:space="preserve"> </w:t>
      </w:r>
      <w:r>
        <w:t xml:space="preserve">personal social media site, </w:t>
      </w:r>
      <w:r w:rsidR="00751618">
        <w:t>individual</w:t>
      </w:r>
      <w:r>
        <w:t>s</w:t>
      </w:r>
      <w:r w:rsidR="00856722">
        <w:t xml:space="preserve"> are prohibited from </w:t>
      </w:r>
      <w:r>
        <w:t>“copy</w:t>
      </w:r>
      <w:r w:rsidR="00856722">
        <w:t>ing</w:t>
      </w:r>
      <w:r>
        <w:t xml:space="preserve"> an</w:t>
      </w:r>
      <w:r w:rsidR="00313D4F">
        <w:t>d past</w:t>
      </w:r>
      <w:r w:rsidR="00856722">
        <w:t>ing</w:t>
      </w:r>
      <w:r w:rsidR="00313D4F">
        <w:t xml:space="preserve">” the </w:t>
      </w:r>
      <w:r w:rsidR="00313D4F" w:rsidRPr="00313D4F">
        <w:rPr>
          <w:b/>
        </w:rPr>
        <w:t>ABC Fire Department</w:t>
      </w:r>
      <w:r w:rsidRPr="00313D4F">
        <w:rPr>
          <w:b/>
        </w:rPr>
        <w:t>’s</w:t>
      </w:r>
      <w:r>
        <w:t xml:space="preserve"> logo</w:t>
      </w:r>
      <w:r w:rsidR="00856722">
        <w:t xml:space="preserve"> which</w:t>
      </w:r>
      <w:r>
        <w:t xml:space="preserve"> </w:t>
      </w:r>
      <w:r w:rsidRPr="00856722">
        <w:t>consequently violate</w:t>
      </w:r>
      <w:r w:rsidR="00856722">
        <w:t>s</w:t>
      </w:r>
      <w:r w:rsidRPr="00856722">
        <w:t xml:space="preserve"> copyright or trademark laws or protections, </w:t>
      </w:r>
      <w:r w:rsidR="00856722" w:rsidRPr="00856722">
        <w:t xml:space="preserve">unless having written </w:t>
      </w:r>
      <w:r w:rsidRPr="00856722">
        <w:t>permission the President and Chief</w:t>
      </w:r>
      <w:r w:rsidR="00856722" w:rsidRPr="00856722">
        <w:t xml:space="preserve"> Officer</w:t>
      </w:r>
      <w:r w:rsidR="00856722">
        <w:t xml:space="preserve"> of </w:t>
      </w:r>
      <w:r w:rsidR="00856722" w:rsidRPr="00856722">
        <w:rPr>
          <w:b/>
        </w:rPr>
        <w:t>ABC Fire Department</w:t>
      </w:r>
      <w:r w:rsidR="00856722">
        <w:t>.</w:t>
      </w:r>
    </w:p>
    <w:p w14:paraId="275326CD" w14:textId="77777777" w:rsidR="008E3ED0" w:rsidRDefault="008E3ED0" w:rsidP="00FB1066">
      <w:pPr>
        <w:pStyle w:val="ListParagraph"/>
        <w:numPr>
          <w:ilvl w:val="0"/>
          <w:numId w:val="39"/>
        </w:numPr>
        <w:spacing w:after="0" w:line="240" w:lineRule="auto"/>
      </w:pPr>
      <w:r>
        <w:t>“Repres</w:t>
      </w:r>
      <w:r w:rsidR="00313D4F">
        <w:t xml:space="preserve">enting” the </w:t>
      </w:r>
      <w:r w:rsidR="00313D4F" w:rsidRPr="00313D4F">
        <w:rPr>
          <w:b/>
        </w:rPr>
        <w:t>ABC Fire Department</w:t>
      </w:r>
      <w:r w:rsidR="00313D4F">
        <w:t xml:space="preserve"> </w:t>
      </w:r>
      <w:r>
        <w:t xml:space="preserve">– An individual’s social media site may indicate he or she is </w:t>
      </w:r>
      <w:r w:rsidR="00E16BDF">
        <w:t>part</w:t>
      </w:r>
      <w:r w:rsidR="00313D4F">
        <w:t xml:space="preserve"> of </w:t>
      </w:r>
      <w:r w:rsidR="00313D4F" w:rsidRPr="00313D4F">
        <w:rPr>
          <w:b/>
        </w:rPr>
        <w:t>ABC Fire Department</w:t>
      </w:r>
      <w:r>
        <w:t xml:space="preserve">. The </w:t>
      </w:r>
      <w:r w:rsidR="00E16BDF">
        <w:t>individual</w:t>
      </w:r>
      <w:r>
        <w:t xml:space="preserve"> must understand that representations made </w:t>
      </w:r>
      <w:r w:rsidR="00313D4F">
        <w:t>by that person on the social media</w:t>
      </w:r>
      <w:r>
        <w:t xml:space="preserve"> site could be misperceived as representing the v</w:t>
      </w:r>
      <w:r w:rsidR="00313D4F">
        <w:t xml:space="preserve">iews of the </w:t>
      </w:r>
      <w:r w:rsidR="00313D4F" w:rsidRPr="00313D4F">
        <w:rPr>
          <w:b/>
        </w:rPr>
        <w:t>ABC Fire Department</w:t>
      </w:r>
      <w:r w:rsidR="00313D4F">
        <w:t xml:space="preserve"> </w:t>
      </w:r>
      <w:r>
        <w:t xml:space="preserve">and act accordingly. </w:t>
      </w:r>
    </w:p>
    <w:p w14:paraId="3C04591E" w14:textId="77777777" w:rsidR="008E3ED0" w:rsidRDefault="00E16BDF" w:rsidP="00FB1066">
      <w:pPr>
        <w:pStyle w:val="ListParagraph"/>
        <w:numPr>
          <w:ilvl w:val="0"/>
          <w:numId w:val="39"/>
        </w:numPr>
        <w:spacing w:after="0" w:line="240" w:lineRule="auto"/>
      </w:pPr>
      <w:r>
        <w:t xml:space="preserve">All personnel </w:t>
      </w:r>
      <w:r w:rsidR="003E6709">
        <w:t>must</w:t>
      </w:r>
      <w:r w:rsidR="008E3ED0">
        <w:t xml:space="preserve"> review and sign the acknowledgement and sign-off page</w:t>
      </w:r>
      <w:r w:rsidR="003E6709">
        <w:t xml:space="preserve"> of this policy, indicating an </w:t>
      </w:r>
      <w:r w:rsidR="008E3ED0" w:rsidRPr="00B6289E">
        <w:t>understanding of the parameters of the electronic communications systems (including social media) policy. This</w:t>
      </w:r>
      <w:r w:rsidR="008E3ED0">
        <w:t xml:space="preserve"> </w:t>
      </w:r>
      <w:r w:rsidR="003E6709">
        <w:t xml:space="preserve">includes the </w:t>
      </w:r>
      <w:r w:rsidR="003E6709" w:rsidRPr="003E6709">
        <w:rPr>
          <w:b/>
        </w:rPr>
        <w:t>ABC Fire Department</w:t>
      </w:r>
      <w:r w:rsidR="008E3ED0" w:rsidRPr="003E6709">
        <w:rPr>
          <w:b/>
        </w:rPr>
        <w:t>’s</w:t>
      </w:r>
      <w:r w:rsidR="008E3ED0">
        <w:t xml:space="preserve"> ability to monitor their usage while on d</w:t>
      </w:r>
      <w:r w:rsidR="003E6709">
        <w:t xml:space="preserve">uty, within </w:t>
      </w:r>
      <w:r w:rsidR="003E6709" w:rsidRPr="003E6709">
        <w:rPr>
          <w:b/>
        </w:rPr>
        <w:t>ABC Fire Department</w:t>
      </w:r>
      <w:r w:rsidR="003E6709">
        <w:t xml:space="preserve"> </w:t>
      </w:r>
      <w:r w:rsidR="008E3ED0">
        <w:t>facilities or while</w:t>
      </w:r>
      <w:r w:rsidR="003E6709">
        <w:t xml:space="preserve"> engaging in </w:t>
      </w:r>
      <w:r w:rsidR="003E6709" w:rsidRPr="003E6709">
        <w:rPr>
          <w:b/>
        </w:rPr>
        <w:t>ABC Fire Department</w:t>
      </w:r>
      <w:r w:rsidR="00C0791D">
        <w:t xml:space="preserve"> </w:t>
      </w:r>
      <w:r w:rsidR="008E3ED0">
        <w:t xml:space="preserve">activities. </w:t>
      </w:r>
    </w:p>
    <w:p w14:paraId="0DDBBB27" w14:textId="77777777" w:rsidR="008E3ED0" w:rsidRDefault="008E3ED0" w:rsidP="008E3ED0">
      <w:pPr>
        <w:spacing w:after="0" w:line="240" w:lineRule="auto"/>
      </w:pPr>
    </w:p>
    <w:p w14:paraId="41A7862F" w14:textId="77777777" w:rsidR="008E3ED0" w:rsidRDefault="000C4B2F" w:rsidP="008E3ED0">
      <w:pPr>
        <w:spacing w:after="0" w:line="240" w:lineRule="auto"/>
      </w:pPr>
      <w:r w:rsidRPr="0046221E">
        <w:rPr>
          <w:b/>
        </w:rPr>
        <w:t>ABC Fire Department</w:t>
      </w:r>
      <w:r>
        <w:t xml:space="preserve"> is i</w:t>
      </w:r>
      <w:r w:rsidR="008E3ED0">
        <w:t xml:space="preserve">mplementing this policy that </w:t>
      </w:r>
      <w:r w:rsidR="00C472D0">
        <w:t xml:space="preserve">focuses on common sense and places reasonable restrictions on content and usage by the </w:t>
      </w:r>
      <w:r w:rsidR="00E16BDF">
        <w:t>individual</w:t>
      </w:r>
      <w:r w:rsidR="00C472D0">
        <w:t>.</w:t>
      </w:r>
    </w:p>
    <w:p w14:paraId="442AC80D" w14:textId="07801437" w:rsidR="00D07303" w:rsidRPr="00D07303" w:rsidRDefault="008E3ED0" w:rsidP="00D07303">
      <w:pPr>
        <w:spacing w:after="0" w:line="240" w:lineRule="auto"/>
      </w:pPr>
      <w:r>
        <w:t> </w:t>
      </w:r>
    </w:p>
    <w:p w14:paraId="3849613B" w14:textId="77777777" w:rsidR="00213B93" w:rsidRDefault="00213B93" w:rsidP="00213B93">
      <w:pPr>
        <w:pStyle w:val="Heading2"/>
      </w:pPr>
      <w:bookmarkStart w:id="148" w:name="_Toc66801546"/>
      <w:r>
        <w:t>Solicitation, Distribution of Literature and Use of Bulletin Boards</w:t>
      </w:r>
      <w:bookmarkEnd w:id="148"/>
    </w:p>
    <w:p w14:paraId="7223EB59" w14:textId="77777777" w:rsidR="00213B93" w:rsidRDefault="003A3439" w:rsidP="003A3439">
      <w:pPr>
        <w:pStyle w:val="BodyText"/>
        <w:rPr>
          <w:rFonts w:asciiTheme="minorHAnsi" w:hAnsiTheme="minorHAnsi" w:cstheme="minorHAnsi"/>
        </w:rPr>
      </w:pPr>
      <w:r w:rsidRPr="003A3439">
        <w:rPr>
          <w:rFonts w:asciiTheme="minorHAnsi" w:hAnsiTheme="minorHAnsi" w:cstheme="minorHAnsi"/>
          <w:b/>
        </w:rPr>
        <w:t>ABC Fire Department</w:t>
      </w:r>
      <w:r w:rsidRPr="003A3439">
        <w:rPr>
          <w:rFonts w:asciiTheme="minorHAnsi" w:hAnsiTheme="minorHAnsi" w:cstheme="minorHAnsi"/>
        </w:rPr>
        <w:t xml:space="preserve"> limits solicitation, distribution of literature and use of bulletin boards for only company-approved items. </w:t>
      </w:r>
      <w:r>
        <w:rPr>
          <w:rFonts w:asciiTheme="minorHAnsi" w:hAnsiTheme="minorHAnsi" w:cstheme="minorHAnsi"/>
        </w:rPr>
        <w:t>After initial approval by the Chief Officer or his/her designee, e</w:t>
      </w:r>
      <w:r w:rsidRPr="003A3439">
        <w:rPr>
          <w:rFonts w:asciiTheme="minorHAnsi" w:hAnsiTheme="minorHAnsi" w:cstheme="minorHAnsi"/>
        </w:rPr>
        <w:t xml:space="preserve">ach item </w:t>
      </w:r>
      <w:r w:rsidRPr="003A3439">
        <w:rPr>
          <w:rFonts w:asciiTheme="minorHAnsi" w:hAnsiTheme="minorHAnsi" w:cstheme="minorHAnsi"/>
        </w:rPr>
        <w:lastRenderedPageBreak/>
        <w:t>posted is limited to thirty days and maybe renewed for posting by the Chief Officer</w:t>
      </w:r>
      <w:r>
        <w:rPr>
          <w:rFonts w:asciiTheme="minorHAnsi" w:hAnsiTheme="minorHAnsi" w:cstheme="minorHAnsi"/>
        </w:rPr>
        <w:t xml:space="preserve"> or his/her designee at their discretion. </w:t>
      </w:r>
    </w:p>
    <w:p w14:paraId="6708AA25" w14:textId="77777777" w:rsidR="009B3B84" w:rsidRDefault="009B3B84" w:rsidP="003A3439">
      <w:pPr>
        <w:pStyle w:val="BodyText"/>
        <w:rPr>
          <w:rFonts w:asciiTheme="minorHAnsi" w:hAnsiTheme="minorHAnsi" w:cstheme="minorHAnsi"/>
        </w:rPr>
      </w:pPr>
    </w:p>
    <w:p w14:paraId="52742E2C" w14:textId="77777777" w:rsidR="000347B2" w:rsidRDefault="009B3B84" w:rsidP="003A3439">
      <w:pPr>
        <w:pStyle w:val="BodyText"/>
        <w:rPr>
          <w:rFonts w:asciiTheme="minorHAnsi" w:hAnsiTheme="minorHAnsi" w:cstheme="minorHAnsi"/>
        </w:rPr>
      </w:pPr>
      <w:r>
        <w:rPr>
          <w:rFonts w:asciiTheme="minorHAnsi" w:hAnsiTheme="minorHAnsi" w:cstheme="minorHAnsi"/>
        </w:rPr>
        <w:t>P</w:t>
      </w:r>
      <w:r w:rsidR="00E00753">
        <w:rPr>
          <w:rFonts w:asciiTheme="minorHAnsi" w:hAnsiTheme="minorHAnsi" w:cstheme="minorHAnsi"/>
        </w:rPr>
        <w:t xml:space="preserve">ersonnel </w:t>
      </w:r>
      <w:r w:rsidR="000347B2">
        <w:rPr>
          <w:rFonts w:asciiTheme="minorHAnsi" w:hAnsiTheme="minorHAnsi" w:cstheme="minorHAnsi"/>
        </w:rPr>
        <w:t xml:space="preserve">should not solicit other </w:t>
      </w:r>
      <w:r w:rsidR="00E00753">
        <w:rPr>
          <w:rFonts w:asciiTheme="minorHAnsi" w:hAnsiTheme="minorHAnsi" w:cstheme="minorHAnsi"/>
        </w:rPr>
        <w:t>department individuals</w:t>
      </w:r>
      <w:r w:rsidR="000347B2">
        <w:rPr>
          <w:rFonts w:asciiTheme="minorHAnsi" w:hAnsiTheme="minorHAnsi" w:cstheme="minorHAnsi"/>
        </w:rPr>
        <w:t xml:space="preserve"> </w:t>
      </w:r>
      <w:r w:rsidR="00E135BF">
        <w:rPr>
          <w:rFonts w:asciiTheme="minorHAnsi" w:hAnsiTheme="minorHAnsi" w:cstheme="minorHAnsi"/>
        </w:rPr>
        <w:t>during company time. Supervisors should not solicit, distribute literature or post on bulletin boards to avoid the potential for perceived coercion by the subordinate persons</w:t>
      </w:r>
      <w:r w:rsidR="00BB0FF2">
        <w:rPr>
          <w:rFonts w:asciiTheme="minorHAnsi" w:hAnsiTheme="minorHAnsi" w:cstheme="minorHAnsi"/>
        </w:rPr>
        <w:t>.</w:t>
      </w:r>
    </w:p>
    <w:p w14:paraId="4E1C3AEE" w14:textId="77777777" w:rsidR="00E135BF" w:rsidRPr="003A3439" w:rsidRDefault="00E135BF" w:rsidP="003A3439">
      <w:pPr>
        <w:pStyle w:val="BodyText"/>
        <w:rPr>
          <w:rFonts w:asciiTheme="minorHAnsi" w:hAnsiTheme="minorHAnsi" w:cstheme="minorHAnsi"/>
        </w:rPr>
      </w:pPr>
    </w:p>
    <w:p w14:paraId="2C0D9A59" w14:textId="731E025B" w:rsidR="00213B93" w:rsidRDefault="00213B93" w:rsidP="00213B93">
      <w:pPr>
        <w:pStyle w:val="Heading2"/>
      </w:pPr>
      <w:bookmarkStart w:id="149" w:name="_Toc66801547"/>
      <w:r>
        <w:t>Use of Department Equipment</w:t>
      </w:r>
      <w:r w:rsidR="00185BCE">
        <w:rPr>
          <w:rStyle w:val="FootnoteReference"/>
        </w:rPr>
        <w:footnoteReference w:id="85"/>
      </w:r>
      <w:bookmarkEnd w:id="149"/>
    </w:p>
    <w:p w14:paraId="20E712AA" w14:textId="77777777" w:rsidR="00B61C9F" w:rsidRPr="00BD7C8F" w:rsidRDefault="00B61C9F" w:rsidP="00B61C9F">
      <w:pPr>
        <w:pStyle w:val="BodyText"/>
        <w:ind w:right="395"/>
        <w:rPr>
          <w:rFonts w:asciiTheme="minorHAnsi" w:hAnsiTheme="minorHAnsi"/>
        </w:rPr>
      </w:pPr>
      <w:r w:rsidRPr="00BD7C8F">
        <w:rPr>
          <w:rFonts w:asciiTheme="minorHAnsi" w:hAnsiTheme="minorHAnsi"/>
        </w:rPr>
        <w:t xml:space="preserve">Equipment and vehicles essential in accomplishing job duties are expensive and may be difficult to replace. When using property, </w:t>
      </w:r>
      <w:r w:rsidR="004B7F85" w:rsidRPr="004B7F85">
        <w:rPr>
          <w:rFonts w:asciiTheme="minorHAnsi" w:hAnsiTheme="minorHAnsi"/>
          <w:b/>
        </w:rPr>
        <w:t>ABC Fire Department</w:t>
      </w:r>
      <w:r w:rsidR="004B7F85">
        <w:rPr>
          <w:rFonts w:asciiTheme="minorHAnsi" w:hAnsiTheme="minorHAnsi"/>
        </w:rPr>
        <w:t xml:space="preserve"> personnel</w:t>
      </w:r>
      <w:r w:rsidRPr="00BD7C8F">
        <w:rPr>
          <w:rFonts w:asciiTheme="minorHAnsi" w:hAnsiTheme="minorHAnsi"/>
        </w:rPr>
        <w:t xml:space="preserve"> are expected to exercise care, perform required maintenance, and follow all operating instructions, safety standards, and guidelines.</w:t>
      </w:r>
    </w:p>
    <w:p w14:paraId="5BC3BE6D" w14:textId="77777777" w:rsidR="00B61C9F" w:rsidRPr="00BD7C8F" w:rsidRDefault="00B61C9F" w:rsidP="00B61C9F">
      <w:pPr>
        <w:pStyle w:val="BodyText"/>
        <w:ind w:right="320"/>
        <w:rPr>
          <w:rFonts w:asciiTheme="minorHAnsi" w:hAnsiTheme="minorHAnsi"/>
          <w:b/>
          <w:bCs/>
          <w:u w:val="single"/>
        </w:rPr>
      </w:pPr>
    </w:p>
    <w:p w14:paraId="7F6D3E0D" w14:textId="77777777" w:rsidR="00B61C9F" w:rsidRPr="00BD7C8F" w:rsidRDefault="00B61C9F" w:rsidP="00B61C9F">
      <w:pPr>
        <w:pStyle w:val="BodyText"/>
        <w:ind w:right="320"/>
        <w:rPr>
          <w:rFonts w:asciiTheme="minorHAnsi" w:hAnsiTheme="minorHAnsi"/>
        </w:rPr>
      </w:pPr>
      <w:r w:rsidRPr="00BD7C8F">
        <w:rPr>
          <w:rFonts w:asciiTheme="minorHAnsi" w:hAnsiTheme="minorHAnsi"/>
        </w:rPr>
        <w:t>Please notify the supervisor if any equipment, machines, tools, or vehicles appear to be</w:t>
      </w:r>
      <w:r w:rsidR="00AA058F">
        <w:rPr>
          <w:rFonts w:asciiTheme="minorHAnsi" w:hAnsiTheme="minorHAnsi"/>
        </w:rPr>
        <w:t xml:space="preserve"> damaged, defective, or in need </w:t>
      </w:r>
      <w:r w:rsidRPr="00BD7C8F">
        <w:rPr>
          <w:rFonts w:asciiTheme="minorHAnsi" w:hAnsiTheme="minorHAnsi"/>
        </w:rPr>
        <w:t xml:space="preserve">of repair. Prompt reporting of damages, defects, and the need for repairs could prevent deterioration of equipment and possible injury to </w:t>
      </w:r>
      <w:r w:rsidR="004B7F85" w:rsidRPr="004B7F85">
        <w:rPr>
          <w:rFonts w:asciiTheme="minorHAnsi" w:hAnsiTheme="minorHAnsi"/>
          <w:b/>
        </w:rPr>
        <w:t>ABC Fire Department</w:t>
      </w:r>
      <w:r w:rsidR="004B7F85">
        <w:rPr>
          <w:rFonts w:asciiTheme="minorHAnsi" w:hAnsiTheme="minorHAnsi"/>
        </w:rPr>
        <w:t xml:space="preserve"> personnel or anyone else. </w:t>
      </w:r>
      <w:r>
        <w:rPr>
          <w:rFonts w:asciiTheme="minorHAnsi" w:hAnsiTheme="minorHAnsi"/>
        </w:rPr>
        <w:t xml:space="preserve"> The Chief Officer</w:t>
      </w:r>
      <w:r w:rsidRPr="00BD7C8F">
        <w:rPr>
          <w:rFonts w:asciiTheme="minorHAnsi" w:hAnsiTheme="minorHAnsi"/>
        </w:rPr>
        <w:t xml:space="preserve"> or his/her designee ca</w:t>
      </w:r>
      <w:r>
        <w:rPr>
          <w:rFonts w:asciiTheme="minorHAnsi" w:hAnsiTheme="minorHAnsi"/>
        </w:rPr>
        <w:t xml:space="preserve">n answer any questions about </w:t>
      </w:r>
      <w:r w:rsidR="00440DD3">
        <w:rPr>
          <w:rFonts w:asciiTheme="minorHAnsi" w:hAnsiTheme="minorHAnsi"/>
        </w:rPr>
        <w:t>an</w:t>
      </w:r>
      <w:r>
        <w:rPr>
          <w:rFonts w:asciiTheme="minorHAnsi" w:hAnsiTheme="minorHAnsi"/>
        </w:rPr>
        <w:t xml:space="preserve"> </w:t>
      </w:r>
      <w:r w:rsidR="004B7F85">
        <w:rPr>
          <w:rFonts w:asciiTheme="minorHAnsi" w:hAnsiTheme="minorHAnsi"/>
        </w:rPr>
        <w:t>individual’s</w:t>
      </w:r>
      <w:r w:rsidRPr="00BD7C8F">
        <w:rPr>
          <w:rFonts w:asciiTheme="minorHAnsi" w:hAnsiTheme="minorHAnsi"/>
        </w:rPr>
        <w:t xml:space="preserve"> responsibility for maintenance and care of equipment or vehicles used on the job.</w:t>
      </w:r>
    </w:p>
    <w:p w14:paraId="1CF26C7D" w14:textId="77777777" w:rsidR="00B61C9F" w:rsidRPr="00BD7C8F" w:rsidRDefault="00B61C9F" w:rsidP="00B61C9F">
      <w:pPr>
        <w:pStyle w:val="BodyText"/>
        <w:spacing w:before="1"/>
        <w:rPr>
          <w:rFonts w:asciiTheme="minorHAnsi" w:hAnsiTheme="minorHAnsi"/>
        </w:rPr>
      </w:pPr>
    </w:p>
    <w:p w14:paraId="1B38C351" w14:textId="77777777" w:rsidR="00213B93" w:rsidRDefault="00B61C9F" w:rsidP="00B61C9F">
      <w:pPr>
        <w:pStyle w:val="BodyText"/>
        <w:ind w:right="381"/>
        <w:rPr>
          <w:rFonts w:asciiTheme="minorHAnsi" w:hAnsiTheme="minorHAnsi"/>
        </w:rPr>
      </w:pPr>
      <w:r w:rsidRPr="00BD7C8F">
        <w:rPr>
          <w:rFonts w:asciiTheme="minorHAnsi" w:hAnsiTheme="minorHAnsi"/>
        </w:rPr>
        <w:t xml:space="preserve">The improper, careless, negligent, destructive, or unsafe use or operation of equipment or vehicles, as well as excessive or avoidable traffic and parking violations, can result in disciplinary action, up to and including </w:t>
      </w:r>
      <w:r w:rsidR="00504E3B">
        <w:rPr>
          <w:rFonts w:asciiTheme="minorHAnsi" w:hAnsiTheme="minorHAnsi"/>
        </w:rPr>
        <w:t>termination</w:t>
      </w:r>
      <w:r w:rsidRPr="00BD7C8F">
        <w:rPr>
          <w:rFonts w:asciiTheme="minorHAnsi" w:hAnsiTheme="minorHAnsi"/>
        </w:rPr>
        <w:t xml:space="preserve"> of </w:t>
      </w:r>
      <w:r>
        <w:rPr>
          <w:rFonts w:asciiTheme="minorHAnsi" w:hAnsiTheme="minorHAnsi"/>
        </w:rPr>
        <w:t xml:space="preserve">membership or </w:t>
      </w:r>
      <w:r w:rsidRPr="00BD7C8F">
        <w:rPr>
          <w:rFonts w:asciiTheme="minorHAnsi" w:hAnsiTheme="minorHAnsi"/>
        </w:rPr>
        <w:t>employment.</w:t>
      </w:r>
    </w:p>
    <w:p w14:paraId="54110C36" w14:textId="77777777" w:rsidR="00312624" w:rsidRPr="00B61C9F" w:rsidRDefault="00312624" w:rsidP="00B61C9F">
      <w:pPr>
        <w:pStyle w:val="BodyText"/>
        <w:ind w:right="381"/>
        <w:rPr>
          <w:rFonts w:asciiTheme="minorHAnsi" w:hAnsiTheme="minorHAnsi"/>
        </w:rPr>
      </w:pPr>
    </w:p>
    <w:p w14:paraId="2D0E4930" w14:textId="77777777" w:rsidR="00213B93" w:rsidRDefault="00213B93" w:rsidP="00213B93">
      <w:pPr>
        <w:pStyle w:val="Heading2"/>
      </w:pPr>
      <w:bookmarkStart w:id="150" w:name="_Toc66801548"/>
      <w:r>
        <w:t>Use of Official Badge or Credentials</w:t>
      </w:r>
      <w:bookmarkEnd w:id="150"/>
    </w:p>
    <w:p w14:paraId="181A7A8D" w14:textId="77777777" w:rsidR="000700B3" w:rsidRPr="00556154" w:rsidRDefault="000700B3" w:rsidP="000700B3">
      <w:pPr>
        <w:spacing w:after="0" w:line="240" w:lineRule="auto"/>
        <w:rPr>
          <w:rFonts w:asciiTheme="minorHAnsi" w:hAnsiTheme="minorHAnsi"/>
        </w:rPr>
      </w:pPr>
      <w:r w:rsidRPr="00556154">
        <w:rPr>
          <w:rFonts w:asciiTheme="minorHAnsi" w:hAnsiTheme="minorHAnsi"/>
        </w:rPr>
        <w:t>Personal identification cards and badges are issued t</w:t>
      </w:r>
      <w:r w:rsidR="00751618">
        <w:rPr>
          <w:rFonts w:asciiTheme="minorHAnsi" w:hAnsiTheme="minorHAnsi"/>
        </w:rPr>
        <w:t>o personnel</w:t>
      </w:r>
      <w:r w:rsidRPr="00556154">
        <w:rPr>
          <w:rFonts w:asciiTheme="minorHAnsi" w:hAnsiTheme="minorHAnsi"/>
        </w:rPr>
        <w:t xml:space="preserve"> for their identification while performing </w:t>
      </w:r>
      <w:r w:rsidRPr="000700B3">
        <w:rPr>
          <w:rFonts w:asciiTheme="minorHAnsi" w:hAnsiTheme="minorHAnsi"/>
          <w:b/>
        </w:rPr>
        <w:t>ABC Fire Department</w:t>
      </w:r>
      <w:r w:rsidRPr="00556154">
        <w:rPr>
          <w:rFonts w:asciiTheme="minorHAnsi" w:hAnsiTheme="minorHAnsi"/>
        </w:rPr>
        <w:t xml:space="preserve"> duties. They may also be used for personal identification. However, they are not be used for obtaining discounts, or in a manner that would demean </w:t>
      </w:r>
      <w:r>
        <w:rPr>
          <w:rFonts w:asciiTheme="minorHAnsi" w:hAnsiTheme="minorHAnsi"/>
        </w:rPr>
        <w:t xml:space="preserve">the </w:t>
      </w:r>
      <w:r w:rsidRPr="000700B3">
        <w:rPr>
          <w:rFonts w:asciiTheme="minorHAnsi" w:hAnsiTheme="minorHAnsi"/>
          <w:b/>
        </w:rPr>
        <w:t>ABC Fire Department.</w:t>
      </w:r>
      <w:r w:rsidRPr="00556154">
        <w:rPr>
          <w:rFonts w:asciiTheme="minorHAnsi" w:hAnsiTheme="minorHAnsi"/>
        </w:rPr>
        <w:t xml:space="preserve"> The cards remain the property of the </w:t>
      </w:r>
      <w:r w:rsidRPr="000700B3">
        <w:rPr>
          <w:rFonts w:asciiTheme="minorHAnsi" w:hAnsiTheme="minorHAnsi"/>
          <w:b/>
        </w:rPr>
        <w:t>ABC Fire Department</w:t>
      </w:r>
      <w:r w:rsidRPr="00556154">
        <w:rPr>
          <w:rFonts w:asciiTheme="minorHAnsi" w:hAnsiTheme="minorHAnsi"/>
        </w:rPr>
        <w:t xml:space="preserve"> and are to be returned when separating from the </w:t>
      </w:r>
      <w:r w:rsidRPr="000700B3">
        <w:rPr>
          <w:rFonts w:asciiTheme="minorHAnsi" w:hAnsiTheme="minorHAnsi"/>
          <w:b/>
        </w:rPr>
        <w:t>ABC Fire Department</w:t>
      </w:r>
      <w:r w:rsidRPr="00556154">
        <w:rPr>
          <w:rFonts w:asciiTheme="minorHAnsi" w:hAnsiTheme="minorHAnsi"/>
        </w:rPr>
        <w:t xml:space="preserve">. Upon promotion, personnel may obtain a new identification card. If </w:t>
      </w:r>
      <w:r w:rsidR="008F4C64">
        <w:rPr>
          <w:rFonts w:asciiTheme="minorHAnsi" w:hAnsiTheme="minorHAnsi"/>
        </w:rPr>
        <w:t>an individual</w:t>
      </w:r>
      <w:r w:rsidRPr="00556154">
        <w:rPr>
          <w:rFonts w:asciiTheme="minorHAnsi" w:hAnsiTheme="minorHAnsi"/>
        </w:rPr>
        <w:t xml:space="preserve"> need</w:t>
      </w:r>
      <w:r w:rsidR="008F4C64">
        <w:rPr>
          <w:rFonts w:asciiTheme="minorHAnsi" w:hAnsiTheme="minorHAnsi"/>
        </w:rPr>
        <w:t>s</w:t>
      </w:r>
      <w:r w:rsidRPr="00556154">
        <w:rPr>
          <w:rFonts w:asciiTheme="minorHAnsi" w:hAnsiTheme="minorHAnsi"/>
        </w:rPr>
        <w:t xml:space="preserve"> a new </w:t>
      </w:r>
      <w:r w:rsidR="008F4C64">
        <w:rPr>
          <w:rFonts w:asciiTheme="minorHAnsi" w:hAnsiTheme="minorHAnsi"/>
        </w:rPr>
        <w:t>identification</w:t>
      </w:r>
      <w:r w:rsidRPr="00556154">
        <w:rPr>
          <w:rFonts w:asciiTheme="minorHAnsi" w:hAnsiTheme="minorHAnsi"/>
        </w:rPr>
        <w:t xml:space="preserve"> card, c</w:t>
      </w:r>
      <w:r w:rsidR="008F4C64">
        <w:rPr>
          <w:rFonts w:asciiTheme="minorHAnsi" w:hAnsiTheme="minorHAnsi"/>
        </w:rPr>
        <w:t>ontact</w:t>
      </w:r>
      <w:r w:rsidRPr="00556154">
        <w:rPr>
          <w:rFonts w:asciiTheme="minorHAnsi" w:hAnsiTheme="minorHAnsi"/>
        </w:rPr>
        <w:t xml:space="preserve"> the </w:t>
      </w:r>
      <w:r>
        <w:rPr>
          <w:rFonts w:asciiTheme="minorHAnsi" w:hAnsiTheme="minorHAnsi"/>
        </w:rPr>
        <w:t>Chief Officer or his/her designee.</w:t>
      </w:r>
    </w:p>
    <w:p w14:paraId="4ADC2AF8" w14:textId="77777777" w:rsidR="000700B3" w:rsidRPr="000700B3" w:rsidRDefault="000700B3" w:rsidP="000700B3">
      <w:pPr>
        <w:pStyle w:val="BodyText"/>
        <w:rPr>
          <w:rFonts w:asciiTheme="minorHAnsi" w:hAnsiTheme="minorHAnsi"/>
        </w:rPr>
      </w:pPr>
    </w:p>
    <w:p w14:paraId="7B694B53" w14:textId="77777777" w:rsidR="000700B3" w:rsidRPr="000700B3" w:rsidRDefault="000700B3" w:rsidP="000700B3">
      <w:pPr>
        <w:pStyle w:val="BodyText"/>
        <w:rPr>
          <w:rFonts w:asciiTheme="minorHAnsi" w:hAnsiTheme="minorHAnsi"/>
        </w:rPr>
      </w:pPr>
      <w:r w:rsidRPr="000700B3">
        <w:rPr>
          <w:rFonts w:asciiTheme="minorHAnsi" w:hAnsiTheme="minorHAnsi"/>
        </w:rPr>
        <w:t xml:space="preserve">Individuals are personally responsible for safeguarding authorized </w:t>
      </w:r>
      <w:bookmarkStart w:id="151" w:name="_Hlk51236409"/>
      <w:r w:rsidRPr="000700B3">
        <w:rPr>
          <w:rFonts w:asciiTheme="minorHAnsi" w:hAnsiTheme="minorHAnsi"/>
        </w:rPr>
        <w:t xml:space="preserve">credentials and badges </w:t>
      </w:r>
      <w:bookmarkEnd w:id="151"/>
      <w:r w:rsidRPr="000700B3">
        <w:rPr>
          <w:rFonts w:asciiTheme="minorHAnsi" w:hAnsiTheme="minorHAnsi"/>
        </w:rPr>
        <w:t>from loss, theft, or possible misappropriation by any means while minimizing personal risk. When not being used for a period of time, or when the bearer is on extended leave, the credentials and badges shall be secured.</w:t>
      </w:r>
    </w:p>
    <w:p w14:paraId="117BAA30" w14:textId="77777777" w:rsidR="000700B3" w:rsidRPr="000700B3" w:rsidRDefault="000700B3" w:rsidP="000700B3">
      <w:pPr>
        <w:pStyle w:val="BodyText"/>
        <w:rPr>
          <w:rFonts w:asciiTheme="minorHAnsi" w:hAnsiTheme="minorHAnsi"/>
        </w:rPr>
      </w:pPr>
    </w:p>
    <w:p w14:paraId="503CB0CE" w14:textId="77777777" w:rsidR="000700B3" w:rsidRPr="000700B3" w:rsidRDefault="000700B3" w:rsidP="000700B3">
      <w:pPr>
        <w:pStyle w:val="BodyText"/>
        <w:rPr>
          <w:rFonts w:asciiTheme="minorHAnsi" w:hAnsiTheme="minorHAnsi"/>
        </w:rPr>
      </w:pPr>
      <w:r w:rsidRPr="000700B3">
        <w:rPr>
          <w:rFonts w:asciiTheme="minorHAnsi" w:hAnsiTheme="minorHAnsi"/>
        </w:rPr>
        <w:t xml:space="preserve">Loss or theft of, or damage to, credentials and badges shall be immediately reported in writing to the issuing official with an explanation of the circumstances.  An investigation into the circumstances concerning the loss, theft, or damage shall be immediately conducted by the issuing official.  A copy of the report, which identifies the organization, date and place where the incident occurred, and other relevant facts, shall be forwarded to the Chief </w:t>
      </w:r>
      <w:r>
        <w:rPr>
          <w:rFonts w:asciiTheme="minorHAnsi" w:hAnsiTheme="minorHAnsi"/>
        </w:rPr>
        <w:t xml:space="preserve">Officer </w:t>
      </w:r>
      <w:r w:rsidRPr="000700B3">
        <w:rPr>
          <w:rFonts w:asciiTheme="minorHAnsi" w:hAnsiTheme="minorHAnsi"/>
        </w:rPr>
        <w:t>within 30 days after the completion of the investigation but no more than three months after the date of the loss, theft, or damage</w:t>
      </w:r>
      <w:r>
        <w:rPr>
          <w:rFonts w:asciiTheme="minorHAnsi" w:hAnsiTheme="minorHAnsi"/>
        </w:rPr>
        <w:t>.</w:t>
      </w:r>
    </w:p>
    <w:p w14:paraId="43579F9C" w14:textId="77777777" w:rsidR="000700B3" w:rsidRPr="000700B3" w:rsidRDefault="000700B3" w:rsidP="000700B3">
      <w:pPr>
        <w:pStyle w:val="BodyText"/>
        <w:rPr>
          <w:rFonts w:asciiTheme="minorHAnsi" w:hAnsiTheme="minorHAnsi"/>
        </w:rPr>
      </w:pPr>
    </w:p>
    <w:p w14:paraId="1392F62C" w14:textId="77777777" w:rsidR="000700B3" w:rsidRPr="000700B3" w:rsidRDefault="000700B3" w:rsidP="000700B3">
      <w:pPr>
        <w:pStyle w:val="BodyText"/>
        <w:rPr>
          <w:rFonts w:asciiTheme="minorHAnsi" w:hAnsiTheme="minorHAnsi"/>
        </w:rPr>
      </w:pPr>
      <w:r w:rsidRPr="000700B3">
        <w:rPr>
          <w:rFonts w:asciiTheme="minorHAnsi" w:hAnsiTheme="minorHAnsi"/>
        </w:rPr>
        <w:t xml:space="preserve">Loss or theft of Retired Credentials shall be immediately reported to local police authorities with a </w:t>
      </w:r>
      <w:r w:rsidRPr="000700B3">
        <w:rPr>
          <w:rFonts w:asciiTheme="minorHAnsi" w:hAnsiTheme="minorHAnsi"/>
        </w:rPr>
        <w:lastRenderedPageBreak/>
        <w:t xml:space="preserve">request that an investigation be initiated.  Any request to replace the lost or stolen Retired Credentials must be accompanied by a copy of an investigative report.  </w:t>
      </w:r>
    </w:p>
    <w:p w14:paraId="07FAA8F0" w14:textId="77777777" w:rsidR="000700B3" w:rsidRPr="000700B3" w:rsidRDefault="000700B3" w:rsidP="000700B3">
      <w:pPr>
        <w:pStyle w:val="BodyText"/>
        <w:rPr>
          <w:rFonts w:asciiTheme="minorHAnsi" w:hAnsiTheme="minorHAnsi"/>
          <w:color w:val="FF0000"/>
        </w:rPr>
      </w:pPr>
    </w:p>
    <w:p w14:paraId="362FC672" w14:textId="77777777" w:rsidR="000700B3" w:rsidRPr="000700B3" w:rsidRDefault="000700B3" w:rsidP="000700B3">
      <w:pPr>
        <w:pStyle w:val="BodyText"/>
        <w:rPr>
          <w:rFonts w:asciiTheme="minorHAnsi" w:hAnsiTheme="minorHAnsi"/>
        </w:rPr>
      </w:pPr>
      <w:r w:rsidRPr="000700B3">
        <w:rPr>
          <w:rFonts w:asciiTheme="minorHAnsi" w:hAnsiTheme="minorHAnsi"/>
        </w:rPr>
        <w:t>Unless otherwise determined by the Chief</w:t>
      </w:r>
      <w:r>
        <w:rPr>
          <w:rFonts w:asciiTheme="minorHAnsi" w:hAnsiTheme="minorHAnsi"/>
        </w:rPr>
        <w:t xml:space="preserve"> Officer</w:t>
      </w:r>
      <w:r w:rsidRPr="000700B3">
        <w:rPr>
          <w:rFonts w:asciiTheme="minorHAnsi" w:hAnsiTheme="minorHAnsi"/>
        </w:rPr>
        <w:t xml:space="preserve">, credentials remain valid for the duration of </w:t>
      </w:r>
      <w:r>
        <w:rPr>
          <w:rFonts w:asciiTheme="minorHAnsi" w:hAnsiTheme="minorHAnsi"/>
        </w:rPr>
        <w:t>membership/</w:t>
      </w:r>
      <w:r w:rsidRPr="000700B3">
        <w:rPr>
          <w:rFonts w:asciiTheme="minorHAnsi" w:hAnsiTheme="minorHAnsi"/>
        </w:rPr>
        <w:t>employment, and once issued, are not to be reissued merely because of a change in the name or title of the authenticating official.  Credentials shall be updated and reissued to the bearer when a change takes place under the following conditions:</w:t>
      </w:r>
    </w:p>
    <w:p w14:paraId="61DCD349" w14:textId="77777777" w:rsidR="000700B3" w:rsidRDefault="000700B3" w:rsidP="000700B3">
      <w:pPr>
        <w:pStyle w:val="BodyText"/>
        <w:rPr>
          <w:rFonts w:asciiTheme="minorHAnsi" w:hAnsiTheme="minorHAnsi"/>
        </w:rPr>
      </w:pPr>
    </w:p>
    <w:p w14:paraId="6FA2897C" w14:textId="77777777" w:rsidR="000700B3" w:rsidRDefault="000700B3" w:rsidP="00FB1066">
      <w:pPr>
        <w:pStyle w:val="BodyText"/>
        <w:numPr>
          <w:ilvl w:val="0"/>
          <w:numId w:val="41"/>
        </w:numPr>
        <w:rPr>
          <w:rFonts w:asciiTheme="minorHAnsi" w:hAnsiTheme="minorHAnsi"/>
        </w:rPr>
      </w:pPr>
      <w:r w:rsidRPr="000700B3">
        <w:rPr>
          <w:rFonts w:asciiTheme="minorHAnsi" w:hAnsiTheme="minorHAnsi"/>
        </w:rPr>
        <w:t xml:space="preserve">Legal </w:t>
      </w:r>
      <w:r>
        <w:rPr>
          <w:rFonts w:asciiTheme="minorHAnsi" w:hAnsiTheme="minorHAnsi"/>
        </w:rPr>
        <w:t xml:space="preserve">name </w:t>
      </w:r>
      <w:r w:rsidR="00195BB3">
        <w:rPr>
          <w:rFonts w:asciiTheme="minorHAnsi" w:hAnsiTheme="minorHAnsi"/>
        </w:rPr>
        <w:t>changes</w:t>
      </w:r>
    </w:p>
    <w:p w14:paraId="49813E73" w14:textId="77777777" w:rsidR="000700B3" w:rsidRDefault="000700B3" w:rsidP="00FB1066">
      <w:pPr>
        <w:pStyle w:val="BodyText"/>
        <w:numPr>
          <w:ilvl w:val="0"/>
          <w:numId w:val="41"/>
        </w:numPr>
        <w:rPr>
          <w:rFonts w:asciiTheme="minorHAnsi" w:hAnsiTheme="minorHAnsi"/>
        </w:rPr>
      </w:pPr>
      <w:r w:rsidRPr="000700B3">
        <w:rPr>
          <w:rFonts w:asciiTheme="minorHAnsi" w:hAnsiTheme="minorHAnsi"/>
        </w:rPr>
        <w:t>Official reassignment to a different position to reflect a change in title or in the bearer’s authority; or</w:t>
      </w:r>
    </w:p>
    <w:p w14:paraId="7E45AAE6" w14:textId="77777777" w:rsidR="000700B3" w:rsidRPr="000700B3" w:rsidRDefault="000700B3" w:rsidP="00FB1066">
      <w:pPr>
        <w:pStyle w:val="BodyText"/>
        <w:numPr>
          <w:ilvl w:val="0"/>
          <w:numId w:val="41"/>
        </w:numPr>
        <w:rPr>
          <w:rFonts w:asciiTheme="minorHAnsi" w:hAnsiTheme="minorHAnsi"/>
        </w:rPr>
      </w:pPr>
      <w:r w:rsidRPr="000700B3">
        <w:rPr>
          <w:rFonts w:asciiTheme="minorHAnsi" w:hAnsiTheme="minorHAnsi"/>
        </w:rPr>
        <w:t>Mutilation of the credential, excessive wear, or lapse of sufficient time to indicate that a lost or stolen will not be returned or recovered.</w:t>
      </w:r>
    </w:p>
    <w:p w14:paraId="51BA33B0" w14:textId="77777777" w:rsidR="000700B3" w:rsidRPr="000700B3" w:rsidRDefault="000700B3" w:rsidP="000700B3">
      <w:pPr>
        <w:pStyle w:val="BodyText"/>
        <w:rPr>
          <w:rFonts w:asciiTheme="minorHAnsi" w:hAnsiTheme="minorHAnsi"/>
        </w:rPr>
      </w:pPr>
    </w:p>
    <w:p w14:paraId="6F5DC3C5" w14:textId="77777777" w:rsidR="000700B3" w:rsidRPr="000700B3" w:rsidRDefault="000700B3" w:rsidP="000700B3">
      <w:pPr>
        <w:pStyle w:val="BodyText"/>
        <w:rPr>
          <w:rFonts w:asciiTheme="minorHAnsi" w:hAnsiTheme="minorHAnsi"/>
        </w:rPr>
      </w:pPr>
      <w:r w:rsidRPr="000700B3">
        <w:rPr>
          <w:rFonts w:asciiTheme="minorHAnsi" w:hAnsiTheme="minorHAnsi"/>
        </w:rPr>
        <w:t xml:space="preserve">Records shall be maintained by designated issuing officials to indicate the disposition of all credentials and badges.  Upon termination of </w:t>
      </w:r>
      <w:r>
        <w:rPr>
          <w:rFonts w:asciiTheme="minorHAnsi" w:hAnsiTheme="minorHAnsi"/>
        </w:rPr>
        <w:t xml:space="preserve">membership, </w:t>
      </w:r>
      <w:r w:rsidRPr="000700B3">
        <w:rPr>
          <w:rFonts w:asciiTheme="minorHAnsi" w:hAnsiTheme="minorHAnsi"/>
        </w:rPr>
        <w:t xml:space="preserve">employment, reassignment, or transfer, the bearer shall return the credentials to the issuing official prior to being granted final separation clearance.  Issuing officials shall take appropriate action to ensure that credentials and badges are returned, or otherwise accounted for, prior to the </w:t>
      </w:r>
      <w:r w:rsidR="004B7F85">
        <w:rPr>
          <w:rFonts w:asciiTheme="minorHAnsi" w:hAnsiTheme="minorHAnsi"/>
        </w:rPr>
        <w:t>individual</w:t>
      </w:r>
      <w:r w:rsidR="003050D8">
        <w:rPr>
          <w:rFonts w:asciiTheme="minorHAnsi" w:hAnsiTheme="minorHAnsi"/>
        </w:rPr>
        <w:t xml:space="preserve"> separating from the service of </w:t>
      </w:r>
      <w:r w:rsidRPr="000700B3">
        <w:rPr>
          <w:rFonts w:asciiTheme="minorHAnsi" w:hAnsiTheme="minorHAnsi"/>
        </w:rPr>
        <w:t xml:space="preserve">the </w:t>
      </w:r>
      <w:r w:rsidR="003050D8" w:rsidRPr="003050D8">
        <w:rPr>
          <w:rFonts w:asciiTheme="minorHAnsi" w:hAnsiTheme="minorHAnsi"/>
          <w:b/>
        </w:rPr>
        <w:t xml:space="preserve">ABC Fire </w:t>
      </w:r>
      <w:r w:rsidRPr="003050D8">
        <w:rPr>
          <w:rFonts w:asciiTheme="minorHAnsi" w:hAnsiTheme="minorHAnsi"/>
          <w:b/>
        </w:rPr>
        <w:t>Department</w:t>
      </w:r>
      <w:r w:rsidRPr="000700B3">
        <w:rPr>
          <w:rFonts w:asciiTheme="minorHAnsi" w:hAnsiTheme="minorHAnsi"/>
        </w:rPr>
        <w:t xml:space="preserve"> or transferring to another organization. Credentials of persons who retire or separate from the issuing unit may be held for a period of time at the discretion of </w:t>
      </w:r>
      <w:r w:rsidR="003050D8">
        <w:rPr>
          <w:rFonts w:asciiTheme="minorHAnsi" w:hAnsiTheme="minorHAnsi"/>
        </w:rPr>
        <w:t>the Chief Officer.</w:t>
      </w:r>
    </w:p>
    <w:p w14:paraId="7B2C5ECA" w14:textId="77777777" w:rsidR="000700B3" w:rsidRPr="000700B3" w:rsidRDefault="000700B3" w:rsidP="000700B3">
      <w:pPr>
        <w:pStyle w:val="BodyText"/>
        <w:rPr>
          <w:rFonts w:asciiTheme="minorHAnsi" w:hAnsiTheme="minorHAnsi"/>
        </w:rPr>
      </w:pPr>
    </w:p>
    <w:p w14:paraId="703D5FE5" w14:textId="77777777" w:rsidR="000700B3" w:rsidRPr="000700B3" w:rsidRDefault="003050D8" w:rsidP="000700B3">
      <w:pPr>
        <w:pStyle w:val="BodyText"/>
        <w:rPr>
          <w:rFonts w:asciiTheme="minorHAnsi" w:hAnsiTheme="minorHAnsi"/>
        </w:rPr>
      </w:pPr>
      <w:r w:rsidRPr="00886F05">
        <w:rPr>
          <w:rFonts w:asciiTheme="minorHAnsi" w:hAnsiTheme="minorHAnsi"/>
        </w:rPr>
        <w:t>E</w:t>
      </w:r>
      <w:r w:rsidR="000700B3" w:rsidRPr="00886F05">
        <w:rPr>
          <w:rFonts w:asciiTheme="minorHAnsi" w:hAnsiTheme="minorHAnsi"/>
        </w:rPr>
        <w:t xml:space="preserve">ach issuing official </w:t>
      </w:r>
      <w:r w:rsidR="00886F05" w:rsidRPr="00886F05">
        <w:rPr>
          <w:rFonts w:asciiTheme="minorHAnsi" w:hAnsiTheme="minorHAnsi"/>
        </w:rPr>
        <w:t>will document the collection of retired credentials and then destroy them.  Credentials and b</w:t>
      </w:r>
      <w:r w:rsidR="000700B3" w:rsidRPr="00886F05">
        <w:rPr>
          <w:rFonts w:asciiTheme="minorHAnsi" w:hAnsiTheme="minorHAnsi"/>
        </w:rPr>
        <w:t>adges will not be used as mementos to</w:t>
      </w:r>
      <w:r w:rsidR="0004289B">
        <w:rPr>
          <w:rFonts w:asciiTheme="minorHAnsi" w:hAnsiTheme="minorHAnsi"/>
        </w:rPr>
        <w:t xml:space="preserve"> its personnel</w:t>
      </w:r>
      <w:r w:rsidR="000700B3" w:rsidRPr="00886F05">
        <w:rPr>
          <w:rFonts w:asciiTheme="minorHAnsi" w:hAnsiTheme="minorHAnsi"/>
        </w:rPr>
        <w:t xml:space="preserve"> separating from service.  Badges shall be returned to inventory for re-issuing.</w:t>
      </w:r>
    </w:p>
    <w:p w14:paraId="7D94BF69" w14:textId="77777777" w:rsidR="000700B3" w:rsidRPr="000700B3" w:rsidRDefault="000700B3" w:rsidP="000700B3">
      <w:pPr>
        <w:pStyle w:val="BodyText"/>
        <w:rPr>
          <w:rFonts w:asciiTheme="minorHAnsi" w:hAnsiTheme="minorHAnsi"/>
          <w:color w:val="FF0000"/>
        </w:rPr>
      </w:pPr>
    </w:p>
    <w:p w14:paraId="4E801CA6" w14:textId="77777777" w:rsidR="000700B3" w:rsidRPr="000700B3" w:rsidRDefault="000700B3" w:rsidP="000700B3">
      <w:pPr>
        <w:pStyle w:val="BodyText"/>
        <w:rPr>
          <w:rFonts w:asciiTheme="minorHAnsi" w:hAnsiTheme="minorHAnsi"/>
          <w:color w:val="FF0000"/>
        </w:rPr>
      </w:pPr>
      <w:r w:rsidRPr="000700B3">
        <w:rPr>
          <w:rFonts w:asciiTheme="minorHAnsi" w:hAnsiTheme="minorHAnsi"/>
        </w:rPr>
        <w:t>The careless handling, abuse, misuse, or intentional misrepresentation of official credentials and badges shall be cause for possible administrative or disciplinary action</w:t>
      </w:r>
      <w:r w:rsidRPr="000700B3">
        <w:rPr>
          <w:rFonts w:asciiTheme="minorHAnsi" w:hAnsiTheme="minorHAnsi"/>
          <w:color w:val="FF0000"/>
        </w:rPr>
        <w:t>.</w:t>
      </w:r>
    </w:p>
    <w:p w14:paraId="23D7EFBD" w14:textId="77777777" w:rsidR="00213B93" w:rsidRDefault="00213B93" w:rsidP="00213B93"/>
    <w:p w14:paraId="2E14DA90" w14:textId="77777777" w:rsidR="00213B93" w:rsidRDefault="00213B93" w:rsidP="00213B93">
      <w:pPr>
        <w:pStyle w:val="Heading2"/>
      </w:pPr>
      <w:bookmarkStart w:id="152" w:name="_Toc66801549"/>
      <w:r>
        <w:t>Workplace Violence/Threats of Violence</w:t>
      </w:r>
      <w:bookmarkEnd w:id="152"/>
    </w:p>
    <w:p w14:paraId="711182ED" w14:textId="77777777" w:rsidR="00652330" w:rsidRDefault="00652330" w:rsidP="00652330">
      <w:pPr>
        <w:spacing w:after="0" w:line="240" w:lineRule="auto"/>
      </w:pPr>
      <w:r w:rsidRPr="00652330">
        <w:rPr>
          <w:b/>
        </w:rPr>
        <w:t>ABC Fire Department</w:t>
      </w:r>
      <w:r>
        <w:t xml:space="preserve"> is committed to preventing workplace violence and providing a safe work environment. </w:t>
      </w:r>
      <w:r w:rsidRPr="00652330">
        <w:rPr>
          <w:b/>
        </w:rPr>
        <w:t>ABC Fire Department</w:t>
      </w:r>
      <w:r>
        <w:t xml:space="preserve"> prohibits and does not tolerate violent acts or threats of violence against </w:t>
      </w:r>
      <w:r w:rsidR="00D35161">
        <w:t>personnel,</w:t>
      </w:r>
      <w:r w:rsidR="00E0404D">
        <w:t xml:space="preserve"> </w:t>
      </w:r>
      <w:r>
        <w:t xml:space="preserve">volunteers, patients, visitors, guests, community members, or other individuals within its facilities or during any </w:t>
      </w:r>
      <w:r w:rsidRPr="00652330">
        <w:rPr>
          <w:b/>
        </w:rPr>
        <w:t>ABC Fire Department</w:t>
      </w:r>
      <w:r>
        <w:t xml:space="preserve"> activity (including off</w:t>
      </w:r>
      <w:r w:rsidR="00736E1D">
        <w:t>-</w:t>
      </w:r>
      <w:r>
        <w:t>duty periods).</w:t>
      </w:r>
    </w:p>
    <w:p w14:paraId="47D8BC47" w14:textId="77777777" w:rsidR="00652330" w:rsidRDefault="00652330" w:rsidP="00652330">
      <w:pPr>
        <w:spacing w:after="0" w:line="240" w:lineRule="auto"/>
      </w:pPr>
    </w:p>
    <w:p w14:paraId="60BBC522" w14:textId="77777777" w:rsidR="00652330" w:rsidRDefault="00652330" w:rsidP="00652330">
      <w:pPr>
        <w:spacing w:after="0" w:line="240" w:lineRule="auto"/>
        <w:rPr>
          <w:b/>
        </w:rPr>
      </w:pPr>
      <w:r>
        <w:rPr>
          <w:b/>
        </w:rPr>
        <w:t>Definition</w:t>
      </w:r>
    </w:p>
    <w:p w14:paraId="1E86A549" w14:textId="77777777" w:rsidR="00652330" w:rsidRDefault="00652330" w:rsidP="00652330">
      <w:pPr>
        <w:spacing w:after="0" w:line="240" w:lineRule="auto"/>
      </w:pPr>
      <w:r>
        <w:t>Violence may be described as verbal or physical threats, intimidation, and/or aggressive physical contact. Prohibited conduct includes, but is not limited to the following:</w:t>
      </w:r>
    </w:p>
    <w:p w14:paraId="2E7FA5A1" w14:textId="77777777" w:rsidR="00652330" w:rsidRDefault="00652330" w:rsidP="00FB1066">
      <w:pPr>
        <w:numPr>
          <w:ilvl w:val="0"/>
          <w:numId w:val="42"/>
        </w:numPr>
        <w:spacing w:after="0" w:line="240" w:lineRule="auto"/>
      </w:pPr>
      <w:r>
        <w:t>Intimidation, harassment, assault, stalking, or other conduct that causes a person to reasonably believe that he or she is under a threat of bodily injury or death</w:t>
      </w:r>
    </w:p>
    <w:p w14:paraId="7201EF98" w14:textId="77777777" w:rsidR="00652330" w:rsidRDefault="00652330" w:rsidP="00FB1066">
      <w:pPr>
        <w:numPr>
          <w:ilvl w:val="0"/>
          <w:numId w:val="42"/>
        </w:numPr>
        <w:spacing w:after="0" w:line="240" w:lineRule="auto"/>
      </w:pPr>
      <w:r>
        <w:t>Threatening, attempting, or inflicting injury or damage to another person or property</w:t>
      </w:r>
    </w:p>
    <w:p w14:paraId="4F519FD1" w14:textId="77777777" w:rsidR="00652330" w:rsidRDefault="00652330" w:rsidP="00FB1066">
      <w:pPr>
        <w:numPr>
          <w:ilvl w:val="0"/>
          <w:numId w:val="42"/>
        </w:numPr>
        <w:spacing w:after="0" w:line="240" w:lineRule="auto"/>
      </w:pPr>
      <w:r>
        <w:t xml:space="preserve">Possessing a dangerous weapon, such as a firearm, explosive, or hazardous device, or using an object as a weapon on </w:t>
      </w:r>
      <w:r w:rsidRPr="00652330">
        <w:rPr>
          <w:b/>
        </w:rPr>
        <w:t>ABC Fire Department</w:t>
      </w:r>
      <w:r>
        <w:t xml:space="preserve"> property or during any </w:t>
      </w:r>
      <w:r w:rsidRPr="00652330">
        <w:rPr>
          <w:b/>
        </w:rPr>
        <w:t>ABC Fire Department</w:t>
      </w:r>
      <w:r w:rsidR="0011165B">
        <w:t xml:space="preserve"> </w:t>
      </w:r>
      <w:r>
        <w:t>related activity</w:t>
      </w:r>
    </w:p>
    <w:p w14:paraId="096CE9AC" w14:textId="77777777" w:rsidR="00652330" w:rsidRDefault="00652330" w:rsidP="00FB1066">
      <w:pPr>
        <w:numPr>
          <w:ilvl w:val="0"/>
          <w:numId w:val="42"/>
        </w:numPr>
        <w:spacing w:after="0" w:line="240" w:lineRule="auto"/>
      </w:pPr>
      <w:r>
        <w:t>Using obscene or abusive language or gestures in a threatening manner</w:t>
      </w:r>
    </w:p>
    <w:p w14:paraId="324D2FAC" w14:textId="77777777" w:rsidR="00652330" w:rsidRDefault="00652330" w:rsidP="00652330">
      <w:pPr>
        <w:spacing w:after="0" w:line="240" w:lineRule="auto"/>
      </w:pPr>
    </w:p>
    <w:p w14:paraId="562A9833" w14:textId="5294458E" w:rsidR="00652330" w:rsidRDefault="00652330" w:rsidP="00652330">
      <w:pPr>
        <w:spacing w:after="0" w:line="240" w:lineRule="auto"/>
      </w:pPr>
      <w:r>
        <w:lastRenderedPageBreak/>
        <w:t>Because of the potential for misunderstanding, joking about any of th</w:t>
      </w:r>
      <w:r w:rsidR="00834CB8">
        <w:t xml:space="preserve">e above conduct is prohibited. </w:t>
      </w:r>
      <w:r w:rsidR="00726DFB">
        <w:t>All personnel</w:t>
      </w:r>
      <w:r>
        <w:t xml:space="preserve"> are also expected to refrain from fighting, "horseplay," or other </w:t>
      </w:r>
      <w:r w:rsidR="004E3DC0">
        <w:t xml:space="preserve">physical </w:t>
      </w:r>
      <w:r>
        <w:t>conduct that may be considered dangerous to</w:t>
      </w:r>
      <w:r w:rsidR="004E3DC0">
        <w:t>,</w:t>
      </w:r>
      <w:r>
        <w:t xml:space="preserve"> </w:t>
      </w:r>
      <w:r w:rsidR="004E3DC0">
        <w:t xml:space="preserve">or unwelcome by, </w:t>
      </w:r>
      <w:r>
        <w:t>others.</w:t>
      </w:r>
    </w:p>
    <w:p w14:paraId="3B1DB7A4" w14:textId="77777777" w:rsidR="00652330" w:rsidRDefault="00652330" w:rsidP="00652330">
      <w:pPr>
        <w:spacing w:after="0" w:line="240" w:lineRule="auto"/>
      </w:pPr>
    </w:p>
    <w:p w14:paraId="7E1AE39E" w14:textId="77777777" w:rsidR="00652330" w:rsidRDefault="00652330" w:rsidP="00652330">
      <w:pPr>
        <w:spacing w:after="0" w:line="240" w:lineRule="auto"/>
        <w:rPr>
          <w:b/>
        </w:rPr>
      </w:pPr>
      <w:r>
        <w:rPr>
          <w:b/>
        </w:rPr>
        <w:t>Restraining Orders</w:t>
      </w:r>
    </w:p>
    <w:p w14:paraId="689B2AD1" w14:textId="49FD70A6" w:rsidR="00652330" w:rsidRPr="00736E1D" w:rsidRDefault="00652330" w:rsidP="00652330">
      <w:pPr>
        <w:spacing w:after="0" w:line="240" w:lineRule="auto"/>
      </w:pPr>
      <w:r w:rsidRPr="00736E1D">
        <w:t xml:space="preserve">Any </w:t>
      </w:r>
      <w:r w:rsidR="00A272D1">
        <w:t>individual</w:t>
      </w:r>
      <w:r w:rsidRPr="00736E1D">
        <w:t xml:space="preserve"> who obtains a restraining order against any person </w:t>
      </w:r>
      <w:r w:rsidR="00736E1D" w:rsidRPr="00736E1D">
        <w:t xml:space="preserve">affiliated with </w:t>
      </w:r>
      <w:r w:rsidR="00736E1D" w:rsidRPr="00736E1D">
        <w:rPr>
          <w:b/>
        </w:rPr>
        <w:t xml:space="preserve">ABC Fire Department </w:t>
      </w:r>
      <w:r w:rsidRPr="00736E1D">
        <w:t xml:space="preserve">should immediately notify </w:t>
      </w:r>
      <w:r w:rsidR="002A3CD2" w:rsidRPr="00736E1D">
        <w:rPr>
          <w:b/>
        </w:rPr>
        <w:t>ABC Fire Department</w:t>
      </w:r>
      <w:r w:rsidRPr="00736E1D">
        <w:t xml:space="preserve"> management. </w:t>
      </w:r>
      <w:r w:rsidR="002A3CD2" w:rsidRPr="00736E1D">
        <w:rPr>
          <w:b/>
        </w:rPr>
        <w:t>ABC Fire Department</w:t>
      </w:r>
      <w:r w:rsidRPr="00736E1D">
        <w:t xml:space="preserve"> has made a commitment to provide a safe workplace and can only do so if it receives information concerning individuals who have been ordered to maintain a distance from its facilities and</w:t>
      </w:r>
      <w:r w:rsidR="00A73814">
        <w:t>/</w:t>
      </w:r>
      <w:r w:rsidRPr="00736E1D">
        <w:t>or personnel.</w:t>
      </w:r>
    </w:p>
    <w:p w14:paraId="23C68F09" w14:textId="77777777" w:rsidR="00652330" w:rsidRPr="00736E1D" w:rsidRDefault="00652330" w:rsidP="00652330">
      <w:pPr>
        <w:spacing w:after="0" w:line="240" w:lineRule="auto"/>
      </w:pPr>
    </w:p>
    <w:p w14:paraId="136A1075" w14:textId="77777777" w:rsidR="00652330" w:rsidRPr="00736E1D" w:rsidRDefault="00652330" w:rsidP="00652330">
      <w:pPr>
        <w:spacing w:after="0" w:line="240" w:lineRule="auto"/>
        <w:rPr>
          <w:b/>
        </w:rPr>
      </w:pPr>
      <w:r w:rsidRPr="00736E1D">
        <w:rPr>
          <w:b/>
        </w:rPr>
        <w:t>Warning Signs of Potential Violence</w:t>
      </w:r>
    </w:p>
    <w:p w14:paraId="67061738" w14:textId="77777777" w:rsidR="00652330" w:rsidRPr="00736E1D" w:rsidRDefault="00652330" w:rsidP="00652330">
      <w:pPr>
        <w:spacing w:after="0" w:line="240" w:lineRule="auto"/>
      </w:pPr>
      <w:r w:rsidRPr="00736E1D">
        <w:t xml:space="preserve">There are often signs serving as a warning that violence in the workplace may occur. Please review the following list of early warning signs that an individual may act out violently, keeping in mind that demonstration of one or many of the actions on the below list do not automatically point to certain violence. However, activities </w:t>
      </w:r>
      <w:r w:rsidR="004A2696">
        <w:t xml:space="preserve">of concern </w:t>
      </w:r>
      <w:r w:rsidRPr="00736E1D">
        <w:t>should be</w:t>
      </w:r>
      <w:r w:rsidR="006B15AD">
        <w:t xml:space="preserve"> reported</w:t>
      </w:r>
      <w:r w:rsidRPr="00736E1D">
        <w:t xml:space="preserve"> and </w:t>
      </w:r>
      <w:r w:rsidR="002A3CD2" w:rsidRPr="00736E1D">
        <w:rPr>
          <w:b/>
        </w:rPr>
        <w:t>ABC Fire Department</w:t>
      </w:r>
      <w:r w:rsidRPr="00736E1D">
        <w:t xml:space="preserve"> will assist in detecting and defusing a potential workplace incident. Early warning signs may include:</w:t>
      </w:r>
    </w:p>
    <w:p w14:paraId="6FB59A74" w14:textId="77777777" w:rsidR="00652330" w:rsidRPr="00736E1D" w:rsidRDefault="00652330" w:rsidP="00FB1066">
      <w:pPr>
        <w:numPr>
          <w:ilvl w:val="0"/>
          <w:numId w:val="43"/>
        </w:numPr>
        <w:spacing w:after="0" w:line="240" w:lineRule="auto"/>
      </w:pPr>
      <w:r w:rsidRPr="00736E1D">
        <w:t>Increase in use of alcohol or using drugs</w:t>
      </w:r>
    </w:p>
    <w:p w14:paraId="24F34F8D" w14:textId="77777777" w:rsidR="00652330" w:rsidRPr="00736E1D" w:rsidRDefault="00652330" w:rsidP="00FB1066">
      <w:pPr>
        <w:numPr>
          <w:ilvl w:val="0"/>
          <w:numId w:val="43"/>
        </w:numPr>
        <w:spacing w:after="0" w:line="240" w:lineRule="auto"/>
      </w:pPr>
      <w:r w:rsidRPr="00736E1D">
        <w:t>History of violent or aggressive behavior or frequent physical fighting on- or off- duty</w:t>
      </w:r>
    </w:p>
    <w:p w14:paraId="253F8DFF" w14:textId="77777777" w:rsidR="00652330" w:rsidRPr="00736E1D" w:rsidRDefault="00652330" w:rsidP="00FB1066">
      <w:pPr>
        <w:numPr>
          <w:ilvl w:val="0"/>
          <w:numId w:val="43"/>
        </w:numPr>
        <w:spacing w:after="0" w:line="240" w:lineRule="auto"/>
      </w:pPr>
      <w:r w:rsidRPr="00736E1D">
        <w:t>Displaying a loss of control</w:t>
      </w:r>
      <w:r w:rsidR="00736E1D">
        <w:t xml:space="preserve"> </w:t>
      </w:r>
      <w:r w:rsidRPr="00736E1D">
        <w:t>(i.e., loss of temper on a frequent basis, frequently for unsubstantiated reasons, or over minor issues)</w:t>
      </w:r>
    </w:p>
    <w:p w14:paraId="123724D7" w14:textId="77777777" w:rsidR="00652330" w:rsidRPr="00736E1D" w:rsidRDefault="00652330" w:rsidP="00FB1066">
      <w:pPr>
        <w:numPr>
          <w:ilvl w:val="0"/>
          <w:numId w:val="43"/>
        </w:numPr>
        <w:spacing w:after="0" w:line="240" w:lineRule="auto"/>
      </w:pPr>
      <w:r w:rsidRPr="00736E1D">
        <w:t>Either joking or making serious, direct, or veiled threats</w:t>
      </w:r>
    </w:p>
    <w:p w14:paraId="688CFE3B" w14:textId="77777777" w:rsidR="00652330" w:rsidRPr="00736E1D" w:rsidRDefault="00652330" w:rsidP="00FB1066">
      <w:pPr>
        <w:numPr>
          <w:ilvl w:val="0"/>
          <w:numId w:val="43"/>
        </w:numPr>
        <w:spacing w:after="0" w:line="240" w:lineRule="auto"/>
      </w:pPr>
      <w:r w:rsidRPr="00736E1D">
        <w:t>Physically, verbally, or emotionally intimidating others or instilling fear, for example, harassing phone calls, emails and/or stalking</w:t>
      </w:r>
    </w:p>
    <w:p w14:paraId="04020B22" w14:textId="77777777" w:rsidR="00652330" w:rsidRPr="00736E1D" w:rsidRDefault="00652330" w:rsidP="00FB1066">
      <w:pPr>
        <w:numPr>
          <w:ilvl w:val="0"/>
          <w:numId w:val="43"/>
        </w:numPr>
        <w:spacing w:after="0" w:line="240" w:lineRule="auto"/>
      </w:pPr>
      <w:r w:rsidRPr="00736E1D">
        <w:t>Being obsessed with one's job and having no known outside interests</w:t>
      </w:r>
    </w:p>
    <w:p w14:paraId="5D71C7D4" w14:textId="77777777" w:rsidR="00652330" w:rsidRPr="00736E1D" w:rsidRDefault="00652330" w:rsidP="00FB1066">
      <w:pPr>
        <w:numPr>
          <w:ilvl w:val="0"/>
          <w:numId w:val="43"/>
        </w:numPr>
        <w:spacing w:after="0" w:line="240" w:lineRule="auto"/>
      </w:pPr>
      <w:r w:rsidRPr="00736E1D">
        <w:t>Being a loner and/or expressing a strong desire for a personal or romantic relationship with a co-worker (Under these circumstances, the co-worker may feel threatened and report the unwanted attention)</w:t>
      </w:r>
    </w:p>
    <w:p w14:paraId="710BFDDC" w14:textId="77777777" w:rsidR="00652330" w:rsidRPr="00736E1D" w:rsidRDefault="00652330" w:rsidP="00FB1066">
      <w:pPr>
        <w:numPr>
          <w:ilvl w:val="0"/>
          <w:numId w:val="43"/>
        </w:numPr>
        <w:spacing w:after="0" w:line="240" w:lineRule="auto"/>
      </w:pPr>
      <w:r w:rsidRPr="00736E1D">
        <w:t xml:space="preserve">Obsession with weapons or militia, particularly if this is new behavior for an </w:t>
      </w:r>
      <w:r w:rsidR="00F02D04">
        <w:t>individual</w:t>
      </w:r>
      <w:r w:rsidRPr="00736E1D">
        <w:t xml:space="preserve"> or volunteer</w:t>
      </w:r>
    </w:p>
    <w:p w14:paraId="7416C5B3" w14:textId="77777777" w:rsidR="00652330" w:rsidRPr="00736E1D" w:rsidRDefault="00652330" w:rsidP="00FB1066">
      <w:pPr>
        <w:numPr>
          <w:ilvl w:val="0"/>
          <w:numId w:val="43"/>
        </w:numPr>
        <w:spacing w:after="0" w:line="240" w:lineRule="auto"/>
      </w:pPr>
      <w:r w:rsidRPr="00736E1D">
        <w:t>Feeling constantly disrespected, demonstrating a "me versus the world" attitude, having trouble with authority, for example, feeling discriminated against, harassed, or intentionally targeted, not accepting criticism well, and commonly harboring resentment</w:t>
      </w:r>
    </w:p>
    <w:p w14:paraId="28AB49B5" w14:textId="77777777" w:rsidR="00652330" w:rsidRPr="00736E1D" w:rsidRDefault="00652330" w:rsidP="00FB1066">
      <w:pPr>
        <w:numPr>
          <w:ilvl w:val="0"/>
          <w:numId w:val="43"/>
        </w:numPr>
        <w:spacing w:after="0" w:line="240" w:lineRule="auto"/>
      </w:pPr>
      <w:r w:rsidRPr="00736E1D">
        <w:t>Expressing desperation, significant frustration, or depression over recent professional, personal, or financial problems</w:t>
      </w:r>
    </w:p>
    <w:p w14:paraId="4E376AF6" w14:textId="77777777" w:rsidR="00652330" w:rsidRPr="00736E1D" w:rsidRDefault="00652330" w:rsidP="00FB1066">
      <w:pPr>
        <w:numPr>
          <w:ilvl w:val="0"/>
          <w:numId w:val="43"/>
        </w:numPr>
        <w:spacing w:after="0" w:line="240" w:lineRule="auto"/>
      </w:pPr>
      <w:r w:rsidRPr="00736E1D">
        <w:t>Fascination with other recent incidents of violence and approval of the use of violence</w:t>
      </w:r>
    </w:p>
    <w:p w14:paraId="3F0F40C6" w14:textId="77777777" w:rsidR="00652330" w:rsidRPr="00736E1D" w:rsidRDefault="00652330" w:rsidP="00FB1066">
      <w:pPr>
        <w:numPr>
          <w:ilvl w:val="0"/>
          <w:numId w:val="43"/>
        </w:numPr>
        <w:spacing w:after="0" w:line="240" w:lineRule="auto"/>
      </w:pPr>
      <w:r w:rsidRPr="00736E1D">
        <w:t>Disregard for safety, thus presenting a risk to self and others</w:t>
      </w:r>
    </w:p>
    <w:p w14:paraId="4734CADD" w14:textId="77777777" w:rsidR="00652330" w:rsidRPr="00736E1D" w:rsidRDefault="00652330" w:rsidP="00FB1066">
      <w:pPr>
        <w:numPr>
          <w:ilvl w:val="0"/>
          <w:numId w:val="43"/>
        </w:numPr>
        <w:spacing w:after="0" w:line="240" w:lineRule="auto"/>
      </w:pPr>
      <w:r w:rsidRPr="00736E1D">
        <w:t>Demonstrating a lack of conscience and/or abuse towards other persons or animals</w:t>
      </w:r>
    </w:p>
    <w:p w14:paraId="4F575F72" w14:textId="77777777" w:rsidR="00652330" w:rsidRPr="00736E1D" w:rsidRDefault="00652330" w:rsidP="00FB1066">
      <w:pPr>
        <w:numPr>
          <w:ilvl w:val="0"/>
          <w:numId w:val="43"/>
        </w:numPr>
        <w:spacing w:after="0" w:line="240" w:lineRule="auto"/>
      </w:pPr>
      <w:r w:rsidRPr="00736E1D">
        <w:t>Vandalism or property damage;</w:t>
      </w:r>
    </w:p>
    <w:p w14:paraId="65F5661D" w14:textId="77777777" w:rsidR="00652330" w:rsidRPr="00736E1D" w:rsidRDefault="00652330" w:rsidP="00FB1066">
      <w:pPr>
        <w:numPr>
          <w:ilvl w:val="0"/>
          <w:numId w:val="43"/>
        </w:numPr>
        <w:spacing w:after="0" w:line="240" w:lineRule="auto"/>
      </w:pPr>
      <w:r w:rsidRPr="00736E1D">
        <w:t>Failing to acknowledge the feelings or rights of others</w:t>
      </w:r>
    </w:p>
    <w:p w14:paraId="125B4E3D" w14:textId="77777777" w:rsidR="00652330" w:rsidRPr="00736E1D" w:rsidRDefault="00652330" w:rsidP="00FB1066">
      <w:pPr>
        <w:numPr>
          <w:ilvl w:val="0"/>
          <w:numId w:val="43"/>
        </w:numPr>
        <w:spacing w:after="0" w:line="240" w:lineRule="auto"/>
      </w:pPr>
      <w:r w:rsidRPr="00736E1D">
        <w:t>Having been a victim of violence or bullying</w:t>
      </w:r>
    </w:p>
    <w:p w14:paraId="53D53C9F" w14:textId="77777777" w:rsidR="00652330" w:rsidRPr="00736E1D" w:rsidRDefault="00652330" w:rsidP="00652330">
      <w:pPr>
        <w:spacing w:after="0" w:line="240" w:lineRule="auto"/>
      </w:pPr>
    </w:p>
    <w:p w14:paraId="36837E06" w14:textId="77777777" w:rsidR="00652330" w:rsidRPr="00736E1D" w:rsidRDefault="00652330" w:rsidP="00652330">
      <w:pPr>
        <w:spacing w:after="0" w:line="240" w:lineRule="auto"/>
        <w:rPr>
          <w:b/>
        </w:rPr>
      </w:pPr>
      <w:r w:rsidRPr="00736E1D">
        <w:rPr>
          <w:b/>
        </w:rPr>
        <w:t>What to do</w:t>
      </w:r>
    </w:p>
    <w:p w14:paraId="6D8672FC" w14:textId="77777777" w:rsidR="00652330" w:rsidRDefault="00652330" w:rsidP="00652330">
      <w:pPr>
        <w:spacing w:after="0" w:line="240" w:lineRule="auto"/>
      </w:pPr>
      <w:r w:rsidRPr="00736E1D">
        <w:t xml:space="preserve">If you witness a potentially violent situation or are dealing with a threatening or violent person, do not place yourself in danger or try to intercede. You should not attempt to challenge or disarm the individual. If possible, escape the scene and immediately contact local law enforcement authorities. </w:t>
      </w:r>
    </w:p>
    <w:p w14:paraId="59F62056" w14:textId="77777777" w:rsidR="00B73E9C" w:rsidRDefault="00B73E9C" w:rsidP="00652330">
      <w:pPr>
        <w:spacing w:after="0" w:line="240" w:lineRule="auto"/>
      </w:pPr>
    </w:p>
    <w:p w14:paraId="52436792" w14:textId="77777777" w:rsidR="00B73E9C" w:rsidRDefault="00B73E9C" w:rsidP="00652330">
      <w:pPr>
        <w:spacing w:after="0" w:line="240" w:lineRule="auto"/>
      </w:pPr>
      <w:r>
        <w:t>Consider the following safety tips in the event of a violent or potentially violent situation.</w:t>
      </w:r>
    </w:p>
    <w:p w14:paraId="7EE92E31" w14:textId="77777777" w:rsidR="00B73E9C" w:rsidRDefault="00B73E9C" w:rsidP="00C25371">
      <w:pPr>
        <w:pStyle w:val="ListParagraph"/>
        <w:numPr>
          <w:ilvl w:val="0"/>
          <w:numId w:val="125"/>
        </w:numPr>
        <w:spacing w:after="0" w:line="240" w:lineRule="auto"/>
      </w:pPr>
      <w:r>
        <w:lastRenderedPageBreak/>
        <w:t>Remain calm.</w:t>
      </w:r>
    </w:p>
    <w:p w14:paraId="529E0C0E" w14:textId="77777777" w:rsidR="00B73E9C" w:rsidRDefault="00B73E9C" w:rsidP="00C25371">
      <w:pPr>
        <w:pStyle w:val="ListParagraph"/>
        <w:numPr>
          <w:ilvl w:val="0"/>
          <w:numId w:val="125"/>
        </w:numPr>
        <w:spacing w:after="0" w:line="240" w:lineRule="auto"/>
      </w:pPr>
      <w:r>
        <w:t>Keep a distance of 4-6 feet.</w:t>
      </w:r>
    </w:p>
    <w:p w14:paraId="1441517A" w14:textId="77777777" w:rsidR="00B73E9C" w:rsidRDefault="00B73E9C" w:rsidP="00C25371">
      <w:pPr>
        <w:pStyle w:val="ListParagraph"/>
        <w:numPr>
          <w:ilvl w:val="0"/>
          <w:numId w:val="125"/>
        </w:numPr>
        <w:spacing w:after="0" w:line="240" w:lineRule="auto"/>
      </w:pPr>
      <w:r>
        <w:t>Do not touch the threatening or violent individual.</w:t>
      </w:r>
    </w:p>
    <w:p w14:paraId="28DF6760" w14:textId="77777777" w:rsidR="00B73E9C" w:rsidRDefault="00B73E9C" w:rsidP="00C25371">
      <w:pPr>
        <w:pStyle w:val="ListParagraph"/>
        <w:numPr>
          <w:ilvl w:val="0"/>
          <w:numId w:val="125"/>
        </w:numPr>
        <w:spacing w:after="0" w:line="240" w:lineRule="auto"/>
      </w:pPr>
      <w:r>
        <w:t>Make constant eye contact</w:t>
      </w:r>
      <w:r w:rsidR="00C25371">
        <w:t>, but do not try to “stare down” the threatening or violent person.</w:t>
      </w:r>
    </w:p>
    <w:p w14:paraId="1D8D8E3E" w14:textId="77777777" w:rsidR="00C25371" w:rsidRDefault="00C25371" w:rsidP="00C25371">
      <w:pPr>
        <w:pStyle w:val="ListParagraph"/>
        <w:numPr>
          <w:ilvl w:val="0"/>
          <w:numId w:val="125"/>
        </w:numPr>
        <w:spacing w:after="0" w:line="240" w:lineRule="auto"/>
      </w:pPr>
      <w:r>
        <w:t>Actively listen and respond to the individual.</w:t>
      </w:r>
    </w:p>
    <w:p w14:paraId="5A96951F" w14:textId="77777777" w:rsidR="00C25371" w:rsidRDefault="00C25371" w:rsidP="00C25371">
      <w:pPr>
        <w:pStyle w:val="ListParagraph"/>
        <w:numPr>
          <w:ilvl w:val="0"/>
          <w:numId w:val="125"/>
        </w:numPr>
        <w:spacing w:after="0" w:line="240" w:lineRule="auto"/>
      </w:pPr>
      <w:r>
        <w:t>Ask the person making the threats or acting violently for solutions.</w:t>
      </w:r>
    </w:p>
    <w:p w14:paraId="5DE3B3BB" w14:textId="77777777" w:rsidR="00C25371" w:rsidRDefault="00C25371" w:rsidP="00C25371">
      <w:pPr>
        <w:pStyle w:val="ListParagraph"/>
        <w:numPr>
          <w:ilvl w:val="0"/>
          <w:numId w:val="125"/>
        </w:numPr>
        <w:spacing w:after="0" w:line="240" w:lineRule="auto"/>
      </w:pPr>
      <w:r>
        <w:t>If a supervisor or other appropriate authority can be safety notified of the need for assistance without endangering your safety or that of others, do so. Otherwise, cooperate and follow the instructions given.</w:t>
      </w:r>
    </w:p>
    <w:p w14:paraId="0372F53D" w14:textId="77777777" w:rsidR="00C25371" w:rsidRPr="00736E1D" w:rsidRDefault="00C25371" w:rsidP="00C25371">
      <w:pPr>
        <w:pStyle w:val="ListParagraph"/>
        <w:numPr>
          <w:ilvl w:val="0"/>
          <w:numId w:val="125"/>
        </w:numPr>
        <w:spacing w:after="0" w:line="240" w:lineRule="auto"/>
      </w:pPr>
      <w:r>
        <w:t>If the environment is unsafe, implement “Run, Hide, Fight” guidelines to ensure your personal safety.</w:t>
      </w:r>
    </w:p>
    <w:p w14:paraId="6C36D2A4" w14:textId="77777777" w:rsidR="00213B93" w:rsidRPr="009B52CE" w:rsidRDefault="00213B93" w:rsidP="009B52CE">
      <w:pPr>
        <w:spacing w:after="0" w:line="240" w:lineRule="auto"/>
        <w:rPr>
          <w:highlight w:val="yellow"/>
        </w:rPr>
      </w:pPr>
    </w:p>
    <w:p w14:paraId="0E3BC13C" w14:textId="77777777" w:rsidR="00213B93" w:rsidRDefault="00213B93" w:rsidP="00213B93">
      <w:pPr>
        <w:pStyle w:val="Heading2"/>
      </w:pPr>
      <w:bookmarkStart w:id="153" w:name="_Toc66801550"/>
      <w:r>
        <w:t>Workplace Wrongdoing</w:t>
      </w:r>
      <w:bookmarkEnd w:id="153"/>
    </w:p>
    <w:p w14:paraId="2570E4C1" w14:textId="77777777" w:rsidR="006A158A" w:rsidRPr="006A158A" w:rsidRDefault="006A158A" w:rsidP="006A158A">
      <w:pPr>
        <w:pStyle w:val="BodyText"/>
        <w:rPr>
          <w:rFonts w:asciiTheme="minorHAnsi" w:hAnsiTheme="minorHAnsi"/>
        </w:rPr>
      </w:pPr>
      <w:r>
        <w:rPr>
          <w:rFonts w:asciiTheme="minorHAnsi" w:hAnsiTheme="minorHAnsi"/>
        </w:rPr>
        <w:t xml:space="preserve">Ethical behavior </w:t>
      </w:r>
      <w:r w:rsidRPr="006A158A">
        <w:rPr>
          <w:rFonts w:asciiTheme="minorHAnsi" w:hAnsiTheme="minorHAnsi"/>
        </w:rPr>
        <w:t xml:space="preserve">includes not only following the law, but also choosing the ethical path in your decisions and actions. </w:t>
      </w:r>
      <w:r>
        <w:rPr>
          <w:rFonts w:asciiTheme="minorHAnsi" w:hAnsiTheme="minorHAnsi"/>
        </w:rPr>
        <w:t xml:space="preserve">For that reason, </w:t>
      </w:r>
      <w:r w:rsidRPr="006A158A">
        <w:rPr>
          <w:rFonts w:asciiTheme="minorHAnsi" w:hAnsiTheme="minorHAnsi"/>
          <w:b/>
        </w:rPr>
        <w:t>ABC Fire Department</w:t>
      </w:r>
      <w:r>
        <w:rPr>
          <w:rFonts w:asciiTheme="minorHAnsi" w:hAnsiTheme="minorHAnsi"/>
        </w:rPr>
        <w:t xml:space="preserve"> </w:t>
      </w:r>
      <w:r w:rsidRPr="006A158A">
        <w:rPr>
          <w:rFonts w:asciiTheme="minorHAnsi" w:hAnsiTheme="minorHAnsi"/>
        </w:rPr>
        <w:t xml:space="preserve">does not tolerate and prohibits wrongful, illegal, unethical or harmful behavior by its </w:t>
      </w:r>
      <w:r w:rsidR="007A0000">
        <w:rPr>
          <w:rFonts w:asciiTheme="minorHAnsi" w:hAnsiTheme="minorHAnsi"/>
        </w:rPr>
        <w:t>personnel</w:t>
      </w:r>
      <w:r w:rsidRPr="006A158A">
        <w:rPr>
          <w:rFonts w:asciiTheme="minorHAnsi" w:hAnsiTheme="minorHAnsi"/>
        </w:rPr>
        <w:t xml:space="preserve"> or any person w</w:t>
      </w:r>
      <w:r>
        <w:rPr>
          <w:rFonts w:asciiTheme="minorHAnsi" w:hAnsiTheme="minorHAnsi"/>
        </w:rPr>
        <w:t xml:space="preserve">ho interacts with </w:t>
      </w:r>
      <w:r w:rsidRPr="006A158A">
        <w:rPr>
          <w:rFonts w:asciiTheme="minorHAnsi" w:hAnsiTheme="minorHAnsi"/>
          <w:b/>
        </w:rPr>
        <w:t>ABC Fire Department</w:t>
      </w:r>
      <w:r>
        <w:rPr>
          <w:rFonts w:asciiTheme="minorHAnsi" w:hAnsiTheme="minorHAnsi"/>
        </w:rPr>
        <w:t>.</w:t>
      </w:r>
    </w:p>
    <w:p w14:paraId="77047E4D" w14:textId="77777777" w:rsidR="006A158A" w:rsidRPr="006A158A" w:rsidRDefault="006A158A" w:rsidP="006A158A">
      <w:pPr>
        <w:pStyle w:val="BodyText"/>
        <w:rPr>
          <w:rFonts w:asciiTheme="minorHAnsi" w:hAnsiTheme="minorHAnsi"/>
        </w:rPr>
      </w:pPr>
    </w:p>
    <w:p w14:paraId="026E470A" w14:textId="77777777" w:rsidR="006A158A" w:rsidRPr="006A158A" w:rsidRDefault="006A158A" w:rsidP="006A158A">
      <w:pPr>
        <w:pStyle w:val="BodyText"/>
        <w:rPr>
          <w:rFonts w:asciiTheme="minorHAnsi" w:hAnsiTheme="minorHAnsi"/>
        </w:rPr>
      </w:pPr>
      <w:r w:rsidRPr="006A158A">
        <w:rPr>
          <w:rFonts w:asciiTheme="minorHAnsi" w:hAnsiTheme="minorHAnsi"/>
        </w:rPr>
        <w:t>Prohibited wrongdoing includes, but is not limited to:</w:t>
      </w:r>
    </w:p>
    <w:p w14:paraId="5BA7EFDF" w14:textId="77777777" w:rsidR="006A158A" w:rsidRDefault="006A158A" w:rsidP="00FB1066">
      <w:pPr>
        <w:pStyle w:val="BodyText"/>
        <w:numPr>
          <w:ilvl w:val="0"/>
          <w:numId w:val="40"/>
        </w:numPr>
        <w:rPr>
          <w:rFonts w:asciiTheme="minorHAnsi" w:hAnsiTheme="minorHAnsi"/>
        </w:rPr>
      </w:pPr>
      <w:r w:rsidRPr="006A158A">
        <w:rPr>
          <w:rFonts w:asciiTheme="minorHAnsi" w:hAnsiTheme="minorHAnsi"/>
        </w:rPr>
        <w:t>Stea</w:t>
      </w:r>
      <w:r>
        <w:rPr>
          <w:rFonts w:asciiTheme="minorHAnsi" w:hAnsiTheme="minorHAnsi"/>
        </w:rPr>
        <w:t xml:space="preserve">ling, whether from </w:t>
      </w:r>
      <w:r w:rsidRPr="006A158A">
        <w:rPr>
          <w:rFonts w:asciiTheme="minorHAnsi" w:hAnsiTheme="minorHAnsi"/>
          <w:b/>
        </w:rPr>
        <w:t>ABC Fire Department</w:t>
      </w:r>
      <w:r w:rsidRPr="006A158A">
        <w:rPr>
          <w:rFonts w:asciiTheme="minorHAnsi" w:hAnsiTheme="minorHAnsi"/>
        </w:rPr>
        <w:t>, customers, vendors, suppliers, coworkers or any oth</w:t>
      </w:r>
      <w:r>
        <w:rPr>
          <w:rFonts w:asciiTheme="minorHAnsi" w:hAnsiTheme="minorHAnsi"/>
        </w:rPr>
        <w:t xml:space="preserve">er participant in </w:t>
      </w:r>
      <w:r w:rsidRPr="006A158A">
        <w:rPr>
          <w:rFonts w:asciiTheme="minorHAnsi" w:hAnsiTheme="minorHAnsi"/>
          <w:b/>
        </w:rPr>
        <w:t>ABC Fire Department</w:t>
      </w:r>
      <w:r>
        <w:rPr>
          <w:rFonts w:asciiTheme="minorHAnsi" w:hAnsiTheme="minorHAnsi"/>
        </w:rPr>
        <w:t xml:space="preserve"> </w:t>
      </w:r>
      <w:r w:rsidRPr="006A158A">
        <w:rPr>
          <w:rFonts w:asciiTheme="minorHAnsi" w:hAnsiTheme="minorHAnsi"/>
        </w:rPr>
        <w:t>workplace.</w:t>
      </w:r>
    </w:p>
    <w:p w14:paraId="54AA226B" w14:textId="77777777" w:rsidR="006A158A" w:rsidRDefault="006A158A" w:rsidP="00FB1066">
      <w:pPr>
        <w:pStyle w:val="BodyText"/>
        <w:numPr>
          <w:ilvl w:val="0"/>
          <w:numId w:val="40"/>
        </w:numPr>
        <w:rPr>
          <w:rFonts w:asciiTheme="minorHAnsi" w:hAnsiTheme="minorHAnsi"/>
        </w:rPr>
      </w:pPr>
      <w:r w:rsidRPr="006A158A">
        <w:rPr>
          <w:rFonts w:asciiTheme="minorHAnsi" w:hAnsiTheme="minorHAnsi"/>
        </w:rPr>
        <w:t>Embezzlement, includin</w:t>
      </w:r>
      <w:r>
        <w:rPr>
          <w:rFonts w:asciiTheme="minorHAnsi" w:hAnsiTheme="minorHAnsi"/>
        </w:rPr>
        <w:t xml:space="preserve">g embezzlement of </w:t>
      </w:r>
      <w:r w:rsidRPr="006A158A">
        <w:rPr>
          <w:rFonts w:asciiTheme="minorHAnsi" w:hAnsiTheme="minorHAnsi"/>
          <w:b/>
        </w:rPr>
        <w:t>ABC Fire Department</w:t>
      </w:r>
      <w:r>
        <w:rPr>
          <w:rFonts w:asciiTheme="minorHAnsi" w:hAnsiTheme="minorHAnsi"/>
        </w:rPr>
        <w:t xml:space="preserve"> </w:t>
      </w:r>
      <w:r w:rsidRPr="006A158A">
        <w:rPr>
          <w:rFonts w:asciiTheme="minorHAnsi" w:hAnsiTheme="minorHAnsi"/>
        </w:rPr>
        <w:t>funds or the funds of co­ workers, customers, clients, vendors, suppliers, or other workplace participants.</w:t>
      </w:r>
    </w:p>
    <w:p w14:paraId="1DF73CA3" w14:textId="77777777" w:rsidR="006A158A" w:rsidRDefault="006A158A" w:rsidP="00FB1066">
      <w:pPr>
        <w:pStyle w:val="BodyText"/>
        <w:numPr>
          <w:ilvl w:val="0"/>
          <w:numId w:val="40"/>
        </w:numPr>
        <w:rPr>
          <w:rFonts w:asciiTheme="minorHAnsi" w:hAnsiTheme="minorHAnsi"/>
        </w:rPr>
      </w:pPr>
      <w:r w:rsidRPr="006A158A">
        <w:rPr>
          <w:rFonts w:asciiTheme="minorHAnsi" w:hAnsiTheme="minorHAnsi"/>
        </w:rPr>
        <w:t>Fraud, including, but not limited to, providing false or misleading information on time sheets, account sheets, expense forms and making f</w:t>
      </w:r>
      <w:r>
        <w:rPr>
          <w:rFonts w:asciiTheme="minorHAnsi" w:hAnsiTheme="minorHAnsi"/>
        </w:rPr>
        <w:t xml:space="preserve">alse claims under </w:t>
      </w:r>
      <w:r w:rsidRPr="006A158A">
        <w:rPr>
          <w:rFonts w:asciiTheme="minorHAnsi" w:hAnsiTheme="minorHAnsi"/>
          <w:b/>
        </w:rPr>
        <w:t>ABC Fire Department</w:t>
      </w:r>
      <w:r>
        <w:rPr>
          <w:rFonts w:asciiTheme="minorHAnsi" w:hAnsiTheme="minorHAnsi"/>
        </w:rPr>
        <w:t xml:space="preserve"> </w:t>
      </w:r>
      <w:r w:rsidRPr="006A158A">
        <w:rPr>
          <w:rFonts w:asciiTheme="minorHAnsi" w:hAnsiTheme="minorHAnsi"/>
        </w:rPr>
        <w:t>insurance or benefits policies.</w:t>
      </w:r>
    </w:p>
    <w:p w14:paraId="30DE03EB" w14:textId="77777777" w:rsidR="00603177" w:rsidRDefault="006A158A" w:rsidP="00FB1066">
      <w:pPr>
        <w:pStyle w:val="BodyText"/>
        <w:numPr>
          <w:ilvl w:val="0"/>
          <w:numId w:val="40"/>
        </w:numPr>
        <w:rPr>
          <w:rFonts w:asciiTheme="minorHAnsi" w:hAnsiTheme="minorHAnsi"/>
        </w:rPr>
      </w:pPr>
      <w:r>
        <w:rPr>
          <w:rFonts w:asciiTheme="minorHAnsi" w:hAnsiTheme="minorHAnsi"/>
        </w:rPr>
        <w:t xml:space="preserve">Pilfering of </w:t>
      </w:r>
      <w:r w:rsidRPr="006A158A">
        <w:rPr>
          <w:rFonts w:asciiTheme="minorHAnsi" w:hAnsiTheme="minorHAnsi"/>
          <w:b/>
        </w:rPr>
        <w:t>ABC Fire Department</w:t>
      </w:r>
      <w:r>
        <w:rPr>
          <w:rFonts w:asciiTheme="minorHAnsi" w:hAnsiTheme="minorHAnsi"/>
        </w:rPr>
        <w:t xml:space="preserve"> </w:t>
      </w:r>
      <w:r w:rsidRPr="006A158A">
        <w:rPr>
          <w:rFonts w:asciiTheme="minorHAnsi" w:hAnsiTheme="minorHAnsi"/>
        </w:rPr>
        <w:t>property for personal gain [including theft of postage and copies].</w:t>
      </w:r>
    </w:p>
    <w:p w14:paraId="50492BE2" w14:textId="77777777" w:rsidR="00603177" w:rsidRDefault="006A158A" w:rsidP="00FB1066">
      <w:pPr>
        <w:pStyle w:val="BodyText"/>
        <w:numPr>
          <w:ilvl w:val="0"/>
          <w:numId w:val="40"/>
        </w:numPr>
        <w:rPr>
          <w:rFonts w:asciiTheme="minorHAnsi" w:hAnsiTheme="minorHAnsi"/>
        </w:rPr>
      </w:pPr>
      <w:r w:rsidRPr="00603177">
        <w:rPr>
          <w:rFonts w:asciiTheme="minorHAnsi" w:hAnsiTheme="minorHAnsi"/>
        </w:rPr>
        <w:t>Intention</w:t>
      </w:r>
      <w:r w:rsidR="00603177">
        <w:rPr>
          <w:rFonts w:asciiTheme="minorHAnsi" w:hAnsiTheme="minorHAnsi"/>
        </w:rPr>
        <w:t xml:space="preserve">al destruction of </w:t>
      </w:r>
      <w:r w:rsidR="00603177" w:rsidRPr="00603177">
        <w:rPr>
          <w:rFonts w:asciiTheme="minorHAnsi" w:hAnsiTheme="minorHAnsi"/>
          <w:b/>
        </w:rPr>
        <w:t>ABC Fire Department</w:t>
      </w:r>
      <w:r w:rsidR="00603177">
        <w:rPr>
          <w:rFonts w:asciiTheme="minorHAnsi" w:hAnsiTheme="minorHAnsi"/>
        </w:rPr>
        <w:t xml:space="preserve"> </w:t>
      </w:r>
      <w:r w:rsidRPr="00603177">
        <w:rPr>
          <w:rFonts w:asciiTheme="minorHAnsi" w:hAnsiTheme="minorHAnsi"/>
        </w:rPr>
        <w:t>property.</w:t>
      </w:r>
    </w:p>
    <w:p w14:paraId="22254AF4" w14:textId="77777777" w:rsidR="00603177" w:rsidRDefault="006A158A" w:rsidP="00FB1066">
      <w:pPr>
        <w:pStyle w:val="BodyText"/>
        <w:numPr>
          <w:ilvl w:val="0"/>
          <w:numId w:val="40"/>
        </w:numPr>
        <w:rPr>
          <w:rFonts w:asciiTheme="minorHAnsi" w:hAnsiTheme="minorHAnsi"/>
        </w:rPr>
      </w:pPr>
      <w:r w:rsidRPr="00603177">
        <w:rPr>
          <w:rFonts w:asciiTheme="minorHAnsi" w:hAnsiTheme="minorHAnsi"/>
        </w:rPr>
        <w:t xml:space="preserve">Improper use </w:t>
      </w:r>
      <w:r w:rsidR="00603177">
        <w:rPr>
          <w:rFonts w:asciiTheme="minorHAnsi" w:hAnsiTheme="minorHAnsi"/>
        </w:rPr>
        <w:t xml:space="preserve">or expenditure of </w:t>
      </w:r>
      <w:r w:rsidR="00603177" w:rsidRPr="00603177">
        <w:rPr>
          <w:rFonts w:asciiTheme="minorHAnsi" w:hAnsiTheme="minorHAnsi"/>
          <w:b/>
        </w:rPr>
        <w:t>ABC Fire Department</w:t>
      </w:r>
      <w:r w:rsidR="00603177">
        <w:rPr>
          <w:rFonts w:asciiTheme="minorHAnsi" w:hAnsiTheme="minorHAnsi"/>
        </w:rPr>
        <w:t xml:space="preserve"> </w:t>
      </w:r>
      <w:r w:rsidRPr="00603177">
        <w:rPr>
          <w:rFonts w:asciiTheme="minorHAnsi" w:hAnsiTheme="minorHAnsi"/>
        </w:rPr>
        <w:t>resources [including, but not lim</w:t>
      </w:r>
      <w:r w:rsidR="00603177">
        <w:rPr>
          <w:rFonts w:asciiTheme="minorHAnsi" w:hAnsiTheme="minorHAnsi"/>
        </w:rPr>
        <w:t xml:space="preserve">ited to, utilizing </w:t>
      </w:r>
      <w:r w:rsidR="00603177" w:rsidRPr="00603177">
        <w:rPr>
          <w:rFonts w:asciiTheme="minorHAnsi" w:hAnsiTheme="minorHAnsi"/>
          <w:b/>
        </w:rPr>
        <w:t>ABC Fire Department</w:t>
      </w:r>
      <w:r w:rsidRPr="00603177">
        <w:rPr>
          <w:rFonts w:asciiTheme="minorHAnsi" w:hAnsiTheme="minorHAnsi"/>
        </w:rPr>
        <w:t xml:space="preserve"> personnel for projects, tasks or work outside the scope of</w:t>
      </w:r>
      <w:r w:rsidR="00603177">
        <w:rPr>
          <w:rFonts w:asciiTheme="minorHAnsi" w:hAnsiTheme="minorHAnsi"/>
        </w:rPr>
        <w:t xml:space="preserve"> </w:t>
      </w:r>
      <w:r w:rsidR="00603177" w:rsidRPr="00603177">
        <w:rPr>
          <w:rFonts w:asciiTheme="minorHAnsi" w:hAnsiTheme="minorHAnsi"/>
          <w:b/>
        </w:rPr>
        <w:t xml:space="preserve">ABC Fire Department </w:t>
      </w:r>
      <w:r w:rsidR="00603177">
        <w:rPr>
          <w:rFonts w:asciiTheme="minorHAnsi" w:hAnsiTheme="minorHAnsi"/>
        </w:rPr>
        <w:t xml:space="preserve">business, </w:t>
      </w:r>
      <w:r w:rsidR="00603177" w:rsidRPr="00603177">
        <w:rPr>
          <w:rFonts w:asciiTheme="minorHAnsi" w:hAnsiTheme="minorHAnsi"/>
          <w:b/>
        </w:rPr>
        <w:t>ABC Fire Department</w:t>
      </w:r>
      <w:r w:rsidRPr="00603177">
        <w:rPr>
          <w:rFonts w:asciiTheme="minorHAnsi" w:hAnsiTheme="minorHAnsi"/>
        </w:rPr>
        <w:t xml:space="preserve"> computer, internet and telephone resources and privileges for personal or financial gain, or using you</w:t>
      </w:r>
      <w:r w:rsidR="00603177">
        <w:rPr>
          <w:rFonts w:asciiTheme="minorHAnsi" w:hAnsiTheme="minorHAnsi"/>
        </w:rPr>
        <w:t xml:space="preserve">r affiliation with </w:t>
      </w:r>
      <w:r w:rsidR="00603177" w:rsidRPr="00603177">
        <w:rPr>
          <w:rFonts w:asciiTheme="minorHAnsi" w:hAnsiTheme="minorHAnsi"/>
          <w:b/>
        </w:rPr>
        <w:t>ABC Fire Department</w:t>
      </w:r>
      <w:r w:rsidRPr="00603177">
        <w:rPr>
          <w:rFonts w:asciiTheme="minorHAnsi" w:hAnsiTheme="minorHAnsi"/>
        </w:rPr>
        <w:t xml:space="preserve"> for personal or financial gain. </w:t>
      </w:r>
    </w:p>
    <w:p w14:paraId="0BB941EB" w14:textId="77777777" w:rsidR="00603177" w:rsidRDefault="006A158A" w:rsidP="00FB1066">
      <w:pPr>
        <w:pStyle w:val="BodyText"/>
        <w:numPr>
          <w:ilvl w:val="0"/>
          <w:numId w:val="40"/>
        </w:numPr>
        <w:rPr>
          <w:rFonts w:asciiTheme="minorHAnsi" w:hAnsiTheme="minorHAnsi"/>
        </w:rPr>
      </w:pPr>
      <w:r w:rsidRPr="00603177">
        <w:rPr>
          <w:rFonts w:asciiTheme="minorHAnsi" w:hAnsiTheme="minorHAnsi"/>
        </w:rPr>
        <w:t>Illegal gambling, including placing or taking illegal bets dur</w:t>
      </w:r>
      <w:r w:rsidR="00603177">
        <w:rPr>
          <w:rFonts w:asciiTheme="minorHAnsi" w:hAnsiTheme="minorHAnsi"/>
        </w:rPr>
        <w:t xml:space="preserve">ing work hours on </w:t>
      </w:r>
      <w:r w:rsidR="00603177" w:rsidRPr="00603177">
        <w:rPr>
          <w:rFonts w:asciiTheme="minorHAnsi" w:hAnsiTheme="minorHAnsi"/>
          <w:b/>
        </w:rPr>
        <w:t xml:space="preserve">ABC Fire Department </w:t>
      </w:r>
      <w:r w:rsidRPr="00603177">
        <w:rPr>
          <w:rFonts w:asciiTheme="minorHAnsi" w:hAnsiTheme="minorHAnsi"/>
        </w:rPr>
        <w:t>pro</w:t>
      </w:r>
      <w:r w:rsidR="00603177">
        <w:rPr>
          <w:rFonts w:asciiTheme="minorHAnsi" w:hAnsiTheme="minorHAnsi"/>
        </w:rPr>
        <w:t xml:space="preserve">perty or by using </w:t>
      </w:r>
      <w:r w:rsidR="00603177" w:rsidRPr="00603177">
        <w:rPr>
          <w:rFonts w:asciiTheme="minorHAnsi" w:hAnsiTheme="minorHAnsi"/>
          <w:b/>
        </w:rPr>
        <w:t>ABC Fire Department</w:t>
      </w:r>
      <w:r w:rsidR="00603177">
        <w:rPr>
          <w:rFonts w:asciiTheme="minorHAnsi" w:hAnsiTheme="minorHAnsi"/>
        </w:rPr>
        <w:t xml:space="preserve"> </w:t>
      </w:r>
      <w:r w:rsidRPr="00603177">
        <w:rPr>
          <w:rFonts w:asciiTheme="minorHAnsi" w:hAnsiTheme="minorHAnsi"/>
        </w:rPr>
        <w:t>resources, including computer resources for gambling.</w:t>
      </w:r>
    </w:p>
    <w:p w14:paraId="5D228E97" w14:textId="77777777" w:rsidR="00603177" w:rsidRDefault="00603177" w:rsidP="00FB1066">
      <w:pPr>
        <w:pStyle w:val="BodyText"/>
        <w:numPr>
          <w:ilvl w:val="0"/>
          <w:numId w:val="40"/>
        </w:numPr>
        <w:rPr>
          <w:rFonts w:asciiTheme="minorHAnsi" w:hAnsiTheme="minorHAnsi"/>
        </w:rPr>
      </w:pPr>
      <w:r>
        <w:rPr>
          <w:rFonts w:asciiTheme="minorHAnsi" w:hAnsiTheme="minorHAnsi"/>
        </w:rPr>
        <w:t xml:space="preserve">Utilizing </w:t>
      </w:r>
      <w:r w:rsidRPr="00603177">
        <w:rPr>
          <w:rFonts w:asciiTheme="minorHAnsi" w:hAnsiTheme="minorHAnsi"/>
          <w:b/>
        </w:rPr>
        <w:t>ABC Fire Department</w:t>
      </w:r>
      <w:r>
        <w:rPr>
          <w:rFonts w:asciiTheme="minorHAnsi" w:hAnsiTheme="minorHAnsi"/>
        </w:rPr>
        <w:t xml:space="preserve"> </w:t>
      </w:r>
      <w:r w:rsidR="006A158A" w:rsidRPr="00603177">
        <w:rPr>
          <w:rFonts w:asciiTheme="minorHAnsi" w:hAnsiTheme="minorHAnsi"/>
        </w:rPr>
        <w:t>resources or personnel to conduct a business separate and distinct f</w:t>
      </w:r>
      <w:r>
        <w:rPr>
          <w:rFonts w:asciiTheme="minorHAnsi" w:hAnsiTheme="minorHAnsi"/>
        </w:rPr>
        <w:t xml:space="preserve">rom the mission of </w:t>
      </w:r>
      <w:r w:rsidRPr="00603177">
        <w:rPr>
          <w:rFonts w:asciiTheme="minorHAnsi" w:hAnsiTheme="minorHAnsi"/>
          <w:b/>
        </w:rPr>
        <w:t>ABC Fire Department</w:t>
      </w:r>
      <w:r w:rsidR="006A158A" w:rsidRPr="00603177">
        <w:rPr>
          <w:rFonts w:asciiTheme="minorHAnsi" w:hAnsiTheme="minorHAnsi"/>
        </w:rPr>
        <w:t>.</w:t>
      </w:r>
    </w:p>
    <w:p w14:paraId="11C515DE" w14:textId="77777777" w:rsidR="00603177" w:rsidRDefault="006A158A" w:rsidP="00FB1066">
      <w:pPr>
        <w:pStyle w:val="BodyText"/>
        <w:numPr>
          <w:ilvl w:val="0"/>
          <w:numId w:val="40"/>
        </w:numPr>
        <w:rPr>
          <w:rFonts w:asciiTheme="minorHAnsi" w:hAnsiTheme="minorHAnsi"/>
        </w:rPr>
      </w:pPr>
      <w:r w:rsidRPr="00603177">
        <w:rPr>
          <w:rFonts w:asciiTheme="minorHAnsi" w:hAnsiTheme="minorHAnsi"/>
        </w:rPr>
        <w:t>Illegal or unethical accounting or business practices including, but not limited to, misleading statem</w:t>
      </w:r>
      <w:r w:rsidR="00603177">
        <w:rPr>
          <w:rFonts w:asciiTheme="minorHAnsi" w:hAnsiTheme="minorHAnsi"/>
        </w:rPr>
        <w:t xml:space="preserve">ents or reports of </w:t>
      </w:r>
      <w:r w:rsidR="00603177" w:rsidRPr="00603177">
        <w:rPr>
          <w:rFonts w:asciiTheme="minorHAnsi" w:hAnsiTheme="minorHAnsi"/>
          <w:b/>
        </w:rPr>
        <w:t>ABC Fire Department</w:t>
      </w:r>
      <w:r w:rsidRPr="00603177">
        <w:rPr>
          <w:rFonts w:asciiTheme="minorHAnsi" w:hAnsiTheme="minorHAnsi"/>
        </w:rPr>
        <w:t xml:space="preserve"> financial condition.</w:t>
      </w:r>
    </w:p>
    <w:p w14:paraId="50E4A569" w14:textId="77777777" w:rsidR="00603177" w:rsidRDefault="006A158A" w:rsidP="00FB1066">
      <w:pPr>
        <w:pStyle w:val="BodyText"/>
        <w:numPr>
          <w:ilvl w:val="0"/>
          <w:numId w:val="40"/>
        </w:numPr>
        <w:rPr>
          <w:rFonts w:asciiTheme="minorHAnsi" w:hAnsiTheme="minorHAnsi"/>
        </w:rPr>
      </w:pPr>
      <w:r w:rsidRPr="00603177">
        <w:rPr>
          <w:rFonts w:asciiTheme="minorHAnsi" w:hAnsiTheme="minorHAnsi"/>
        </w:rPr>
        <w:t>Improper or unprofessional interaction with other</w:t>
      </w:r>
      <w:r w:rsidR="00F02D04">
        <w:rPr>
          <w:rFonts w:asciiTheme="minorHAnsi" w:hAnsiTheme="minorHAnsi"/>
        </w:rPr>
        <w:t xml:space="preserve"> personnel</w:t>
      </w:r>
      <w:r w:rsidRPr="00603177">
        <w:rPr>
          <w:rFonts w:asciiTheme="minorHAnsi" w:hAnsiTheme="minorHAnsi"/>
        </w:rPr>
        <w:t>, vendors, customers or workplace participants, including, but not limited to, sexual, racial and other forms of illegal harassment, and other abusive or disrespectful behavior meant to degrade others.</w:t>
      </w:r>
    </w:p>
    <w:p w14:paraId="6EAA9D16" w14:textId="77777777" w:rsidR="00603177" w:rsidRDefault="006A158A" w:rsidP="00FB1066">
      <w:pPr>
        <w:pStyle w:val="BodyText"/>
        <w:numPr>
          <w:ilvl w:val="0"/>
          <w:numId w:val="40"/>
        </w:numPr>
        <w:rPr>
          <w:rFonts w:asciiTheme="minorHAnsi" w:hAnsiTheme="minorHAnsi"/>
        </w:rPr>
      </w:pPr>
      <w:r w:rsidRPr="00603177">
        <w:rPr>
          <w:rFonts w:asciiTheme="minorHAnsi" w:hAnsiTheme="minorHAnsi"/>
        </w:rPr>
        <w:t xml:space="preserve">Illegal billing practices, including submitting false statements or invoices, overcharging or undercharging for products or services; mischaracterization of products or services; or any other billing practice prohibited by local, state or </w:t>
      </w:r>
      <w:r w:rsidR="006A393F">
        <w:rPr>
          <w:rFonts w:asciiTheme="minorHAnsi" w:hAnsiTheme="minorHAnsi"/>
        </w:rPr>
        <w:t>Federal</w:t>
      </w:r>
      <w:r w:rsidRPr="00603177">
        <w:rPr>
          <w:rFonts w:asciiTheme="minorHAnsi" w:hAnsiTheme="minorHAnsi"/>
        </w:rPr>
        <w:t xml:space="preserve"> law.</w:t>
      </w:r>
    </w:p>
    <w:p w14:paraId="22593D12" w14:textId="77777777" w:rsidR="00603177" w:rsidRDefault="006A158A" w:rsidP="00FB1066">
      <w:pPr>
        <w:pStyle w:val="BodyText"/>
        <w:numPr>
          <w:ilvl w:val="0"/>
          <w:numId w:val="40"/>
        </w:numPr>
        <w:rPr>
          <w:rFonts w:asciiTheme="minorHAnsi" w:hAnsiTheme="minorHAnsi"/>
        </w:rPr>
      </w:pPr>
      <w:r w:rsidRPr="00603177">
        <w:rPr>
          <w:rFonts w:asciiTheme="minorHAnsi" w:hAnsiTheme="minorHAnsi"/>
        </w:rPr>
        <w:lastRenderedPageBreak/>
        <w:t>Illegal practices that can harm the public; contravenes public policy or the pub</w:t>
      </w:r>
      <w:r w:rsidR="00603177">
        <w:rPr>
          <w:rFonts w:asciiTheme="minorHAnsi" w:hAnsiTheme="minorHAnsi"/>
        </w:rPr>
        <w:t xml:space="preserve">lic good; or harms </w:t>
      </w:r>
      <w:r w:rsidR="00603177" w:rsidRPr="00603177">
        <w:rPr>
          <w:rFonts w:asciiTheme="minorHAnsi" w:hAnsiTheme="minorHAnsi"/>
          <w:b/>
        </w:rPr>
        <w:t>ABC Fire Department</w:t>
      </w:r>
      <w:r w:rsidRPr="00603177">
        <w:rPr>
          <w:rFonts w:asciiTheme="minorHAnsi" w:hAnsiTheme="minorHAnsi"/>
        </w:rPr>
        <w:t xml:space="preserve"> in any manner.</w:t>
      </w:r>
    </w:p>
    <w:p w14:paraId="54889A8E" w14:textId="77777777" w:rsidR="00CF4482" w:rsidRDefault="006A158A" w:rsidP="00FB1066">
      <w:pPr>
        <w:pStyle w:val="BodyText"/>
        <w:numPr>
          <w:ilvl w:val="0"/>
          <w:numId w:val="40"/>
        </w:numPr>
        <w:rPr>
          <w:rFonts w:asciiTheme="minorHAnsi" w:hAnsiTheme="minorHAnsi"/>
        </w:rPr>
      </w:pPr>
      <w:r w:rsidRPr="00603177">
        <w:rPr>
          <w:rFonts w:asciiTheme="minorHAnsi" w:hAnsiTheme="minorHAnsi"/>
        </w:rPr>
        <w:t>Improper or illegal disclosure of confidential i</w:t>
      </w:r>
      <w:r w:rsidR="00603177">
        <w:rPr>
          <w:rFonts w:asciiTheme="minorHAnsi" w:hAnsiTheme="minorHAnsi"/>
        </w:rPr>
        <w:t xml:space="preserve">nformation of the </w:t>
      </w:r>
      <w:r w:rsidR="00603177" w:rsidRPr="00CF4482">
        <w:rPr>
          <w:rFonts w:asciiTheme="minorHAnsi" w:hAnsiTheme="minorHAnsi"/>
          <w:b/>
        </w:rPr>
        <w:t>ABC Fire Department</w:t>
      </w:r>
      <w:r w:rsidR="00603177">
        <w:rPr>
          <w:rFonts w:asciiTheme="minorHAnsi" w:hAnsiTheme="minorHAnsi"/>
        </w:rPr>
        <w:t xml:space="preserve">, </w:t>
      </w:r>
      <w:r w:rsidRPr="00603177">
        <w:rPr>
          <w:rFonts w:asciiTheme="minorHAnsi" w:hAnsiTheme="minorHAnsi"/>
        </w:rPr>
        <w:t xml:space="preserve">or the medical or health information of </w:t>
      </w:r>
      <w:r w:rsidR="00232EF6">
        <w:rPr>
          <w:rFonts w:asciiTheme="minorHAnsi" w:hAnsiTheme="minorHAnsi"/>
        </w:rPr>
        <w:t xml:space="preserve">its personnel </w:t>
      </w:r>
      <w:r w:rsidRPr="00603177">
        <w:rPr>
          <w:rFonts w:asciiTheme="minorHAnsi" w:hAnsiTheme="minorHAnsi"/>
        </w:rPr>
        <w:t>and patients.</w:t>
      </w:r>
    </w:p>
    <w:p w14:paraId="179E0A36" w14:textId="77777777" w:rsidR="00CF4482" w:rsidRDefault="006A158A" w:rsidP="00FB1066">
      <w:pPr>
        <w:pStyle w:val="BodyText"/>
        <w:numPr>
          <w:ilvl w:val="0"/>
          <w:numId w:val="40"/>
        </w:numPr>
        <w:rPr>
          <w:rFonts w:asciiTheme="minorHAnsi" w:hAnsiTheme="minorHAnsi"/>
        </w:rPr>
      </w:pPr>
      <w:r w:rsidRPr="00CF4482">
        <w:rPr>
          <w:rFonts w:asciiTheme="minorHAnsi" w:hAnsiTheme="minorHAnsi"/>
        </w:rPr>
        <w:t>Illegal or improper acts performed as part of your</w:t>
      </w:r>
      <w:r w:rsidR="00CF4482">
        <w:rPr>
          <w:rFonts w:asciiTheme="minorHAnsi" w:hAnsiTheme="minorHAnsi"/>
        </w:rPr>
        <w:t xml:space="preserve"> membership/</w:t>
      </w:r>
      <w:r w:rsidRPr="00CF4482">
        <w:rPr>
          <w:rFonts w:asciiTheme="minorHAnsi" w:hAnsiTheme="minorHAnsi"/>
        </w:rPr>
        <w:t xml:space="preserve">employment, including any breach of duties owed to the public, shareholders, </w:t>
      </w:r>
      <w:r w:rsidR="007D1251">
        <w:rPr>
          <w:rFonts w:asciiTheme="minorHAnsi" w:hAnsiTheme="minorHAnsi"/>
        </w:rPr>
        <w:t>organization personnel</w:t>
      </w:r>
      <w:r w:rsidR="00CF4482">
        <w:rPr>
          <w:rFonts w:asciiTheme="minorHAnsi" w:hAnsiTheme="minorHAnsi"/>
        </w:rPr>
        <w:t xml:space="preserve">, and the owners of </w:t>
      </w:r>
      <w:r w:rsidR="00CF4482" w:rsidRPr="00CF4482">
        <w:rPr>
          <w:rFonts w:asciiTheme="minorHAnsi" w:hAnsiTheme="minorHAnsi"/>
          <w:b/>
        </w:rPr>
        <w:t>ABC Fire Department.</w:t>
      </w:r>
    </w:p>
    <w:p w14:paraId="24FA7E2E" w14:textId="77777777" w:rsidR="00CF4482" w:rsidRDefault="006A158A" w:rsidP="00FB1066">
      <w:pPr>
        <w:pStyle w:val="BodyText"/>
        <w:numPr>
          <w:ilvl w:val="0"/>
          <w:numId w:val="40"/>
        </w:numPr>
        <w:rPr>
          <w:rFonts w:asciiTheme="minorHAnsi" w:hAnsiTheme="minorHAnsi"/>
        </w:rPr>
      </w:pPr>
      <w:r w:rsidRPr="00CF4482">
        <w:rPr>
          <w:rFonts w:asciiTheme="minorHAnsi" w:hAnsiTheme="minorHAnsi"/>
        </w:rPr>
        <w:t>Makin</w:t>
      </w:r>
      <w:r w:rsidR="00CF4482">
        <w:rPr>
          <w:rFonts w:asciiTheme="minorHAnsi" w:hAnsiTheme="minorHAnsi"/>
        </w:rPr>
        <w:t>g</w:t>
      </w:r>
      <w:r w:rsidRPr="00CF4482">
        <w:rPr>
          <w:rFonts w:asciiTheme="minorHAnsi" w:hAnsiTheme="minorHAnsi"/>
        </w:rPr>
        <w:t xml:space="preserve"> knowingly false claims, bearing false witness, or knowingly or recklessly creating false light against other </w:t>
      </w:r>
      <w:r w:rsidR="00F02D04">
        <w:rPr>
          <w:rFonts w:asciiTheme="minorHAnsi" w:hAnsiTheme="minorHAnsi"/>
        </w:rPr>
        <w:t>individuals</w:t>
      </w:r>
      <w:r w:rsidRPr="00CF4482">
        <w:rPr>
          <w:rFonts w:asciiTheme="minorHAnsi" w:hAnsiTheme="minorHAnsi"/>
        </w:rPr>
        <w:t>, management, customers or others t</w:t>
      </w:r>
      <w:r w:rsidR="00CF4482">
        <w:rPr>
          <w:rFonts w:asciiTheme="minorHAnsi" w:hAnsiTheme="minorHAnsi"/>
        </w:rPr>
        <w:t xml:space="preserve">hat interact with </w:t>
      </w:r>
      <w:r w:rsidR="00CF4482" w:rsidRPr="00CF4482">
        <w:rPr>
          <w:rFonts w:asciiTheme="minorHAnsi" w:hAnsiTheme="minorHAnsi"/>
          <w:b/>
        </w:rPr>
        <w:t>ABC Fire Department.</w:t>
      </w:r>
    </w:p>
    <w:p w14:paraId="38C765E8" w14:textId="77777777" w:rsidR="00CF4482" w:rsidRPr="003216E3" w:rsidRDefault="006A158A" w:rsidP="00FB1066">
      <w:pPr>
        <w:pStyle w:val="BodyText"/>
        <w:numPr>
          <w:ilvl w:val="0"/>
          <w:numId w:val="40"/>
        </w:numPr>
        <w:rPr>
          <w:rFonts w:asciiTheme="minorHAnsi" w:hAnsiTheme="minorHAnsi"/>
        </w:rPr>
      </w:pPr>
      <w:r w:rsidRPr="003216E3">
        <w:rPr>
          <w:rFonts w:asciiTheme="minorHAnsi" w:hAnsiTheme="minorHAnsi"/>
        </w:rPr>
        <w:t xml:space="preserve">Improper or illegal retaliation, including the denial of </w:t>
      </w:r>
      <w:r w:rsidR="00CF4482" w:rsidRPr="003216E3">
        <w:rPr>
          <w:rFonts w:asciiTheme="minorHAnsi" w:hAnsiTheme="minorHAnsi"/>
        </w:rPr>
        <w:t xml:space="preserve">membership and/or </w:t>
      </w:r>
      <w:r w:rsidRPr="003216E3">
        <w:rPr>
          <w:rFonts w:asciiTheme="minorHAnsi" w:hAnsiTheme="minorHAnsi"/>
        </w:rPr>
        <w:t>employment</w:t>
      </w:r>
      <w:r w:rsidR="000B60D7" w:rsidRPr="003216E3">
        <w:rPr>
          <w:rFonts w:asciiTheme="minorHAnsi" w:hAnsiTheme="minorHAnsi"/>
        </w:rPr>
        <w:t>,</w:t>
      </w:r>
      <w:r w:rsidRPr="003216E3">
        <w:rPr>
          <w:rFonts w:asciiTheme="minorHAnsi" w:hAnsiTheme="minorHAnsi"/>
        </w:rPr>
        <w:t xml:space="preserve"> opportunities to </w:t>
      </w:r>
      <w:r w:rsidR="00F02D04">
        <w:rPr>
          <w:rFonts w:asciiTheme="minorHAnsi" w:hAnsiTheme="minorHAnsi"/>
        </w:rPr>
        <w:t>individual</w:t>
      </w:r>
      <w:r w:rsidRPr="003216E3">
        <w:rPr>
          <w:rFonts w:asciiTheme="minorHAnsi" w:hAnsiTheme="minorHAnsi"/>
        </w:rPr>
        <w:t xml:space="preserve">s for filing a complaint or making a report; reporting a violation of this </w:t>
      </w:r>
      <w:r w:rsidR="00F02D04">
        <w:rPr>
          <w:rFonts w:asciiTheme="minorHAnsi" w:hAnsiTheme="minorHAnsi"/>
        </w:rPr>
        <w:t>personnel</w:t>
      </w:r>
      <w:r w:rsidR="001A5F21" w:rsidRPr="003216E3">
        <w:rPr>
          <w:rFonts w:asciiTheme="minorHAnsi" w:hAnsiTheme="minorHAnsi"/>
        </w:rPr>
        <w:t xml:space="preserve"> </w:t>
      </w:r>
      <w:r w:rsidRPr="003216E3">
        <w:rPr>
          <w:rFonts w:asciiTheme="minorHAnsi" w:hAnsiTheme="minorHAnsi"/>
        </w:rPr>
        <w:t>handbook, manual, policy manual, policy guideline; filing a complaint of wrongdoing like discrimination or harassment; or blowing the whistle or acting as a witness to any illegal activity.</w:t>
      </w:r>
    </w:p>
    <w:p w14:paraId="549D3BCA" w14:textId="77777777" w:rsidR="006A158A" w:rsidRPr="00CF4482" w:rsidRDefault="006A158A" w:rsidP="00FB1066">
      <w:pPr>
        <w:pStyle w:val="BodyText"/>
        <w:numPr>
          <w:ilvl w:val="0"/>
          <w:numId w:val="40"/>
        </w:numPr>
        <w:rPr>
          <w:rFonts w:asciiTheme="minorHAnsi" w:hAnsiTheme="minorHAnsi"/>
        </w:rPr>
      </w:pPr>
      <w:r w:rsidRPr="00CF4482">
        <w:rPr>
          <w:rFonts w:asciiTheme="minorHAnsi" w:hAnsiTheme="minorHAnsi"/>
        </w:rPr>
        <w:t xml:space="preserve">Intentional violations of the policies in this (e.g., </w:t>
      </w:r>
      <w:r w:rsidR="00A272D1">
        <w:rPr>
          <w:rFonts w:asciiTheme="minorHAnsi" w:hAnsiTheme="minorHAnsi"/>
        </w:rPr>
        <w:t xml:space="preserve">personnel </w:t>
      </w:r>
      <w:r w:rsidRPr="00CF4482">
        <w:rPr>
          <w:rFonts w:asciiTheme="minorHAnsi" w:hAnsiTheme="minorHAnsi"/>
        </w:rPr>
        <w:t>handbook, handbook, manual, policy manual, policy guideline).</w:t>
      </w:r>
    </w:p>
    <w:p w14:paraId="2F0B8B4D" w14:textId="77777777" w:rsidR="006A158A" w:rsidRPr="006A158A" w:rsidRDefault="006A158A" w:rsidP="006A158A">
      <w:pPr>
        <w:pStyle w:val="BodyText"/>
        <w:rPr>
          <w:rFonts w:asciiTheme="minorHAnsi" w:hAnsiTheme="minorHAnsi"/>
        </w:rPr>
      </w:pPr>
    </w:p>
    <w:p w14:paraId="68EBD76C" w14:textId="77777777" w:rsidR="006A158A" w:rsidRPr="006A158A" w:rsidRDefault="006A158A" w:rsidP="006A158A">
      <w:pPr>
        <w:pStyle w:val="BodyText"/>
        <w:rPr>
          <w:rFonts w:asciiTheme="minorHAnsi" w:hAnsiTheme="minorHAnsi"/>
          <w:b/>
        </w:rPr>
      </w:pPr>
      <w:r w:rsidRPr="006A158A">
        <w:rPr>
          <w:rFonts w:asciiTheme="minorHAnsi" w:hAnsiTheme="minorHAnsi"/>
          <w:b/>
        </w:rPr>
        <w:t>Reporting Wrongdoing</w:t>
      </w:r>
    </w:p>
    <w:p w14:paraId="3AB42AE4" w14:textId="77777777" w:rsidR="006A158A" w:rsidRPr="006A158A" w:rsidRDefault="006A158A" w:rsidP="006A158A">
      <w:pPr>
        <w:pStyle w:val="BodyText"/>
        <w:rPr>
          <w:rFonts w:asciiTheme="minorHAnsi" w:hAnsiTheme="minorHAnsi"/>
        </w:rPr>
      </w:pPr>
      <w:r w:rsidRPr="006A158A">
        <w:rPr>
          <w:rFonts w:asciiTheme="minorHAnsi" w:hAnsiTheme="minorHAnsi"/>
        </w:rPr>
        <w:t>If you are experiencing any type of wrongdoing, or if you know of, or suspect, wrongdoing by another</w:t>
      </w:r>
      <w:r w:rsidR="007D1251">
        <w:rPr>
          <w:rFonts w:asciiTheme="minorHAnsi" w:hAnsiTheme="minorHAnsi"/>
        </w:rPr>
        <w:t xml:space="preserve"> individual, </w:t>
      </w:r>
      <w:r w:rsidRPr="006A158A">
        <w:rPr>
          <w:rFonts w:asciiTheme="minorHAnsi" w:hAnsiTheme="minorHAnsi"/>
        </w:rPr>
        <w:t>you must report it immediately to</w:t>
      </w:r>
      <w:r w:rsidR="007D1251">
        <w:rPr>
          <w:rFonts w:asciiTheme="minorHAnsi" w:hAnsiTheme="minorHAnsi"/>
        </w:rPr>
        <w:t xml:space="preserve"> </w:t>
      </w:r>
      <w:r w:rsidRPr="006A158A">
        <w:rPr>
          <w:rFonts w:asciiTheme="minorHAnsi" w:hAnsiTheme="minorHAnsi"/>
        </w:rPr>
        <w:t xml:space="preserve">your manager, your supervisor, </w:t>
      </w:r>
      <w:r w:rsidRPr="003216E3">
        <w:rPr>
          <w:rFonts w:asciiTheme="minorHAnsi" w:hAnsiTheme="minorHAnsi"/>
        </w:rPr>
        <w:t>Compliance</w:t>
      </w:r>
      <w:r w:rsidR="003216E3">
        <w:rPr>
          <w:rFonts w:asciiTheme="minorHAnsi" w:hAnsiTheme="minorHAnsi"/>
        </w:rPr>
        <w:t xml:space="preserve"> Officer, Chief Officer or his/her designee.</w:t>
      </w:r>
    </w:p>
    <w:p w14:paraId="2CDE52CF" w14:textId="77777777" w:rsidR="006A158A" w:rsidRPr="006A158A" w:rsidRDefault="006A158A" w:rsidP="006A158A">
      <w:pPr>
        <w:pStyle w:val="BodyText"/>
        <w:rPr>
          <w:rFonts w:asciiTheme="minorHAnsi" w:hAnsiTheme="minorHAnsi"/>
        </w:rPr>
      </w:pPr>
    </w:p>
    <w:p w14:paraId="681B8AD7" w14:textId="77777777" w:rsidR="006A158A" w:rsidRPr="006A158A" w:rsidRDefault="006A158A" w:rsidP="006A158A">
      <w:pPr>
        <w:pStyle w:val="BodyText"/>
        <w:rPr>
          <w:rFonts w:asciiTheme="minorHAnsi" w:hAnsiTheme="minorHAnsi"/>
        </w:rPr>
      </w:pPr>
      <w:r w:rsidRPr="006A158A">
        <w:rPr>
          <w:rFonts w:asciiTheme="minorHAnsi" w:hAnsiTheme="minorHAnsi"/>
        </w:rPr>
        <w:t>If you do not feel comfortable reporting as listed above or if you did report and are not satisfied with the response, then you should direct your report or dissatisfaction to [e.g., Human Resources Department, Personnel Department, EEO Department, Compliance Department or the President, CEO, owner].</w:t>
      </w:r>
    </w:p>
    <w:p w14:paraId="03AA4A6D" w14:textId="77777777" w:rsidR="006A158A" w:rsidRPr="006A158A" w:rsidRDefault="006A158A" w:rsidP="006A158A">
      <w:pPr>
        <w:pStyle w:val="BodyText"/>
        <w:rPr>
          <w:rFonts w:asciiTheme="minorHAnsi" w:hAnsiTheme="minorHAnsi"/>
        </w:rPr>
      </w:pPr>
    </w:p>
    <w:p w14:paraId="36F5F5CA" w14:textId="77777777" w:rsidR="006A158A" w:rsidRPr="006A158A" w:rsidRDefault="006A158A" w:rsidP="006A158A">
      <w:pPr>
        <w:pStyle w:val="BodyText"/>
        <w:rPr>
          <w:rFonts w:asciiTheme="minorHAnsi" w:hAnsiTheme="minorHAnsi"/>
        </w:rPr>
      </w:pPr>
      <w:r w:rsidRPr="006A158A">
        <w:rPr>
          <w:rFonts w:asciiTheme="minorHAnsi" w:hAnsiTheme="minorHAnsi"/>
        </w:rPr>
        <w:t>Please note that you are not required to confront the person or persons who have given you reason to report. However, if you experience wrongdoing, you must make a reasonable effort to make the wrongdoing known as soon as you experience or discover it. Discussing or reporting acts of wrongdoing to any person not listed above does not constitute a report.</w:t>
      </w:r>
    </w:p>
    <w:p w14:paraId="14E31715" w14:textId="77777777" w:rsidR="006A158A" w:rsidRPr="006A158A" w:rsidRDefault="006A158A" w:rsidP="006A158A">
      <w:pPr>
        <w:pStyle w:val="BodyText"/>
        <w:rPr>
          <w:rFonts w:asciiTheme="minorHAnsi" w:hAnsiTheme="minorHAnsi"/>
        </w:rPr>
      </w:pPr>
    </w:p>
    <w:p w14:paraId="66F94C28" w14:textId="77777777" w:rsidR="006A158A" w:rsidRPr="006A158A" w:rsidRDefault="006A158A" w:rsidP="006A158A">
      <w:pPr>
        <w:pStyle w:val="BodyText"/>
        <w:rPr>
          <w:rFonts w:asciiTheme="minorHAnsi" w:hAnsiTheme="minorHAnsi"/>
          <w:b/>
        </w:rPr>
      </w:pPr>
      <w:r w:rsidRPr="006A158A">
        <w:rPr>
          <w:rFonts w:asciiTheme="minorHAnsi" w:hAnsiTheme="minorHAnsi"/>
          <w:b/>
        </w:rPr>
        <w:t>Retaliation Prohibited</w:t>
      </w:r>
    </w:p>
    <w:p w14:paraId="04EB77F9" w14:textId="77777777" w:rsidR="006A158A" w:rsidRDefault="006A158A" w:rsidP="006A158A">
      <w:pPr>
        <w:pStyle w:val="BodyText"/>
        <w:rPr>
          <w:rFonts w:asciiTheme="minorHAnsi" w:hAnsiTheme="minorHAnsi"/>
        </w:rPr>
      </w:pPr>
      <w:r w:rsidRPr="006A158A">
        <w:rPr>
          <w:rFonts w:asciiTheme="minorHAnsi" w:hAnsiTheme="minorHAnsi"/>
        </w:rPr>
        <w:t>Retaliation can include, but is not limited to harassment, discrimination, or any other unfair treatment or abuse of power.</w:t>
      </w:r>
    </w:p>
    <w:p w14:paraId="58662BFA" w14:textId="77777777" w:rsidR="008D783D" w:rsidRPr="006A158A" w:rsidRDefault="008D783D" w:rsidP="006A158A">
      <w:pPr>
        <w:pStyle w:val="BodyText"/>
        <w:rPr>
          <w:rFonts w:asciiTheme="minorHAnsi" w:hAnsiTheme="minorHAnsi"/>
        </w:rPr>
      </w:pPr>
    </w:p>
    <w:p w14:paraId="62B1E937" w14:textId="77777777" w:rsidR="006A158A" w:rsidRPr="006A158A" w:rsidRDefault="006A158A" w:rsidP="006A158A">
      <w:pPr>
        <w:pStyle w:val="BodyText"/>
        <w:rPr>
          <w:rFonts w:asciiTheme="minorHAnsi" w:hAnsiTheme="minorHAnsi"/>
        </w:rPr>
      </w:pPr>
      <w:r w:rsidRPr="006A158A">
        <w:rPr>
          <w:rFonts w:asciiTheme="minorHAnsi" w:hAnsiTheme="minorHAnsi"/>
        </w:rPr>
        <w:t>If you believe you are being subjected to retaliation for reporting a violation of this policy, or participating in an investigation of a violation of this policy, you should report the retaliation immediately in the manner provided above. Please note that you do not have to confront the person who is the source of the retaliation before reporting it, but to help prevent retaliation from continuing, you must report it.</w:t>
      </w:r>
    </w:p>
    <w:p w14:paraId="5E4CC330" w14:textId="77777777" w:rsidR="006A158A" w:rsidRPr="006A158A" w:rsidRDefault="006A158A" w:rsidP="006A158A">
      <w:pPr>
        <w:pStyle w:val="BodyText"/>
        <w:rPr>
          <w:rFonts w:asciiTheme="minorHAnsi" w:hAnsiTheme="minorHAnsi"/>
        </w:rPr>
      </w:pPr>
    </w:p>
    <w:p w14:paraId="41E8EAF8" w14:textId="77777777" w:rsidR="006A158A" w:rsidRPr="006A158A" w:rsidRDefault="00483A74" w:rsidP="006A158A">
      <w:pPr>
        <w:pStyle w:val="BodyText"/>
        <w:rPr>
          <w:rFonts w:asciiTheme="minorHAnsi" w:hAnsiTheme="minorHAnsi"/>
        </w:rPr>
      </w:pPr>
      <w:r>
        <w:rPr>
          <w:rFonts w:asciiTheme="minorHAnsi" w:hAnsiTheme="minorHAnsi"/>
        </w:rPr>
        <w:t>Personnel</w:t>
      </w:r>
      <w:r w:rsidR="006A158A" w:rsidRPr="006A158A">
        <w:rPr>
          <w:rFonts w:asciiTheme="minorHAnsi" w:hAnsiTheme="minorHAnsi"/>
        </w:rPr>
        <w:t xml:space="preserve"> who retaliate against another </w:t>
      </w:r>
      <w:r>
        <w:rPr>
          <w:rFonts w:asciiTheme="minorHAnsi" w:hAnsiTheme="minorHAnsi"/>
        </w:rPr>
        <w:t>individual</w:t>
      </w:r>
      <w:r w:rsidR="006A158A" w:rsidRPr="006A158A">
        <w:rPr>
          <w:rFonts w:asciiTheme="minorHAnsi" w:hAnsiTheme="minorHAnsi"/>
        </w:rPr>
        <w:t xml:space="preserve"> for making a good faith complaint of a violation of this policy, or for assisting in an investigation of a complaint of a violation of this policy, is subjec</w:t>
      </w:r>
      <w:r w:rsidR="00B26FDB">
        <w:rPr>
          <w:rFonts w:asciiTheme="minorHAnsi" w:hAnsiTheme="minorHAnsi"/>
        </w:rPr>
        <w:t xml:space="preserve">t to discipline </w:t>
      </w:r>
      <w:r>
        <w:rPr>
          <w:rFonts w:asciiTheme="minorHAnsi" w:hAnsiTheme="minorHAnsi"/>
        </w:rPr>
        <w:t>up to, and including,</w:t>
      </w:r>
      <w:r w:rsidR="00B26FDB">
        <w:rPr>
          <w:rFonts w:asciiTheme="minorHAnsi" w:hAnsiTheme="minorHAnsi"/>
        </w:rPr>
        <w:t xml:space="preserve"> termination.</w:t>
      </w:r>
    </w:p>
    <w:p w14:paraId="1F8B0077" w14:textId="77777777" w:rsidR="006A158A" w:rsidRPr="006A158A" w:rsidRDefault="006A158A" w:rsidP="006A158A">
      <w:pPr>
        <w:pStyle w:val="BodyText"/>
        <w:rPr>
          <w:rFonts w:asciiTheme="minorHAnsi" w:hAnsiTheme="minorHAnsi"/>
        </w:rPr>
      </w:pPr>
    </w:p>
    <w:p w14:paraId="329D9CF0" w14:textId="77777777" w:rsidR="006A158A" w:rsidRPr="006A158A" w:rsidRDefault="006A158A" w:rsidP="006A158A">
      <w:pPr>
        <w:pStyle w:val="BodyText"/>
        <w:rPr>
          <w:rFonts w:asciiTheme="minorHAnsi" w:hAnsiTheme="minorHAnsi"/>
          <w:b/>
        </w:rPr>
      </w:pPr>
      <w:r w:rsidRPr="006A158A">
        <w:rPr>
          <w:rFonts w:asciiTheme="minorHAnsi" w:hAnsiTheme="minorHAnsi"/>
          <w:b/>
        </w:rPr>
        <w:t>Workplace Investigations</w:t>
      </w:r>
    </w:p>
    <w:p w14:paraId="639A7682" w14:textId="77777777" w:rsidR="006A158A" w:rsidRPr="006A158A" w:rsidRDefault="006A158A" w:rsidP="006A158A">
      <w:pPr>
        <w:pStyle w:val="BodyText"/>
        <w:rPr>
          <w:rFonts w:asciiTheme="minorHAnsi" w:hAnsiTheme="minorHAnsi"/>
        </w:rPr>
      </w:pPr>
      <w:r w:rsidRPr="006A158A">
        <w:rPr>
          <w:rFonts w:asciiTheme="minorHAnsi" w:hAnsiTheme="minorHAnsi"/>
        </w:rPr>
        <w:lastRenderedPageBreak/>
        <w:t>A report of retaliation for reporting a violation of this policy or a report of a violation of this policy that is made to those listed above will result in an appropriate investigation of</w:t>
      </w:r>
      <w:r w:rsidR="00B26FDB">
        <w:rPr>
          <w:rFonts w:asciiTheme="minorHAnsi" w:hAnsiTheme="minorHAnsi"/>
        </w:rPr>
        <w:t xml:space="preserve"> the allegations. </w:t>
      </w:r>
      <w:r w:rsidR="00B26FDB" w:rsidRPr="00B26FDB">
        <w:rPr>
          <w:rFonts w:asciiTheme="minorHAnsi" w:hAnsiTheme="minorHAnsi"/>
          <w:b/>
        </w:rPr>
        <w:t>ABC Fire Department</w:t>
      </w:r>
      <w:r w:rsidR="00B26FDB">
        <w:rPr>
          <w:rFonts w:asciiTheme="minorHAnsi" w:hAnsiTheme="minorHAnsi"/>
        </w:rPr>
        <w:t xml:space="preserve"> </w:t>
      </w:r>
      <w:r w:rsidRPr="006A158A">
        <w:rPr>
          <w:rFonts w:asciiTheme="minorHAnsi" w:hAnsiTheme="minorHAnsi"/>
        </w:rPr>
        <w:t xml:space="preserve">may use third parties to investigate allegations. All </w:t>
      </w:r>
      <w:r w:rsidR="00EE3198">
        <w:rPr>
          <w:rFonts w:asciiTheme="minorHAnsi" w:hAnsiTheme="minorHAnsi"/>
        </w:rPr>
        <w:t xml:space="preserve">personnel </w:t>
      </w:r>
      <w:r w:rsidRPr="006A158A">
        <w:rPr>
          <w:rFonts w:asciiTheme="minorHAnsi" w:hAnsiTheme="minorHAnsi"/>
        </w:rPr>
        <w:t>have a responsibility to cooperate fully with any investigation. The interviews, allegations, statements, and identities will be kept confidential, on a need-to­ know basis, consistent with the law and the investigation process and goals. Unreasonable refusal to participate in an investigation may lead to discipline, including termination.</w:t>
      </w:r>
    </w:p>
    <w:p w14:paraId="37C13278" w14:textId="77777777" w:rsidR="006A158A" w:rsidRPr="006A158A" w:rsidRDefault="006A158A" w:rsidP="006A158A">
      <w:pPr>
        <w:pStyle w:val="BodyText"/>
        <w:rPr>
          <w:rFonts w:asciiTheme="minorHAnsi" w:hAnsiTheme="minorHAnsi"/>
        </w:rPr>
      </w:pPr>
    </w:p>
    <w:p w14:paraId="09B9E5E3" w14:textId="77777777" w:rsidR="006A158A" w:rsidRPr="006A158A" w:rsidRDefault="006A158A" w:rsidP="006A158A">
      <w:pPr>
        <w:pStyle w:val="BodyText"/>
        <w:rPr>
          <w:rFonts w:asciiTheme="minorHAnsi" w:hAnsiTheme="minorHAnsi"/>
        </w:rPr>
      </w:pPr>
      <w:r w:rsidRPr="006A158A">
        <w:rPr>
          <w:rFonts w:asciiTheme="minorHAnsi" w:hAnsiTheme="minorHAnsi"/>
        </w:rPr>
        <w:t>Those found to have retaliated against another in violation of this policy or who have violated this policy are subject to discipline including, but not limited to, termination, consistent with the law, the results of the investigation, the severity of the conduct, and the policy violator's employment history, including any similar reports of policy violations and/or retaliation.</w:t>
      </w:r>
    </w:p>
    <w:p w14:paraId="3BB4E319" w14:textId="77777777" w:rsidR="006A158A" w:rsidRPr="006A158A" w:rsidRDefault="006A158A" w:rsidP="006A158A">
      <w:pPr>
        <w:pStyle w:val="BodyText"/>
        <w:rPr>
          <w:rFonts w:asciiTheme="minorHAnsi" w:hAnsiTheme="minorHAnsi"/>
        </w:rPr>
      </w:pPr>
    </w:p>
    <w:p w14:paraId="25790150" w14:textId="77777777" w:rsidR="006A158A" w:rsidRPr="006A158A" w:rsidRDefault="006A158A" w:rsidP="006A158A">
      <w:pPr>
        <w:pStyle w:val="BodyText"/>
        <w:rPr>
          <w:rFonts w:asciiTheme="minorHAnsi" w:hAnsiTheme="minorHAnsi"/>
          <w:b/>
        </w:rPr>
      </w:pPr>
      <w:r w:rsidRPr="006A158A">
        <w:rPr>
          <w:rFonts w:asciiTheme="minorHAnsi" w:hAnsiTheme="minorHAnsi"/>
          <w:b/>
        </w:rPr>
        <w:t>Knowingly False Reports Prohibited</w:t>
      </w:r>
    </w:p>
    <w:p w14:paraId="2E341BA0" w14:textId="77777777" w:rsidR="006A158A" w:rsidRPr="006A158A" w:rsidRDefault="006A158A" w:rsidP="006A158A">
      <w:pPr>
        <w:pStyle w:val="BodyText"/>
        <w:rPr>
          <w:rFonts w:asciiTheme="minorHAnsi" w:hAnsiTheme="minorHAnsi"/>
        </w:rPr>
      </w:pPr>
      <w:r w:rsidRPr="006A158A">
        <w:rPr>
          <w:rFonts w:asciiTheme="minorHAnsi" w:hAnsiTheme="minorHAnsi"/>
        </w:rPr>
        <w:t xml:space="preserve">Any </w:t>
      </w:r>
      <w:r w:rsidR="00F02D04">
        <w:rPr>
          <w:rFonts w:asciiTheme="minorHAnsi" w:hAnsiTheme="minorHAnsi"/>
        </w:rPr>
        <w:t>individual</w:t>
      </w:r>
      <w:r w:rsidRPr="006A158A">
        <w:rPr>
          <w:rFonts w:asciiTheme="minorHAnsi" w:hAnsiTheme="minorHAnsi"/>
        </w:rPr>
        <w:t xml:space="preserve"> or workplace participant who makes a knowingly false report of a violation of this policy or retaliation will be subject to discipline, including termination.</w:t>
      </w:r>
    </w:p>
    <w:p w14:paraId="2014A07E" w14:textId="77777777" w:rsidR="006A158A" w:rsidRPr="006A158A" w:rsidRDefault="006A158A" w:rsidP="006A158A">
      <w:pPr>
        <w:pStyle w:val="BodyText"/>
        <w:rPr>
          <w:rFonts w:asciiTheme="minorHAnsi" w:hAnsiTheme="minorHAnsi"/>
        </w:rPr>
      </w:pPr>
    </w:p>
    <w:p w14:paraId="525DD3AB" w14:textId="77777777" w:rsidR="006A158A" w:rsidRPr="006A158A" w:rsidRDefault="00006958" w:rsidP="006A158A">
      <w:pPr>
        <w:pStyle w:val="BodyText"/>
        <w:rPr>
          <w:rFonts w:asciiTheme="minorHAnsi" w:hAnsiTheme="minorHAnsi"/>
          <w:b/>
        </w:rPr>
      </w:pPr>
      <w:r>
        <w:rPr>
          <w:rFonts w:asciiTheme="minorHAnsi" w:hAnsiTheme="minorHAnsi"/>
          <w:b/>
        </w:rPr>
        <w:t xml:space="preserve">Questions Regarding </w:t>
      </w:r>
      <w:r w:rsidR="006A158A" w:rsidRPr="006A158A">
        <w:rPr>
          <w:rFonts w:asciiTheme="minorHAnsi" w:hAnsiTheme="minorHAnsi"/>
          <w:b/>
        </w:rPr>
        <w:t>This Policy</w:t>
      </w:r>
    </w:p>
    <w:p w14:paraId="748E356A" w14:textId="77777777" w:rsidR="006A158A" w:rsidRPr="006A158A" w:rsidRDefault="006A158A" w:rsidP="006A158A">
      <w:pPr>
        <w:pStyle w:val="BodyText"/>
        <w:rPr>
          <w:rFonts w:asciiTheme="minorHAnsi" w:hAnsiTheme="minorHAnsi"/>
        </w:rPr>
      </w:pPr>
      <w:r w:rsidRPr="006A158A">
        <w:rPr>
          <w:rFonts w:asciiTheme="minorHAnsi" w:hAnsiTheme="minorHAnsi"/>
        </w:rPr>
        <w:t>If you have questions, suggestions or concerns about this policy, you should direct them to (e.g., your manager, your supervisor, Human Resources Department, Personnel Department, EEO Department, or Compliance Department).</w:t>
      </w:r>
    </w:p>
    <w:p w14:paraId="0EA40BBD" w14:textId="77777777" w:rsidR="006A158A" w:rsidRPr="006A158A" w:rsidRDefault="006A158A" w:rsidP="006A158A">
      <w:pPr>
        <w:pStyle w:val="BodyText"/>
        <w:rPr>
          <w:rFonts w:asciiTheme="minorHAnsi" w:hAnsiTheme="minorHAnsi"/>
        </w:rPr>
      </w:pPr>
    </w:p>
    <w:p w14:paraId="4662F840" w14:textId="77777777" w:rsidR="005F60C8" w:rsidRPr="00C22EC0" w:rsidRDefault="006A158A" w:rsidP="00C22EC0">
      <w:pPr>
        <w:pStyle w:val="BodyText"/>
        <w:rPr>
          <w:rFonts w:asciiTheme="minorHAnsi" w:hAnsiTheme="minorHAnsi"/>
        </w:rPr>
      </w:pPr>
      <w:r w:rsidRPr="006A158A">
        <w:rPr>
          <w:rFonts w:asciiTheme="minorHAnsi" w:hAnsiTheme="minorHAnsi"/>
        </w:rPr>
        <w:t>If you feel uncomfortable discussing your questions, suggestions or concerns about this policy with those listed above, you can direct them to the (e.g., Human Resources Department, Personnel Department, EEO Department, Compliance Department, or the President, CEO)</w:t>
      </w:r>
    </w:p>
    <w:p w14:paraId="5DDA77A1" w14:textId="77777777" w:rsidR="009B52CE" w:rsidRDefault="009B52CE">
      <w:pPr>
        <w:spacing w:after="160" w:line="259" w:lineRule="auto"/>
        <w:rPr>
          <w:rFonts w:asciiTheme="majorHAnsi" w:eastAsiaTheme="majorEastAsia" w:hAnsiTheme="majorHAnsi" w:cstheme="majorBidi"/>
          <w:b/>
          <w:color w:val="2E74B5" w:themeColor="accent1" w:themeShade="BF"/>
          <w:sz w:val="32"/>
          <w:szCs w:val="32"/>
        </w:rPr>
      </w:pPr>
      <w:r>
        <w:rPr>
          <w:b/>
        </w:rPr>
        <w:br w:type="page"/>
      </w:r>
    </w:p>
    <w:p w14:paraId="212C472A" w14:textId="77777777" w:rsidR="005F60C8" w:rsidRPr="00D92930" w:rsidRDefault="005F60C8" w:rsidP="005F60C8">
      <w:pPr>
        <w:pStyle w:val="Heading1"/>
        <w:rPr>
          <w:b/>
        </w:rPr>
      </w:pPr>
      <w:bookmarkStart w:id="154" w:name="_Toc66801551"/>
      <w:r w:rsidRPr="00D92930">
        <w:rPr>
          <w:b/>
        </w:rPr>
        <w:lastRenderedPageBreak/>
        <w:t>Section 8 – Safety</w:t>
      </w:r>
      <w:bookmarkEnd w:id="154"/>
    </w:p>
    <w:p w14:paraId="3AB2CA69" w14:textId="72C13B41" w:rsidR="005F60C8" w:rsidRPr="0040394B" w:rsidRDefault="00BC350C" w:rsidP="00384BD1">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heme="minorHAnsi" w:hAnsiTheme="minorHAnsi" w:cstheme="minorHAnsi"/>
          <w:b/>
          <w:i/>
          <w:lang w:val="en"/>
        </w:rPr>
      </w:pPr>
      <w:r w:rsidRPr="005D212A">
        <w:rPr>
          <w:rFonts w:asciiTheme="minorHAnsi" w:hAnsiTheme="minorHAnsi" w:cstheme="minorHAnsi"/>
          <w:b/>
          <w:i/>
          <w:highlight w:val="lightGray"/>
          <w:lang w:val="en"/>
        </w:rPr>
        <w:t xml:space="preserve">This is a sample of a </w:t>
      </w:r>
      <w:r w:rsidR="00A272D1">
        <w:rPr>
          <w:rFonts w:asciiTheme="minorHAnsi" w:hAnsiTheme="minorHAnsi" w:cstheme="minorHAnsi"/>
          <w:b/>
          <w:i/>
          <w:highlight w:val="lightGray"/>
          <w:lang w:val="en"/>
        </w:rPr>
        <w:t>personnel</w:t>
      </w:r>
      <w:r>
        <w:rPr>
          <w:rFonts w:asciiTheme="minorHAnsi" w:hAnsiTheme="minorHAnsi" w:cstheme="minorHAnsi"/>
          <w:b/>
          <w:i/>
          <w:highlight w:val="lightGray"/>
          <w:lang w:val="en"/>
        </w:rPr>
        <w:t xml:space="preserve"> manual safety</w:t>
      </w:r>
      <w:r w:rsidRPr="005D212A">
        <w:rPr>
          <w:rFonts w:asciiTheme="minorHAnsi" w:hAnsiTheme="minorHAnsi" w:cstheme="minorHAnsi"/>
          <w:b/>
          <w:i/>
          <w:highlight w:val="lightGray"/>
          <w:lang w:val="en"/>
        </w:rPr>
        <w:t xml:space="preserve"> section. </w:t>
      </w:r>
      <w:r w:rsidR="008D662C" w:rsidRPr="005D212A">
        <w:rPr>
          <w:rFonts w:asciiTheme="minorHAnsi" w:hAnsiTheme="minorHAnsi" w:cstheme="minorHAnsi"/>
          <w:b/>
          <w:i/>
          <w:highlight w:val="lightGray"/>
          <w:lang w:val="en"/>
        </w:rPr>
        <w:t>You should review the content, modify as appropriate for your organization, have it reviewed by your leadership team</w:t>
      </w:r>
      <w:r w:rsidR="008D662C">
        <w:rPr>
          <w:rFonts w:asciiTheme="minorHAnsi" w:hAnsiTheme="minorHAnsi" w:cstheme="minorHAnsi"/>
          <w:b/>
          <w:i/>
          <w:highlight w:val="lightGray"/>
          <w:lang w:val="en"/>
        </w:rPr>
        <w:t>,</w:t>
      </w:r>
      <w:r w:rsidR="008D662C" w:rsidRPr="005D212A">
        <w:rPr>
          <w:rFonts w:asciiTheme="minorHAnsi" w:hAnsiTheme="minorHAnsi" w:cstheme="minorHAnsi"/>
          <w:b/>
          <w:i/>
          <w:highlight w:val="lightGray"/>
          <w:lang w:val="en"/>
        </w:rPr>
        <w:t xml:space="preserve"> and your legal counsel. </w:t>
      </w:r>
      <w:r w:rsidR="008D662C" w:rsidRPr="00F707EE">
        <w:rPr>
          <w:rFonts w:ascii="Calibri" w:hAnsi="Calibri" w:cs="Calibri"/>
          <w:b/>
          <w:i/>
          <w:highlight w:val="lightGray"/>
        </w:rPr>
        <w:t>Once adopted, make sure each section is communicated to personnel prior to implementation, performance monitored for effective implementation, and enforced in a consistent and equitable manner</w:t>
      </w:r>
      <w:r w:rsidR="008D662C" w:rsidRPr="00F707EE">
        <w:rPr>
          <w:rFonts w:asciiTheme="minorHAnsi" w:hAnsiTheme="minorHAnsi" w:cstheme="minorHAnsi"/>
          <w:b/>
          <w:i/>
          <w:highlight w:val="lightGray"/>
          <w:lang w:val="en"/>
        </w:rPr>
        <w:t>.</w:t>
      </w:r>
      <w:r w:rsidR="00384BD1">
        <w:rPr>
          <w:rFonts w:asciiTheme="minorHAnsi" w:hAnsiTheme="minorHAnsi" w:cstheme="minorHAnsi"/>
          <w:b/>
          <w:i/>
          <w:highlight w:val="lightGray"/>
          <w:lang w:val="en"/>
        </w:rPr>
        <w:t xml:space="preserve"> Please refer to the full Disclaimer on Page 1 of this manual.</w:t>
      </w:r>
    </w:p>
    <w:p w14:paraId="780BE1CD" w14:textId="77777777" w:rsidR="00EA4BE5" w:rsidRDefault="00EA4BE5" w:rsidP="00EA4BE5"/>
    <w:p w14:paraId="7AE2767F" w14:textId="77777777" w:rsidR="00EA4BE5" w:rsidRDefault="00EA4BE5" w:rsidP="00EA4BE5">
      <w:pPr>
        <w:pStyle w:val="Heading2"/>
      </w:pPr>
      <w:bookmarkStart w:id="155" w:name="_Toc66801552"/>
      <w:r>
        <w:t>Safety Committee</w:t>
      </w:r>
      <w:bookmarkEnd w:id="155"/>
    </w:p>
    <w:p w14:paraId="5CE8DE3F" w14:textId="77777777" w:rsidR="00A272D1" w:rsidRDefault="000C3102" w:rsidP="00A272D1">
      <w:pPr>
        <w:pStyle w:val="BodyText"/>
        <w:rPr>
          <w:rFonts w:asciiTheme="minorHAnsi" w:hAnsiTheme="minorHAnsi" w:cstheme="minorHAnsi"/>
        </w:rPr>
      </w:pPr>
      <w:r w:rsidRPr="00A272D1">
        <w:rPr>
          <w:rFonts w:asciiTheme="minorHAnsi" w:hAnsiTheme="minorHAnsi" w:cstheme="minorHAnsi"/>
          <w:b/>
        </w:rPr>
        <w:t>ABC Fire Department</w:t>
      </w:r>
      <w:r w:rsidRPr="00A272D1">
        <w:rPr>
          <w:rFonts w:asciiTheme="minorHAnsi" w:hAnsiTheme="minorHAnsi" w:cstheme="minorHAnsi"/>
        </w:rPr>
        <w:t xml:space="preserve"> supports a </w:t>
      </w:r>
      <w:r w:rsidR="00A272D1" w:rsidRPr="00A272D1">
        <w:rPr>
          <w:rFonts w:asciiTheme="minorHAnsi" w:hAnsiTheme="minorHAnsi" w:cstheme="minorHAnsi"/>
        </w:rPr>
        <w:t>personnel-</w:t>
      </w:r>
      <w:r w:rsidRPr="00A272D1">
        <w:rPr>
          <w:rFonts w:asciiTheme="minorHAnsi" w:hAnsiTheme="minorHAnsi" w:cstheme="minorHAnsi"/>
        </w:rPr>
        <w:t>operated safety committee. A</w:t>
      </w:r>
      <w:r w:rsidR="00086D0D">
        <w:rPr>
          <w:rFonts w:asciiTheme="minorHAnsi" w:hAnsiTheme="minorHAnsi" w:cstheme="minorHAnsi"/>
        </w:rPr>
        <w:t>ll personnel are</w:t>
      </w:r>
      <w:r w:rsidRPr="00A272D1">
        <w:rPr>
          <w:rFonts w:asciiTheme="minorHAnsi" w:hAnsiTheme="minorHAnsi" w:cstheme="minorHAnsi"/>
        </w:rPr>
        <w:t xml:space="preserve"> encouraged to apply. Participation in meetings must be coordinated through your supervisor. Meeting attendance should not affect minimum staffing on vehicles or stations. </w:t>
      </w:r>
      <w:r w:rsidR="00FD5188" w:rsidRPr="00A272D1">
        <w:rPr>
          <w:rFonts w:asciiTheme="minorHAnsi" w:hAnsiTheme="minorHAnsi" w:cstheme="minorHAnsi"/>
        </w:rPr>
        <w:t xml:space="preserve">Details on safety committee operation and </w:t>
      </w:r>
      <w:r w:rsidR="00AC7CC6">
        <w:rPr>
          <w:rFonts w:asciiTheme="minorHAnsi" w:hAnsiTheme="minorHAnsi" w:cstheme="minorHAnsi"/>
        </w:rPr>
        <w:t>bylaw</w:t>
      </w:r>
      <w:r w:rsidR="00FD5188" w:rsidRPr="00A272D1">
        <w:rPr>
          <w:rFonts w:asciiTheme="minorHAnsi" w:hAnsiTheme="minorHAnsi" w:cstheme="minorHAnsi"/>
        </w:rPr>
        <w:t xml:space="preserve">s can be found in the appendix. </w:t>
      </w:r>
    </w:p>
    <w:p w14:paraId="6CA2F751" w14:textId="77777777" w:rsidR="00C06730" w:rsidRPr="00A272D1" w:rsidRDefault="00C06730" w:rsidP="00A272D1">
      <w:pPr>
        <w:pStyle w:val="BodyText"/>
        <w:rPr>
          <w:rFonts w:asciiTheme="minorHAnsi" w:hAnsiTheme="minorHAnsi" w:cstheme="minorHAnsi"/>
        </w:rPr>
      </w:pPr>
    </w:p>
    <w:p w14:paraId="42F6D5DD" w14:textId="1251E95D" w:rsidR="00EA4BE5" w:rsidRDefault="00EA4BE5" w:rsidP="00EA4BE5">
      <w:pPr>
        <w:pStyle w:val="Heading2"/>
      </w:pPr>
      <w:bookmarkStart w:id="156" w:name="_Toc66801553"/>
      <w:r>
        <w:t>Infectious Disease Decontamination</w:t>
      </w:r>
      <w:r w:rsidR="00EC7C99">
        <w:rPr>
          <w:rStyle w:val="FootnoteReference"/>
        </w:rPr>
        <w:footnoteReference w:id="86"/>
      </w:r>
      <w:bookmarkEnd w:id="156"/>
    </w:p>
    <w:p w14:paraId="12774772" w14:textId="1608CA9D" w:rsidR="001D31FF" w:rsidRDefault="004C4EE3" w:rsidP="001D31FF">
      <w:pPr>
        <w:spacing w:after="0" w:line="240" w:lineRule="auto"/>
      </w:pPr>
      <w:r>
        <w:t>If a</w:t>
      </w:r>
      <w:r w:rsidR="00EE7965">
        <w:t>ny p</w:t>
      </w:r>
      <w:r w:rsidR="00A272D1">
        <w:t>ersonnel</w:t>
      </w:r>
      <w:r>
        <w:t xml:space="preserve"> are</w:t>
      </w:r>
      <w:r w:rsidR="001D31FF">
        <w:t xml:space="preserve"> involved in an incident where there is a possibility of </w:t>
      </w:r>
      <w:r w:rsidR="00EE7965">
        <w:t xml:space="preserve">becoming </w:t>
      </w:r>
      <w:r>
        <w:t xml:space="preserve">contaminated </w:t>
      </w:r>
      <w:r w:rsidR="00EE7965">
        <w:t>by</w:t>
      </w:r>
      <w:r w:rsidR="001D31FF">
        <w:t xml:space="preserve"> blood, bod</w:t>
      </w:r>
      <w:r w:rsidR="00345567">
        <w:t>ily</w:t>
      </w:r>
      <w:r w:rsidR="001D31FF">
        <w:t xml:space="preserve"> fluids</w:t>
      </w:r>
      <w:r w:rsidR="00347D01">
        <w:t>,</w:t>
      </w:r>
      <w:r w:rsidR="001D31FF">
        <w:t xml:space="preserve"> or other potentially infectious</w:t>
      </w:r>
      <w:r w:rsidR="00345567">
        <w:t xml:space="preserve"> substances</w:t>
      </w:r>
      <w:r>
        <w:t>,</w:t>
      </w:r>
      <w:r w:rsidR="001D31FF">
        <w:t xml:space="preserve"> decontamination must take plac</w:t>
      </w:r>
      <w:r w:rsidR="00345567">
        <w:t xml:space="preserve">e immediately </w:t>
      </w:r>
      <w:r w:rsidR="001D31FF">
        <w:t xml:space="preserve">following </w:t>
      </w:r>
      <w:r w:rsidR="00345567">
        <w:t xml:space="preserve">the exposure. </w:t>
      </w:r>
    </w:p>
    <w:p w14:paraId="04FC90D2" w14:textId="77777777" w:rsidR="001D31FF" w:rsidRDefault="001D31FF" w:rsidP="001D31FF">
      <w:pPr>
        <w:spacing w:after="0" w:line="240" w:lineRule="auto"/>
      </w:pPr>
    </w:p>
    <w:p w14:paraId="684C88CD" w14:textId="77777777" w:rsidR="001D31FF" w:rsidRDefault="001D31FF" w:rsidP="00C25371">
      <w:pPr>
        <w:pStyle w:val="ListParagraph"/>
        <w:numPr>
          <w:ilvl w:val="0"/>
          <w:numId w:val="50"/>
        </w:numPr>
        <w:spacing w:after="0" w:line="240" w:lineRule="auto"/>
      </w:pPr>
      <w:r>
        <w:t xml:space="preserve">Wash all exposed skin thoroughly and immediately per the Infectious Disease Exposure </w:t>
      </w:r>
      <w:r w:rsidR="00345567">
        <w:t>Plan</w:t>
      </w:r>
      <w:r>
        <w:t>.</w:t>
      </w:r>
    </w:p>
    <w:p w14:paraId="5B29095F" w14:textId="77777777" w:rsidR="001D31FF" w:rsidRDefault="001D31FF" w:rsidP="00C25371">
      <w:pPr>
        <w:pStyle w:val="ListParagraph"/>
        <w:numPr>
          <w:ilvl w:val="0"/>
          <w:numId w:val="50"/>
        </w:numPr>
        <w:spacing w:after="0" w:line="240" w:lineRule="auto"/>
      </w:pPr>
      <w:r>
        <w:t xml:space="preserve">Any article of clothing or personal protective equipment (PPE) soiled with any bodily fluid must be washed with a decontaminating soap specified in the Infectious Disease Exposure </w:t>
      </w:r>
      <w:r w:rsidR="00BA5EC9">
        <w:t>Plan</w:t>
      </w:r>
      <w:r>
        <w:t xml:space="preserve"> or disposed of. Any clothing article disposed of shall be red bagged as a possible hazardous contaminate.</w:t>
      </w:r>
    </w:p>
    <w:p w14:paraId="505966BD" w14:textId="77777777" w:rsidR="001D31FF" w:rsidRDefault="001D31FF" w:rsidP="00C25371">
      <w:pPr>
        <w:pStyle w:val="ListParagraph"/>
        <w:numPr>
          <w:ilvl w:val="0"/>
          <w:numId w:val="50"/>
        </w:numPr>
        <w:spacing w:after="0" w:line="240" w:lineRule="auto"/>
      </w:pPr>
      <w:r>
        <w:t>Rescue equipment such as resuscitators and suction devices contaminated with bodily fluid shall be disinfected immediately upon returning to the station using appropriate safety precautions.</w:t>
      </w:r>
    </w:p>
    <w:p w14:paraId="10C749B6" w14:textId="77777777" w:rsidR="001D31FF" w:rsidRDefault="001D31FF" w:rsidP="00C25371">
      <w:pPr>
        <w:pStyle w:val="ListParagraph"/>
        <w:numPr>
          <w:ilvl w:val="0"/>
          <w:numId w:val="50"/>
        </w:numPr>
        <w:spacing w:after="0" w:line="240" w:lineRule="auto"/>
      </w:pPr>
      <w:r>
        <w:t>Vehicles contaminated by bodily fluids must be disinfected as soon as returning to the station with household bleach and hot water.</w:t>
      </w:r>
    </w:p>
    <w:p w14:paraId="486397EB" w14:textId="77777777" w:rsidR="001D31FF" w:rsidRDefault="001D31FF" w:rsidP="001D31FF">
      <w:pPr>
        <w:spacing w:after="0" w:line="240" w:lineRule="auto"/>
      </w:pPr>
    </w:p>
    <w:p w14:paraId="2FC7F32E" w14:textId="77777777" w:rsidR="001D31FF" w:rsidRDefault="001D31FF" w:rsidP="001D31FF">
      <w:pPr>
        <w:spacing w:after="0" w:line="240" w:lineRule="auto"/>
      </w:pPr>
      <w:r>
        <w:t xml:space="preserve">To prevent possible contamination to personnel and equipment, </w:t>
      </w:r>
      <w:r w:rsidR="00AA0AB5">
        <w:t>all</w:t>
      </w:r>
      <w:r>
        <w:t xml:space="preserve"> medical waste generated at any scene must be disposed of immediately after use. This would include gloves, wrappers, dressings, bandages, and any other item used during an incident where bodily fluids were present. All items are to be placed in a red bio-hazard bag and given to the EMS personnel on the scene for proper disposal.</w:t>
      </w:r>
    </w:p>
    <w:p w14:paraId="24C8F944" w14:textId="77777777" w:rsidR="00EA4BE5" w:rsidRDefault="001D31FF" w:rsidP="001D31FF">
      <w:pPr>
        <w:spacing w:after="0" w:line="240" w:lineRule="auto"/>
      </w:pPr>
      <w:r>
        <w:t>When no EMS is on scene, the items are to be red bagged at the station for disposal with EMS as soon as possible.</w:t>
      </w:r>
    </w:p>
    <w:p w14:paraId="2BFC8A49" w14:textId="77777777" w:rsidR="00EC7C99" w:rsidRPr="00EC7C99" w:rsidRDefault="00EC7C99" w:rsidP="007C088D"/>
    <w:p w14:paraId="7AC3994B" w14:textId="77777777" w:rsidR="00EA4BE5" w:rsidRDefault="00EA4BE5" w:rsidP="00EA4BE5">
      <w:pPr>
        <w:pStyle w:val="Heading2"/>
      </w:pPr>
      <w:bookmarkStart w:id="157" w:name="_Toc66801554"/>
      <w:r>
        <w:t>Infectious Disease Exposure Control Plan</w:t>
      </w:r>
      <w:bookmarkEnd w:id="157"/>
    </w:p>
    <w:p w14:paraId="3CDCC7E2" w14:textId="77777777" w:rsidR="00242FA6" w:rsidRPr="00BF32B5" w:rsidRDefault="00242FA6" w:rsidP="00174D7C">
      <w:pPr>
        <w:widowControl w:val="0"/>
        <w:tabs>
          <w:tab w:val="left" w:pos="204"/>
        </w:tabs>
        <w:autoSpaceDE w:val="0"/>
        <w:autoSpaceDN w:val="0"/>
        <w:adjustRightInd w:val="0"/>
        <w:spacing w:after="0" w:line="240" w:lineRule="auto"/>
        <w:rPr>
          <w:rFonts w:eastAsia="Times New Roman"/>
        </w:rPr>
      </w:pPr>
      <w:r w:rsidRPr="00BF32B5">
        <w:rPr>
          <w:rFonts w:eastAsia="Times New Roman"/>
        </w:rPr>
        <w:t xml:space="preserve">The intention and </w:t>
      </w:r>
      <w:r w:rsidR="00174D7C">
        <w:rPr>
          <w:rFonts w:eastAsia="Times New Roman"/>
        </w:rPr>
        <w:t xml:space="preserve">use </w:t>
      </w:r>
      <w:r w:rsidRPr="00BF32B5">
        <w:rPr>
          <w:rFonts w:eastAsia="Times New Roman"/>
        </w:rPr>
        <w:t xml:space="preserve">of </w:t>
      </w:r>
      <w:r w:rsidRPr="00174D7C">
        <w:rPr>
          <w:rFonts w:eastAsia="Times New Roman"/>
        </w:rPr>
        <w:t>the Infectious Disease Exposure Control Plan</w:t>
      </w:r>
      <w:r w:rsidRPr="00BF32B5">
        <w:rPr>
          <w:rFonts w:eastAsia="Times New Roman"/>
        </w:rPr>
        <w:t xml:space="preserve"> is as follows:</w:t>
      </w:r>
    </w:p>
    <w:p w14:paraId="7CED09D5" w14:textId="77777777" w:rsidR="00242FA6" w:rsidRPr="00BF32B5" w:rsidRDefault="00242FA6" w:rsidP="00C25371">
      <w:pPr>
        <w:widowControl w:val="0"/>
        <w:numPr>
          <w:ilvl w:val="0"/>
          <w:numId w:val="51"/>
        </w:numPr>
        <w:tabs>
          <w:tab w:val="left" w:pos="720"/>
          <w:tab w:val="left" w:pos="952"/>
        </w:tabs>
        <w:autoSpaceDE w:val="0"/>
        <w:autoSpaceDN w:val="0"/>
        <w:adjustRightInd w:val="0"/>
        <w:spacing w:after="0" w:line="240" w:lineRule="auto"/>
        <w:rPr>
          <w:rFonts w:eastAsia="Times New Roman"/>
        </w:rPr>
      </w:pPr>
      <w:r w:rsidRPr="00BF32B5">
        <w:rPr>
          <w:rFonts w:eastAsia="Times New Roman"/>
        </w:rPr>
        <w:t>To explain how to eliminate or minimize the risk of an exposure</w:t>
      </w:r>
    </w:p>
    <w:p w14:paraId="2C9F1D53" w14:textId="77777777" w:rsidR="00242FA6" w:rsidRPr="00BF32B5" w:rsidRDefault="00242FA6" w:rsidP="00C25371">
      <w:pPr>
        <w:widowControl w:val="0"/>
        <w:numPr>
          <w:ilvl w:val="0"/>
          <w:numId w:val="51"/>
        </w:numPr>
        <w:tabs>
          <w:tab w:val="left" w:pos="720"/>
          <w:tab w:val="left" w:pos="952"/>
        </w:tabs>
        <w:autoSpaceDE w:val="0"/>
        <w:autoSpaceDN w:val="0"/>
        <w:adjustRightInd w:val="0"/>
        <w:spacing w:after="0" w:line="240" w:lineRule="auto"/>
        <w:rPr>
          <w:rFonts w:eastAsia="Times New Roman"/>
        </w:rPr>
      </w:pPr>
      <w:r w:rsidRPr="00BF32B5">
        <w:rPr>
          <w:rFonts w:eastAsia="Times New Roman"/>
        </w:rPr>
        <w:t>To identify which fire department personnel are exposed to communicable diseases</w:t>
      </w:r>
    </w:p>
    <w:p w14:paraId="6F34D72F" w14:textId="77777777" w:rsidR="00242FA6" w:rsidRPr="00BF32B5" w:rsidRDefault="00242FA6" w:rsidP="00C25371">
      <w:pPr>
        <w:widowControl w:val="0"/>
        <w:numPr>
          <w:ilvl w:val="0"/>
          <w:numId w:val="51"/>
        </w:numPr>
        <w:tabs>
          <w:tab w:val="left" w:pos="720"/>
          <w:tab w:val="left" w:pos="952"/>
        </w:tabs>
        <w:autoSpaceDE w:val="0"/>
        <w:autoSpaceDN w:val="0"/>
        <w:adjustRightInd w:val="0"/>
        <w:spacing w:after="0" w:line="240" w:lineRule="auto"/>
        <w:rPr>
          <w:rFonts w:eastAsia="Times New Roman"/>
        </w:rPr>
      </w:pPr>
      <w:r w:rsidRPr="00BF32B5">
        <w:rPr>
          <w:rFonts w:eastAsia="Times New Roman"/>
        </w:rPr>
        <w:t>To provide information regarding communicable diseases</w:t>
      </w:r>
    </w:p>
    <w:p w14:paraId="593024B4" w14:textId="77777777" w:rsidR="00242FA6" w:rsidRPr="00BF32B5" w:rsidRDefault="00242FA6" w:rsidP="00C25371">
      <w:pPr>
        <w:widowControl w:val="0"/>
        <w:numPr>
          <w:ilvl w:val="0"/>
          <w:numId w:val="51"/>
        </w:numPr>
        <w:tabs>
          <w:tab w:val="left" w:pos="720"/>
          <w:tab w:val="left" w:pos="952"/>
        </w:tabs>
        <w:autoSpaceDE w:val="0"/>
        <w:autoSpaceDN w:val="0"/>
        <w:adjustRightInd w:val="0"/>
        <w:spacing w:after="0" w:line="240" w:lineRule="auto"/>
        <w:rPr>
          <w:rFonts w:eastAsia="Times New Roman"/>
        </w:rPr>
      </w:pPr>
      <w:r w:rsidRPr="00BF32B5">
        <w:rPr>
          <w:rFonts w:eastAsia="Times New Roman"/>
        </w:rPr>
        <w:t>To determine high risk patients</w:t>
      </w:r>
    </w:p>
    <w:p w14:paraId="26FCE655" w14:textId="77777777" w:rsidR="00242FA6" w:rsidRPr="00BF32B5" w:rsidRDefault="00242FA6" w:rsidP="00C25371">
      <w:pPr>
        <w:widowControl w:val="0"/>
        <w:numPr>
          <w:ilvl w:val="0"/>
          <w:numId w:val="51"/>
        </w:numPr>
        <w:tabs>
          <w:tab w:val="left" w:pos="720"/>
          <w:tab w:val="left" w:pos="952"/>
        </w:tabs>
        <w:autoSpaceDE w:val="0"/>
        <w:autoSpaceDN w:val="0"/>
        <w:adjustRightInd w:val="0"/>
        <w:spacing w:after="0" w:line="240" w:lineRule="auto"/>
        <w:rPr>
          <w:rFonts w:eastAsia="Times New Roman"/>
        </w:rPr>
      </w:pPr>
      <w:r w:rsidRPr="00BF32B5">
        <w:rPr>
          <w:rFonts w:eastAsia="Times New Roman"/>
        </w:rPr>
        <w:lastRenderedPageBreak/>
        <w:t>To determine how an exposure can occur</w:t>
      </w:r>
    </w:p>
    <w:p w14:paraId="4F1D15A8" w14:textId="77777777" w:rsidR="00242FA6" w:rsidRPr="00BF32B5" w:rsidRDefault="00242FA6" w:rsidP="00C25371">
      <w:pPr>
        <w:widowControl w:val="0"/>
        <w:numPr>
          <w:ilvl w:val="0"/>
          <w:numId w:val="51"/>
        </w:numPr>
        <w:tabs>
          <w:tab w:val="left" w:pos="720"/>
          <w:tab w:val="left" w:pos="952"/>
        </w:tabs>
        <w:autoSpaceDE w:val="0"/>
        <w:autoSpaceDN w:val="0"/>
        <w:adjustRightInd w:val="0"/>
        <w:spacing w:after="0" w:line="240" w:lineRule="auto"/>
        <w:rPr>
          <w:rFonts w:eastAsia="Times New Roman"/>
        </w:rPr>
      </w:pPr>
      <w:r w:rsidRPr="00BF32B5">
        <w:rPr>
          <w:rFonts w:eastAsia="Times New Roman"/>
        </w:rPr>
        <w:t>To explain how to eliminate or minimize the risk of an exposure</w:t>
      </w:r>
    </w:p>
    <w:p w14:paraId="29D4B283" w14:textId="77777777" w:rsidR="00242FA6" w:rsidRPr="00BF32B5" w:rsidRDefault="00242FA6" w:rsidP="00C25371">
      <w:pPr>
        <w:widowControl w:val="0"/>
        <w:numPr>
          <w:ilvl w:val="0"/>
          <w:numId w:val="51"/>
        </w:numPr>
        <w:tabs>
          <w:tab w:val="left" w:pos="720"/>
          <w:tab w:val="left" w:pos="952"/>
        </w:tabs>
        <w:autoSpaceDE w:val="0"/>
        <w:autoSpaceDN w:val="0"/>
        <w:adjustRightInd w:val="0"/>
        <w:spacing w:after="0" w:line="240" w:lineRule="auto"/>
        <w:rPr>
          <w:rFonts w:eastAsia="Times New Roman"/>
        </w:rPr>
      </w:pPr>
      <w:r w:rsidRPr="00BF32B5">
        <w:rPr>
          <w:rFonts w:eastAsia="Times New Roman"/>
        </w:rPr>
        <w:t>To provide usable guidelines in the event of an exposure</w:t>
      </w:r>
    </w:p>
    <w:p w14:paraId="5FD11551" w14:textId="77777777" w:rsidR="00242FA6" w:rsidRPr="00BF32B5" w:rsidRDefault="00242FA6" w:rsidP="00242FA6">
      <w:pPr>
        <w:spacing w:after="0" w:line="240" w:lineRule="auto"/>
        <w:rPr>
          <w:b/>
          <w:u w:val="single"/>
        </w:rPr>
      </w:pPr>
    </w:p>
    <w:p w14:paraId="732BBA6F" w14:textId="77777777" w:rsidR="00242FA6" w:rsidRPr="00BF32B5" w:rsidRDefault="00242FA6" w:rsidP="00242FA6">
      <w:pPr>
        <w:widowControl w:val="0"/>
        <w:tabs>
          <w:tab w:val="left" w:pos="204"/>
        </w:tabs>
        <w:autoSpaceDE w:val="0"/>
        <w:autoSpaceDN w:val="0"/>
        <w:adjustRightInd w:val="0"/>
        <w:spacing w:after="0" w:line="240" w:lineRule="auto"/>
        <w:rPr>
          <w:rFonts w:eastAsia="Times New Roman"/>
        </w:rPr>
      </w:pPr>
      <w:r w:rsidRPr="00BF32B5">
        <w:rPr>
          <w:rFonts w:eastAsia="Times New Roman"/>
          <w:u w:val="single"/>
        </w:rPr>
        <w:t>Application</w:t>
      </w:r>
    </w:p>
    <w:p w14:paraId="6F9C37BF" w14:textId="77777777" w:rsidR="00242FA6" w:rsidRPr="00BF32B5" w:rsidRDefault="00242FA6" w:rsidP="00242FA6">
      <w:pPr>
        <w:widowControl w:val="0"/>
        <w:tabs>
          <w:tab w:val="left" w:pos="204"/>
        </w:tabs>
        <w:autoSpaceDE w:val="0"/>
        <w:autoSpaceDN w:val="0"/>
        <w:adjustRightInd w:val="0"/>
        <w:spacing w:after="0" w:line="240" w:lineRule="auto"/>
        <w:rPr>
          <w:rFonts w:eastAsia="Times New Roman"/>
        </w:rPr>
      </w:pPr>
      <w:r w:rsidRPr="00BF32B5">
        <w:rPr>
          <w:rFonts w:eastAsia="Times New Roman"/>
        </w:rPr>
        <w:t xml:space="preserve">The </w:t>
      </w:r>
      <w:r w:rsidR="00633A95" w:rsidRPr="00174D7C">
        <w:rPr>
          <w:rFonts w:eastAsia="Times New Roman"/>
          <w:b/>
        </w:rPr>
        <w:t xml:space="preserve">ABC </w:t>
      </w:r>
      <w:r w:rsidRPr="00174D7C">
        <w:rPr>
          <w:rFonts w:eastAsia="Times New Roman"/>
          <w:b/>
        </w:rPr>
        <w:t>Fire Department</w:t>
      </w:r>
      <w:r w:rsidRPr="00BF32B5">
        <w:rPr>
          <w:rFonts w:eastAsia="Times New Roman"/>
        </w:rPr>
        <w:t xml:space="preserve"> recognizes the potential exposure of personnel to communicable diseases. </w:t>
      </w:r>
      <w:r w:rsidR="00434282">
        <w:rPr>
          <w:rFonts w:eastAsia="Times New Roman"/>
        </w:rPr>
        <w:t>All personnel</w:t>
      </w:r>
      <w:r w:rsidRPr="00BF32B5">
        <w:rPr>
          <w:rFonts w:eastAsia="Times New Roman"/>
        </w:rPr>
        <w:t xml:space="preserve">, regardless of his/her level of emergency medical training, duty assignment or degree of activity within this department, may find themselves exposed to patients’, </w:t>
      </w:r>
      <w:r w:rsidR="00B868DC">
        <w:rPr>
          <w:rFonts w:eastAsia="Times New Roman"/>
        </w:rPr>
        <w:t>bodily</w:t>
      </w:r>
      <w:r w:rsidRPr="00BF32B5">
        <w:rPr>
          <w:rFonts w:eastAsia="Times New Roman"/>
        </w:rPr>
        <w:t xml:space="preserve"> fluids, soiled linen, contaminated medical equipment/supplies, and/or contaminated needles (sharps).</w:t>
      </w:r>
    </w:p>
    <w:p w14:paraId="57138B4D" w14:textId="77777777" w:rsidR="00242FA6" w:rsidRPr="00BF32B5" w:rsidRDefault="00242FA6" w:rsidP="00242FA6">
      <w:pPr>
        <w:widowControl w:val="0"/>
        <w:tabs>
          <w:tab w:val="left" w:pos="204"/>
        </w:tabs>
        <w:autoSpaceDE w:val="0"/>
        <w:autoSpaceDN w:val="0"/>
        <w:adjustRightInd w:val="0"/>
        <w:spacing w:after="0" w:line="240" w:lineRule="auto"/>
      </w:pPr>
    </w:p>
    <w:p w14:paraId="23D3FEFD" w14:textId="77777777" w:rsidR="00242FA6" w:rsidRPr="00BF32B5" w:rsidRDefault="00242FA6" w:rsidP="00242FA6">
      <w:pPr>
        <w:widowControl w:val="0"/>
        <w:tabs>
          <w:tab w:val="left" w:pos="204"/>
        </w:tabs>
        <w:autoSpaceDE w:val="0"/>
        <w:autoSpaceDN w:val="0"/>
        <w:adjustRightInd w:val="0"/>
        <w:spacing w:after="0" w:line="240" w:lineRule="auto"/>
        <w:rPr>
          <w:rFonts w:eastAsia="Times New Roman"/>
          <w:bCs/>
        </w:rPr>
      </w:pPr>
      <w:r w:rsidRPr="00BF32B5">
        <w:rPr>
          <w:rFonts w:eastAsia="Times New Roman"/>
        </w:rPr>
        <w:t xml:space="preserve">An exposure to a communicable disease while executing duties as </w:t>
      </w:r>
      <w:r w:rsidR="00174D7C" w:rsidRPr="00174D7C">
        <w:rPr>
          <w:rFonts w:eastAsia="Times New Roman"/>
          <w:b/>
        </w:rPr>
        <w:t xml:space="preserve">ABC </w:t>
      </w:r>
      <w:r w:rsidRPr="00174D7C">
        <w:rPr>
          <w:rFonts w:eastAsia="Times New Roman"/>
          <w:b/>
        </w:rPr>
        <w:t xml:space="preserve">Fire Department </w:t>
      </w:r>
      <w:r w:rsidR="00434282" w:rsidRPr="00434282">
        <w:rPr>
          <w:rFonts w:eastAsia="Times New Roman"/>
        </w:rPr>
        <w:t>personnel</w:t>
      </w:r>
      <w:r w:rsidR="00434282">
        <w:rPr>
          <w:rFonts w:eastAsia="Times New Roman"/>
          <w:b/>
        </w:rPr>
        <w:t xml:space="preserve"> </w:t>
      </w:r>
      <w:r w:rsidRPr="00BF32B5">
        <w:rPr>
          <w:rFonts w:eastAsia="Times New Roman"/>
        </w:rPr>
        <w:t xml:space="preserve">shall be considered an occupational hazard and any communicable disease contracted as a result of a documented workplace exposure shall be considered occupationally related. This objective is accomplished while adhering to the Occupational Health and Safety Administration regulation, </w:t>
      </w:r>
      <w:r w:rsidRPr="00174D7C">
        <w:rPr>
          <w:rFonts w:eastAsia="Times New Roman"/>
          <w:bCs/>
        </w:rPr>
        <w:t>1910.1030 Bloodborne Pathogens.</w:t>
      </w:r>
    </w:p>
    <w:p w14:paraId="16E9E69C" w14:textId="77777777" w:rsidR="00242FA6" w:rsidRPr="00BF32B5" w:rsidRDefault="00242FA6" w:rsidP="00242FA6">
      <w:pPr>
        <w:widowControl w:val="0"/>
        <w:tabs>
          <w:tab w:val="left" w:pos="204"/>
        </w:tabs>
        <w:autoSpaceDE w:val="0"/>
        <w:autoSpaceDN w:val="0"/>
        <w:adjustRightInd w:val="0"/>
        <w:spacing w:after="0" w:line="240" w:lineRule="auto"/>
        <w:rPr>
          <w:bCs/>
        </w:rPr>
      </w:pPr>
    </w:p>
    <w:p w14:paraId="2640B914" w14:textId="77777777" w:rsidR="00242FA6" w:rsidRPr="00BF32B5" w:rsidRDefault="00242FA6" w:rsidP="00242FA6">
      <w:pPr>
        <w:widowControl w:val="0"/>
        <w:tabs>
          <w:tab w:val="left" w:pos="204"/>
        </w:tabs>
        <w:autoSpaceDE w:val="0"/>
        <w:autoSpaceDN w:val="0"/>
        <w:adjustRightInd w:val="0"/>
        <w:spacing w:after="0" w:line="240" w:lineRule="auto"/>
        <w:rPr>
          <w:rFonts w:eastAsia="Times New Roman"/>
        </w:rPr>
      </w:pPr>
      <w:r w:rsidRPr="00BF32B5">
        <w:rPr>
          <w:rFonts w:eastAsia="Times New Roman"/>
        </w:rPr>
        <w:t xml:space="preserve">This Exposure and Control Plan will be accessible to all </w:t>
      </w:r>
      <w:r w:rsidR="005D0BCA" w:rsidRPr="005D0BCA">
        <w:rPr>
          <w:rFonts w:eastAsia="Times New Roman"/>
          <w:b/>
        </w:rPr>
        <w:t xml:space="preserve">ABC </w:t>
      </w:r>
      <w:r w:rsidRPr="005D0BCA">
        <w:rPr>
          <w:rFonts w:eastAsia="Times New Roman"/>
          <w:b/>
        </w:rPr>
        <w:t>Fire Department</w:t>
      </w:r>
      <w:r w:rsidRPr="00BF32B5">
        <w:rPr>
          <w:rFonts w:eastAsia="Times New Roman"/>
        </w:rPr>
        <w:t xml:space="preserve"> personnel and will be reviewed and revised, annually </w:t>
      </w:r>
      <w:r w:rsidRPr="00BF32B5">
        <w:rPr>
          <w:rFonts w:eastAsia="Times New Roman"/>
          <w:bCs/>
        </w:rPr>
        <w:t xml:space="preserve">or as </w:t>
      </w:r>
      <w:r w:rsidRPr="00BF32B5">
        <w:rPr>
          <w:rFonts w:eastAsia="Times New Roman"/>
        </w:rPr>
        <w:t xml:space="preserve">new or modified </w:t>
      </w:r>
      <w:r w:rsidR="00EC5D5C">
        <w:rPr>
          <w:rFonts w:eastAsia="Times New Roman"/>
        </w:rPr>
        <w:t>guideline</w:t>
      </w:r>
      <w:r w:rsidRPr="00BF32B5">
        <w:rPr>
          <w:rFonts w:eastAsia="Times New Roman"/>
        </w:rPr>
        <w:t xml:space="preserve">s become available. </w:t>
      </w:r>
      <w:r w:rsidR="00434282">
        <w:rPr>
          <w:rFonts w:eastAsia="Times New Roman"/>
        </w:rPr>
        <w:t xml:space="preserve">All personnel </w:t>
      </w:r>
      <w:r w:rsidRPr="00BF32B5">
        <w:rPr>
          <w:rFonts w:eastAsia="Times New Roman"/>
        </w:rPr>
        <w:t xml:space="preserve">will receive a copy. This plan is applicable to all </w:t>
      </w:r>
      <w:r w:rsidR="005D0BCA" w:rsidRPr="005D0BCA">
        <w:rPr>
          <w:rFonts w:eastAsia="Times New Roman"/>
          <w:b/>
        </w:rPr>
        <w:t xml:space="preserve">ABC </w:t>
      </w:r>
      <w:r w:rsidRPr="005D0BCA">
        <w:rPr>
          <w:rFonts w:eastAsia="Times New Roman"/>
          <w:b/>
        </w:rPr>
        <w:t>Fire Department</w:t>
      </w:r>
      <w:r w:rsidR="00434282">
        <w:rPr>
          <w:rFonts w:eastAsia="Times New Roman"/>
        </w:rPr>
        <w:t xml:space="preserve"> personnel</w:t>
      </w:r>
      <w:r w:rsidRPr="00BF32B5">
        <w:rPr>
          <w:rFonts w:eastAsia="Times New Roman"/>
        </w:rPr>
        <w:t xml:space="preserve"> regardless of the location of the emergency incident and regardless of the transporting </w:t>
      </w:r>
      <w:r w:rsidR="00D57AD4">
        <w:rPr>
          <w:rFonts w:eastAsia="Times New Roman"/>
        </w:rPr>
        <w:t>emergency vehicle</w:t>
      </w:r>
      <w:r w:rsidRPr="00BF32B5">
        <w:rPr>
          <w:rFonts w:eastAsia="Times New Roman"/>
        </w:rPr>
        <w:t xml:space="preserve"> (to include mutual aid).</w:t>
      </w:r>
    </w:p>
    <w:p w14:paraId="1C08F5E8" w14:textId="77777777" w:rsidR="00242FA6" w:rsidRPr="00BF32B5" w:rsidRDefault="00242FA6" w:rsidP="00242FA6">
      <w:pPr>
        <w:widowControl w:val="0"/>
        <w:tabs>
          <w:tab w:val="left" w:pos="878"/>
        </w:tabs>
        <w:autoSpaceDE w:val="0"/>
        <w:autoSpaceDN w:val="0"/>
        <w:adjustRightInd w:val="0"/>
        <w:spacing w:after="0" w:line="240" w:lineRule="auto"/>
        <w:rPr>
          <w:rFonts w:eastAsia="Times New Roman"/>
          <w:bCs/>
          <w:u w:val="single"/>
        </w:rPr>
      </w:pPr>
    </w:p>
    <w:p w14:paraId="1ECE7D41" w14:textId="77777777" w:rsidR="00242FA6" w:rsidRPr="00BF32B5" w:rsidRDefault="00242FA6" w:rsidP="00242FA6">
      <w:pPr>
        <w:widowControl w:val="0"/>
        <w:tabs>
          <w:tab w:val="left" w:pos="878"/>
        </w:tabs>
        <w:autoSpaceDE w:val="0"/>
        <w:autoSpaceDN w:val="0"/>
        <w:adjustRightInd w:val="0"/>
        <w:spacing w:after="0" w:line="240" w:lineRule="auto"/>
        <w:rPr>
          <w:rFonts w:eastAsia="Times New Roman"/>
          <w:bCs/>
          <w:u w:val="single"/>
        </w:rPr>
      </w:pPr>
      <w:r w:rsidRPr="00BF32B5">
        <w:rPr>
          <w:rFonts w:eastAsia="Times New Roman"/>
          <w:bCs/>
          <w:u w:val="single"/>
        </w:rPr>
        <w:t>How Viruses and Bacteria are Dispersed</w:t>
      </w:r>
    </w:p>
    <w:p w14:paraId="72A7F463" w14:textId="77777777" w:rsidR="00242FA6" w:rsidRPr="00BF32B5" w:rsidRDefault="00242FA6" w:rsidP="00242FA6">
      <w:pPr>
        <w:widowControl w:val="0"/>
        <w:tabs>
          <w:tab w:val="left" w:pos="878"/>
        </w:tabs>
        <w:autoSpaceDE w:val="0"/>
        <w:autoSpaceDN w:val="0"/>
        <w:adjustRightInd w:val="0"/>
        <w:spacing w:after="0" w:line="240" w:lineRule="auto"/>
        <w:rPr>
          <w:rFonts w:eastAsia="Times New Roman"/>
          <w:bCs/>
        </w:rPr>
      </w:pPr>
      <w:r w:rsidRPr="00BF32B5">
        <w:rPr>
          <w:rFonts w:eastAsia="Times New Roman"/>
        </w:rPr>
        <w:t xml:space="preserve">Viruses and </w:t>
      </w:r>
      <w:r w:rsidRPr="00BF32B5">
        <w:rPr>
          <w:rFonts w:eastAsia="Times New Roman"/>
          <w:bCs/>
        </w:rPr>
        <w:t xml:space="preserve">bacteria, which cause communicable </w:t>
      </w:r>
      <w:r w:rsidRPr="00BF32B5">
        <w:rPr>
          <w:rFonts w:eastAsia="Times New Roman"/>
        </w:rPr>
        <w:t xml:space="preserve">diseases, </w:t>
      </w:r>
      <w:r w:rsidRPr="00BF32B5">
        <w:rPr>
          <w:rFonts w:eastAsia="Times New Roman"/>
          <w:bCs/>
        </w:rPr>
        <w:t>can be spread by the following:</w:t>
      </w:r>
    </w:p>
    <w:p w14:paraId="305768A3" w14:textId="77777777" w:rsidR="00242FA6" w:rsidRPr="00BF32B5" w:rsidRDefault="00242FA6" w:rsidP="00C25371">
      <w:pPr>
        <w:widowControl w:val="0"/>
        <w:numPr>
          <w:ilvl w:val="0"/>
          <w:numId w:val="52"/>
        </w:numPr>
        <w:tabs>
          <w:tab w:val="left" w:pos="272"/>
        </w:tabs>
        <w:autoSpaceDE w:val="0"/>
        <w:autoSpaceDN w:val="0"/>
        <w:adjustRightInd w:val="0"/>
        <w:spacing w:after="0" w:line="240" w:lineRule="auto"/>
        <w:rPr>
          <w:rFonts w:eastAsia="Times New Roman"/>
          <w:bCs/>
        </w:rPr>
      </w:pPr>
      <w:r w:rsidRPr="00BF32B5">
        <w:rPr>
          <w:rFonts w:eastAsia="Times New Roman"/>
          <w:bCs/>
        </w:rPr>
        <w:t xml:space="preserve">Direct contact with an infected person as casual as a </w:t>
      </w:r>
      <w:r w:rsidRPr="00BF32B5">
        <w:rPr>
          <w:rFonts w:eastAsia="Times New Roman"/>
        </w:rPr>
        <w:t xml:space="preserve">handshake </w:t>
      </w:r>
      <w:r w:rsidRPr="00BF32B5">
        <w:rPr>
          <w:rFonts w:eastAsia="Times New Roman"/>
          <w:bCs/>
        </w:rPr>
        <w:t xml:space="preserve">or as </w:t>
      </w:r>
      <w:r w:rsidRPr="00BF32B5">
        <w:rPr>
          <w:rFonts w:eastAsia="Times New Roman"/>
        </w:rPr>
        <w:t xml:space="preserve">intimate as </w:t>
      </w:r>
      <w:r w:rsidRPr="00BF32B5">
        <w:rPr>
          <w:rFonts w:eastAsia="Times New Roman"/>
          <w:bCs/>
        </w:rPr>
        <w:t xml:space="preserve">sexual relations. Venereal </w:t>
      </w:r>
      <w:r w:rsidRPr="00BF32B5">
        <w:rPr>
          <w:rFonts w:eastAsia="Times New Roman"/>
        </w:rPr>
        <w:t xml:space="preserve">diseases </w:t>
      </w:r>
      <w:r w:rsidRPr="00BF32B5">
        <w:rPr>
          <w:rFonts w:eastAsia="Times New Roman"/>
          <w:bCs/>
        </w:rPr>
        <w:t xml:space="preserve">such as syphilis and gonorrhea are </w:t>
      </w:r>
      <w:r w:rsidRPr="00BF32B5">
        <w:rPr>
          <w:rFonts w:eastAsia="Times New Roman"/>
        </w:rPr>
        <w:t xml:space="preserve">transmitted through </w:t>
      </w:r>
      <w:r w:rsidRPr="00BF32B5">
        <w:rPr>
          <w:rFonts w:eastAsia="Times New Roman"/>
          <w:bCs/>
        </w:rPr>
        <w:t xml:space="preserve">sex. In some cases, the common cold is now thought to be </w:t>
      </w:r>
      <w:r w:rsidRPr="00BF32B5">
        <w:rPr>
          <w:rFonts w:eastAsia="Times New Roman"/>
        </w:rPr>
        <w:t xml:space="preserve">transmitted </w:t>
      </w:r>
      <w:r w:rsidRPr="00BF32B5">
        <w:rPr>
          <w:rFonts w:eastAsia="Times New Roman"/>
          <w:bCs/>
        </w:rPr>
        <w:t xml:space="preserve">by direct </w:t>
      </w:r>
      <w:r w:rsidRPr="00BF32B5">
        <w:rPr>
          <w:rFonts w:eastAsia="Times New Roman"/>
        </w:rPr>
        <w:t xml:space="preserve">casual </w:t>
      </w:r>
      <w:r w:rsidRPr="00BF32B5">
        <w:rPr>
          <w:rFonts w:eastAsia="Times New Roman"/>
          <w:bCs/>
        </w:rPr>
        <w:t>contact.</w:t>
      </w:r>
    </w:p>
    <w:p w14:paraId="2455F3A2" w14:textId="77777777" w:rsidR="00242FA6" w:rsidRPr="00BF32B5" w:rsidRDefault="00242FA6" w:rsidP="00C25371">
      <w:pPr>
        <w:widowControl w:val="0"/>
        <w:numPr>
          <w:ilvl w:val="0"/>
          <w:numId w:val="52"/>
        </w:numPr>
        <w:tabs>
          <w:tab w:val="left" w:pos="272"/>
        </w:tabs>
        <w:autoSpaceDE w:val="0"/>
        <w:autoSpaceDN w:val="0"/>
        <w:adjustRightInd w:val="0"/>
        <w:spacing w:after="0" w:line="240" w:lineRule="auto"/>
        <w:rPr>
          <w:rFonts w:eastAsia="Times New Roman"/>
          <w:bCs/>
        </w:rPr>
      </w:pPr>
      <w:r w:rsidRPr="00BF32B5">
        <w:rPr>
          <w:rFonts w:eastAsia="Times New Roman"/>
          <w:bCs/>
        </w:rPr>
        <w:t xml:space="preserve">Contact with contaminated </w:t>
      </w:r>
      <w:r w:rsidRPr="00BF32B5">
        <w:rPr>
          <w:rFonts w:eastAsia="Times New Roman"/>
        </w:rPr>
        <w:t xml:space="preserve">materials </w:t>
      </w:r>
      <w:r w:rsidRPr="00BF32B5">
        <w:rPr>
          <w:rFonts w:eastAsia="Times New Roman"/>
          <w:bCs/>
        </w:rPr>
        <w:t xml:space="preserve">such as </w:t>
      </w:r>
      <w:r w:rsidRPr="00BF32B5">
        <w:rPr>
          <w:rFonts w:eastAsia="Times New Roman"/>
        </w:rPr>
        <w:t xml:space="preserve">human </w:t>
      </w:r>
      <w:r w:rsidRPr="00BF32B5">
        <w:rPr>
          <w:rFonts w:eastAsia="Times New Roman"/>
          <w:bCs/>
        </w:rPr>
        <w:t xml:space="preserve">secretions on </w:t>
      </w:r>
      <w:r w:rsidRPr="00BF32B5">
        <w:rPr>
          <w:rFonts w:eastAsia="Times New Roman"/>
        </w:rPr>
        <w:t xml:space="preserve">linens </w:t>
      </w:r>
      <w:r w:rsidRPr="00BF32B5">
        <w:rPr>
          <w:rFonts w:eastAsia="Times New Roman"/>
          <w:bCs/>
        </w:rPr>
        <w:t>or blankets</w:t>
      </w:r>
    </w:p>
    <w:p w14:paraId="10704D18" w14:textId="77777777" w:rsidR="00242FA6" w:rsidRPr="00BF32B5" w:rsidRDefault="00242FA6" w:rsidP="00C25371">
      <w:pPr>
        <w:widowControl w:val="0"/>
        <w:numPr>
          <w:ilvl w:val="0"/>
          <w:numId w:val="52"/>
        </w:numPr>
        <w:tabs>
          <w:tab w:val="left" w:pos="272"/>
        </w:tabs>
        <w:autoSpaceDE w:val="0"/>
        <w:autoSpaceDN w:val="0"/>
        <w:adjustRightInd w:val="0"/>
        <w:spacing w:after="0" w:line="240" w:lineRule="auto"/>
        <w:rPr>
          <w:rFonts w:eastAsia="Times New Roman"/>
          <w:bCs/>
        </w:rPr>
      </w:pPr>
      <w:r w:rsidRPr="00BF32B5">
        <w:rPr>
          <w:rFonts w:eastAsia="Times New Roman"/>
          <w:bCs/>
        </w:rPr>
        <w:t xml:space="preserve">Inhalation of infected droplets when a person coughs or </w:t>
      </w:r>
      <w:r w:rsidRPr="00BF32B5">
        <w:rPr>
          <w:rFonts w:eastAsia="Times New Roman"/>
        </w:rPr>
        <w:t xml:space="preserve">sneezes, </w:t>
      </w:r>
      <w:r w:rsidRPr="00BF32B5">
        <w:rPr>
          <w:rFonts w:eastAsia="Times New Roman"/>
          <w:bCs/>
        </w:rPr>
        <w:t>aerosolizing the particles</w:t>
      </w:r>
    </w:p>
    <w:p w14:paraId="3F4A50E2" w14:textId="77777777" w:rsidR="00242FA6" w:rsidRPr="00BF32B5" w:rsidRDefault="00242FA6" w:rsidP="00C25371">
      <w:pPr>
        <w:widowControl w:val="0"/>
        <w:numPr>
          <w:ilvl w:val="0"/>
          <w:numId w:val="52"/>
        </w:numPr>
        <w:tabs>
          <w:tab w:val="left" w:pos="272"/>
        </w:tabs>
        <w:autoSpaceDE w:val="0"/>
        <w:autoSpaceDN w:val="0"/>
        <w:adjustRightInd w:val="0"/>
        <w:spacing w:after="0" w:line="240" w:lineRule="auto"/>
        <w:rPr>
          <w:rFonts w:eastAsia="Times New Roman"/>
          <w:bCs/>
        </w:rPr>
      </w:pPr>
      <w:r w:rsidRPr="00BF32B5">
        <w:rPr>
          <w:rFonts w:eastAsia="Times New Roman"/>
          <w:bCs/>
        </w:rPr>
        <w:t xml:space="preserve">Bites, </w:t>
      </w:r>
      <w:r w:rsidRPr="00BF32B5">
        <w:rPr>
          <w:rFonts w:eastAsia="Times New Roman"/>
        </w:rPr>
        <w:t xml:space="preserve">human </w:t>
      </w:r>
      <w:r w:rsidRPr="00BF32B5">
        <w:rPr>
          <w:rFonts w:eastAsia="Times New Roman"/>
          <w:bCs/>
        </w:rPr>
        <w:t>or animal</w:t>
      </w:r>
    </w:p>
    <w:p w14:paraId="210DCCAA" w14:textId="77777777" w:rsidR="00242FA6" w:rsidRPr="00BF32B5" w:rsidRDefault="00242FA6" w:rsidP="00C25371">
      <w:pPr>
        <w:widowControl w:val="0"/>
        <w:numPr>
          <w:ilvl w:val="0"/>
          <w:numId w:val="52"/>
        </w:numPr>
        <w:tabs>
          <w:tab w:val="left" w:pos="272"/>
        </w:tabs>
        <w:autoSpaceDE w:val="0"/>
        <w:autoSpaceDN w:val="0"/>
        <w:adjustRightInd w:val="0"/>
        <w:spacing w:after="0" w:line="240" w:lineRule="auto"/>
        <w:rPr>
          <w:rFonts w:eastAsia="Times New Roman"/>
          <w:bCs/>
        </w:rPr>
      </w:pPr>
      <w:r w:rsidRPr="00BF32B5">
        <w:rPr>
          <w:rFonts w:eastAsia="Times New Roman"/>
          <w:bCs/>
        </w:rPr>
        <w:t>Puncture by a contaminated needle or equipment</w:t>
      </w:r>
    </w:p>
    <w:p w14:paraId="29715214" w14:textId="77777777" w:rsidR="00242FA6" w:rsidRPr="00BF32B5" w:rsidRDefault="00242FA6" w:rsidP="00C25371">
      <w:pPr>
        <w:widowControl w:val="0"/>
        <w:numPr>
          <w:ilvl w:val="0"/>
          <w:numId w:val="52"/>
        </w:numPr>
        <w:tabs>
          <w:tab w:val="left" w:pos="272"/>
        </w:tabs>
        <w:autoSpaceDE w:val="0"/>
        <w:autoSpaceDN w:val="0"/>
        <w:adjustRightInd w:val="0"/>
        <w:spacing w:after="0" w:line="240" w:lineRule="auto"/>
        <w:rPr>
          <w:rFonts w:eastAsia="Times New Roman"/>
          <w:bCs/>
        </w:rPr>
      </w:pPr>
      <w:r w:rsidRPr="00BF32B5">
        <w:rPr>
          <w:rFonts w:eastAsia="Times New Roman"/>
          <w:bCs/>
        </w:rPr>
        <w:t>Transfusion of contaminated blood products</w:t>
      </w:r>
    </w:p>
    <w:p w14:paraId="7B668534" w14:textId="77777777" w:rsidR="00242FA6" w:rsidRPr="00BF32B5" w:rsidRDefault="00242FA6" w:rsidP="00242FA6">
      <w:pPr>
        <w:widowControl w:val="0"/>
        <w:tabs>
          <w:tab w:val="left" w:pos="204"/>
        </w:tabs>
        <w:autoSpaceDE w:val="0"/>
        <w:autoSpaceDN w:val="0"/>
        <w:adjustRightInd w:val="0"/>
        <w:spacing w:after="0" w:line="240" w:lineRule="auto"/>
        <w:rPr>
          <w:rFonts w:eastAsia="Times New Roman"/>
          <w:bCs/>
        </w:rPr>
      </w:pPr>
    </w:p>
    <w:p w14:paraId="27112815" w14:textId="77777777" w:rsidR="00242FA6" w:rsidRPr="00BF32B5" w:rsidRDefault="00242FA6" w:rsidP="00242FA6">
      <w:pPr>
        <w:widowControl w:val="0"/>
        <w:tabs>
          <w:tab w:val="left" w:pos="204"/>
        </w:tabs>
        <w:autoSpaceDE w:val="0"/>
        <w:autoSpaceDN w:val="0"/>
        <w:adjustRightInd w:val="0"/>
        <w:spacing w:after="0" w:line="240" w:lineRule="auto"/>
        <w:rPr>
          <w:rFonts w:eastAsia="Times New Roman"/>
          <w:bCs/>
        </w:rPr>
      </w:pPr>
      <w:r w:rsidRPr="00BF32B5">
        <w:rPr>
          <w:rFonts w:eastAsia="Times New Roman"/>
          <w:bCs/>
        </w:rPr>
        <w:t xml:space="preserve">Refer to Appendix A – </w:t>
      </w:r>
      <w:r w:rsidRPr="00BF32B5">
        <w:rPr>
          <w:rFonts w:eastAsia="Times New Roman"/>
          <w:bCs/>
          <w:u w:val="single"/>
        </w:rPr>
        <w:t>Disease Information for Emergency Responders</w:t>
      </w:r>
      <w:r w:rsidRPr="00BF32B5">
        <w:rPr>
          <w:rFonts w:eastAsia="Times New Roman"/>
          <w:bCs/>
        </w:rPr>
        <w:t xml:space="preserve"> for additional information.</w:t>
      </w:r>
    </w:p>
    <w:p w14:paraId="583B81C6" w14:textId="77777777" w:rsidR="00242FA6" w:rsidRPr="00BF32B5" w:rsidRDefault="00242FA6" w:rsidP="00242FA6">
      <w:pPr>
        <w:widowControl w:val="0"/>
        <w:tabs>
          <w:tab w:val="left" w:pos="878"/>
        </w:tabs>
        <w:autoSpaceDE w:val="0"/>
        <w:autoSpaceDN w:val="0"/>
        <w:adjustRightInd w:val="0"/>
        <w:spacing w:after="0" w:line="240" w:lineRule="auto"/>
        <w:rPr>
          <w:rFonts w:eastAsia="Times New Roman"/>
          <w:bCs/>
          <w:u w:val="single"/>
        </w:rPr>
      </w:pPr>
    </w:p>
    <w:p w14:paraId="7DEE6217" w14:textId="77777777" w:rsidR="00242FA6" w:rsidRPr="00BF32B5" w:rsidRDefault="00242FA6" w:rsidP="00242FA6">
      <w:pPr>
        <w:widowControl w:val="0"/>
        <w:tabs>
          <w:tab w:val="left" w:pos="878"/>
        </w:tabs>
        <w:autoSpaceDE w:val="0"/>
        <w:autoSpaceDN w:val="0"/>
        <w:adjustRightInd w:val="0"/>
        <w:spacing w:after="0" w:line="240" w:lineRule="auto"/>
        <w:rPr>
          <w:rFonts w:eastAsia="Times New Roman"/>
          <w:bCs/>
        </w:rPr>
      </w:pPr>
      <w:r w:rsidRPr="00BF32B5">
        <w:rPr>
          <w:rFonts w:eastAsia="Times New Roman"/>
          <w:bCs/>
          <w:u w:val="single"/>
        </w:rPr>
        <w:t xml:space="preserve">Blood and </w:t>
      </w:r>
      <w:r w:rsidR="00B868DC">
        <w:rPr>
          <w:rFonts w:eastAsia="Times New Roman"/>
          <w:bCs/>
          <w:u w:val="single"/>
        </w:rPr>
        <w:t>Bodily</w:t>
      </w:r>
      <w:r w:rsidRPr="00BF32B5">
        <w:rPr>
          <w:rFonts w:eastAsia="Times New Roman"/>
          <w:bCs/>
          <w:u w:val="single"/>
        </w:rPr>
        <w:t xml:space="preserve"> Fluids</w:t>
      </w:r>
    </w:p>
    <w:p w14:paraId="3D361267" w14:textId="77777777" w:rsidR="00242FA6" w:rsidRPr="00BF32B5" w:rsidRDefault="00242FA6" w:rsidP="00C25371">
      <w:pPr>
        <w:widowControl w:val="0"/>
        <w:numPr>
          <w:ilvl w:val="0"/>
          <w:numId w:val="53"/>
        </w:numPr>
        <w:tabs>
          <w:tab w:val="left" w:pos="720"/>
        </w:tabs>
        <w:autoSpaceDE w:val="0"/>
        <w:autoSpaceDN w:val="0"/>
        <w:adjustRightInd w:val="0"/>
        <w:spacing w:after="0" w:line="240" w:lineRule="auto"/>
        <w:rPr>
          <w:rFonts w:eastAsia="Times New Roman"/>
        </w:rPr>
      </w:pPr>
      <w:r w:rsidRPr="00BF32B5">
        <w:rPr>
          <w:rFonts w:eastAsia="Times New Roman"/>
        </w:rPr>
        <w:t xml:space="preserve">All </w:t>
      </w:r>
      <w:r w:rsidRPr="00BF32B5">
        <w:rPr>
          <w:rFonts w:eastAsia="Times New Roman"/>
          <w:bCs/>
        </w:rPr>
        <w:t xml:space="preserve">patients should be </w:t>
      </w:r>
      <w:r w:rsidRPr="00BF32B5">
        <w:rPr>
          <w:rFonts w:eastAsia="Times New Roman"/>
        </w:rPr>
        <w:t xml:space="preserve">assumed to be infectious for HIV and other blood borne pathogens until otherwise proven. When personnel encounter </w:t>
      </w:r>
      <w:r w:rsidR="00B868DC">
        <w:rPr>
          <w:rFonts w:eastAsia="Times New Roman"/>
        </w:rPr>
        <w:t>bodily</w:t>
      </w:r>
      <w:r w:rsidRPr="00BF32B5">
        <w:rPr>
          <w:rFonts w:eastAsia="Times New Roman"/>
        </w:rPr>
        <w:t xml:space="preserve"> fluids under uncontrolled emergency situations in which </w:t>
      </w:r>
      <w:r w:rsidRPr="00BF32B5">
        <w:rPr>
          <w:rFonts w:eastAsia="Times New Roman"/>
          <w:bCs/>
        </w:rPr>
        <w:t xml:space="preserve">differentiation of </w:t>
      </w:r>
      <w:r w:rsidR="00B868DC">
        <w:rPr>
          <w:rFonts w:eastAsia="Times New Roman"/>
          <w:bCs/>
        </w:rPr>
        <w:t>bodily</w:t>
      </w:r>
      <w:r w:rsidRPr="00BF32B5">
        <w:rPr>
          <w:rFonts w:eastAsia="Times New Roman"/>
          <w:bCs/>
        </w:rPr>
        <w:t xml:space="preserve"> fluids is </w:t>
      </w:r>
      <w:r w:rsidRPr="00BF32B5">
        <w:rPr>
          <w:rFonts w:eastAsia="Times New Roman"/>
        </w:rPr>
        <w:t xml:space="preserve">difficult, </w:t>
      </w:r>
      <w:r w:rsidRPr="00BF32B5">
        <w:rPr>
          <w:rFonts w:eastAsia="Times New Roman"/>
          <w:bCs/>
        </w:rPr>
        <w:t xml:space="preserve">if not impossible, they </w:t>
      </w:r>
      <w:r w:rsidRPr="00BF32B5">
        <w:rPr>
          <w:rFonts w:eastAsia="Times New Roman"/>
        </w:rPr>
        <w:t xml:space="preserve">shall </w:t>
      </w:r>
      <w:r w:rsidRPr="00BF32B5">
        <w:rPr>
          <w:rFonts w:eastAsia="Times New Roman"/>
          <w:bCs/>
        </w:rPr>
        <w:t xml:space="preserve">treat all </w:t>
      </w:r>
      <w:r w:rsidR="00B868DC">
        <w:rPr>
          <w:rFonts w:eastAsia="Times New Roman"/>
        </w:rPr>
        <w:t>bodily</w:t>
      </w:r>
      <w:r w:rsidRPr="00BF32B5">
        <w:rPr>
          <w:rFonts w:eastAsia="Times New Roman"/>
        </w:rPr>
        <w:t xml:space="preserve"> fluids as </w:t>
      </w:r>
      <w:r w:rsidRPr="00BF32B5">
        <w:rPr>
          <w:rFonts w:eastAsia="Times New Roman"/>
          <w:bCs/>
        </w:rPr>
        <w:t xml:space="preserve">potentially </w:t>
      </w:r>
      <w:r w:rsidRPr="00BF32B5">
        <w:rPr>
          <w:rFonts w:eastAsia="Times New Roman"/>
        </w:rPr>
        <w:t>dangerous.</w:t>
      </w:r>
    </w:p>
    <w:p w14:paraId="5E6CD19B" w14:textId="77777777" w:rsidR="00242FA6" w:rsidRPr="00BF32B5" w:rsidRDefault="00B868DC" w:rsidP="00C25371">
      <w:pPr>
        <w:widowControl w:val="0"/>
        <w:numPr>
          <w:ilvl w:val="0"/>
          <w:numId w:val="53"/>
        </w:numPr>
        <w:tabs>
          <w:tab w:val="left" w:pos="720"/>
        </w:tabs>
        <w:autoSpaceDE w:val="0"/>
        <w:autoSpaceDN w:val="0"/>
        <w:adjustRightInd w:val="0"/>
        <w:spacing w:after="0" w:line="240" w:lineRule="auto"/>
        <w:rPr>
          <w:rFonts w:eastAsia="Times New Roman"/>
        </w:rPr>
      </w:pPr>
      <w:r>
        <w:rPr>
          <w:rFonts w:eastAsia="Times New Roman"/>
        </w:rPr>
        <w:t>Bodily</w:t>
      </w:r>
      <w:r w:rsidR="00242FA6" w:rsidRPr="00BF32B5">
        <w:rPr>
          <w:rFonts w:eastAsia="Times New Roman"/>
        </w:rPr>
        <w:t xml:space="preserve"> fluids include, but are not limited to, the following: </w:t>
      </w:r>
    </w:p>
    <w:p w14:paraId="0FB21F7F" w14:textId="77777777" w:rsidR="00242FA6" w:rsidRPr="00BF32B5" w:rsidRDefault="00242FA6" w:rsidP="00C25371">
      <w:pPr>
        <w:widowControl w:val="0"/>
        <w:numPr>
          <w:ilvl w:val="1"/>
          <w:numId w:val="53"/>
        </w:numPr>
        <w:tabs>
          <w:tab w:val="left" w:pos="720"/>
        </w:tabs>
        <w:autoSpaceDE w:val="0"/>
        <w:autoSpaceDN w:val="0"/>
        <w:adjustRightInd w:val="0"/>
        <w:spacing w:after="0" w:line="240" w:lineRule="auto"/>
        <w:rPr>
          <w:rFonts w:eastAsia="Times New Roman"/>
        </w:rPr>
      </w:pPr>
      <w:r w:rsidRPr="00BF32B5">
        <w:rPr>
          <w:rFonts w:eastAsia="Times New Roman"/>
        </w:rPr>
        <w:t>Blood</w:t>
      </w:r>
    </w:p>
    <w:p w14:paraId="3F6F0C1A" w14:textId="77777777" w:rsidR="00242FA6" w:rsidRPr="00BF32B5" w:rsidRDefault="00242FA6" w:rsidP="00C25371">
      <w:pPr>
        <w:widowControl w:val="0"/>
        <w:numPr>
          <w:ilvl w:val="1"/>
          <w:numId w:val="53"/>
        </w:numPr>
        <w:tabs>
          <w:tab w:val="left" w:pos="720"/>
        </w:tabs>
        <w:autoSpaceDE w:val="0"/>
        <w:autoSpaceDN w:val="0"/>
        <w:adjustRightInd w:val="0"/>
        <w:spacing w:after="0" w:line="240" w:lineRule="auto"/>
        <w:rPr>
          <w:rFonts w:eastAsia="Times New Roman"/>
        </w:rPr>
      </w:pPr>
      <w:r w:rsidRPr="00BF32B5">
        <w:rPr>
          <w:rFonts w:eastAsia="Times New Roman"/>
        </w:rPr>
        <w:t>Feces</w:t>
      </w:r>
    </w:p>
    <w:p w14:paraId="2230076E" w14:textId="77777777" w:rsidR="00242FA6" w:rsidRPr="00BF32B5" w:rsidRDefault="00242FA6" w:rsidP="00C25371">
      <w:pPr>
        <w:widowControl w:val="0"/>
        <w:numPr>
          <w:ilvl w:val="1"/>
          <w:numId w:val="53"/>
        </w:numPr>
        <w:tabs>
          <w:tab w:val="left" w:pos="720"/>
        </w:tabs>
        <w:autoSpaceDE w:val="0"/>
        <w:autoSpaceDN w:val="0"/>
        <w:adjustRightInd w:val="0"/>
        <w:spacing w:after="0" w:line="240" w:lineRule="auto"/>
        <w:rPr>
          <w:rFonts w:eastAsia="Times New Roman"/>
        </w:rPr>
      </w:pPr>
      <w:r w:rsidRPr="00BF32B5">
        <w:rPr>
          <w:rFonts w:eastAsia="Times New Roman"/>
        </w:rPr>
        <w:t>Semen</w:t>
      </w:r>
      <w:r w:rsidRPr="00BF32B5">
        <w:rPr>
          <w:rFonts w:eastAsia="Times New Roman"/>
        </w:rPr>
        <w:tab/>
      </w:r>
    </w:p>
    <w:p w14:paraId="2799D377" w14:textId="77777777" w:rsidR="00242FA6" w:rsidRPr="00BF32B5" w:rsidRDefault="00242FA6" w:rsidP="00C25371">
      <w:pPr>
        <w:widowControl w:val="0"/>
        <w:numPr>
          <w:ilvl w:val="1"/>
          <w:numId w:val="53"/>
        </w:numPr>
        <w:tabs>
          <w:tab w:val="left" w:pos="720"/>
        </w:tabs>
        <w:autoSpaceDE w:val="0"/>
        <w:autoSpaceDN w:val="0"/>
        <w:adjustRightInd w:val="0"/>
        <w:spacing w:after="0" w:line="240" w:lineRule="auto"/>
        <w:rPr>
          <w:rFonts w:eastAsia="Times New Roman"/>
        </w:rPr>
      </w:pPr>
      <w:r w:rsidRPr="00BF32B5">
        <w:rPr>
          <w:rFonts w:eastAsia="Times New Roman"/>
        </w:rPr>
        <w:t>Nasal secretions</w:t>
      </w:r>
    </w:p>
    <w:p w14:paraId="5352412A" w14:textId="77777777" w:rsidR="00242FA6" w:rsidRPr="00BF32B5" w:rsidRDefault="00242FA6" w:rsidP="00C25371">
      <w:pPr>
        <w:widowControl w:val="0"/>
        <w:numPr>
          <w:ilvl w:val="1"/>
          <w:numId w:val="53"/>
        </w:numPr>
        <w:tabs>
          <w:tab w:val="left" w:pos="720"/>
        </w:tabs>
        <w:autoSpaceDE w:val="0"/>
        <w:autoSpaceDN w:val="0"/>
        <w:adjustRightInd w:val="0"/>
        <w:spacing w:after="0" w:line="240" w:lineRule="auto"/>
        <w:rPr>
          <w:rFonts w:eastAsia="Times New Roman"/>
        </w:rPr>
      </w:pPr>
      <w:r w:rsidRPr="00BF32B5">
        <w:rPr>
          <w:rFonts w:eastAsia="Times New Roman"/>
        </w:rPr>
        <w:t>Pericardial fluid</w:t>
      </w:r>
    </w:p>
    <w:p w14:paraId="159AC64C" w14:textId="77777777" w:rsidR="00242FA6" w:rsidRPr="00BF32B5" w:rsidRDefault="00242FA6" w:rsidP="00C25371">
      <w:pPr>
        <w:widowControl w:val="0"/>
        <w:numPr>
          <w:ilvl w:val="1"/>
          <w:numId w:val="53"/>
        </w:numPr>
        <w:tabs>
          <w:tab w:val="left" w:pos="720"/>
        </w:tabs>
        <w:autoSpaceDE w:val="0"/>
        <w:autoSpaceDN w:val="0"/>
        <w:adjustRightInd w:val="0"/>
        <w:spacing w:after="0" w:line="240" w:lineRule="auto"/>
        <w:rPr>
          <w:rFonts w:eastAsia="Times New Roman"/>
        </w:rPr>
      </w:pPr>
      <w:r w:rsidRPr="00BF32B5">
        <w:rPr>
          <w:rFonts w:eastAsia="Times New Roman"/>
        </w:rPr>
        <w:t>Saliva</w:t>
      </w:r>
    </w:p>
    <w:p w14:paraId="6DB60382" w14:textId="77777777" w:rsidR="00242FA6" w:rsidRPr="00BF32B5" w:rsidRDefault="00242FA6" w:rsidP="00C25371">
      <w:pPr>
        <w:widowControl w:val="0"/>
        <w:numPr>
          <w:ilvl w:val="1"/>
          <w:numId w:val="53"/>
        </w:numPr>
        <w:tabs>
          <w:tab w:val="left" w:pos="720"/>
        </w:tabs>
        <w:autoSpaceDE w:val="0"/>
        <w:autoSpaceDN w:val="0"/>
        <w:adjustRightInd w:val="0"/>
        <w:spacing w:after="0" w:line="240" w:lineRule="auto"/>
        <w:rPr>
          <w:rFonts w:eastAsia="Times New Roman"/>
        </w:rPr>
      </w:pPr>
      <w:r w:rsidRPr="00BF32B5">
        <w:rPr>
          <w:rFonts w:eastAsia="Times New Roman"/>
        </w:rPr>
        <w:t>Amniotic fluid</w:t>
      </w:r>
      <w:r w:rsidRPr="00BF32B5">
        <w:rPr>
          <w:rFonts w:eastAsia="Times New Roman"/>
        </w:rPr>
        <w:tab/>
      </w:r>
    </w:p>
    <w:p w14:paraId="7AB19160" w14:textId="77777777" w:rsidR="00242FA6" w:rsidRPr="00BF32B5" w:rsidRDefault="00242FA6" w:rsidP="00C25371">
      <w:pPr>
        <w:widowControl w:val="0"/>
        <w:numPr>
          <w:ilvl w:val="1"/>
          <w:numId w:val="53"/>
        </w:numPr>
        <w:tabs>
          <w:tab w:val="left" w:pos="720"/>
        </w:tabs>
        <w:autoSpaceDE w:val="0"/>
        <w:autoSpaceDN w:val="0"/>
        <w:adjustRightInd w:val="0"/>
        <w:spacing w:after="0" w:line="240" w:lineRule="auto"/>
        <w:rPr>
          <w:rFonts w:eastAsia="Times New Roman"/>
        </w:rPr>
      </w:pPr>
      <w:r w:rsidRPr="00BF32B5">
        <w:rPr>
          <w:rFonts w:eastAsia="Times New Roman"/>
        </w:rPr>
        <w:lastRenderedPageBreak/>
        <w:t>Sputum</w:t>
      </w:r>
    </w:p>
    <w:p w14:paraId="09231986" w14:textId="77777777" w:rsidR="00242FA6" w:rsidRPr="00BF32B5" w:rsidRDefault="00242FA6" w:rsidP="00C25371">
      <w:pPr>
        <w:widowControl w:val="0"/>
        <w:numPr>
          <w:ilvl w:val="1"/>
          <w:numId w:val="53"/>
        </w:numPr>
        <w:tabs>
          <w:tab w:val="left" w:pos="720"/>
        </w:tabs>
        <w:autoSpaceDE w:val="0"/>
        <w:autoSpaceDN w:val="0"/>
        <w:adjustRightInd w:val="0"/>
        <w:spacing w:after="0" w:line="240" w:lineRule="auto"/>
        <w:rPr>
          <w:rFonts w:eastAsia="Times New Roman"/>
        </w:rPr>
      </w:pPr>
      <w:r w:rsidRPr="00BF32B5">
        <w:rPr>
          <w:rFonts w:eastAsia="Times New Roman"/>
        </w:rPr>
        <w:t>Cerebrospinal fluid</w:t>
      </w:r>
    </w:p>
    <w:p w14:paraId="2296D0B8" w14:textId="77777777" w:rsidR="00242FA6" w:rsidRPr="00BF32B5" w:rsidRDefault="00242FA6" w:rsidP="00C25371">
      <w:pPr>
        <w:widowControl w:val="0"/>
        <w:numPr>
          <w:ilvl w:val="1"/>
          <w:numId w:val="53"/>
        </w:numPr>
        <w:tabs>
          <w:tab w:val="left" w:pos="720"/>
        </w:tabs>
        <w:autoSpaceDE w:val="0"/>
        <w:autoSpaceDN w:val="0"/>
        <w:adjustRightInd w:val="0"/>
        <w:spacing w:after="0" w:line="240" w:lineRule="auto"/>
        <w:rPr>
          <w:rFonts w:eastAsia="Times New Roman"/>
        </w:rPr>
      </w:pPr>
      <w:r w:rsidRPr="00BF32B5">
        <w:rPr>
          <w:rFonts w:eastAsia="Times New Roman"/>
        </w:rPr>
        <w:t>Sweat</w:t>
      </w:r>
    </w:p>
    <w:p w14:paraId="0ED1EEAD" w14:textId="77777777" w:rsidR="00242FA6" w:rsidRPr="00BF32B5" w:rsidRDefault="00242FA6" w:rsidP="00C25371">
      <w:pPr>
        <w:widowControl w:val="0"/>
        <w:numPr>
          <w:ilvl w:val="1"/>
          <w:numId w:val="53"/>
        </w:numPr>
        <w:tabs>
          <w:tab w:val="left" w:pos="720"/>
        </w:tabs>
        <w:autoSpaceDE w:val="0"/>
        <w:autoSpaceDN w:val="0"/>
        <w:adjustRightInd w:val="0"/>
        <w:spacing w:after="0" w:line="240" w:lineRule="auto"/>
        <w:rPr>
          <w:rFonts w:eastAsia="Times New Roman"/>
        </w:rPr>
      </w:pPr>
      <w:r w:rsidRPr="00BF32B5">
        <w:rPr>
          <w:rFonts w:eastAsia="Times New Roman"/>
        </w:rPr>
        <w:t>Synovial fluid</w:t>
      </w:r>
    </w:p>
    <w:p w14:paraId="26BE0F6F" w14:textId="77777777" w:rsidR="00242FA6" w:rsidRPr="00BF32B5" w:rsidRDefault="00242FA6" w:rsidP="00C25371">
      <w:pPr>
        <w:widowControl w:val="0"/>
        <w:numPr>
          <w:ilvl w:val="1"/>
          <w:numId w:val="53"/>
        </w:numPr>
        <w:tabs>
          <w:tab w:val="left" w:pos="720"/>
        </w:tabs>
        <w:autoSpaceDE w:val="0"/>
        <w:autoSpaceDN w:val="0"/>
        <w:adjustRightInd w:val="0"/>
        <w:spacing w:after="0" w:line="240" w:lineRule="auto"/>
        <w:rPr>
          <w:rFonts w:eastAsia="Times New Roman"/>
        </w:rPr>
      </w:pPr>
      <w:r w:rsidRPr="00BF32B5">
        <w:rPr>
          <w:rFonts w:eastAsia="Times New Roman"/>
        </w:rPr>
        <w:t>Tears</w:t>
      </w:r>
    </w:p>
    <w:p w14:paraId="6462CBB8" w14:textId="77777777" w:rsidR="00242FA6" w:rsidRPr="00BF32B5" w:rsidRDefault="00242FA6" w:rsidP="00C25371">
      <w:pPr>
        <w:widowControl w:val="0"/>
        <w:numPr>
          <w:ilvl w:val="1"/>
          <w:numId w:val="53"/>
        </w:numPr>
        <w:tabs>
          <w:tab w:val="left" w:pos="720"/>
        </w:tabs>
        <w:autoSpaceDE w:val="0"/>
        <w:autoSpaceDN w:val="0"/>
        <w:adjustRightInd w:val="0"/>
        <w:spacing w:after="0" w:line="240" w:lineRule="auto"/>
        <w:rPr>
          <w:rFonts w:eastAsia="Times New Roman"/>
        </w:rPr>
      </w:pPr>
      <w:r w:rsidRPr="00BF32B5">
        <w:rPr>
          <w:rFonts w:eastAsia="Times New Roman"/>
        </w:rPr>
        <w:t>Pleural fluid</w:t>
      </w:r>
    </w:p>
    <w:p w14:paraId="3D2E4D1A" w14:textId="77777777" w:rsidR="00242FA6" w:rsidRPr="00BF32B5" w:rsidRDefault="00242FA6" w:rsidP="00C25371">
      <w:pPr>
        <w:widowControl w:val="0"/>
        <w:numPr>
          <w:ilvl w:val="1"/>
          <w:numId w:val="53"/>
        </w:numPr>
        <w:tabs>
          <w:tab w:val="left" w:pos="720"/>
        </w:tabs>
        <w:autoSpaceDE w:val="0"/>
        <w:autoSpaceDN w:val="0"/>
        <w:adjustRightInd w:val="0"/>
        <w:spacing w:after="0" w:line="240" w:lineRule="auto"/>
        <w:rPr>
          <w:rFonts w:eastAsia="Times New Roman"/>
        </w:rPr>
      </w:pPr>
      <w:r w:rsidRPr="00BF32B5">
        <w:rPr>
          <w:rFonts w:eastAsia="Times New Roman"/>
        </w:rPr>
        <w:t>Urine</w:t>
      </w:r>
    </w:p>
    <w:p w14:paraId="3450B091" w14:textId="77777777" w:rsidR="00242FA6" w:rsidRPr="00BF32B5" w:rsidRDefault="00242FA6" w:rsidP="00C25371">
      <w:pPr>
        <w:widowControl w:val="0"/>
        <w:numPr>
          <w:ilvl w:val="1"/>
          <w:numId w:val="53"/>
        </w:numPr>
        <w:tabs>
          <w:tab w:val="left" w:pos="720"/>
        </w:tabs>
        <w:autoSpaceDE w:val="0"/>
        <w:autoSpaceDN w:val="0"/>
        <w:adjustRightInd w:val="0"/>
        <w:spacing w:after="0" w:line="240" w:lineRule="auto"/>
        <w:rPr>
          <w:rFonts w:eastAsia="Times New Roman"/>
        </w:rPr>
      </w:pPr>
      <w:r w:rsidRPr="00BF32B5">
        <w:rPr>
          <w:rFonts w:eastAsia="Times New Roman"/>
        </w:rPr>
        <w:t>Peritoneal fluid</w:t>
      </w:r>
    </w:p>
    <w:p w14:paraId="16928784" w14:textId="77777777" w:rsidR="00242FA6" w:rsidRPr="00BF32B5" w:rsidRDefault="00242FA6" w:rsidP="00C25371">
      <w:pPr>
        <w:widowControl w:val="0"/>
        <w:numPr>
          <w:ilvl w:val="1"/>
          <w:numId w:val="53"/>
        </w:numPr>
        <w:tabs>
          <w:tab w:val="left" w:pos="720"/>
        </w:tabs>
        <w:autoSpaceDE w:val="0"/>
        <w:autoSpaceDN w:val="0"/>
        <w:adjustRightInd w:val="0"/>
        <w:spacing w:after="0" w:line="240" w:lineRule="auto"/>
        <w:rPr>
          <w:rFonts w:eastAsia="Times New Roman"/>
        </w:rPr>
      </w:pPr>
      <w:r w:rsidRPr="00BF32B5">
        <w:rPr>
          <w:rFonts w:eastAsia="Times New Roman"/>
        </w:rPr>
        <w:t>Vomit</w:t>
      </w:r>
    </w:p>
    <w:p w14:paraId="0E658875" w14:textId="77777777" w:rsidR="00242FA6" w:rsidRPr="00BF32B5" w:rsidRDefault="00242FA6" w:rsidP="00C25371">
      <w:pPr>
        <w:widowControl w:val="0"/>
        <w:numPr>
          <w:ilvl w:val="1"/>
          <w:numId w:val="53"/>
        </w:numPr>
        <w:tabs>
          <w:tab w:val="left" w:pos="720"/>
        </w:tabs>
        <w:autoSpaceDE w:val="0"/>
        <w:autoSpaceDN w:val="0"/>
        <w:adjustRightInd w:val="0"/>
        <w:spacing w:after="0" w:line="240" w:lineRule="auto"/>
        <w:rPr>
          <w:rFonts w:eastAsia="Times New Roman"/>
        </w:rPr>
      </w:pPr>
      <w:r w:rsidRPr="00BF32B5">
        <w:rPr>
          <w:rFonts w:eastAsia="Times New Roman"/>
        </w:rPr>
        <w:t xml:space="preserve">Vaginal fluids (including menstrual blood) </w:t>
      </w:r>
    </w:p>
    <w:p w14:paraId="68309824" w14:textId="77777777" w:rsidR="00242FA6" w:rsidRPr="00BF32B5" w:rsidRDefault="00242FA6" w:rsidP="00242FA6">
      <w:pPr>
        <w:widowControl w:val="0"/>
        <w:tabs>
          <w:tab w:val="left" w:pos="538"/>
          <w:tab w:val="left" w:pos="878"/>
        </w:tabs>
        <w:autoSpaceDE w:val="0"/>
        <w:autoSpaceDN w:val="0"/>
        <w:adjustRightInd w:val="0"/>
        <w:spacing w:after="0" w:line="240" w:lineRule="auto"/>
        <w:ind w:left="878" w:hanging="340"/>
        <w:rPr>
          <w:rFonts w:eastAsia="Times New Roman"/>
          <w:bCs/>
          <w:u w:val="single"/>
        </w:rPr>
      </w:pPr>
    </w:p>
    <w:p w14:paraId="2B497A4A" w14:textId="77777777" w:rsidR="00242FA6" w:rsidRPr="00BF32B5" w:rsidRDefault="00242FA6" w:rsidP="00242FA6">
      <w:pPr>
        <w:widowControl w:val="0"/>
        <w:tabs>
          <w:tab w:val="left" w:pos="538"/>
          <w:tab w:val="left" w:pos="878"/>
        </w:tabs>
        <w:autoSpaceDE w:val="0"/>
        <w:autoSpaceDN w:val="0"/>
        <w:adjustRightInd w:val="0"/>
        <w:spacing w:after="0" w:line="240" w:lineRule="auto"/>
        <w:ind w:left="878" w:hanging="878"/>
        <w:rPr>
          <w:rFonts w:eastAsia="Times New Roman"/>
          <w:bCs/>
          <w:u w:val="single"/>
        </w:rPr>
      </w:pPr>
      <w:r w:rsidRPr="00BF32B5">
        <w:rPr>
          <w:rFonts w:eastAsia="Times New Roman"/>
          <w:bCs/>
          <w:u w:val="single"/>
        </w:rPr>
        <w:t>Risk Assessment</w:t>
      </w:r>
    </w:p>
    <w:p w14:paraId="3CE54139" w14:textId="77777777" w:rsidR="00242FA6" w:rsidRPr="00BF32B5" w:rsidRDefault="00242FA6" w:rsidP="00242FA6">
      <w:pPr>
        <w:widowControl w:val="0"/>
        <w:tabs>
          <w:tab w:val="left" w:pos="270"/>
          <w:tab w:val="left" w:pos="878"/>
          <w:tab w:val="left" w:pos="1196"/>
        </w:tabs>
        <w:autoSpaceDE w:val="0"/>
        <w:autoSpaceDN w:val="0"/>
        <w:adjustRightInd w:val="0"/>
        <w:spacing w:after="0" w:line="240" w:lineRule="auto"/>
        <w:rPr>
          <w:rFonts w:eastAsia="Times New Roman"/>
        </w:rPr>
      </w:pPr>
      <w:r w:rsidRPr="00BF32B5">
        <w:rPr>
          <w:rFonts w:eastAsia="Times New Roman"/>
          <w:bCs/>
        </w:rPr>
        <w:t xml:space="preserve">It has to be </w:t>
      </w:r>
      <w:r w:rsidRPr="00BF32B5">
        <w:rPr>
          <w:rFonts w:eastAsia="Times New Roman"/>
        </w:rPr>
        <w:t xml:space="preserve">recognized that all </w:t>
      </w:r>
      <w:r w:rsidRPr="00BF32B5">
        <w:rPr>
          <w:rFonts w:eastAsia="Times New Roman"/>
          <w:bCs/>
        </w:rPr>
        <w:t xml:space="preserve">medical </w:t>
      </w:r>
      <w:r w:rsidRPr="00BF32B5">
        <w:rPr>
          <w:rFonts w:eastAsia="Times New Roman"/>
        </w:rPr>
        <w:t xml:space="preserve">care providers are </w:t>
      </w:r>
      <w:r w:rsidRPr="00BF32B5">
        <w:rPr>
          <w:rFonts w:eastAsia="Times New Roman"/>
          <w:bCs/>
        </w:rPr>
        <w:t xml:space="preserve">at </w:t>
      </w:r>
      <w:r w:rsidRPr="00BF32B5">
        <w:rPr>
          <w:rFonts w:eastAsia="Times New Roman"/>
        </w:rPr>
        <w:t xml:space="preserve">risk </w:t>
      </w:r>
      <w:r w:rsidRPr="00BF32B5">
        <w:rPr>
          <w:rFonts w:eastAsia="Times New Roman"/>
          <w:bCs/>
        </w:rPr>
        <w:t xml:space="preserve">of </w:t>
      </w:r>
      <w:r w:rsidRPr="00BF32B5">
        <w:rPr>
          <w:rFonts w:eastAsia="Times New Roman"/>
        </w:rPr>
        <w:t xml:space="preserve">exposure </w:t>
      </w:r>
      <w:r w:rsidRPr="00BF32B5">
        <w:rPr>
          <w:rFonts w:eastAsia="Times New Roman"/>
          <w:bCs/>
        </w:rPr>
        <w:t xml:space="preserve">to </w:t>
      </w:r>
      <w:r w:rsidRPr="00BF32B5">
        <w:rPr>
          <w:rFonts w:eastAsia="Times New Roman"/>
        </w:rPr>
        <w:t xml:space="preserve">and contracting a communicable disease. All </w:t>
      </w:r>
      <w:r w:rsidRPr="00BF32B5">
        <w:rPr>
          <w:rFonts w:eastAsia="Times New Roman"/>
          <w:bCs/>
        </w:rPr>
        <w:t xml:space="preserve">patients </w:t>
      </w:r>
      <w:r w:rsidRPr="00BF32B5">
        <w:rPr>
          <w:rFonts w:eastAsia="Times New Roman"/>
        </w:rPr>
        <w:t xml:space="preserve">need to be assumed having an infectious disease and </w:t>
      </w:r>
      <w:r w:rsidRPr="00BF32B5">
        <w:rPr>
          <w:rFonts w:eastAsia="Times New Roman"/>
          <w:bCs/>
        </w:rPr>
        <w:t xml:space="preserve">necessary precautions must be </w:t>
      </w:r>
      <w:r w:rsidRPr="00BF32B5">
        <w:rPr>
          <w:rFonts w:eastAsia="Times New Roman"/>
        </w:rPr>
        <w:t xml:space="preserve">undertaken. </w:t>
      </w:r>
      <w:r w:rsidRPr="00BF32B5">
        <w:rPr>
          <w:rFonts w:eastAsia="Times New Roman"/>
          <w:bCs/>
        </w:rPr>
        <w:t xml:space="preserve">It is not </w:t>
      </w:r>
      <w:r w:rsidRPr="00BF32B5">
        <w:rPr>
          <w:rFonts w:eastAsia="Times New Roman"/>
        </w:rPr>
        <w:t xml:space="preserve">only </w:t>
      </w:r>
      <w:r w:rsidRPr="00BF32B5">
        <w:rPr>
          <w:rFonts w:eastAsia="Times New Roman"/>
          <w:bCs/>
        </w:rPr>
        <w:t xml:space="preserve">for the </w:t>
      </w:r>
      <w:r w:rsidR="00434282">
        <w:rPr>
          <w:rFonts w:eastAsia="Times New Roman"/>
        </w:rPr>
        <w:t>individual</w:t>
      </w:r>
      <w:r w:rsidRPr="00BF32B5">
        <w:rPr>
          <w:rFonts w:eastAsia="Times New Roman"/>
        </w:rPr>
        <w:t xml:space="preserve">’s personal </w:t>
      </w:r>
      <w:r w:rsidRPr="00BF32B5">
        <w:rPr>
          <w:rFonts w:eastAsia="Times New Roman"/>
          <w:bCs/>
        </w:rPr>
        <w:t xml:space="preserve">protection but for the patients’ protection </w:t>
      </w:r>
      <w:r w:rsidRPr="00BF32B5">
        <w:rPr>
          <w:rFonts w:eastAsia="Times New Roman"/>
        </w:rPr>
        <w:t>that this must occur.</w:t>
      </w:r>
    </w:p>
    <w:p w14:paraId="42040777" w14:textId="77777777" w:rsidR="00242FA6" w:rsidRPr="00BF32B5" w:rsidRDefault="00242FA6" w:rsidP="00242FA6">
      <w:pPr>
        <w:widowControl w:val="0"/>
        <w:tabs>
          <w:tab w:val="left" w:pos="878"/>
        </w:tabs>
        <w:autoSpaceDE w:val="0"/>
        <w:autoSpaceDN w:val="0"/>
        <w:adjustRightInd w:val="0"/>
        <w:spacing w:after="0" w:line="240" w:lineRule="auto"/>
        <w:ind w:left="958"/>
        <w:rPr>
          <w:rFonts w:eastAsia="Times New Roman"/>
          <w:bCs/>
          <w:u w:val="single"/>
        </w:rPr>
      </w:pPr>
    </w:p>
    <w:p w14:paraId="2F9F3F51" w14:textId="77777777" w:rsidR="00242FA6" w:rsidRPr="00BF32B5" w:rsidRDefault="00242FA6" w:rsidP="00242FA6">
      <w:pPr>
        <w:widowControl w:val="0"/>
        <w:tabs>
          <w:tab w:val="left" w:pos="878"/>
        </w:tabs>
        <w:autoSpaceDE w:val="0"/>
        <w:autoSpaceDN w:val="0"/>
        <w:adjustRightInd w:val="0"/>
        <w:spacing w:after="0" w:line="240" w:lineRule="auto"/>
        <w:rPr>
          <w:rFonts w:eastAsia="Times New Roman"/>
          <w:bCs/>
        </w:rPr>
      </w:pPr>
      <w:r w:rsidRPr="00BF32B5">
        <w:rPr>
          <w:rFonts w:eastAsia="Times New Roman"/>
          <w:bCs/>
          <w:u w:val="single"/>
        </w:rPr>
        <w:t>Exposure Tasks</w:t>
      </w:r>
    </w:p>
    <w:p w14:paraId="0B4CCD29" w14:textId="77777777" w:rsidR="00242FA6" w:rsidRPr="00BF32B5" w:rsidRDefault="00242FA6" w:rsidP="00242FA6">
      <w:pPr>
        <w:widowControl w:val="0"/>
        <w:tabs>
          <w:tab w:val="left" w:pos="878"/>
        </w:tabs>
        <w:autoSpaceDE w:val="0"/>
        <w:autoSpaceDN w:val="0"/>
        <w:adjustRightInd w:val="0"/>
        <w:spacing w:after="0" w:line="240" w:lineRule="auto"/>
        <w:rPr>
          <w:rFonts w:eastAsia="Times New Roman"/>
          <w:bCs/>
        </w:rPr>
      </w:pPr>
      <w:r w:rsidRPr="00BF32B5">
        <w:rPr>
          <w:rFonts w:eastAsia="Times New Roman"/>
          <w:bCs/>
        </w:rPr>
        <w:t xml:space="preserve">Exposure tasks </w:t>
      </w:r>
      <w:r w:rsidRPr="00BF32B5">
        <w:rPr>
          <w:rFonts w:eastAsia="Times New Roman"/>
        </w:rPr>
        <w:t xml:space="preserve">are the </w:t>
      </w:r>
      <w:r w:rsidRPr="00BF32B5">
        <w:rPr>
          <w:rFonts w:eastAsia="Times New Roman"/>
          <w:bCs/>
        </w:rPr>
        <w:t xml:space="preserve">duties and activities </w:t>
      </w:r>
      <w:r w:rsidRPr="00BF32B5">
        <w:rPr>
          <w:rFonts w:eastAsia="Times New Roman"/>
        </w:rPr>
        <w:t xml:space="preserve">that are performed during </w:t>
      </w:r>
      <w:r w:rsidRPr="00BF32B5">
        <w:rPr>
          <w:rFonts w:eastAsia="Times New Roman"/>
          <w:bCs/>
        </w:rPr>
        <w:t xml:space="preserve">and after emergency situations. The level of emergency medical </w:t>
      </w:r>
      <w:r w:rsidRPr="00BF32B5">
        <w:rPr>
          <w:rFonts w:eastAsia="Times New Roman"/>
        </w:rPr>
        <w:t xml:space="preserve">training </w:t>
      </w:r>
      <w:r w:rsidRPr="00BF32B5">
        <w:rPr>
          <w:rFonts w:eastAsia="Times New Roman"/>
          <w:bCs/>
        </w:rPr>
        <w:t xml:space="preserve">is relative to the </w:t>
      </w:r>
      <w:r w:rsidRPr="00BF32B5">
        <w:rPr>
          <w:rFonts w:eastAsia="Times New Roman"/>
        </w:rPr>
        <w:t xml:space="preserve">tasks performed and </w:t>
      </w:r>
      <w:r w:rsidRPr="00BF32B5">
        <w:rPr>
          <w:rFonts w:eastAsia="Times New Roman"/>
          <w:bCs/>
        </w:rPr>
        <w:t xml:space="preserve">includes, but </w:t>
      </w:r>
      <w:r w:rsidRPr="00BF32B5">
        <w:rPr>
          <w:rFonts w:eastAsia="Times New Roman"/>
        </w:rPr>
        <w:t xml:space="preserve">is not limited </w:t>
      </w:r>
      <w:r w:rsidRPr="00BF32B5">
        <w:rPr>
          <w:rFonts w:eastAsia="Times New Roman"/>
          <w:bCs/>
        </w:rPr>
        <w:t>to, the following:</w:t>
      </w:r>
    </w:p>
    <w:p w14:paraId="1C67635B" w14:textId="77777777" w:rsidR="00242FA6" w:rsidRPr="00BF32B5" w:rsidRDefault="00242FA6" w:rsidP="00C25371">
      <w:pPr>
        <w:widowControl w:val="0"/>
        <w:numPr>
          <w:ilvl w:val="0"/>
          <w:numId w:val="52"/>
        </w:numPr>
        <w:tabs>
          <w:tab w:val="left" w:pos="272"/>
        </w:tabs>
        <w:autoSpaceDE w:val="0"/>
        <w:autoSpaceDN w:val="0"/>
        <w:adjustRightInd w:val="0"/>
        <w:spacing w:after="0" w:line="240" w:lineRule="auto"/>
        <w:rPr>
          <w:rFonts w:eastAsia="Times New Roman"/>
          <w:bCs/>
        </w:rPr>
      </w:pPr>
      <w:r w:rsidRPr="00BF32B5">
        <w:rPr>
          <w:rFonts w:eastAsia="Times New Roman"/>
          <w:bCs/>
        </w:rPr>
        <w:t xml:space="preserve">Airway maintenance (e.g., suctioning, insertion of oropharyngeal airway, esophageal obturator, endotracheal tube or </w:t>
      </w:r>
      <w:r w:rsidR="005D0BCA">
        <w:rPr>
          <w:rFonts w:eastAsia="Times New Roman"/>
          <w:bCs/>
        </w:rPr>
        <w:t>an</w:t>
      </w:r>
      <w:r w:rsidRPr="00BF32B5">
        <w:rPr>
          <w:rFonts w:eastAsia="Times New Roman"/>
          <w:bCs/>
        </w:rPr>
        <w:t>other airway device)</w:t>
      </w:r>
    </w:p>
    <w:p w14:paraId="455B5C25" w14:textId="77777777" w:rsidR="00242FA6" w:rsidRPr="00BF32B5" w:rsidRDefault="00242FA6" w:rsidP="00C25371">
      <w:pPr>
        <w:widowControl w:val="0"/>
        <w:numPr>
          <w:ilvl w:val="0"/>
          <w:numId w:val="52"/>
        </w:numPr>
        <w:tabs>
          <w:tab w:val="left" w:pos="272"/>
        </w:tabs>
        <w:autoSpaceDE w:val="0"/>
        <w:autoSpaceDN w:val="0"/>
        <w:adjustRightInd w:val="0"/>
        <w:spacing w:after="0" w:line="240" w:lineRule="auto"/>
        <w:rPr>
          <w:rFonts w:eastAsia="Times New Roman"/>
          <w:bCs/>
        </w:rPr>
      </w:pPr>
      <w:r w:rsidRPr="00BF32B5">
        <w:rPr>
          <w:rFonts w:eastAsia="Times New Roman"/>
          <w:bCs/>
        </w:rPr>
        <w:t>Ventilation (e.g., mouth-to-mask, bag valve mask, or oxygen-powered sources)</w:t>
      </w:r>
    </w:p>
    <w:p w14:paraId="5CEAD939" w14:textId="77777777" w:rsidR="00242FA6" w:rsidRPr="00BF32B5" w:rsidRDefault="00242FA6" w:rsidP="00C25371">
      <w:pPr>
        <w:widowControl w:val="0"/>
        <w:numPr>
          <w:ilvl w:val="0"/>
          <w:numId w:val="52"/>
        </w:numPr>
        <w:tabs>
          <w:tab w:val="left" w:pos="272"/>
        </w:tabs>
        <w:autoSpaceDE w:val="0"/>
        <w:autoSpaceDN w:val="0"/>
        <w:adjustRightInd w:val="0"/>
        <w:spacing w:after="0" w:line="240" w:lineRule="auto"/>
        <w:rPr>
          <w:rFonts w:eastAsia="Times New Roman"/>
          <w:bCs/>
        </w:rPr>
      </w:pPr>
      <w:r w:rsidRPr="00BF32B5">
        <w:rPr>
          <w:rFonts w:eastAsia="Times New Roman"/>
          <w:bCs/>
        </w:rPr>
        <w:t>Wound care</w:t>
      </w:r>
    </w:p>
    <w:p w14:paraId="389C3B1F" w14:textId="77777777" w:rsidR="00242FA6" w:rsidRPr="00BF32B5" w:rsidRDefault="00242FA6" w:rsidP="00C25371">
      <w:pPr>
        <w:widowControl w:val="0"/>
        <w:numPr>
          <w:ilvl w:val="0"/>
          <w:numId w:val="52"/>
        </w:numPr>
        <w:tabs>
          <w:tab w:val="left" w:pos="272"/>
        </w:tabs>
        <w:autoSpaceDE w:val="0"/>
        <w:autoSpaceDN w:val="0"/>
        <w:adjustRightInd w:val="0"/>
        <w:spacing w:after="0" w:line="240" w:lineRule="auto"/>
        <w:rPr>
          <w:rFonts w:eastAsia="Times New Roman"/>
          <w:bCs/>
        </w:rPr>
      </w:pPr>
      <w:r w:rsidRPr="00BF32B5">
        <w:rPr>
          <w:rFonts w:eastAsia="Times New Roman"/>
          <w:bCs/>
        </w:rPr>
        <w:t>Patient hygiene (e.g., cleaning of vomitus, feces, or urine)</w:t>
      </w:r>
    </w:p>
    <w:p w14:paraId="5C94DED0" w14:textId="77777777" w:rsidR="00242FA6" w:rsidRPr="00BF32B5" w:rsidRDefault="00242FA6" w:rsidP="00C25371">
      <w:pPr>
        <w:widowControl w:val="0"/>
        <w:numPr>
          <w:ilvl w:val="0"/>
          <w:numId w:val="52"/>
        </w:numPr>
        <w:tabs>
          <w:tab w:val="left" w:pos="272"/>
        </w:tabs>
        <w:autoSpaceDE w:val="0"/>
        <w:autoSpaceDN w:val="0"/>
        <w:adjustRightInd w:val="0"/>
        <w:spacing w:after="0" w:line="240" w:lineRule="auto"/>
        <w:rPr>
          <w:rFonts w:eastAsia="Times New Roman"/>
          <w:bCs/>
        </w:rPr>
      </w:pPr>
      <w:r w:rsidRPr="00BF32B5">
        <w:rPr>
          <w:rFonts w:eastAsia="Times New Roman"/>
          <w:bCs/>
        </w:rPr>
        <w:t>Intravenous therapy</w:t>
      </w:r>
    </w:p>
    <w:p w14:paraId="5634C780" w14:textId="77777777" w:rsidR="00242FA6" w:rsidRPr="00BF32B5" w:rsidRDefault="00242FA6" w:rsidP="00C25371">
      <w:pPr>
        <w:widowControl w:val="0"/>
        <w:numPr>
          <w:ilvl w:val="0"/>
          <w:numId w:val="52"/>
        </w:numPr>
        <w:tabs>
          <w:tab w:val="left" w:pos="272"/>
        </w:tabs>
        <w:autoSpaceDE w:val="0"/>
        <w:autoSpaceDN w:val="0"/>
        <w:adjustRightInd w:val="0"/>
        <w:spacing w:after="0" w:line="240" w:lineRule="auto"/>
        <w:rPr>
          <w:rFonts w:eastAsia="Times New Roman"/>
          <w:bCs/>
        </w:rPr>
      </w:pPr>
      <w:r w:rsidRPr="00BF32B5">
        <w:rPr>
          <w:rFonts w:eastAsia="Times New Roman"/>
          <w:bCs/>
        </w:rPr>
        <w:t>Medication administration</w:t>
      </w:r>
    </w:p>
    <w:p w14:paraId="41D64F98" w14:textId="77777777" w:rsidR="00242FA6" w:rsidRPr="00BF32B5" w:rsidRDefault="00242FA6" w:rsidP="00C25371">
      <w:pPr>
        <w:widowControl w:val="0"/>
        <w:numPr>
          <w:ilvl w:val="0"/>
          <w:numId w:val="52"/>
        </w:numPr>
        <w:tabs>
          <w:tab w:val="left" w:pos="272"/>
        </w:tabs>
        <w:autoSpaceDE w:val="0"/>
        <w:autoSpaceDN w:val="0"/>
        <w:adjustRightInd w:val="0"/>
        <w:spacing w:after="0" w:line="240" w:lineRule="auto"/>
        <w:rPr>
          <w:rFonts w:eastAsia="Times New Roman"/>
          <w:bCs/>
        </w:rPr>
      </w:pPr>
      <w:r w:rsidRPr="00BF32B5">
        <w:rPr>
          <w:rFonts w:eastAsia="Times New Roman"/>
          <w:bCs/>
        </w:rPr>
        <w:t>Assistance given by non-emergency medical personnel</w:t>
      </w:r>
    </w:p>
    <w:p w14:paraId="55B848BE" w14:textId="77777777" w:rsidR="00242FA6" w:rsidRPr="00BF32B5" w:rsidRDefault="00242FA6" w:rsidP="00C25371">
      <w:pPr>
        <w:widowControl w:val="0"/>
        <w:numPr>
          <w:ilvl w:val="0"/>
          <w:numId w:val="52"/>
        </w:numPr>
        <w:tabs>
          <w:tab w:val="left" w:pos="272"/>
        </w:tabs>
        <w:autoSpaceDE w:val="0"/>
        <w:autoSpaceDN w:val="0"/>
        <w:adjustRightInd w:val="0"/>
        <w:spacing w:after="0" w:line="240" w:lineRule="auto"/>
        <w:rPr>
          <w:rFonts w:eastAsia="Times New Roman"/>
          <w:bCs/>
        </w:rPr>
      </w:pPr>
      <w:r w:rsidRPr="00BF32B5">
        <w:rPr>
          <w:rFonts w:eastAsia="Times New Roman"/>
          <w:bCs/>
        </w:rPr>
        <w:t>Clean up of the emergency scene</w:t>
      </w:r>
    </w:p>
    <w:p w14:paraId="19CB88A7" w14:textId="77777777" w:rsidR="00242FA6" w:rsidRPr="00BF32B5" w:rsidRDefault="00242FA6" w:rsidP="00C25371">
      <w:pPr>
        <w:widowControl w:val="0"/>
        <w:numPr>
          <w:ilvl w:val="0"/>
          <w:numId w:val="52"/>
        </w:numPr>
        <w:tabs>
          <w:tab w:val="left" w:pos="272"/>
        </w:tabs>
        <w:autoSpaceDE w:val="0"/>
        <w:autoSpaceDN w:val="0"/>
        <w:adjustRightInd w:val="0"/>
        <w:spacing w:after="0" w:line="240" w:lineRule="auto"/>
        <w:rPr>
          <w:rFonts w:eastAsia="Times New Roman"/>
          <w:bCs/>
        </w:rPr>
      </w:pPr>
      <w:r w:rsidRPr="00BF32B5">
        <w:rPr>
          <w:rFonts w:eastAsia="Times New Roman"/>
          <w:bCs/>
        </w:rPr>
        <w:t xml:space="preserve">Cleaning and disinfecting the </w:t>
      </w:r>
      <w:r w:rsidR="00D57AD4">
        <w:rPr>
          <w:rFonts w:eastAsia="Times New Roman"/>
          <w:bCs/>
        </w:rPr>
        <w:t>emergency vehicle</w:t>
      </w:r>
      <w:r w:rsidRPr="00BF32B5">
        <w:rPr>
          <w:rFonts w:eastAsia="Times New Roman"/>
          <w:bCs/>
        </w:rPr>
        <w:t xml:space="preserve"> and/or equipment and regulated waste removal</w:t>
      </w:r>
    </w:p>
    <w:p w14:paraId="30462A2A" w14:textId="77777777" w:rsidR="00242FA6" w:rsidRPr="00BF32B5" w:rsidRDefault="00242FA6" w:rsidP="00242FA6">
      <w:pPr>
        <w:widowControl w:val="0"/>
        <w:tabs>
          <w:tab w:val="left" w:pos="900"/>
          <w:tab w:val="left" w:pos="1649"/>
          <w:tab w:val="left" w:pos="1995"/>
        </w:tabs>
        <w:autoSpaceDE w:val="0"/>
        <w:autoSpaceDN w:val="0"/>
        <w:adjustRightInd w:val="0"/>
        <w:spacing w:after="0" w:line="240" w:lineRule="auto"/>
        <w:rPr>
          <w:rFonts w:eastAsia="Times New Roman"/>
          <w:bCs/>
          <w:u w:val="single"/>
        </w:rPr>
      </w:pPr>
    </w:p>
    <w:p w14:paraId="0ECC4947" w14:textId="77777777" w:rsidR="00242FA6" w:rsidRPr="00BF32B5" w:rsidRDefault="00242FA6" w:rsidP="00242FA6">
      <w:pPr>
        <w:widowControl w:val="0"/>
        <w:tabs>
          <w:tab w:val="left" w:pos="900"/>
          <w:tab w:val="left" w:pos="1649"/>
          <w:tab w:val="left" w:pos="1995"/>
        </w:tabs>
        <w:autoSpaceDE w:val="0"/>
        <w:autoSpaceDN w:val="0"/>
        <w:adjustRightInd w:val="0"/>
        <w:spacing w:after="0" w:line="240" w:lineRule="auto"/>
        <w:rPr>
          <w:rFonts w:eastAsia="Times New Roman"/>
          <w:bCs/>
          <w:u w:val="single"/>
        </w:rPr>
      </w:pPr>
      <w:r w:rsidRPr="00BF32B5">
        <w:rPr>
          <w:rFonts w:eastAsia="Times New Roman"/>
          <w:bCs/>
          <w:u w:val="single"/>
        </w:rPr>
        <w:t>Methods of Compliance</w:t>
      </w:r>
    </w:p>
    <w:p w14:paraId="4E23EF3A" w14:textId="77777777" w:rsidR="00242FA6" w:rsidRPr="00BF32B5" w:rsidRDefault="00B868DC" w:rsidP="00242FA6">
      <w:pPr>
        <w:widowControl w:val="0"/>
        <w:tabs>
          <w:tab w:val="left" w:pos="952"/>
        </w:tabs>
        <w:autoSpaceDE w:val="0"/>
        <w:autoSpaceDN w:val="0"/>
        <w:adjustRightInd w:val="0"/>
        <w:spacing w:after="0" w:line="240" w:lineRule="auto"/>
        <w:ind w:left="488" w:hanging="488"/>
        <w:rPr>
          <w:rFonts w:eastAsia="Times New Roman"/>
          <w:bCs/>
          <w:u w:val="single"/>
        </w:rPr>
      </w:pPr>
      <w:r>
        <w:rPr>
          <w:rFonts w:eastAsia="Times New Roman"/>
          <w:bCs/>
          <w:u w:val="single"/>
        </w:rPr>
        <w:t>Body</w:t>
      </w:r>
      <w:r w:rsidR="00242FA6" w:rsidRPr="00BF32B5">
        <w:rPr>
          <w:rFonts w:eastAsia="Times New Roman"/>
          <w:bCs/>
          <w:u w:val="single"/>
        </w:rPr>
        <w:t xml:space="preserve"> Substance Isolation (BSI)</w:t>
      </w:r>
    </w:p>
    <w:p w14:paraId="539D5405" w14:textId="77777777" w:rsidR="00242FA6" w:rsidRPr="00BF32B5" w:rsidRDefault="00242FA6" w:rsidP="00C25371">
      <w:pPr>
        <w:widowControl w:val="0"/>
        <w:numPr>
          <w:ilvl w:val="0"/>
          <w:numId w:val="54"/>
        </w:numPr>
        <w:tabs>
          <w:tab w:val="left" w:pos="720"/>
          <w:tab w:val="left" w:pos="878"/>
        </w:tabs>
        <w:autoSpaceDE w:val="0"/>
        <w:autoSpaceDN w:val="0"/>
        <w:adjustRightInd w:val="0"/>
        <w:spacing w:after="0" w:line="240" w:lineRule="auto"/>
        <w:rPr>
          <w:rFonts w:eastAsia="Times New Roman"/>
          <w:bCs/>
        </w:rPr>
      </w:pPr>
      <w:r w:rsidRPr="00BF32B5">
        <w:rPr>
          <w:rFonts w:eastAsia="Times New Roman"/>
          <w:bCs/>
        </w:rPr>
        <w:t>When there is a reasonable chance of exposure to blood and/or bod</w:t>
      </w:r>
      <w:r w:rsidR="00D93219">
        <w:rPr>
          <w:rFonts w:eastAsia="Times New Roman"/>
          <w:bCs/>
        </w:rPr>
        <w:t>il</w:t>
      </w:r>
      <w:r w:rsidRPr="00BF32B5">
        <w:rPr>
          <w:rFonts w:eastAsia="Times New Roman"/>
          <w:bCs/>
        </w:rPr>
        <w:t xml:space="preserve">y fluids, </w:t>
      </w:r>
      <w:r w:rsidR="00D93219" w:rsidRPr="00D93219">
        <w:rPr>
          <w:rFonts w:eastAsia="Times New Roman"/>
          <w:b/>
        </w:rPr>
        <w:t>ABC F</w:t>
      </w:r>
      <w:r w:rsidRPr="00D93219">
        <w:rPr>
          <w:rFonts w:eastAsia="Times New Roman"/>
          <w:b/>
        </w:rPr>
        <w:t xml:space="preserve">ire </w:t>
      </w:r>
      <w:r w:rsidR="00D93219" w:rsidRPr="00D93219">
        <w:rPr>
          <w:rFonts w:eastAsia="Times New Roman"/>
          <w:b/>
          <w:bCs/>
        </w:rPr>
        <w:t>D</w:t>
      </w:r>
      <w:r w:rsidRPr="00D93219">
        <w:rPr>
          <w:rFonts w:eastAsia="Times New Roman"/>
          <w:b/>
          <w:bCs/>
        </w:rPr>
        <w:t xml:space="preserve">epartment </w:t>
      </w:r>
      <w:r w:rsidRPr="00BF32B5">
        <w:rPr>
          <w:rFonts w:eastAsia="Times New Roman"/>
          <w:bCs/>
        </w:rPr>
        <w:t xml:space="preserve">will provide appropriate </w:t>
      </w:r>
      <w:r w:rsidRPr="00BF32B5">
        <w:rPr>
          <w:rFonts w:eastAsia="Times New Roman"/>
        </w:rPr>
        <w:t xml:space="preserve">personal </w:t>
      </w:r>
      <w:r w:rsidRPr="00BF32B5">
        <w:rPr>
          <w:rFonts w:eastAsia="Times New Roman"/>
          <w:bCs/>
        </w:rPr>
        <w:t xml:space="preserve">protective </w:t>
      </w:r>
      <w:r w:rsidRPr="00BF32B5">
        <w:rPr>
          <w:rFonts w:eastAsia="Times New Roman"/>
        </w:rPr>
        <w:t xml:space="preserve">equipment </w:t>
      </w:r>
      <w:r w:rsidRPr="00BF32B5">
        <w:rPr>
          <w:rFonts w:eastAsia="Times New Roman"/>
          <w:bCs/>
        </w:rPr>
        <w:t xml:space="preserve">(PPE). PPE will be considered “appropriate” only if it does not allow blood or potentially infectious </w:t>
      </w:r>
      <w:r w:rsidRPr="00BF32B5">
        <w:rPr>
          <w:rFonts w:eastAsia="Times New Roman"/>
        </w:rPr>
        <w:t xml:space="preserve">materials </w:t>
      </w:r>
      <w:r w:rsidRPr="00BF32B5">
        <w:rPr>
          <w:rFonts w:eastAsia="Times New Roman"/>
          <w:bCs/>
        </w:rPr>
        <w:t xml:space="preserve">to </w:t>
      </w:r>
      <w:r w:rsidRPr="00BF32B5">
        <w:rPr>
          <w:rFonts w:eastAsia="Times New Roman"/>
        </w:rPr>
        <w:t xml:space="preserve">pass </w:t>
      </w:r>
      <w:r w:rsidRPr="00BF32B5">
        <w:rPr>
          <w:rFonts w:eastAsia="Times New Roman"/>
          <w:bCs/>
        </w:rPr>
        <w:t xml:space="preserve">through to or reach the </w:t>
      </w:r>
      <w:r w:rsidR="00434282">
        <w:rPr>
          <w:rFonts w:eastAsia="Times New Roman"/>
          <w:bCs/>
        </w:rPr>
        <w:t>individual</w:t>
      </w:r>
      <w:r w:rsidRPr="00BF32B5">
        <w:rPr>
          <w:rFonts w:eastAsia="Times New Roman"/>
          <w:bCs/>
        </w:rPr>
        <w:t xml:space="preserve">s </w:t>
      </w:r>
      <w:r w:rsidRPr="00BF32B5">
        <w:rPr>
          <w:rFonts w:eastAsia="Times New Roman"/>
        </w:rPr>
        <w:t xml:space="preserve">clothing, </w:t>
      </w:r>
      <w:r w:rsidRPr="00BF32B5">
        <w:rPr>
          <w:rFonts w:eastAsia="Times New Roman"/>
          <w:bCs/>
        </w:rPr>
        <w:t xml:space="preserve">undergarments, skin, eyes, mouth, or other mucous membranes </w:t>
      </w:r>
      <w:r w:rsidRPr="00BF32B5">
        <w:rPr>
          <w:rFonts w:eastAsia="Times New Roman"/>
        </w:rPr>
        <w:t xml:space="preserve">and </w:t>
      </w:r>
      <w:r w:rsidRPr="00BF32B5">
        <w:rPr>
          <w:rFonts w:eastAsia="Times New Roman"/>
          <w:bCs/>
        </w:rPr>
        <w:t>for the duration of time the PPE is used.</w:t>
      </w:r>
    </w:p>
    <w:p w14:paraId="55AD1663" w14:textId="77777777" w:rsidR="00242FA6" w:rsidRPr="00BF32B5" w:rsidRDefault="00242FA6" w:rsidP="00C25371">
      <w:pPr>
        <w:widowControl w:val="0"/>
        <w:numPr>
          <w:ilvl w:val="0"/>
          <w:numId w:val="54"/>
        </w:numPr>
        <w:tabs>
          <w:tab w:val="left" w:pos="720"/>
          <w:tab w:val="left" w:pos="878"/>
        </w:tabs>
        <w:autoSpaceDE w:val="0"/>
        <w:autoSpaceDN w:val="0"/>
        <w:adjustRightInd w:val="0"/>
        <w:spacing w:after="0" w:line="240" w:lineRule="auto"/>
        <w:rPr>
          <w:rFonts w:eastAsia="Times New Roman"/>
          <w:bCs/>
        </w:rPr>
      </w:pPr>
      <w:r w:rsidRPr="00BF32B5">
        <w:rPr>
          <w:rFonts w:eastAsia="Times New Roman"/>
          <w:bCs/>
        </w:rPr>
        <w:t xml:space="preserve">The following infection control garments </w:t>
      </w:r>
      <w:r w:rsidRPr="00BF32B5">
        <w:rPr>
          <w:rFonts w:eastAsia="Times New Roman"/>
        </w:rPr>
        <w:t xml:space="preserve">and </w:t>
      </w:r>
      <w:r w:rsidRPr="00BF32B5">
        <w:rPr>
          <w:rFonts w:eastAsia="Times New Roman"/>
          <w:bCs/>
        </w:rPr>
        <w:t xml:space="preserve">equipment </w:t>
      </w:r>
      <w:r w:rsidRPr="00BF32B5">
        <w:rPr>
          <w:rFonts w:eastAsia="Times New Roman"/>
        </w:rPr>
        <w:t xml:space="preserve">shall </w:t>
      </w:r>
      <w:r w:rsidRPr="00BF32B5">
        <w:rPr>
          <w:rFonts w:eastAsia="Times New Roman"/>
          <w:bCs/>
        </w:rPr>
        <w:t>be provided on each vehicle that responds to emergency incidents:</w:t>
      </w:r>
    </w:p>
    <w:p w14:paraId="6C40B43F" w14:textId="77777777" w:rsidR="00242FA6" w:rsidRPr="00BF32B5" w:rsidRDefault="0010101A" w:rsidP="00C25371">
      <w:pPr>
        <w:widowControl w:val="0"/>
        <w:numPr>
          <w:ilvl w:val="1"/>
          <w:numId w:val="54"/>
        </w:numPr>
        <w:tabs>
          <w:tab w:val="left" w:pos="720"/>
        </w:tabs>
        <w:autoSpaceDE w:val="0"/>
        <w:autoSpaceDN w:val="0"/>
        <w:adjustRightInd w:val="0"/>
        <w:spacing w:after="0" w:line="240" w:lineRule="auto"/>
        <w:rPr>
          <w:rFonts w:eastAsia="Times New Roman"/>
        </w:rPr>
      </w:pPr>
      <w:r>
        <w:rPr>
          <w:rFonts w:eastAsia="Times New Roman"/>
        </w:rPr>
        <w:t>Nitrile</w:t>
      </w:r>
      <w:r w:rsidR="00242FA6" w:rsidRPr="00BF32B5">
        <w:rPr>
          <w:rFonts w:eastAsia="Times New Roman"/>
        </w:rPr>
        <w:t xml:space="preserve"> or equivalent disposable gloves of various sizes</w:t>
      </w:r>
    </w:p>
    <w:p w14:paraId="094FBE64" w14:textId="77777777" w:rsidR="00242FA6" w:rsidRPr="00BF32B5" w:rsidRDefault="00242FA6" w:rsidP="00C25371">
      <w:pPr>
        <w:widowControl w:val="0"/>
        <w:numPr>
          <w:ilvl w:val="1"/>
          <w:numId w:val="54"/>
        </w:numPr>
        <w:tabs>
          <w:tab w:val="left" w:pos="720"/>
        </w:tabs>
        <w:autoSpaceDE w:val="0"/>
        <w:autoSpaceDN w:val="0"/>
        <w:adjustRightInd w:val="0"/>
        <w:spacing w:after="0" w:line="240" w:lineRule="auto"/>
        <w:rPr>
          <w:rFonts w:eastAsia="Times New Roman"/>
        </w:rPr>
      </w:pPr>
      <w:r w:rsidRPr="00BF32B5">
        <w:rPr>
          <w:rFonts w:eastAsia="Times New Roman"/>
        </w:rPr>
        <w:t>Tyvek or equivalent protective suits</w:t>
      </w:r>
    </w:p>
    <w:p w14:paraId="5347AC36" w14:textId="77777777" w:rsidR="00242FA6" w:rsidRPr="00BF32B5" w:rsidRDefault="00B86A59" w:rsidP="00C25371">
      <w:pPr>
        <w:widowControl w:val="0"/>
        <w:numPr>
          <w:ilvl w:val="1"/>
          <w:numId w:val="54"/>
        </w:numPr>
        <w:tabs>
          <w:tab w:val="left" w:pos="720"/>
        </w:tabs>
        <w:autoSpaceDE w:val="0"/>
        <w:autoSpaceDN w:val="0"/>
        <w:adjustRightInd w:val="0"/>
        <w:spacing w:after="0" w:line="240" w:lineRule="auto"/>
        <w:rPr>
          <w:rFonts w:eastAsia="Times New Roman"/>
        </w:rPr>
      </w:pPr>
      <w:r>
        <w:rPr>
          <w:rFonts w:eastAsia="Times New Roman"/>
        </w:rPr>
        <w:t>N95 f</w:t>
      </w:r>
      <w:r w:rsidR="00242FA6" w:rsidRPr="00BF32B5">
        <w:rPr>
          <w:rFonts w:eastAsia="Times New Roman"/>
        </w:rPr>
        <w:t>ace masks and eye protection</w:t>
      </w:r>
    </w:p>
    <w:p w14:paraId="7FA6820F" w14:textId="77777777" w:rsidR="00242FA6" w:rsidRPr="00BF32B5" w:rsidRDefault="00242FA6" w:rsidP="00C25371">
      <w:pPr>
        <w:widowControl w:val="0"/>
        <w:numPr>
          <w:ilvl w:val="0"/>
          <w:numId w:val="54"/>
        </w:numPr>
        <w:tabs>
          <w:tab w:val="left" w:pos="720"/>
          <w:tab w:val="left" w:pos="878"/>
        </w:tabs>
        <w:autoSpaceDE w:val="0"/>
        <w:autoSpaceDN w:val="0"/>
        <w:adjustRightInd w:val="0"/>
        <w:spacing w:after="0" w:line="240" w:lineRule="auto"/>
        <w:rPr>
          <w:rFonts w:eastAsia="Times New Roman"/>
          <w:bCs/>
        </w:rPr>
      </w:pPr>
      <w:r w:rsidRPr="00BF32B5">
        <w:rPr>
          <w:rFonts w:eastAsia="Times New Roman"/>
          <w:bCs/>
        </w:rPr>
        <w:t xml:space="preserve">On all </w:t>
      </w:r>
      <w:r w:rsidRPr="00BF32B5">
        <w:rPr>
          <w:rFonts w:eastAsia="Times New Roman"/>
        </w:rPr>
        <w:t xml:space="preserve">emergency </w:t>
      </w:r>
      <w:r w:rsidRPr="00BF32B5">
        <w:rPr>
          <w:rFonts w:eastAsia="Times New Roman"/>
          <w:bCs/>
        </w:rPr>
        <w:t xml:space="preserve">scenes, a minimum of disposable gloves </w:t>
      </w:r>
      <w:r w:rsidRPr="00BF32B5">
        <w:rPr>
          <w:rFonts w:eastAsia="Times New Roman"/>
        </w:rPr>
        <w:t xml:space="preserve">and eye </w:t>
      </w:r>
      <w:r w:rsidRPr="00BF32B5">
        <w:rPr>
          <w:rFonts w:eastAsia="Times New Roman"/>
          <w:bCs/>
        </w:rPr>
        <w:t xml:space="preserve">protection shall be worn </w:t>
      </w:r>
      <w:r w:rsidRPr="00BF32B5">
        <w:rPr>
          <w:rFonts w:eastAsia="Times New Roman"/>
        </w:rPr>
        <w:t xml:space="preserve">initially </w:t>
      </w:r>
      <w:r w:rsidRPr="00BF32B5">
        <w:rPr>
          <w:rFonts w:eastAsia="Times New Roman"/>
          <w:bCs/>
        </w:rPr>
        <w:t xml:space="preserve">whenever contact with </w:t>
      </w:r>
      <w:r w:rsidRPr="00BF32B5">
        <w:rPr>
          <w:rFonts w:eastAsia="Times New Roman"/>
        </w:rPr>
        <w:t xml:space="preserve">and/or </w:t>
      </w:r>
      <w:r w:rsidRPr="00BF32B5">
        <w:rPr>
          <w:rFonts w:eastAsia="Times New Roman"/>
          <w:bCs/>
        </w:rPr>
        <w:t xml:space="preserve">cleaning of patients, </w:t>
      </w:r>
      <w:r w:rsidR="00B868DC">
        <w:rPr>
          <w:rFonts w:eastAsia="Times New Roman"/>
          <w:bCs/>
        </w:rPr>
        <w:t>bodily</w:t>
      </w:r>
      <w:r w:rsidRPr="00BF32B5">
        <w:rPr>
          <w:rFonts w:eastAsia="Times New Roman"/>
          <w:bCs/>
        </w:rPr>
        <w:t xml:space="preserve"> </w:t>
      </w:r>
      <w:r w:rsidRPr="00BF32B5">
        <w:rPr>
          <w:rFonts w:eastAsia="Times New Roman"/>
        </w:rPr>
        <w:t xml:space="preserve">fluids, </w:t>
      </w:r>
      <w:r w:rsidRPr="00BF32B5">
        <w:rPr>
          <w:rFonts w:eastAsia="Times New Roman"/>
          <w:bCs/>
        </w:rPr>
        <w:t xml:space="preserve">contaminated </w:t>
      </w:r>
      <w:r w:rsidRPr="00BF32B5">
        <w:rPr>
          <w:rFonts w:eastAsia="Times New Roman"/>
        </w:rPr>
        <w:t xml:space="preserve">medical </w:t>
      </w:r>
      <w:r w:rsidRPr="00BF32B5">
        <w:rPr>
          <w:rFonts w:eastAsia="Times New Roman"/>
          <w:bCs/>
        </w:rPr>
        <w:lastRenderedPageBreak/>
        <w:t xml:space="preserve">equipment/supplies, soiled linen </w:t>
      </w:r>
      <w:r w:rsidRPr="00BF32B5">
        <w:rPr>
          <w:rFonts w:eastAsia="Times New Roman"/>
        </w:rPr>
        <w:t xml:space="preserve">and </w:t>
      </w:r>
      <w:r w:rsidRPr="00BF32B5">
        <w:rPr>
          <w:rFonts w:eastAsia="Times New Roman"/>
          <w:bCs/>
        </w:rPr>
        <w:t xml:space="preserve">sharps. Disposable gloves shall be donned </w:t>
      </w:r>
      <w:r w:rsidR="00440DD3">
        <w:rPr>
          <w:rFonts w:eastAsia="Times New Roman"/>
          <w:bCs/>
        </w:rPr>
        <w:t xml:space="preserve">travelling </w:t>
      </w:r>
      <w:r w:rsidRPr="00BF32B5">
        <w:rPr>
          <w:rFonts w:eastAsia="Times New Roman"/>
          <w:bCs/>
        </w:rPr>
        <w:t xml:space="preserve">to the scene. </w:t>
      </w:r>
      <w:r w:rsidR="007B6687">
        <w:rPr>
          <w:rFonts w:eastAsia="Times New Roman"/>
        </w:rPr>
        <w:t xml:space="preserve">Rescue </w:t>
      </w:r>
      <w:r w:rsidRPr="00BF32B5">
        <w:rPr>
          <w:rFonts w:eastAsia="Times New Roman"/>
          <w:bCs/>
        </w:rPr>
        <w:t xml:space="preserve">gloves </w:t>
      </w:r>
      <w:r w:rsidRPr="00BF32B5">
        <w:rPr>
          <w:rFonts w:eastAsia="Times New Roman"/>
        </w:rPr>
        <w:t xml:space="preserve">shall </w:t>
      </w:r>
      <w:r w:rsidRPr="00BF32B5">
        <w:rPr>
          <w:rFonts w:eastAsia="Times New Roman"/>
          <w:bCs/>
        </w:rPr>
        <w:t>be worn by all</w:t>
      </w:r>
      <w:r w:rsidR="007B6687">
        <w:rPr>
          <w:rFonts w:eastAsia="Times New Roman"/>
          <w:bCs/>
        </w:rPr>
        <w:t xml:space="preserve"> personnel</w:t>
      </w:r>
      <w:r w:rsidRPr="00BF32B5">
        <w:rPr>
          <w:rFonts w:eastAsia="Times New Roman"/>
          <w:bCs/>
        </w:rPr>
        <w:t xml:space="preserve"> in any situation where </w:t>
      </w:r>
      <w:r w:rsidRPr="00BF32B5">
        <w:rPr>
          <w:rFonts w:eastAsia="Times New Roman"/>
        </w:rPr>
        <w:t xml:space="preserve">sharp </w:t>
      </w:r>
      <w:r w:rsidRPr="00BF32B5">
        <w:rPr>
          <w:rFonts w:eastAsia="Times New Roman"/>
          <w:bCs/>
        </w:rPr>
        <w:t xml:space="preserve">or rough edges </w:t>
      </w:r>
      <w:r w:rsidRPr="00BF32B5">
        <w:rPr>
          <w:rFonts w:eastAsia="Times New Roman"/>
        </w:rPr>
        <w:t xml:space="preserve">may </w:t>
      </w:r>
      <w:r w:rsidRPr="00BF32B5">
        <w:rPr>
          <w:rFonts w:eastAsia="Times New Roman"/>
          <w:bCs/>
        </w:rPr>
        <w:t>be encountered (e.g., motor vehicle accidents).</w:t>
      </w:r>
    </w:p>
    <w:p w14:paraId="31D86F9D" w14:textId="77777777" w:rsidR="00242FA6" w:rsidRPr="00BF32B5" w:rsidRDefault="00242FA6" w:rsidP="00C25371">
      <w:pPr>
        <w:widowControl w:val="0"/>
        <w:numPr>
          <w:ilvl w:val="0"/>
          <w:numId w:val="54"/>
        </w:numPr>
        <w:tabs>
          <w:tab w:val="left" w:pos="720"/>
          <w:tab w:val="left" w:pos="878"/>
        </w:tabs>
        <w:autoSpaceDE w:val="0"/>
        <w:autoSpaceDN w:val="0"/>
        <w:adjustRightInd w:val="0"/>
        <w:spacing w:after="0" w:line="240" w:lineRule="auto"/>
        <w:rPr>
          <w:rFonts w:eastAsia="Times New Roman"/>
          <w:bCs/>
        </w:rPr>
      </w:pPr>
      <w:r w:rsidRPr="00BF32B5">
        <w:rPr>
          <w:rFonts w:eastAsia="Times New Roman"/>
          <w:bCs/>
        </w:rPr>
        <w:t xml:space="preserve">Splash garments </w:t>
      </w:r>
      <w:r w:rsidRPr="00BF32B5">
        <w:rPr>
          <w:rFonts w:eastAsia="Times New Roman"/>
        </w:rPr>
        <w:t xml:space="preserve">are recommended </w:t>
      </w:r>
      <w:r w:rsidRPr="00BF32B5">
        <w:rPr>
          <w:rFonts w:eastAsia="Times New Roman"/>
          <w:bCs/>
        </w:rPr>
        <w:t xml:space="preserve">to be used as a part of minimum PPE for all patients and </w:t>
      </w:r>
      <w:r w:rsidRPr="00BF32B5">
        <w:rPr>
          <w:rFonts w:eastAsia="Times New Roman"/>
        </w:rPr>
        <w:t xml:space="preserve">may </w:t>
      </w:r>
      <w:r w:rsidRPr="00BF32B5">
        <w:rPr>
          <w:rFonts w:eastAsia="Times New Roman"/>
          <w:bCs/>
        </w:rPr>
        <w:t xml:space="preserve">be downgraded as </w:t>
      </w:r>
      <w:r w:rsidRPr="00BF32B5">
        <w:rPr>
          <w:rFonts w:eastAsia="Times New Roman"/>
        </w:rPr>
        <w:t xml:space="preserve">described </w:t>
      </w:r>
      <w:r w:rsidRPr="00BF32B5">
        <w:rPr>
          <w:rFonts w:eastAsia="Times New Roman"/>
          <w:bCs/>
        </w:rPr>
        <w:t>in paragraph 3 of this section.</w:t>
      </w:r>
    </w:p>
    <w:p w14:paraId="573E9EBE" w14:textId="77777777" w:rsidR="00242FA6" w:rsidRPr="00BF32B5" w:rsidRDefault="00242FA6" w:rsidP="00C25371">
      <w:pPr>
        <w:widowControl w:val="0"/>
        <w:numPr>
          <w:ilvl w:val="0"/>
          <w:numId w:val="54"/>
        </w:numPr>
        <w:tabs>
          <w:tab w:val="left" w:pos="720"/>
          <w:tab w:val="left" w:pos="878"/>
        </w:tabs>
        <w:autoSpaceDE w:val="0"/>
        <w:autoSpaceDN w:val="0"/>
        <w:adjustRightInd w:val="0"/>
        <w:spacing w:after="0" w:line="240" w:lineRule="auto"/>
        <w:rPr>
          <w:rFonts w:eastAsia="Times New Roman"/>
        </w:rPr>
      </w:pPr>
      <w:r w:rsidRPr="00BF32B5">
        <w:rPr>
          <w:rFonts w:eastAsia="Times New Roman"/>
          <w:bCs/>
        </w:rPr>
        <w:t xml:space="preserve">Evaluation of the emergency scene to determine </w:t>
      </w:r>
      <w:r w:rsidRPr="00BF32B5">
        <w:rPr>
          <w:rFonts w:eastAsia="Times New Roman"/>
        </w:rPr>
        <w:t xml:space="preserve">conditions that may require additional </w:t>
      </w:r>
      <w:r w:rsidRPr="00BF32B5">
        <w:rPr>
          <w:rFonts w:eastAsia="Times New Roman"/>
          <w:bCs/>
        </w:rPr>
        <w:t xml:space="preserve">protection </w:t>
      </w:r>
      <w:r w:rsidRPr="00BF32B5">
        <w:rPr>
          <w:rFonts w:eastAsia="Times New Roman"/>
        </w:rPr>
        <w:t xml:space="preserve">shall </w:t>
      </w:r>
      <w:r w:rsidRPr="00BF32B5">
        <w:rPr>
          <w:rFonts w:eastAsia="Times New Roman"/>
          <w:bCs/>
        </w:rPr>
        <w:t xml:space="preserve">be performed as soon as possible. Appropriate </w:t>
      </w:r>
      <w:r w:rsidRPr="00BF32B5">
        <w:rPr>
          <w:rFonts w:eastAsia="Times New Roman"/>
        </w:rPr>
        <w:t xml:space="preserve">infection </w:t>
      </w:r>
      <w:r w:rsidRPr="00BF32B5">
        <w:rPr>
          <w:rFonts w:eastAsia="Times New Roman"/>
          <w:bCs/>
        </w:rPr>
        <w:t xml:space="preserve">control </w:t>
      </w:r>
      <w:r w:rsidRPr="00BF32B5">
        <w:rPr>
          <w:rFonts w:eastAsia="Times New Roman"/>
        </w:rPr>
        <w:t xml:space="preserve">garments and </w:t>
      </w:r>
      <w:r w:rsidRPr="00BF32B5">
        <w:rPr>
          <w:rFonts w:eastAsia="Times New Roman"/>
          <w:bCs/>
        </w:rPr>
        <w:t xml:space="preserve">equipment shall be worn when </w:t>
      </w:r>
      <w:r w:rsidRPr="00BF32B5">
        <w:rPr>
          <w:rFonts w:eastAsia="Times New Roman"/>
        </w:rPr>
        <w:t xml:space="preserve">splashing </w:t>
      </w:r>
      <w:r w:rsidRPr="00BF32B5">
        <w:rPr>
          <w:rFonts w:eastAsia="Times New Roman"/>
          <w:bCs/>
        </w:rPr>
        <w:t xml:space="preserve">of blood or body fluids is expected to </w:t>
      </w:r>
      <w:r w:rsidRPr="00BF32B5">
        <w:rPr>
          <w:rFonts w:eastAsia="Times New Roman"/>
        </w:rPr>
        <w:t>occur.</w:t>
      </w:r>
    </w:p>
    <w:p w14:paraId="185CCE85" w14:textId="77777777" w:rsidR="00242FA6" w:rsidRPr="00BF32B5" w:rsidRDefault="00242FA6" w:rsidP="00C25371">
      <w:pPr>
        <w:widowControl w:val="0"/>
        <w:numPr>
          <w:ilvl w:val="0"/>
          <w:numId w:val="54"/>
        </w:numPr>
        <w:tabs>
          <w:tab w:val="left" w:pos="720"/>
          <w:tab w:val="left" w:pos="878"/>
        </w:tabs>
        <w:autoSpaceDE w:val="0"/>
        <w:autoSpaceDN w:val="0"/>
        <w:adjustRightInd w:val="0"/>
        <w:spacing w:after="0" w:line="240" w:lineRule="auto"/>
        <w:rPr>
          <w:rFonts w:eastAsia="Times New Roman"/>
          <w:bCs/>
        </w:rPr>
      </w:pPr>
      <w:r w:rsidRPr="00BF32B5">
        <w:rPr>
          <w:rFonts w:eastAsia="Times New Roman"/>
          <w:bCs/>
        </w:rPr>
        <w:t xml:space="preserve">Situations that require the </w:t>
      </w:r>
      <w:r w:rsidRPr="00BF32B5">
        <w:rPr>
          <w:rFonts w:eastAsia="Times New Roman"/>
        </w:rPr>
        <w:t xml:space="preserve">use </w:t>
      </w:r>
      <w:r w:rsidRPr="00BF32B5">
        <w:rPr>
          <w:rFonts w:eastAsia="Times New Roman"/>
          <w:bCs/>
        </w:rPr>
        <w:t xml:space="preserve">of a face mask, </w:t>
      </w:r>
      <w:r w:rsidRPr="00BF32B5">
        <w:rPr>
          <w:rFonts w:eastAsia="Times New Roman"/>
        </w:rPr>
        <w:t xml:space="preserve">eye </w:t>
      </w:r>
      <w:r w:rsidRPr="00BF32B5">
        <w:rPr>
          <w:rFonts w:eastAsia="Times New Roman"/>
          <w:bCs/>
        </w:rPr>
        <w:t xml:space="preserve">protection, protective </w:t>
      </w:r>
      <w:r w:rsidRPr="00BF32B5">
        <w:rPr>
          <w:rFonts w:eastAsia="Times New Roman"/>
        </w:rPr>
        <w:t xml:space="preserve">suit and </w:t>
      </w:r>
      <w:r w:rsidRPr="00BF32B5">
        <w:rPr>
          <w:rFonts w:eastAsia="Times New Roman"/>
          <w:bCs/>
        </w:rPr>
        <w:t xml:space="preserve">disposable gloves (may </w:t>
      </w:r>
      <w:r w:rsidRPr="00BF32B5">
        <w:rPr>
          <w:rFonts w:eastAsia="Times New Roman"/>
        </w:rPr>
        <w:t xml:space="preserve">require </w:t>
      </w:r>
      <w:r w:rsidRPr="00BF32B5">
        <w:rPr>
          <w:rFonts w:eastAsia="Times New Roman"/>
          <w:bCs/>
        </w:rPr>
        <w:t xml:space="preserve">double gloving) include, </w:t>
      </w:r>
      <w:r w:rsidRPr="00BF32B5">
        <w:rPr>
          <w:rFonts w:eastAsia="Times New Roman"/>
        </w:rPr>
        <w:t xml:space="preserve">but are </w:t>
      </w:r>
      <w:r w:rsidRPr="00BF32B5">
        <w:rPr>
          <w:rFonts w:eastAsia="Times New Roman"/>
          <w:bCs/>
        </w:rPr>
        <w:t xml:space="preserve">not </w:t>
      </w:r>
      <w:r w:rsidRPr="00BF32B5">
        <w:rPr>
          <w:rFonts w:eastAsia="Times New Roman"/>
        </w:rPr>
        <w:t xml:space="preserve">limited </w:t>
      </w:r>
      <w:r w:rsidRPr="00BF32B5">
        <w:rPr>
          <w:rFonts w:eastAsia="Times New Roman"/>
          <w:bCs/>
        </w:rPr>
        <w:t>to:</w:t>
      </w:r>
    </w:p>
    <w:p w14:paraId="3B6B8295" w14:textId="77777777" w:rsidR="00242FA6" w:rsidRPr="00BF32B5" w:rsidRDefault="00242FA6" w:rsidP="00C25371">
      <w:pPr>
        <w:widowControl w:val="0"/>
        <w:numPr>
          <w:ilvl w:val="1"/>
          <w:numId w:val="54"/>
        </w:numPr>
        <w:tabs>
          <w:tab w:val="left" w:pos="720"/>
        </w:tabs>
        <w:autoSpaceDE w:val="0"/>
        <w:autoSpaceDN w:val="0"/>
        <w:adjustRightInd w:val="0"/>
        <w:spacing w:after="0" w:line="240" w:lineRule="auto"/>
        <w:rPr>
          <w:rFonts w:eastAsia="Times New Roman"/>
        </w:rPr>
      </w:pPr>
      <w:r w:rsidRPr="00BF32B5">
        <w:rPr>
          <w:rFonts w:eastAsia="Times New Roman"/>
        </w:rPr>
        <w:t>Childbirth</w:t>
      </w:r>
    </w:p>
    <w:p w14:paraId="267D65CC" w14:textId="77777777" w:rsidR="00242FA6" w:rsidRPr="00BF32B5" w:rsidRDefault="00242FA6" w:rsidP="00C25371">
      <w:pPr>
        <w:widowControl w:val="0"/>
        <w:numPr>
          <w:ilvl w:val="1"/>
          <w:numId w:val="54"/>
        </w:numPr>
        <w:tabs>
          <w:tab w:val="left" w:pos="720"/>
        </w:tabs>
        <w:autoSpaceDE w:val="0"/>
        <w:autoSpaceDN w:val="0"/>
        <w:adjustRightInd w:val="0"/>
        <w:spacing w:after="0" w:line="240" w:lineRule="auto"/>
        <w:rPr>
          <w:rFonts w:eastAsia="Times New Roman"/>
        </w:rPr>
      </w:pPr>
      <w:r w:rsidRPr="00BF32B5">
        <w:rPr>
          <w:rFonts w:eastAsia="Times New Roman"/>
        </w:rPr>
        <w:t>Arterial bleeding</w:t>
      </w:r>
    </w:p>
    <w:p w14:paraId="33B70A84" w14:textId="77777777" w:rsidR="00242FA6" w:rsidRPr="00BF32B5" w:rsidRDefault="00242FA6" w:rsidP="00C25371">
      <w:pPr>
        <w:widowControl w:val="0"/>
        <w:numPr>
          <w:ilvl w:val="1"/>
          <w:numId w:val="54"/>
        </w:numPr>
        <w:tabs>
          <w:tab w:val="left" w:pos="720"/>
        </w:tabs>
        <w:autoSpaceDE w:val="0"/>
        <w:autoSpaceDN w:val="0"/>
        <w:adjustRightInd w:val="0"/>
        <w:spacing w:after="0" w:line="240" w:lineRule="auto"/>
        <w:rPr>
          <w:rFonts w:eastAsia="Times New Roman"/>
        </w:rPr>
      </w:pPr>
      <w:r w:rsidRPr="00BF32B5">
        <w:rPr>
          <w:rFonts w:eastAsia="Times New Roman"/>
        </w:rPr>
        <w:t>Multi-system trauma</w:t>
      </w:r>
    </w:p>
    <w:p w14:paraId="101B47C4" w14:textId="77777777" w:rsidR="00242FA6" w:rsidRPr="00BF32B5" w:rsidRDefault="00242FA6" w:rsidP="00C25371">
      <w:pPr>
        <w:widowControl w:val="0"/>
        <w:numPr>
          <w:ilvl w:val="1"/>
          <w:numId w:val="54"/>
        </w:numPr>
        <w:tabs>
          <w:tab w:val="left" w:pos="720"/>
        </w:tabs>
        <w:autoSpaceDE w:val="0"/>
        <w:autoSpaceDN w:val="0"/>
        <w:adjustRightInd w:val="0"/>
        <w:spacing w:after="0" w:line="240" w:lineRule="auto"/>
        <w:rPr>
          <w:rFonts w:eastAsia="Times New Roman"/>
        </w:rPr>
      </w:pPr>
      <w:r w:rsidRPr="00BF32B5">
        <w:rPr>
          <w:rFonts w:eastAsia="Times New Roman"/>
        </w:rPr>
        <w:t>Combative patients (summon for assistance if possible)</w:t>
      </w:r>
    </w:p>
    <w:p w14:paraId="019CED91" w14:textId="77777777" w:rsidR="00242FA6" w:rsidRPr="00BF32B5" w:rsidRDefault="00242FA6" w:rsidP="00C25371">
      <w:pPr>
        <w:widowControl w:val="0"/>
        <w:numPr>
          <w:ilvl w:val="1"/>
          <w:numId w:val="54"/>
        </w:numPr>
        <w:tabs>
          <w:tab w:val="left" w:pos="720"/>
        </w:tabs>
        <w:autoSpaceDE w:val="0"/>
        <w:autoSpaceDN w:val="0"/>
        <w:adjustRightInd w:val="0"/>
        <w:spacing w:after="0" w:line="240" w:lineRule="auto"/>
        <w:rPr>
          <w:rFonts w:eastAsia="Times New Roman"/>
        </w:rPr>
      </w:pPr>
      <w:r w:rsidRPr="00BF32B5">
        <w:rPr>
          <w:rFonts w:eastAsia="Times New Roman"/>
        </w:rPr>
        <w:t>Patients with known contagious disease with open wounds, coughing, etc.</w:t>
      </w:r>
    </w:p>
    <w:p w14:paraId="7C529276" w14:textId="77777777" w:rsidR="00242FA6" w:rsidRPr="00BF32B5" w:rsidRDefault="00242FA6" w:rsidP="00C25371">
      <w:pPr>
        <w:widowControl w:val="0"/>
        <w:numPr>
          <w:ilvl w:val="1"/>
          <w:numId w:val="54"/>
        </w:numPr>
        <w:tabs>
          <w:tab w:val="left" w:pos="720"/>
        </w:tabs>
        <w:autoSpaceDE w:val="0"/>
        <w:autoSpaceDN w:val="0"/>
        <w:adjustRightInd w:val="0"/>
        <w:spacing w:after="0" w:line="240" w:lineRule="auto"/>
        <w:rPr>
          <w:rFonts w:eastAsia="Times New Roman"/>
        </w:rPr>
      </w:pPr>
      <w:r w:rsidRPr="00BF32B5">
        <w:rPr>
          <w:rFonts w:eastAsia="Times New Roman"/>
        </w:rPr>
        <w:t>Situations where there are copious amounts of any fluid</w:t>
      </w:r>
    </w:p>
    <w:p w14:paraId="06C9C151" w14:textId="77777777" w:rsidR="00242FA6" w:rsidRPr="00BF32B5" w:rsidRDefault="00242FA6" w:rsidP="00C25371">
      <w:pPr>
        <w:widowControl w:val="0"/>
        <w:numPr>
          <w:ilvl w:val="0"/>
          <w:numId w:val="54"/>
        </w:numPr>
        <w:tabs>
          <w:tab w:val="left" w:pos="720"/>
          <w:tab w:val="left" w:pos="878"/>
        </w:tabs>
        <w:autoSpaceDE w:val="0"/>
        <w:autoSpaceDN w:val="0"/>
        <w:adjustRightInd w:val="0"/>
        <w:spacing w:after="0" w:line="240" w:lineRule="auto"/>
        <w:rPr>
          <w:rFonts w:eastAsia="Times New Roman"/>
          <w:bCs/>
        </w:rPr>
      </w:pPr>
      <w:r w:rsidRPr="00BF32B5">
        <w:rPr>
          <w:rFonts w:eastAsia="Times New Roman"/>
        </w:rPr>
        <w:t xml:space="preserve">Situations </w:t>
      </w:r>
      <w:r w:rsidRPr="00BF32B5">
        <w:rPr>
          <w:rFonts w:eastAsia="Times New Roman"/>
          <w:bCs/>
        </w:rPr>
        <w:t xml:space="preserve">that require </w:t>
      </w:r>
      <w:r w:rsidRPr="00BF32B5">
        <w:rPr>
          <w:rFonts w:eastAsia="Times New Roman"/>
        </w:rPr>
        <w:t xml:space="preserve">disposable </w:t>
      </w:r>
      <w:r w:rsidRPr="00BF32B5">
        <w:rPr>
          <w:rFonts w:eastAsia="Times New Roman"/>
          <w:bCs/>
        </w:rPr>
        <w:t>gloves, fa</w:t>
      </w:r>
      <w:r w:rsidRPr="00BF32B5">
        <w:rPr>
          <w:rFonts w:eastAsia="Times New Roman"/>
        </w:rPr>
        <w:t xml:space="preserve">ce masks, and </w:t>
      </w:r>
      <w:r w:rsidRPr="00BF32B5">
        <w:rPr>
          <w:rFonts w:eastAsia="Times New Roman"/>
          <w:bCs/>
        </w:rPr>
        <w:t xml:space="preserve">eye protection include, </w:t>
      </w:r>
      <w:r w:rsidRPr="00BF32B5">
        <w:rPr>
          <w:rFonts w:eastAsia="Times New Roman"/>
        </w:rPr>
        <w:t xml:space="preserve">but are </w:t>
      </w:r>
      <w:r w:rsidRPr="00BF32B5">
        <w:rPr>
          <w:rFonts w:eastAsia="Times New Roman"/>
          <w:bCs/>
        </w:rPr>
        <w:t>not limited to the following:</w:t>
      </w:r>
    </w:p>
    <w:p w14:paraId="0509F69A" w14:textId="77777777" w:rsidR="00242FA6" w:rsidRPr="00BF32B5" w:rsidRDefault="00242FA6" w:rsidP="00C25371">
      <w:pPr>
        <w:widowControl w:val="0"/>
        <w:numPr>
          <w:ilvl w:val="1"/>
          <w:numId w:val="54"/>
        </w:numPr>
        <w:tabs>
          <w:tab w:val="left" w:pos="720"/>
        </w:tabs>
        <w:autoSpaceDE w:val="0"/>
        <w:autoSpaceDN w:val="0"/>
        <w:adjustRightInd w:val="0"/>
        <w:spacing w:after="0" w:line="240" w:lineRule="auto"/>
        <w:rPr>
          <w:rFonts w:eastAsia="Times New Roman"/>
        </w:rPr>
      </w:pPr>
      <w:r w:rsidRPr="00BF32B5">
        <w:rPr>
          <w:rFonts w:eastAsia="Times New Roman"/>
        </w:rPr>
        <w:t>Airway maintenance</w:t>
      </w:r>
    </w:p>
    <w:p w14:paraId="6A4631EF" w14:textId="77777777" w:rsidR="00242FA6" w:rsidRPr="00BF32B5" w:rsidRDefault="00242FA6" w:rsidP="00C25371">
      <w:pPr>
        <w:widowControl w:val="0"/>
        <w:numPr>
          <w:ilvl w:val="1"/>
          <w:numId w:val="54"/>
        </w:numPr>
        <w:tabs>
          <w:tab w:val="left" w:pos="720"/>
        </w:tabs>
        <w:autoSpaceDE w:val="0"/>
        <w:autoSpaceDN w:val="0"/>
        <w:adjustRightInd w:val="0"/>
        <w:spacing w:after="0" w:line="240" w:lineRule="auto"/>
        <w:rPr>
          <w:rFonts w:eastAsia="Times New Roman"/>
        </w:rPr>
      </w:pPr>
      <w:r w:rsidRPr="00BF32B5">
        <w:rPr>
          <w:rFonts w:eastAsia="Times New Roman"/>
        </w:rPr>
        <w:t>Intravenous therapy</w:t>
      </w:r>
    </w:p>
    <w:p w14:paraId="21F67C50" w14:textId="77777777" w:rsidR="00242FA6" w:rsidRPr="00BF32B5" w:rsidRDefault="00242FA6" w:rsidP="00C25371">
      <w:pPr>
        <w:widowControl w:val="0"/>
        <w:numPr>
          <w:ilvl w:val="1"/>
          <w:numId w:val="54"/>
        </w:numPr>
        <w:tabs>
          <w:tab w:val="left" w:pos="720"/>
        </w:tabs>
        <w:autoSpaceDE w:val="0"/>
        <w:autoSpaceDN w:val="0"/>
        <w:adjustRightInd w:val="0"/>
        <w:spacing w:after="0" w:line="240" w:lineRule="auto"/>
        <w:rPr>
          <w:rFonts w:eastAsia="Times New Roman"/>
        </w:rPr>
      </w:pPr>
      <w:r w:rsidRPr="00BF32B5">
        <w:rPr>
          <w:rFonts w:eastAsia="Times New Roman"/>
        </w:rPr>
        <w:t>Endotracheal intubation</w:t>
      </w:r>
    </w:p>
    <w:p w14:paraId="080BBE6A" w14:textId="77777777" w:rsidR="00242FA6" w:rsidRPr="00BF32B5" w:rsidRDefault="00242FA6" w:rsidP="00C25371">
      <w:pPr>
        <w:widowControl w:val="0"/>
        <w:numPr>
          <w:ilvl w:val="1"/>
          <w:numId w:val="54"/>
        </w:numPr>
        <w:tabs>
          <w:tab w:val="left" w:pos="720"/>
        </w:tabs>
        <w:autoSpaceDE w:val="0"/>
        <w:autoSpaceDN w:val="0"/>
        <w:adjustRightInd w:val="0"/>
        <w:spacing w:after="0" w:line="240" w:lineRule="auto"/>
        <w:rPr>
          <w:rFonts w:eastAsia="Times New Roman"/>
        </w:rPr>
      </w:pPr>
      <w:r w:rsidRPr="00BF32B5">
        <w:rPr>
          <w:rFonts w:eastAsia="Times New Roman"/>
        </w:rPr>
        <w:t>Patients with productive cough</w:t>
      </w:r>
    </w:p>
    <w:p w14:paraId="4594A892" w14:textId="77777777" w:rsidR="00242FA6" w:rsidRPr="00BF32B5" w:rsidRDefault="00242FA6" w:rsidP="00C25371">
      <w:pPr>
        <w:widowControl w:val="0"/>
        <w:numPr>
          <w:ilvl w:val="0"/>
          <w:numId w:val="54"/>
        </w:numPr>
        <w:tabs>
          <w:tab w:val="left" w:pos="720"/>
          <w:tab w:val="left" w:pos="878"/>
        </w:tabs>
        <w:autoSpaceDE w:val="0"/>
        <w:autoSpaceDN w:val="0"/>
        <w:adjustRightInd w:val="0"/>
        <w:spacing w:after="0" w:line="240" w:lineRule="auto"/>
        <w:rPr>
          <w:rFonts w:eastAsia="Times New Roman"/>
        </w:rPr>
      </w:pPr>
      <w:r w:rsidRPr="00BF32B5">
        <w:rPr>
          <w:rFonts w:eastAsia="Times New Roman"/>
          <w:bCs/>
        </w:rPr>
        <w:t xml:space="preserve">If full structural </w:t>
      </w:r>
      <w:r w:rsidRPr="00BF32B5">
        <w:rPr>
          <w:rFonts w:eastAsia="Times New Roman"/>
        </w:rPr>
        <w:t>fire</w:t>
      </w:r>
      <w:r w:rsidRPr="00BF32B5">
        <w:rPr>
          <w:rFonts w:eastAsia="Times New Roman"/>
          <w:bCs/>
        </w:rPr>
        <w:t xml:space="preserve">fighting gear is worn at the emergency </w:t>
      </w:r>
      <w:r w:rsidRPr="00BF32B5">
        <w:rPr>
          <w:rFonts w:eastAsia="Times New Roman"/>
        </w:rPr>
        <w:t xml:space="preserve">scene, </w:t>
      </w:r>
      <w:r w:rsidRPr="00BF32B5">
        <w:rPr>
          <w:rFonts w:eastAsia="Times New Roman"/>
          <w:bCs/>
        </w:rPr>
        <w:t xml:space="preserve">it </w:t>
      </w:r>
      <w:r w:rsidRPr="00BF32B5">
        <w:rPr>
          <w:rFonts w:eastAsia="Times New Roman"/>
        </w:rPr>
        <w:t xml:space="preserve">should provide splash </w:t>
      </w:r>
      <w:r w:rsidRPr="00BF32B5">
        <w:rPr>
          <w:rFonts w:eastAsia="Times New Roman"/>
          <w:bCs/>
        </w:rPr>
        <w:t xml:space="preserve">protection due to the fact that saturation of the fluid is not likely. </w:t>
      </w:r>
      <w:r w:rsidRPr="00BF32B5">
        <w:rPr>
          <w:rFonts w:eastAsia="Times New Roman"/>
        </w:rPr>
        <w:t xml:space="preserve">Any firefighting gear that </w:t>
      </w:r>
      <w:r w:rsidRPr="00BF32B5">
        <w:rPr>
          <w:rFonts w:eastAsia="Times New Roman"/>
          <w:bCs/>
        </w:rPr>
        <w:t xml:space="preserve">is contaminated </w:t>
      </w:r>
      <w:r w:rsidRPr="00BF32B5">
        <w:rPr>
          <w:rFonts w:eastAsia="Times New Roman"/>
        </w:rPr>
        <w:t xml:space="preserve">with </w:t>
      </w:r>
      <w:r w:rsidRPr="00BF32B5">
        <w:rPr>
          <w:rFonts w:eastAsia="Times New Roman"/>
          <w:bCs/>
        </w:rPr>
        <w:t xml:space="preserve">blood or body </w:t>
      </w:r>
      <w:r w:rsidRPr="00BF32B5">
        <w:rPr>
          <w:rFonts w:eastAsia="Times New Roman"/>
        </w:rPr>
        <w:t xml:space="preserve">fluids must be decontaminated </w:t>
      </w:r>
      <w:r w:rsidRPr="00BF32B5">
        <w:rPr>
          <w:rFonts w:eastAsia="Times New Roman"/>
          <w:bCs/>
        </w:rPr>
        <w:t xml:space="preserve">or </w:t>
      </w:r>
      <w:r w:rsidRPr="00BF32B5">
        <w:rPr>
          <w:rFonts w:eastAsia="Times New Roman"/>
        </w:rPr>
        <w:t xml:space="preserve">treat </w:t>
      </w:r>
      <w:r w:rsidRPr="00BF32B5">
        <w:rPr>
          <w:rFonts w:eastAsia="Times New Roman"/>
          <w:bCs/>
        </w:rPr>
        <w:t xml:space="preserve">as contaminated </w:t>
      </w:r>
      <w:r w:rsidRPr="00BF32B5">
        <w:rPr>
          <w:rFonts w:eastAsia="Times New Roman"/>
        </w:rPr>
        <w:t>linen.</w:t>
      </w:r>
    </w:p>
    <w:p w14:paraId="7313CE7D" w14:textId="77777777" w:rsidR="00242FA6" w:rsidRPr="00BF32B5" w:rsidRDefault="00242FA6" w:rsidP="00C25371">
      <w:pPr>
        <w:widowControl w:val="0"/>
        <w:numPr>
          <w:ilvl w:val="0"/>
          <w:numId w:val="54"/>
        </w:numPr>
        <w:tabs>
          <w:tab w:val="left" w:pos="720"/>
          <w:tab w:val="left" w:pos="878"/>
        </w:tabs>
        <w:autoSpaceDE w:val="0"/>
        <w:autoSpaceDN w:val="0"/>
        <w:adjustRightInd w:val="0"/>
        <w:spacing w:after="0" w:line="240" w:lineRule="auto"/>
        <w:rPr>
          <w:rFonts w:eastAsia="Times New Roman"/>
          <w:bCs/>
        </w:rPr>
      </w:pPr>
      <w:r w:rsidRPr="00BF32B5">
        <w:rPr>
          <w:rFonts w:eastAsia="Times New Roman"/>
          <w:bCs/>
        </w:rPr>
        <w:t xml:space="preserve">All personnel </w:t>
      </w:r>
      <w:r w:rsidRPr="00BF32B5">
        <w:rPr>
          <w:rFonts w:eastAsia="Times New Roman"/>
        </w:rPr>
        <w:t xml:space="preserve">shall </w:t>
      </w:r>
      <w:r w:rsidRPr="00BF32B5">
        <w:rPr>
          <w:rFonts w:eastAsia="Times New Roman"/>
          <w:bCs/>
        </w:rPr>
        <w:t xml:space="preserve">wear </w:t>
      </w:r>
      <w:r w:rsidRPr="00BF32B5">
        <w:rPr>
          <w:rFonts w:eastAsia="Times New Roman"/>
        </w:rPr>
        <w:t xml:space="preserve">and </w:t>
      </w:r>
      <w:r w:rsidRPr="00BF32B5">
        <w:rPr>
          <w:rFonts w:eastAsia="Times New Roman"/>
          <w:bCs/>
        </w:rPr>
        <w:t xml:space="preserve">utilize the appropriate </w:t>
      </w:r>
      <w:r w:rsidRPr="00BF32B5">
        <w:rPr>
          <w:rFonts w:eastAsia="Times New Roman"/>
        </w:rPr>
        <w:t xml:space="preserve">infection </w:t>
      </w:r>
      <w:r w:rsidRPr="00BF32B5">
        <w:rPr>
          <w:rFonts w:eastAsia="Times New Roman"/>
          <w:bCs/>
        </w:rPr>
        <w:t xml:space="preserve">control </w:t>
      </w:r>
      <w:r w:rsidRPr="00BF32B5">
        <w:rPr>
          <w:rFonts w:eastAsia="Times New Roman"/>
        </w:rPr>
        <w:t xml:space="preserve">garments </w:t>
      </w:r>
      <w:r w:rsidRPr="00BF32B5">
        <w:rPr>
          <w:rFonts w:eastAsia="Times New Roman"/>
          <w:bCs/>
        </w:rPr>
        <w:t xml:space="preserve">and equipment, </w:t>
      </w:r>
      <w:r w:rsidRPr="00BF32B5">
        <w:rPr>
          <w:rFonts w:eastAsia="Times New Roman"/>
        </w:rPr>
        <w:t xml:space="preserve">unless </w:t>
      </w:r>
      <w:r w:rsidRPr="00BF32B5">
        <w:rPr>
          <w:rFonts w:eastAsia="Times New Roman"/>
          <w:bCs/>
        </w:rPr>
        <w:t xml:space="preserve">personnel temporarily </w:t>
      </w:r>
      <w:r w:rsidRPr="00BF32B5">
        <w:rPr>
          <w:rFonts w:eastAsia="Times New Roman"/>
        </w:rPr>
        <w:t xml:space="preserve">and </w:t>
      </w:r>
      <w:r w:rsidRPr="00BF32B5">
        <w:rPr>
          <w:rFonts w:eastAsia="Times New Roman"/>
          <w:bCs/>
        </w:rPr>
        <w:t xml:space="preserve">briefly declined to use </w:t>
      </w:r>
      <w:r w:rsidRPr="00BF32B5">
        <w:rPr>
          <w:rFonts w:eastAsia="Times New Roman"/>
        </w:rPr>
        <w:t xml:space="preserve">said </w:t>
      </w:r>
      <w:r w:rsidRPr="00BF32B5">
        <w:rPr>
          <w:rFonts w:eastAsia="Times New Roman"/>
          <w:bCs/>
        </w:rPr>
        <w:t xml:space="preserve">garments </w:t>
      </w:r>
      <w:r w:rsidRPr="00BF32B5">
        <w:rPr>
          <w:rFonts w:eastAsia="Times New Roman"/>
        </w:rPr>
        <w:t xml:space="preserve">and equipment when, under rare and </w:t>
      </w:r>
      <w:r w:rsidRPr="00BF32B5">
        <w:rPr>
          <w:rFonts w:eastAsia="Times New Roman"/>
          <w:bCs/>
        </w:rPr>
        <w:t xml:space="preserve">extraordinary circumstances, it </w:t>
      </w:r>
      <w:r w:rsidRPr="00BF32B5">
        <w:rPr>
          <w:rFonts w:eastAsia="Times New Roman"/>
        </w:rPr>
        <w:t xml:space="preserve">was </w:t>
      </w:r>
      <w:r w:rsidRPr="00BF32B5">
        <w:rPr>
          <w:rFonts w:eastAsia="Times New Roman"/>
          <w:bCs/>
        </w:rPr>
        <w:t xml:space="preserve">the personnel’s professional judgment that in the specific instance the delivery of </w:t>
      </w:r>
      <w:r w:rsidRPr="00BF32B5">
        <w:rPr>
          <w:rFonts w:eastAsia="Times New Roman"/>
        </w:rPr>
        <w:t xml:space="preserve">health </w:t>
      </w:r>
      <w:r w:rsidRPr="00BF32B5">
        <w:rPr>
          <w:rFonts w:eastAsia="Times New Roman"/>
          <w:bCs/>
        </w:rPr>
        <w:t xml:space="preserve">care or public </w:t>
      </w:r>
      <w:r w:rsidRPr="00BF32B5">
        <w:rPr>
          <w:rFonts w:eastAsia="Times New Roman"/>
        </w:rPr>
        <w:t xml:space="preserve">safety services, </w:t>
      </w:r>
      <w:r w:rsidRPr="00BF32B5">
        <w:rPr>
          <w:rFonts w:eastAsia="Times New Roman"/>
          <w:bCs/>
        </w:rPr>
        <w:t xml:space="preserve">would have posed and </w:t>
      </w:r>
      <w:r w:rsidRPr="00BF32B5">
        <w:rPr>
          <w:rFonts w:eastAsia="Times New Roman"/>
        </w:rPr>
        <w:t xml:space="preserve">increased hazard </w:t>
      </w:r>
      <w:r w:rsidRPr="00BF32B5">
        <w:rPr>
          <w:rFonts w:eastAsia="Times New Roman"/>
          <w:bCs/>
        </w:rPr>
        <w:t xml:space="preserve">to the safety of the worker or co-worker. When the personnel make this </w:t>
      </w:r>
      <w:r w:rsidRPr="00BF32B5">
        <w:rPr>
          <w:rFonts w:eastAsia="Times New Roman"/>
        </w:rPr>
        <w:t xml:space="preserve">determination, </w:t>
      </w:r>
      <w:r w:rsidRPr="00BF32B5">
        <w:rPr>
          <w:rFonts w:eastAsia="Times New Roman"/>
          <w:bCs/>
        </w:rPr>
        <w:t xml:space="preserve">a report shall be </w:t>
      </w:r>
      <w:r w:rsidRPr="00BF32B5">
        <w:rPr>
          <w:rFonts w:eastAsia="Times New Roman"/>
        </w:rPr>
        <w:t xml:space="preserve">made </w:t>
      </w:r>
      <w:r w:rsidRPr="00BF32B5">
        <w:rPr>
          <w:rFonts w:eastAsia="Times New Roman"/>
          <w:bCs/>
        </w:rPr>
        <w:t xml:space="preserve">to the </w:t>
      </w:r>
      <w:r w:rsidR="0063385F">
        <w:rPr>
          <w:rFonts w:eastAsia="Times New Roman"/>
          <w:bCs/>
        </w:rPr>
        <w:t>Chief Officer</w:t>
      </w:r>
      <w:r w:rsidRPr="00BF32B5">
        <w:rPr>
          <w:rFonts w:eastAsia="Times New Roman"/>
          <w:bCs/>
        </w:rPr>
        <w:t xml:space="preserve"> or </w:t>
      </w:r>
      <w:r w:rsidR="0063385F">
        <w:rPr>
          <w:rFonts w:eastAsia="Times New Roman"/>
          <w:bCs/>
        </w:rPr>
        <w:t xml:space="preserve">his/her designee </w:t>
      </w:r>
      <w:r w:rsidRPr="00BF32B5">
        <w:rPr>
          <w:rFonts w:eastAsia="Times New Roman"/>
        </w:rPr>
        <w:t xml:space="preserve">and </w:t>
      </w:r>
      <w:r w:rsidRPr="00BF32B5">
        <w:rPr>
          <w:rFonts w:eastAsia="Times New Roman"/>
          <w:bCs/>
        </w:rPr>
        <w:t xml:space="preserve">the occurrence </w:t>
      </w:r>
      <w:r w:rsidRPr="00BF32B5">
        <w:rPr>
          <w:rFonts w:eastAsia="Times New Roman"/>
        </w:rPr>
        <w:t xml:space="preserve">shall </w:t>
      </w:r>
      <w:r w:rsidRPr="00BF32B5">
        <w:rPr>
          <w:rFonts w:eastAsia="Times New Roman"/>
          <w:bCs/>
        </w:rPr>
        <w:t>be documented to prevent such occurrences in the future.</w:t>
      </w:r>
    </w:p>
    <w:p w14:paraId="59E58F5D" w14:textId="77777777" w:rsidR="00242FA6" w:rsidRPr="00BF32B5" w:rsidRDefault="00242FA6" w:rsidP="00C25371">
      <w:pPr>
        <w:widowControl w:val="0"/>
        <w:numPr>
          <w:ilvl w:val="0"/>
          <w:numId w:val="54"/>
        </w:numPr>
        <w:tabs>
          <w:tab w:val="left" w:pos="720"/>
          <w:tab w:val="left" w:pos="878"/>
        </w:tabs>
        <w:autoSpaceDE w:val="0"/>
        <w:autoSpaceDN w:val="0"/>
        <w:adjustRightInd w:val="0"/>
        <w:spacing w:after="0" w:line="240" w:lineRule="auto"/>
        <w:rPr>
          <w:rFonts w:eastAsia="Times New Roman"/>
        </w:rPr>
      </w:pPr>
      <w:r w:rsidRPr="00BF32B5">
        <w:rPr>
          <w:rFonts w:eastAsia="Times New Roman"/>
          <w:bCs/>
        </w:rPr>
        <w:t xml:space="preserve">Disposable gloves </w:t>
      </w:r>
      <w:r w:rsidRPr="00BF32B5">
        <w:rPr>
          <w:rFonts w:eastAsia="Times New Roman"/>
        </w:rPr>
        <w:t xml:space="preserve">shall </w:t>
      </w:r>
      <w:r w:rsidRPr="00BF32B5">
        <w:rPr>
          <w:rFonts w:eastAsia="Times New Roman"/>
          <w:bCs/>
        </w:rPr>
        <w:t xml:space="preserve">be changed when soiled, prior to touching equipment </w:t>
      </w:r>
      <w:r w:rsidRPr="00BF32B5">
        <w:rPr>
          <w:rFonts w:eastAsia="Times New Roman"/>
        </w:rPr>
        <w:t xml:space="preserve">that </w:t>
      </w:r>
      <w:r w:rsidRPr="00BF32B5">
        <w:rPr>
          <w:rFonts w:eastAsia="Times New Roman"/>
          <w:bCs/>
        </w:rPr>
        <w:t xml:space="preserve">is not </w:t>
      </w:r>
      <w:r w:rsidRPr="00BF32B5">
        <w:rPr>
          <w:rFonts w:eastAsia="Times New Roman"/>
        </w:rPr>
        <w:t xml:space="preserve">used </w:t>
      </w:r>
      <w:r w:rsidRPr="00BF32B5">
        <w:rPr>
          <w:rFonts w:eastAsia="Times New Roman"/>
          <w:bCs/>
        </w:rPr>
        <w:t xml:space="preserve">for </w:t>
      </w:r>
      <w:r w:rsidRPr="00BF32B5">
        <w:rPr>
          <w:rFonts w:eastAsia="Times New Roman"/>
        </w:rPr>
        <w:t>direct patient care and between patients.</w:t>
      </w:r>
    </w:p>
    <w:p w14:paraId="56B9C9A9" w14:textId="77777777" w:rsidR="00242FA6" w:rsidRPr="00BF32B5" w:rsidRDefault="00242FA6" w:rsidP="00242FA6">
      <w:pPr>
        <w:widowControl w:val="0"/>
        <w:tabs>
          <w:tab w:val="left" w:pos="272"/>
        </w:tabs>
        <w:autoSpaceDE w:val="0"/>
        <w:autoSpaceDN w:val="0"/>
        <w:adjustRightInd w:val="0"/>
        <w:spacing w:after="0" w:line="240" w:lineRule="auto"/>
      </w:pPr>
    </w:p>
    <w:p w14:paraId="307A414C" w14:textId="77777777" w:rsidR="00242FA6" w:rsidRPr="00BF32B5" w:rsidRDefault="00242FA6" w:rsidP="00242FA6">
      <w:pPr>
        <w:widowControl w:val="0"/>
        <w:tabs>
          <w:tab w:val="left" w:pos="272"/>
        </w:tabs>
        <w:autoSpaceDE w:val="0"/>
        <w:autoSpaceDN w:val="0"/>
        <w:adjustRightInd w:val="0"/>
        <w:spacing w:after="0" w:line="240" w:lineRule="auto"/>
        <w:rPr>
          <w:rFonts w:eastAsia="Times New Roman"/>
          <w:bCs/>
        </w:rPr>
      </w:pPr>
      <w:r w:rsidRPr="00BF32B5">
        <w:rPr>
          <w:rFonts w:eastAsia="Times New Roman"/>
          <w:bCs/>
          <w:u w:val="single"/>
        </w:rPr>
        <w:t>Contaminated Sharps Disposal Containers</w:t>
      </w:r>
    </w:p>
    <w:p w14:paraId="5D27BF79" w14:textId="77777777" w:rsidR="00242FA6" w:rsidRPr="00BF32B5" w:rsidRDefault="00242FA6" w:rsidP="00C25371">
      <w:pPr>
        <w:widowControl w:val="0"/>
        <w:numPr>
          <w:ilvl w:val="0"/>
          <w:numId w:val="55"/>
        </w:numPr>
        <w:tabs>
          <w:tab w:val="left" w:pos="720"/>
          <w:tab w:val="left" w:pos="878"/>
        </w:tabs>
        <w:autoSpaceDE w:val="0"/>
        <w:autoSpaceDN w:val="0"/>
        <w:adjustRightInd w:val="0"/>
        <w:spacing w:after="0" w:line="240" w:lineRule="auto"/>
        <w:rPr>
          <w:rFonts w:eastAsia="Times New Roman"/>
          <w:bCs/>
        </w:rPr>
      </w:pPr>
      <w:r w:rsidRPr="00BF32B5">
        <w:rPr>
          <w:rFonts w:eastAsia="Times New Roman"/>
          <w:bCs/>
        </w:rPr>
        <w:t xml:space="preserve">Intravenous catheters, </w:t>
      </w:r>
      <w:r w:rsidRPr="00BF32B5">
        <w:rPr>
          <w:rFonts w:eastAsia="Times New Roman"/>
        </w:rPr>
        <w:t xml:space="preserve">syringes and </w:t>
      </w:r>
      <w:r w:rsidRPr="00BF32B5">
        <w:rPr>
          <w:rFonts w:eastAsia="Times New Roman"/>
          <w:bCs/>
        </w:rPr>
        <w:t>medication needles are considered to be sharps.</w:t>
      </w:r>
    </w:p>
    <w:p w14:paraId="58E96E01" w14:textId="77777777" w:rsidR="00242FA6" w:rsidRPr="00BF32B5" w:rsidRDefault="00242FA6" w:rsidP="00C25371">
      <w:pPr>
        <w:widowControl w:val="0"/>
        <w:numPr>
          <w:ilvl w:val="0"/>
          <w:numId w:val="55"/>
        </w:numPr>
        <w:tabs>
          <w:tab w:val="left" w:pos="720"/>
          <w:tab w:val="left" w:pos="878"/>
        </w:tabs>
        <w:autoSpaceDE w:val="0"/>
        <w:autoSpaceDN w:val="0"/>
        <w:adjustRightInd w:val="0"/>
        <w:spacing w:after="0" w:line="240" w:lineRule="auto"/>
        <w:rPr>
          <w:rFonts w:eastAsia="Times New Roman"/>
          <w:bCs/>
        </w:rPr>
      </w:pPr>
      <w:r w:rsidRPr="00BF32B5">
        <w:rPr>
          <w:rFonts w:eastAsia="Times New Roman"/>
          <w:bCs/>
        </w:rPr>
        <w:t xml:space="preserve">All </w:t>
      </w:r>
      <w:r w:rsidRPr="00BF32B5">
        <w:rPr>
          <w:rFonts w:eastAsia="Times New Roman"/>
        </w:rPr>
        <w:t xml:space="preserve">sharps </w:t>
      </w:r>
      <w:r w:rsidRPr="00BF32B5">
        <w:rPr>
          <w:rFonts w:eastAsia="Times New Roman"/>
          <w:bCs/>
        </w:rPr>
        <w:t>containers shall be:</w:t>
      </w:r>
    </w:p>
    <w:p w14:paraId="0E2E0F88" w14:textId="77777777" w:rsidR="00242FA6" w:rsidRPr="00BF32B5" w:rsidRDefault="00242FA6" w:rsidP="00C25371">
      <w:pPr>
        <w:widowControl w:val="0"/>
        <w:numPr>
          <w:ilvl w:val="1"/>
          <w:numId w:val="54"/>
        </w:numPr>
        <w:tabs>
          <w:tab w:val="left" w:pos="720"/>
          <w:tab w:val="left" w:pos="878"/>
        </w:tabs>
        <w:autoSpaceDE w:val="0"/>
        <w:autoSpaceDN w:val="0"/>
        <w:adjustRightInd w:val="0"/>
        <w:spacing w:after="0" w:line="240" w:lineRule="auto"/>
        <w:rPr>
          <w:rFonts w:eastAsia="Times New Roman"/>
          <w:bCs/>
        </w:rPr>
      </w:pPr>
      <w:r w:rsidRPr="00BF32B5">
        <w:rPr>
          <w:rFonts w:eastAsia="Times New Roman"/>
          <w:bCs/>
        </w:rPr>
        <w:t>Closable</w:t>
      </w:r>
    </w:p>
    <w:p w14:paraId="18168EDA" w14:textId="77777777" w:rsidR="00242FA6" w:rsidRPr="00BF32B5" w:rsidRDefault="00242FA6" w:rsidP="00C25371">
      <w:pPr>
        <w:widowControl w:val="0"/>
        <w:numPr>
          <w:ilvl w:val="1"/>
          <w:numId w:val="54"/>
        </w:numPr>
        <w:tabs>
          <w:tab w:val="left" w:pos="720"/>
          <w:tab w:val="left" w:pos="878"/>
          <w:tab w:val="left" w:pos="1196"/>
        </w:tabs>
        <w:autoSpaceDE w:val="0"/>
        <w:autoSpaceDN w:val="0"/>
        <w:adjustRightInd w:val="0"/>
        <w:spacing w:after="0" w:line="240" w:lineRule="auto"/>
        <w:rPr>
          <w:rFonts w:eastAsia="Times New Roman"/>
          <w:bCs/>
        </w:rPr>
      </w:pPr>
      <w:r w:rsidRPr="00BF32B5">
        <w:rPr>
          <w:rFonts w:eastAsia="Times New Roman"/>
        </w:rPr>
        <w:t xml:space="preserve">Puncture </w:t>
      </w:r>
      <w:r w:rsidRPr="00BF32B5">
        <w:rPr>
          <w:rFonts w:eastAsia="Times New Roman"/>
          <w:bCs/>
        </w:rPr>
        <w:t>resistant</w:t>
      </w:r>
    </w:p>
    <w:p w14:paraId="34730EBF" w14:textId="77777777" w:rsidR="00242FA6" w:rsidRPr="00BF32B5" w:rsidRDefault="00242FA6" w:rsidP="00C25371">
      <w:pPr>
        <w:widowControl w:val="0"/>
        <w:numPr>
          <w:ilvl w:val="1"/>
          <w:numId w:val="54"/>
        </w:numPr>
        <w:tabs>
          <w:tab w:val="left" w:pos="720"/>
          <w:tab w:val="left" w:pos="878"/>
          <w:tab w:val="left" w:pos="1196"/>
        </w:tabs>
        <w:autoSpaceDE w:val="0"/>
        <w:autoSpaceDN w:val="0"/>
        <w:adjustRightInd w:val="0"/>
        <w:spacing w:after="0" w:line="240" w:lineRule="auto"/>
        <w:rPr>
          <w:rFonts w:eastAsia="Times New Roman"/>
          <w:bCs/>
        </w:rPr>
      </w:pPr>
      <w:r w:rsidRPr="00BF32B5">
        <w:rPr>
          <w:rFonts w:eastAsia="Times New Roman"/>
        </w:rPr>
        <w:t xml:space="preserve">Leak </w:t>
      </w:r>
      <w:r w:rsidRPr="00BF32B5">
        <w:rPr>
          <w:rFonts w:eastAsia="Times New Roman"/>
          <w:bCs/>
        </w:rPr>
        <w:t>proof on all sides</w:t>
      </w:r>
    </w:p>
    <w:p w14:paraId="3D098F27" w14:textId="77777777" w:rsidR="00242FA6" w:rsidRPr="00BF32B5" w:rsidRDefault="00242FA6" w:rsidP="00C25371">
      <w:pPr>
        <w:widowControl w:val="0"/>
        <w:numPr>
          <w:ilvl w:val="1"/>
          <w:numId w:val="54"/>
        </w:numPr>
        <w:tabs>
          <w:tab w:val="left" w:pos="720"/>
          <w:tab w:val="left" w:pos="878"/>
          <w:tab w:val="left" w:pos="1196"/>
        </w:tabs>
        <w:autoSpaceDE w:val="0"/>
        <w:autoSpaceDN w:val="0"/>
        <w:adjustRightInd w:val="0"/>
        <w:spacing w:after="0" w:line="240" w:lineRule="auto"/>
        <w:rPr>
          <w:rFonts w:eastAsia="Times New Roman"/>
          <w:bCs/>
        </w:rPr>
      </w:pPr>
      <w:r w:rsidRPr="00BF32B5">
        <w:rPr>
          <w:rFonts w:eastAsia="Times New Roman"/>
          <w:bCs/>
        </w:rPr>
        <w:t xml:space="preserve">Labeled </w:t>
      </w:r>
      <w:r w:rsidRPr="00BF32B5">
        <w:rPr>
          <w:rFonts w:eastAsia="Times New Roman"/>
        </w:rPr>
        <w:t xml:space="preserve">and </w:t>
      </w:r>
      <w:r w:rsidRPr="00BF32B5">
        <w:rPr>
          <w:rFonts w:eastAsia="Times New Roman"/>
          <w:bCs/>
        </w:rPr>
        <w:t>color coded with proper warnings</w:t>
      </w:r>
    </w:p>
    <w:p w14:paraId="32C595DF" w14:textId="77777777" w:rsidR="00242FA6" w:rsidRPr="00BF32B5" w:rsidRDefault="00242FA6" w:rsidP="00C25371">
      <w:pPr>
        <w:widowControl w:val="0"/>
        <w:numPr>
          <w:ilvl w:val="1"/>
          <w:numId w:val="54"/>
        </w:numPr>
        <w:tabs>
          <w:tab w:val="left" w:pos="720"/>
          <w:tab w:val="left" w:pos="878"/>
          <w:tab w:val="left" w:pos="1196"/>
        </w:tabs>
        <w:autoSpaceDE w:val="0"/>
        <w:autoSpaceDN w:val="0"/>
        <w:adjustRightInd w:val="0"/>
        <w:spacing w:after="0" w:line="240" w:lineRule="auto"/>
        <w:rPr>
          <w:rFonts w:eastAsia="Times New Roman"/>
        </w:rPr>
      </w:pPr>
      <w:r w:rsidRPr="00BF32B5">
        <w:rPr>
          <w:rFonts w:eastAsia="Times New Roman"/>
          <w:bCs/>
        </w:rPr>
        <w:t xml:space="preserve">Easily accessible for personnel and located as close </w:t>
      </w:r>
      <w:r w:rsidRPr="00BF32B5">
        <w:rPr>
          <w:rFonts w:eastAsia="Times New Roman"/>
        </w:rPr>
        <w:t xml:space="preserve">as </w:t>
      </w:r>
      <w:r w:rsidRPr="00BF32B5">
        <w:rPr>
          <w:rFonts w:eastAsia="Times New Roman"/>
          <w:bCs/>
        </w:rPr>
        <w:t xml:space="preserve">possible to the area of </w:t>
      </w:r>
      <w:r w:rsidRPr="00BF32B5">
        <w:rPr>
          <w:rFonts w:eastAsia="Times New Roman"/>
        </w:rPr>
        <w:t>use</w:t>
      </w:r>
    </w:p>
    <w:p w14:paraId="61136985" w14:textId="77777777" w:rsidR="00242FA6" w:rsidRPr="00BF32B5" w:rsidRDefault="00242FA6" w:rsidP="00C25371">
      <w:pPr>
        <w:widowControl w:val="0"/>
        <w:numPr>
          <w:ilvl w:val="1"/>
          <w:numId w:val="56"/>
        </w:numPr>
        <w:tabs>
          <w:tab w:val="left" w:pos="720"/>
          <w:tab w:val="left" w:pos="878"/>
        </w:tabs>
        <w:autoSpaceDE w:val="0"/>
        <w:autoSpaceDN w:val="0"/>
        <w:adjustRightInd w:val="0"/>
        <w:spacing w:after="0" w:line="240" w:lineRule="auto"/>
        <w:rPr>
          <w:rFonts w:eastAsia="Times New Roman"/>
          <w:bCs/>
        </w:rPr>
      </w:pPr>
      <w:r w:rsidRPr="00BF32B5">
        <w:rPr>
          <w:rFonts w:eastAsia="Times New Roman"/>
          <w:bCs/>
        </w:rPr>
        <w:t xml:space="preserve"> </w:t>
      </w:r>
      <w:r w:rsidRPr="00BF32B5">
        <w:rPr>
          <w:rFonts w:eastAsia="Times New Roman"/>
        </w:rPr>
        <w:t xml:space="preserve">maintained in an </w:t>
      </w:r>
      <w:r w:rsidRPr="00BF32B5">
        <w:rPr>
          <w:rFonts w:eastAsia="Times New Roman"/>
          <w:bCs/>
        </w:rPr>
        <w:t xml:space="preserve">upright position at all </w:t>
      </w:r>
      <w:r w:rsidRPr="00BF32B5">
        <w:rPr>
          <w:rFonts w:eastAsia="Times New Roman"/>
        </w:rPr>
        <w:t>times</w:t>
      </w:r>
    </w:p>
    <w:p w14:paraId="40C40788" w14:textId="77777777" w:rsidR="00242FA6" w:rsidRPr="00BF32B5" w:rsidRDefault="00242FA6" w:rsidP="00C25371">
      <w:pPr>
        <w:widowControl w:val="0"/>
        <w:numPr>
          <w:ilvl w:val="1"/>
          <w:numId w:val="54"/>
        </w:numPr>
        <w:tabs>
          <w:tab w:val="left" w:pos="720"/>
          <w:tab w:val="left" w:pos="878"/>
          <w:tab w:val="left" w:pos="1196"/>
        </w:tabs>
        <w:autoSpaceDE w:val="0"/>
        <w:autoSpaceDN w:val="0"/>
        <w:adjustRightInd w:val="0"/>
        <w:spacing w:after="0" w:line="240" w:lineRule="auto"/>
        <w:rPr>
          <w:rFonts w:eastAsia="Times New Roman"/>
          <w:bCs/>
        </w:rPr>
      </w:pPr>
      <w:r w:rsidRPr="00BF32B5">
        <w:rPr>
          <w:rFonts w:eastAsia="Times New Roman"/>
          <w:bCs/>
        </w:rPr>
        <w:t xml:space="preserve">Replaced routinely </w:t>
      </w:r>
      <w:r w:rsidRPr="00BF32B5">
        <w:rPr>
          <w:rFonts w:eastAsia="Times New Roman"/>
        </w:rPr>
        <w:t xml:space="preserve">and not </w:t>
      </w:r>
      <w:r w:rsidRPr="00BF32B5">
        <w:rPr>
          <w:rFonts w:eastAsia="Times New Roman"/>
          <w:bCs/>
        </w:rPr>
        <w:t>allowed to overfill</w:t>
      </w:r>
    </w:p>
    <w:p w14:paraId="3B61BBAE" w14:textId="77777777" w:rsidR="00242FA6" w:rsidRPr="00BF32B5" w:rsidRDefault="00242FA6" w:rsidP="00C25371">
      <w:pPr>
        <w:widowControl w:val="0"/>
        <w:numPr>
          <w:ilvl w:val="0"/>
          <w:numId w:val="56"/>
        </w:numPr>
        <w:tabs>
          <w:tab w:val="left" w:pos="720"/>
          <w:tab w:val="left" w:pos="878"/>
        </w:tabs>
        <w:autoSpaceDE w:val="0"/>
        <w:autoSpaceDN w:val="0"/>
        <w:adjustRightInd w:val="0"/>
        <w:spacing w:after="0" w:line="240" w:lineRule="auto"/>
        <w:rPr>
          <w:rFonts w:eastAsia="Times New Roman"/>
          <w:bCs/>
        </w:rPr>
      </w:pPr>
      <w:r w:rsidRPr="00BF32B5">
        <w:rPr>
          <w:rFonts w:eastAsia="Times New Roman"/>
          <w:bCs/>
        </w:rPr>
        <w:t xml:space="preserve">All </w:t>
      </w:r>
      <w:r w:rsidRPr="00BF32B5">
        <w:rPr>
          <w:rFonts w:eastAsia="Times New Roman"/>
        </w:rPr>
        <w:t xml:space="preserve">sharp </w:t>
      </w:r>
      <w:r w:rsidRPr="00BF32B5">
        <w:rPr>
          <w:rFonts w:eastAsia="Times New Roman"/>
          <w:bCs/>
        </w:rPr>
        <w:t xml:space="preserve">containers </w:t>
      </w:r>
      <w:r w:rsidRPr="00BF32B5">
        <w:rPr>
          <w:rFonts w:eastAsia="Times New Roman"/>
        </w:rPr>
        <w:t xml:space="preserve">are </w:t>
      </w:r>
      <w:r w:rsidRPr="00BF32B5">
        <w:rPr>
          <w:rFonts w:eastAsia="Times New Roman"/>
          <w:bCs/>
        </w:rPr>
        <w:t xml:space="preserve">disposable </w:t>
      </w:r>
      <w:r w:rsidRPr="00BF32B5">
        <w:rPr>
          <w:rFonts w:eastAsia="Times New Roman"/>
        </w:rPr>
        <w:t xml:space="preserve">and should not </w:t>
      </w:r>
      <w:r w:rsidRPr="00BF32B5">
        <w:rPr>
          <w:rFonts w:eastAsia="Times New Roman"/>
          <w:bCs/>
        </w:rPr>
        <w:t xml:space="preserve">be </w:t>
      </w:r>
      <w:r w:rsidRPr="00BF32B5">
        <w:rPr>
          <w:rFonts w:eastAsia="Times New Roman"/>
        </w:rPr>
        <w:t xml:space="preserve">opened, </w:t>
      </w:r>
      <w:r w:rsidRPr="00BF32B5">
        <w:rPr>
          <w:rFonts w:eastAsia="Times New Roman"/>
          <w:bCs/>
        </w:rPr>
        <w:t xml:space="preserve">emptied, or </w:t>
      </w:r>
      <w:r w:rsidRPr="00BF32B5">
        <w:rPr>
          <w:rFonts w:eastAsia="Times New Roman"/>
        </w:rPr>
        <w:t xml:space="preserve">cleaned in </w:t>
      </w:r>
      <w:r w:rsidRPr="00BF32B5">
        <w:rPr>
          <w:rFonts w:eastAsia="Times New Roman"/>
          <w:bCs/>
        </w:rPr>
        <w:t xml:space="preserve">any manner to prevent the </w:t>
      </w:r>
      <w:r w:rsidRPr="00BF32B5">
        <w:rPr>
          <w:rFonts w:eastAsia="Times New Roman"/>
        </w:rPr>
        <w:t xml:space="preserve">chance </w:t>
      </w:r>
      <w:r w:rsidRPr="00BF32B5">
        <w:rPr>
          <w:rFonts w:eastAsia="Times New Roman"/>
          <w:bCs/>
        </w:rPr>
        <w:t xml:space="preserve">of </w:t>
      </w:r>
      <w:r w:rsidRPr="00BF32B5">
        <w:rPr>
          <w:rFonts w:eastAsia="Times New Roman"/>
        </w:rPr>
        <w:t xml:space="preserve">contact </w:t>
      </w:r>
      <w:r w:rsidRPr="00BF32B5">
        <w:rPr>
          <w:rFonts w:eastAsia="Times New Roman"/>
          <w:bCs/>
        </w:rPr>
        <w:t>with contaminated sharps.</w:t>
      </w:r>
    </w:p>
    <w:p w14:paraId="2F69E2CB" w14:textId="77777777" w:rsidR="00242FA6" w:rsidRPr="00BF32B5" w:rsidRDefault="00242FA6" w:rsidP="00C25371">
      <w:pPr>
        <w:widowControl w:val="0"/>
        <w:numPr>
          <w:ilvl w:val="0"/>
          <w:numId w:val="56"/>
        </w:numPr>
        <w:tabs>
          <w:tab w:val="left" w:pos="720"/>
          <w:tab w:val="left" w:pos="878"/>
        </w:tabs>
        <w:autoSpaceDE w:val="0"/>
        <w:autoSpaceDN w:val="0"/>
        <w:adjustRightInd w:val="0"/>
        <w:spacing w:after="0" w:line="240" w:lineRule="auto"/>
        <w:rPr>
          <w:rFonts w:eastAsia="Times New Roman"/>
        </w:rPr>
      </w:pPr>
      <w:r w:rsidRPr="00BF32B5">
        <w:rPr>
          <w:rFonts w:eastAsia="Times New Roman"/>
        </w:rPr>
        <w:t xml:space="preserve">When </w:t>
      </w:r>
      <w:r w:rsidRPr="00BF32B5">
        <w:rPr>
          <w:rFonts w:eastAsia="Times New Roman"/>
          <w:bCs/>
        </w:rPr>
        <w:t xml:space="preserve">the </w:t>
      </w:r>
      <w:r w:rsidRPr="00BF32B5">
        <w:rPr>
          <w:rFonts w:eastAsia="Times New Roman"/>
        </w:rPr>
        <w:t xml:space="preserve">sharp </w:t>
      </w:r>
      <w:r w:rsidRPr="00BF32B5">
        <w:rPr>
          <w:rFonts w:eastAsia="Times New Roman"/>
          <w:bCs/>
        </w:rPr>
        <w:t xml:space="preserve">container has reached ¾ of its capacity, it </w:t>
      </w:r>
      <w:r w:rsidRPr="00BF32B5">
        <w:rPr>
          <w:rFonts w:eastAsia="Times New Roman"/>
        </w:rPr>
        <w:t xml:space="preserve">shall </w:t>
      </w:r>
      <w:r w:rsidRPr="00BF32B5">
        <w:rPr>
          <w:rFonts w:eastAsia="Times New Roman"/>
          <w:bCs/>
        </w:rPr>
        <w:t xml:space="preserve">be brought to the emergency </w:t>
      </w:r>
      <w:r w:rsidRPr="00BF32B5">
        <w:rPr>
          <w:rFonts w:eastAsia="Times New Roman"/>
        </w:rPr>
        <w:lastRenderedPageBreak/>
        <w:t xml:space="preserve">department </w:t>
      </w:r>
      <w:r w:rsidRPr="00BF32B5">
        <w:rPr>
          <w:rFonts w:eastAsia="Times New Roman"/>
          <w:bCs/>
        </w:rPr>
        <w:t xml:space="preserve">at the hospital </w:t>
      </w:r>
      <w:r w:rsidRPr="00BF32B5">
        <w:rPr>
          <w:rFonts w:eastAsia="Times New Roman"/>
        </w:rPr>
        <w:t xml:space="preserve">and </w:t>
      </w:r>
      <w:r w:rsidRPr="00BF32B5">
        <w:rPr>
          <w:rFonts w:eastAsia="Times New Roman"/>
          <w:bCs/>
        </w:rPr>
        <w:t xml:space="preserve">disposed of properly. A new sharps container will </w:t>
      </w:r>
      <w:r w:rsidRPr="00BF32B5">
        <w:rPr>
          <w:rFonts w:eastAsia="Times New Roman"/>
        </w:rPr>
        <w:t xml:space="preserve">be acquired </w:t>
      </w:r>
      <w:r w:rsidRPr="00BF32B5">
        <w:rPr>
          <w:rFonts w:eastAsia="Times New Roman"/>
          <w:bCs/>
        </w:rPr>
        <w:t xml:space="preserve">and installed in the </w:t>
      </w:r>
      <w:r w:rsidR="00D57AD4">
        <w:rPr>
          <w:rFonts w:eastAsia="Times New Roman"/>
          <w:bCs/>
        </w:rPr>
        <w:t>emergency vehicle</w:t>
      </w:r>
      <w:r w:rsidRPr="00BF32B5">
        <w:rPr>
          <w:rFonts w:eastAsia="Times New Roman"/>
          <w:bCs/>
        </w:rPr>
        <w:t xml:space="preserve">. </w:t>
      </w:r>
    </w:p>
    <w:p w14:paraId="0C2E64C2" w14:textId="77777777" w:rsidR="00242FA6" w:rsidRPr="00BF32B5" w:rsidRDefault="00242FA6" w:rsidP="00C25371">
      <w:pPr>
        <w:widowControl w:val="0"/>
        <w:numPr>
          <w:ilvl w:val="0"/>
          <w:numId w:val="56"/>
        </w:numPr>
        <w:tabs>
          <w:tab w:val="left" w:pos="720"/>
          <w:tab w:val="left" w:pos="878"/>
        </w:tabs>
        <w:autoSpaceDE w:val="0"/>
        <w:autoSpaceDN w:val="0"/>
        <w:adjustRightInd w:val="0"/>
        <w:spacing w:after="0" w:line="240" w:lineRule="auto"/>
        <w:rPr>
          <w:rFonts w:eastAsia="Times New Roman"/>
          <w:bCs/>
        </w:rPr>
      </w:pPr>
      <w:r w:rsidRPr="00BF32B5">
        <w:rPr>
          <w:rFonts w:eastAsia="Times New Roman"/>
          <w:bCs/>
        </w:rPr>
        <w:t xml:space="preserve">The recapping of </w:t>
      </w:r>
      <w:r w:rsidRPr="00BF32B5">
        <w:rPr>
          <w:rFonts w:eastAsia="Times New Roman"/>
        </w:rPr>
        <w:t xml:space="preserve">any sharps shall be </w:t>
      </w:r>
      <w:r w:rsidRPr="00BF32B5">
        <w:rPr>
          <w:rFonts w:eastAsia="Times New Roman"/>
          <w:bCs/>
        </w:rPr>
        <w:t xml:space="preserve">avoided whenever possible. Approved sharp </w:t>
      </w:r>
      <w:r w:rsidRPr="00BF32B5">
        <w:rPr>
          <w:rFonts w:eastAsia="Times New Roman"/>
        </w:rPr>
        <w:t xml:space="preserve">containers are </w:t>
      </w:r>
      <w:r w:rsidRPr="00BF32B5">
        <w:rPr>
          <w:rFonts w:eastAsia="Times New Roman"/>
          <w:bCs/>
        </w:rPr>
        <w:t xml:space="preserve">provided </w:t>
      </w:r>
      <w:r w:rsidRPr="00BF32B5">
        <w:rPr>
          <w:rFonts w:eastAsia="Times New Roman"/>
        </w:rPr>
        <w:t xml:space="preserve">in </w:t>
      </w:r>
      <w:r w:rsidRPr="00BF32B5">
        <w:rPr>
          <w:rFonts w:eastAsia="Times New Roman"/>
          <w:bCs/>
        </w:rPr>
        <w:t xml:space="preserve">the patient compartment of the </w:t>
      </w:r>
      <w:r w:rsidR="00685098">
        <w:rPr>
          <w:rFonts w:eastAsia="Times New Roman"/>
        </w:rPr>
        <w:t>emergency vehicle</w:t>
      </w:r>
      <w:r w:rsidRPr="00BF32B5">
        <w:rPr>
          <w:rFonts w:eastAsia="Times New Roman"/>
          <w:bCs/>
        </w:rPr>
        <w:t xml:space="preserve">. If </w:t>
      </w:r>
      <w:r w:rsidRPr="00BF32B5">
        <w:rPr>
          <w:rFonts w:eastAsia="Times New Roman"/>
        </w:rPr>
        <w:t xml:space="preserve">it becomes </w:t>
      </w:r>
      <w:r w:rsidRPr="00BF32B5">
        <w:rPr>
          <w:rFonts w:eastAsia="Times New Roman"/>
          <w:bCs/>
        </w:rPr>
        <w:t xml:space="preserve">necessary to recap a </w:t>
      </w:r>
      <w:r w:rsidRPr="00BF32B5">
        <w:rPr>
          <w:rFonts w:eastAsia="Times New Roman"/>
        </w:rPr>
        <w:t xml:space="preserve">sharp </w:t>
      </w:r>
      <w:r w:rsidRPr="00BF32B5">
        <w:rPr>
          <w:rFonts w:eastAsia="Times New Roman"/>
          <w:bCs/>
        </w:rPr>
        <w:t xml:space="preserve">on the scene (e.g., IV established in a house or in no </w:t>
      </w:r>
      <w:r w:rsidRPr="00BF32B5">
        <w:rPr>
          <w:rFonts w:eastAsia="Times New Roman"/>
        </w:rPr>
        <w:t xml:space="preserve">proximity </w:t>
      </w:r>
      <w:r w:rsidRPr="00BF32B5">
        <w:rPr>
          <w:rFonts w:eastAsia="Times New Roman"/>
          <w:bCs/>
        </w:rPr>
        <w:t xml:space="preserve">to a </w:t>
      </w:r>
      <w:r w:rsidRPr="00BF32B5">
        <w:rPr>
          <w:rFonts w:eastAsia="Times New Roman"/>
        </w:rPr>
        <w:t xml:space="preserve">sharps </w:t>
      </w:r>
      <w:r w:rsidRPr="00BF32B5">
        <w:rPr>
          <w:rFonts w:eastAsia="Times New Roman"/>
          <w:bCs/>
        </w:rPr>
        <w:t>container), all personnel shall use the one</w:t>
      </w:r>
      <w:r w:rsidR="005D0BCA">
        <w:rPr>
          <w:rFonts w:eastAsia="Times New Roman"/>
          <w:bCs/>
        </w:rPr>
        <w:t>-</w:t>
      </w:r>
      <w:r w:rsidRPr="00BF32B5">
        <w:rPr>
          <w:rFonts w:eastAsia="Times New Roman"/>
          <w:bCs/>
        </w:rPr>
        <w:t xml:space="preserve">handed method, which is </w:t>
      </w:r>
      <w:r w:rsidRPr="00BF32B5">
        <w:rPr>
          <w:rFonts w:eastAsia="Times New Roman"/>
        </w:rPr>
        <w:t xml:space="preserve">while </w:t>
      </w:r>
      <w:r w:rsidRPr="00BF32B5">
        <w:rPr>
          <w:rFonts w:eastAsia="Times New Roman"/>
          <w:bCs/>
        </w:rPr>
        <w:t xml:space="preserve">holding the </w:t>
      </w:r>
      <w:r w:rsidRPr="00BF32B5">
        <w:rPr>
          <w:rFonts w:eastAsia="Times New Roman"/>
        </w:rPr>
        <w:t xml:space="preserve">sharp, </w:t>
      </w:r>
      <w:r w:rsidRPr="00BF32B5">
        <w:rPr>
          <w:rFonts w:eastAsia="Times New Roman"/>
          <w:bCs/>
        </w:rPr>
        <w:t xml:space="preserve">scoop the sheath onto the sharp. </w:t>
      </w:r>
      <w:r w:rsidRPr="00BF32B5">
        <w:rPr>
          <w:rFonts w:eastAsia="Times New Roman"/>
        </w:rPr>
        <w:t xml:space="preserve">The </w:t>
      </w:r>
      <w:r w:rsidRPr="00BF32B5">
        <w:rPr>
          <w:rFonts w:eastAsia="Times New Roman"/>
          <w:bCs/>
        </w:rPr>
        <w:t>two</w:t>
      </w:r>
      <w:r w:rsidR="005D0BCA">
        <w:rPr>
          <w:rFonts w:eastAsia="Times New Roman"/>
          <w:bCs/>
        </w:rPr>
        <w:t>-</w:t>
      </w:r>
      <w:r w:rsidRPr="00BF32B5">
        <w:rPr>
          <w:rFonts w:eastAsia="Times New Roman"/>
        </w:rPr>
        <w:t xml:space="preserve">handed </w:t>
      </w:r>
      <w:r w:rsidRPr="00BF32B5">
        <w:rPr>
          <w:rFonts w:eastAsia="Times New Roman"/>
          <w:bCs/>
        </w:rPr>
        <w:t xml:space="preserve">method of recapping a </w:t>
      </w:r>
      <w:r w:rsidRPr="00BF32B5">
        <w:rPr>
          <w:rFonts w:eastAsia="Times New Roman"/>
        </w:rPr>
        <w:t xml:space="preserve">sharp is </w:t>
      </w:r>
      <w:r w:rsidRPr="00BF32B5">
        <w:rPr>
          <w:rFonts w:eastAsia="Times New Roman"/>
          <w:b/>
          <w:bCs/>
        </w:rPr>
        <w:t>prohibited</w:t>
      </w:r>
      <w:r w:rsidRPr="00BF32B5">
        <w:rPr>
          <w:rFonts w:eastAsia="Times New Roman"/>
          <w:bCs/>
        </w:rPr>
        <w:t>.</w:t>
      </w:r>
    </w:p>
    <w:p w14:paraId="6ADC263D" w14:textId="77777777" w:rsidR="00242FA6" w:rsidRPr="00BF32B5" w:rsidRDefault="00242FA6" w:rsidP="00C25371">
      <w:pPr>
        <w:widowControl w:val="0"/>
        <w:numPr>
          <w:ilvl w:val="0"/>
          <w:numId w:val="56"/>
        </w:numPr>
        <w:tabs>
          <w:tab w:val="left" w:pos="720"/>
        </w:tabs>
        <w:autoSpaceDE w:val="0"/>
        <w:autoSpaceDN w:val="0"/>
        <w:adjustRightInd w:val="0"/>
        <w:spacing w:after="0" w:line="240" w:lineRule="auto"/>
        <w:rPr>
          <w:rFonts w:eastAsia="Times New Roman"/>
          <w:bCs/>
        </w:rPr>
      </w:pPr>
      <w:r w:rsidRPr="00BF32B5">
        <w:rPr>
          <w:rFonts w:eastAsia="Times New Roman"/>
          <w:bCs/>
        </w:rPr>
        <w:t xml:space="preserve">It is the policy of the </w:t>
      </w:r>
      <w:r w:rsidR="005D0BCA" w:rsidRPr="005D0BCA">
        <w:rPr>
          <w:rFonts w:eastAsia="Times New Roman"/>
          <w:b/>
          <w:bCs/>
        </w:rPr>
        <w:t xml:space="preserve">ABC </w:t>
      </w:r>
      <w:r w:rsidRPr="005D0BCA">
        <w:rPr>
          <w:rFonts w:eastAsia="Times New Roman"/>
          <w:b/>
          <w:bCs/>
        </w:rPr>
        <w:t>Fire Department</w:t>
      </w:r>
      <w:r w:rsidRPr="00BF32B5">
        <w:rPr>
          <w:rFonts w:eastAsia="Times New Roman"/>
          <w:bCs/>
        </w:rPr>
        <w:t xml:space="preserve"> to bring the sharps container to the sharp to minimize and/or prevent the chance of personnel of inadvertently becoming in contact with a contaminated sharp. The </w:t>
      </w:r>
      <w:r w:rsidRPr="00BF32B5">
        <w:rPr>
          <w:rFonts w:eastAsia="Times New Roman"/>
        </w:rPr>
        <w:t xml:space="preserve">sharps </w:t>
      </w:r>
      <w:r w:rsidRPr="00BF32B5">
        <w:rPr>
          <w:rFonts w:eastAsia="Times New Roman"/>
          <w:bCs/>
        </w:rPr>
        <w:t xml:space="preserve">container in </w:t>
      </w:r>
      <w:r w:rsidRPr="00BF32B5">
        <w:rPr>
          <w:rFonts w:eastAsia="Times New Roman"/>
        </w:rPr>
        <w:t xml:space="preserve">the </w:t>
      </w:r>
      <w:r w:rsidR="00D57AD4">
        <w:rPr>
          <w:rFonts w:eastAsia="Times New Roman"/>
        </w:rPr>
        <w:t>emergency vehicle</w:t>
      </w:r>
      <w:r w:rsidRPr="00BF32B5">
        <w:rPr>
          <w:rFonts w:eastAsia="Times New Roman"/>
        </w:rPr>
        <w:t xml:space="preserve"> </w:t>
      </w:r>
      <w:r w:rsidRPr="00BF32B5">
        <w:rPr>
          <w:rFonts w:eastAsia="Times New Roman"/>
          <w:bCs/>
        </w:rPr>
        <w:t>should be attached to</w:t>
      </w:r>
      <w:r w:rsidR="00C27571">
        <w:rPr>
          <w:rFonts w:eastAsia="Times New Roman"/>
          <w:bCs/>
        </w:rPr>
        <w:t xml:space="preserve"> appropriate mounting fixture. </w:t>
      </w:r>
      <w:r w:rsidRPr="00BF32B5">
        <w:rPr>
          <w:rFonts w:eastAsia="Times New Roman"/>
          <w:bCs/>
        </w:rPr>
        <w:t xml:space="preserve">At </w:t>
      </w:r>
      <w:r w:rsidRPr="00BF32B5">
        <w:rPr>
          <w:rFonts w:eastAsia="Times New Roman"/>
        </w:rPr>
        <w:t xml:space="preserve">any </w:t>
      </w:r>
      <w:r w:rsidRPr="00BF32B5">
        <w:rPr>
          <w:rFonts w:eastAsia="Times New Roman"/>
          <w:bCs/>
        </w:rPr>
        <w:t>time</w:t>
      </w:r>
      <w:r w:rsidR="005D0BCA">
        <w:rPr>
          <w:rFonts w:eastAsia="Times New Roman"/>
          <w:bCs/>
        </w:rPr>
        <w:t>,</w:t>
      </w:r>
      <w:r w:rsidRPr="00BF32B5">
        <w:rPr>
          <w:rFonts w:eastAsia="Times New Roman"/>
          <w:bCs/>
        </w:rPr>
        <w:t xml:space="preserve"> the sharps container is removed from the </w:t>
      </w:r>
      <w:r w:rsidR="00D57AD4">
        <w:rPr>
          <w:rFonts w:eastAsia="Times New Roman"/>
          <w:bCs/>
        </w:rPr>
        <w:t>emergency vehicle</w:t>
      </w:r>
      <w:r w:rsidRPr="00BF32B5">
        <w:rPr>
          <w:rFonts w:eastAsia="Times New Roman"/>
          <w:bCs/>
        </w:rPr>
        <w:t xml:space="preserve">, the </w:t>
      </w:r>
      <w:r w:rsidRPr="00BF32B5">
        <w:rPr>
          <w:rFonts w:eastAsia="Times New Roman"/>
        </w:rPr>
        <w:t xml:space="preserve">container </w:t>
      </w:r>
      <w:r w:rsidRPr="00BF32B5">
        <w:rPr>
          <w:rFonts w:eastAsia="Times New Roman"/>
          <w:bCs/>
        </w:rPr>
        <w:t>shall be:</w:t>
      </w:r>
    </w:p>
    <w:p w14:paraId="1AB3E21B" w14:textId="77777777" w:rsidR="00242FA6" w:rsidRPr="00BF32B5" w:rsidRDefault="00242FA6" w:rsidP="00C25371">
      <w:pPr>
        <w:widowControl w:val="0"/>
        <w:numPr>
          <w:ilvl w:val="1"/>
          <w:numId w:val="56"/>
        </w:numPr>
        <w:tabs>
          <w:tab w:val="left" w:pos="720"/>
          <w:tab w:val="left" w:pos="952"/>
        </w:tabs>
        <w:autoSpaceDE w:val="0"/>
        <w:autoSpaceDN w:val="0"/>
        <w:adjustRightInd w:val="0"/>
        <w:spacing w:after="0" w:line="240" w:lineRule="auto"/>
        <w:rPr>
          <w:rFonts w:eastAsia="Times New Roman"/>
          <w:bCs/>
        </w:rPr>
      </w:pPr>
      <w:r w:rsidRPr="00BF32B5">
        <w:rPr>
          <w:rFonts w:eastAsia="Times New Roman"/>
          <w:bCs/>
        </w:rPr>
        <w:t>Closed immediately to prevent spillage or protrusion of its content</w:t>
      </w:r>
    </w:p>
    <w:p w14:paraId="01F5E7AD" w14:textId="77777777" w:rsidR="00242FA6" w:rsidRPr="00BF32B5" w:rsidRDefault="00242FA6" w:rsidP="00C25371">
      <w:pPr>
        <w:widowControl w:val="0"/>
        <w:numPr>
          <w:ilvl w:val="1"/>
          <w:numId w:val="56"/>
        </w:numPr>
        <w:tabs>
          <w:tab w:val="left" w:pos="720"/>
          <w:tab w:val="left" w:pos="952"/>
        </w:tabs>
        <w:autoSpaceDE w:val="0"/>
        <w:autoSpaceDN w:val="0"/>
        <w:adjustRightInd w:val="0"/>
        <w:spacing w:after="0" w:line="240" w:lineRule="auto"/>
        <w:rPr>
          <w:rFonts w:eastAsia="Times New Roman"/>
          <w:bCs/>
        </w:rPr>
      </w:pPr>
      <w:r w:rsidRPr="00BF32B5">
        <w:rPr>
          <w:rFonts w:eastAsia="Times New Roman"/>
        </w:rPr>
        <w:t xml:space="preserve">Placed </w:t>
      </w:r>
      <w:r w:rsidRPr="00BF32B5">
        <w:rPr>
          <w:rFonts w:eastAsia="Times New Roman"/>
          <w:bCs/>
        </w:rPr>
        <w:t xml:space="preserve">into a secondary </w:t>
      </w:r>
      <w:r w:rsidRPr="00BF32B5">
        <w:rPr>
          <w:rFonts w:eastAsia="Times New Roman"/>
        </w:rPr>
        <w:t xml:space="preserve">container if leakage </w:t>
      </w:r>
      <w:r w:rsidRPr="00BF32B5">
        <w:rPr>
          <w:rFonts w:eastAsia="Times New Roman"/>
          <w:bCs/>
        </w:rPr>
        <w:t xml:space="preserve">or puncture is possible (the second container </w:t>
      </w:r>
      <w:r w:rsidRPr="00BF32B5">
        <w:rPr>
          <w:rFonts w:eastAsia="Times New Roman"/>
        </w:rPr>
        <w:t xml:space="preserve">shall </w:t>
      </w:r>
      <w:r w:rsidRPr="00BF32B5">
        <w:rPr>
          <w:rFonts w:eastAsia="Times New Roman"/>
          <w:bCs/>
        </w:rPr>
        <w:t xml:space="preserve">meet all requirements for a contaminated </w:t>
      </w:r>
      <w:r w:rsidRPr="00BF32B5">
        <w:rPr>
          <w:rFonts w:eastAsia="Times New Roman"/>
        </w:rPr>
        <w:t xml:space="preserve">sharps disposal </w:t>
      </w:r>
      <w:r w:rsidRPr="00BF32B5">
        <w:rPr>
          <w:rFonts w:eastAsia="Times New Roman"/>
          <w:bCs/>
        </w:rPr>
        <w:t>container)</w:t>
      </w:r>
    </w:p>
    <w:p w14:paraId="51C57E5C" w14:textId="77777777" w:rsidR="00242FA6" w:rsidRPr="00BF32B5" w:rsidRDefault="00242FA6" w:rsidP="00242FA6">
      <w:pPr>
        <w:tabs>
          <w:tab w:val="left" w:pos="1768"/>
          <w:tab w:val="left" w:pos="2114"/>
        </w:tabs>
        <w:spacing w:after="0" w:line="240" w:lineRule="auto"/>
        <w:rPr>
          <w:bCs/>
        </w:rPr>
      </w:pPr>
    </w:p>
    <w:p w14:paraId="208D7734" w14:textId="77777777" w:rsidR="00242FA6" w:rsidRPr="00BF32B5" w:rsidRDefault="00242FA6" w:rsidP="00242FA6">
      <w:pPr>
        <w:widowControl w:val="0"/>
        <w:tabs>
          <w:tab w:val="left" w:pos="878"/>
        </w:tabs>
        <w:autoSpaceDE w:val="0"/>
        <w:autoSpaceDN w:val="0"/>
        <w:adjustRightInd w:val="0"/>
        <w:spacing w:after="0" w:line="240" w:lineRule="auto"/>
        <w:rPr>
          <w:rFonts w:eastAsia="Times New Roman"/>
          <w:bCs/>
          <w:u w:val="single"/>
        </w:rPr>
      </w:pPr>
      <w:r w:rsidRPr="00BF32B5">
        <w:rPr>
          <w:rFonts w:eastAsia="Times New Roman"/>
          <w:bCs/>
          <w:u w:val="single"/>
        </w:rPr>
        <w:t>Other Regulated Waste Containment.</w:t>
      </w:r>
    </w:p>
    <w:p w14:paraId="6E22BFF5" w14:textId="77777777" w:rsidR="00242FA6" w:rsidRPr="00BF32B5" w:rsidRDefault="00242FA6" w:rsidP="00C25371">
      <w:pPr>
        <w:widowControl w:val="0"/>
        <w:numPr>
          <w:ilvl w:val="0"/>
          <w:numId w:val="57"/>
        </w:numPr>
        <w:tabs>
          <w:tab w:val="left" w:pos="720"/>
          <w:tab w:val="left" w:pos="878"/>
        </w:tabs>
        <w:autoSpaceDE w:val="0"/>
        <w:autoSpaceDN w:val="0"/>
        <w:adjustRightInd w:val="0"/>
        <w:spacing w:after="0" w:line="240" w:lineRule="auto"/>
        <w:rPr>
          <w:rFonts w:eastAsia="Times New Roman"/>
          <w:bCs/>
        </w:rPr>
      </w:pPr>
      <w:r w:rsidRPr="00BF32B5">
        <w:rPr>
          <w:rFonts w:eastAsia="Times New Roman"/>
          <w:bCs/>
        </w:rPr>
        <w:t>Regulated waste containers shall be:</w:t>
      </w:r>
    </w:p>
    <w:p w14:paraId="462B1171" w14:textId="77777777" w:rsidR="00242FA6" w:rsidRPr="00BF32B5" w:rsidRDefault="00242FA6" w:rsidP="00C25371">
      <w:pPr>
        <w:widowControl w:val="0"/>
        <w:numPr>
          <w:ilvl w:val="1"/>
          <w:numId w:val="57"/>
        </w:numPr>
        <w:tabs>
          <w:tab w:val="left" w:pos="720"/>
          <w:tab w:val="left" w:pos="952"/>
        </w:tabs>
        <w:autoSpaceDE w:val="0"/>
        <w:autoSpaceDN w:val="0"/>
        <w:adjustRightInd w:val="0"/>
        <w:spacing w:after="0" w:line="240" w:lineRule="auto"/>
        <w:rPr>
          <w:rFonts w:eastAsia="Times New Roman"/>
          <w:bCs/>
        </w:rPr>
      </w:pPr>
      <w:r w:rsidRPr="00BF32B5">
        <w:rPr>
          <w:rFonts w:eastAsia="Times New Roman"/>
          <w:bCs/>
        </w:rPr>
        <w:t xml:space="preserve">constructed to </w:t>
      </w:r>
      <w:r w:rsidRPr="00BF32B5">
        <w:rPr>
          <w:rFonts w:eastAsia="Times New Roman"/>
        </w:rPr>
        <w:t xml:space="preserve">contain </w:t>
      </w:r>
      <w:r w:rsidRPr="00BF32B5">
        <w:rPr>
          <w:rFonts w:eastAsia="Times New Roman"/>
          <w:bCs/>
        </w:rPr>
        <w:t xml:space="preserve">all contents </w:t>
      </w:r>
      <w:r w:rsidRPr="00BF32B5">
        <w:rPr>
          <w:rFonts w:eastAsia="Times New Roman"/>
        </w:rPr>
        <w:t xml:space="preserve">and </w:t>
      </w:r>
      <w:r w:rsidRPr="00BF32B5">
        <w:rPr>
          <w:rFonts w:eastAsia="Times New Roman"/>
          <w:bCs/>
        </w:rPr>
        <w:t xml:space="preserve">prevent leakage </w:t>
      </w:r>
      <w:r w:rsidRPr="00BF32B5">
        <w:rPr>
          <w:rFonts w:eastAsia="Times New Roman"/>
        </w:rPr>
        <w:t xml:space="preserve">and </w:t>
      </w:r>
      <w:r w:rsidRPr="00BF32B5">
        <w:rPr>
          <w:rFonts w:eastAsia="Times New Roman"/>
          <w:bCs/>
        </w:rPr>
        <w:t>puncture</w:t>
      </w:r>
    </w:p>
    <w:p w14:paraId="7D48E434" w14:textId="77777777" w:rsidR="00242FA6" w:rsidRPr="00BF32B5" w:rsidRDefault="00242FA6" w:rsidP="00C25371">
      <w:pPr>
        <w:widowControl w:val="0"/>
        <w:numPr>
          <w:ilvl w:val="1"/>
          <w:numId w:val="57"/>
        </w:numPr>
        <w:tabs>
          <w:tab w:val="left" w:pos="720"/>
          <w:tab w:val="left" w:pos="952"/>
        </w:tabs>
        <w:autoSpaceDE w:val="0"/>
        <w:autoSpaceDN w:val="0"/>
        <w:adjustRightInd w:val="0"/>
        <w:spacing w:after="0" w:line="240" w:lineRule="auto"/>
        <w:rPr>
          <w:rFonts w:eastAsia="Times New Roman"/>
          <w:bCs/>
        </w:rPr>
      </w:pPr>
      <w:r w:rsidRPr="00BF32B5">
        <w:rPr>
          <w:rFonts w:eastAsia="Times New Roman"/>
          <w:bCs/>
        </w:rPr>
        <w:t>closable (and kept closed when not in use)</w:t>
      </w:r>
    </w:p>
    <w:p w14:paraId="70679C05" w14:textId="77777777" w:rsidR="00242FA6" w:rsidRPr="00BF32B5" w:rsidRDefault="00242FA6" w:rsidP="00C25371">
      <w:pPr>
        <w:widowControl w:val="0"/>
        <w:numPr>
          <w:ilvl w:val="1"/>
          <w:numId w:val="57"/>
        </w:numPr>
        <w:tabs>
          <w:tab w:val="left" w:pos="720"/>
          <w:tab w:val="left" w:pos="952"/>
        </w:tabs>
        <w:autoSpaceDE w:val="0"/>
        <w:autoSpaceDN w:val="0"/>
        <w:adjustRightInd w:val="0"/>
        <w:spacing w:after="0" w:line="240" w:lineRule="auto"/>
        <w:rPr>
          <w:rFonts w:eastAsia="Times New Roman"/>
          <w:bCs/>
        </w:rPr>
      </w:pPr>
      <w:r w:rsidRPr="00BF32B5">
        <w:rPr>
          <w:rFonts w:eastAsia="Times New Roman"/>
          <w:bCs/>
        </w:rPr>
        <w:t xml:space="preserve">properly </w:t>
      </w:r>
      <w:r w:rsidRPr="00BF32B5">
        <w:rPr>
          <w:rFonts w:eastAsia="Times New Roman"/>
        </w:rPr>
        <w:t xml:space="preserve">labeled and </w:t>
      </w:r>
      <w:r w:rsidRPr="00BF32B5">
        <w:rPr>
          <w:rFonts w:eastAsia="Times New Roman"/>
          <w:bCs/>
        </w:rPr>
        <w:t xml:space="preserve">color coded </w:t>
      </w:r>
      <w:r w:rsidRPr="00BF32B5">
        <w:rPr>
          <w:rFonts w:eastAsia="Times New Roman"/>
        </w:rPr>
        <w:t xml:space="preserve">with </w:t>
      </w:r>
      <w:r w:rsidRPr="00BF32B5">
        <w:rPr>
          <w:rFonts w:eastAsia="Times New Roman"/>
          <w:bCs/>
        </w:rPr>
        <w:t xml:space="preserve">the </w:t>
      </w:r>
      <w:r w:rsidR="005E5CC8">
        <w:rPr>
          <w:rFonts w:eastAsia="Times New Roman"/>
          <w:bCs/>
        </w:rPr>
        <w:t>b</w:t>
      </w:r>
      <w:r w:rsidRPr="00BF32B5">
        <w:rPr>
          <w:rFonts w:eastAsia="Times New Roman"/>
          <w:bCs/>
        </w:rPr>
        <w:t>iohazar</w:t>
      </w:r>
      <w:r w:rsidR="005E5CC8">
        <w:rPr>
          <w:rFonts w:eastAsia="Times New Roman"/>
          <w:bCs/>
        </w:rPr>
        <w:t>d</w:t>
      </w:r>
      <w:r w:rsidRPr="00BF32B5">
        <w:rPr>
          <w:rFonts w:eastAsia="Times New Roman"/>
          <w:bCs/>
        </w:rPr>
        <w:t xml:space="preserve"> symbol</w:t>
      </w:r>
    </w:p>
    <w:p w14:paraId="51D952D8" w14:textId="77777777" w:rsidR="00242FA6" w:rsidRPr="00BF32B5" w:rsidRDefault="00242FA6" w:rsidP="00C25371">
      <w:pPr>
        <w:widowControl w:val="0"/>
        <w:numPr>
          <w:ilvl w:val="1"/>
          <w:numId w:val="57"/>
        </w:numPr>
        <w:tabs>
          <w:tab w:val="left" w:pos="720"/>
          <w:tab w:val="left" w:pos="952"/>
        </w:tabs>
        <w:autoSpaceDE w:val="0"/>
        <w:autoSpaceDN w:val="0"/>
        <w:adjustRightInd w:val="0"/>
        <w:spacing w:after="0" w:line="240" w:lineRule="auto"/>
        <w:rPr>
          <w:rFonts w:eastAsia="Times New Roman"/>
          <w:bCs/>
        </w:rPr>
      </w:pPr>
      <w:r w:rsidRPr="00BF32B5">
        <w:rPr>
          <w:rFonts w:eastAsia="Times New Roman"/>
        </w:rPr>
        <w:t xml:space="preserve">lined with red bag </w:t>
      </w:r>
      <w:r w:rsidRPr="00BF32B5">
        <w:rPr>
          <w:rFonts w:eastAsia="Times New Roman"/>
          <w:bCs/>
        </w:rPr>
        <w:t xml:space="preserve">liners </w:t>
      </w:r>
      <w:r w:rsidRPr="00BF32B5">
        <w:rPr>
          <w:rFonts w:eastAsia="Times New Roman"/>
        </w:rPr>
        <w:t xml:space="preserve">that are </w:t>
      </w:r>
      <w:r w:rsidRPr="00BF32B5">
        <w:rPr>
          <w:rFonts w:eastAsia="Times New Roman"/>
          <w:bCs/>
        </w:rPr>
        <w:t xml:space="preserve">properly labeled </w:t>
      </w:r>
      <w:r w:rsidRPr="00BF32B5">
        <w:rPr>
          <w:rFonts w:eastAsia="Times New Roman"/>
        </w:rPr>
        <w:t xml:space="preserve">with </w:t>
      </w:r>
      <w:r w:rsidRPr="00BF32B5">
        <w:rPr>
          <w:rFonts w:eastAsia="Times New Roman"/>
          <w:bCs/>
        </w:rPr>
        <w:t>the Biohazard symbol</w:t>
      </w:r>
    </w:p>
    <w:p w14:paraId="194BF905" w14:textId="77777777" w:rsidR="00242FA6" w:rsidRPr="00BF32B5" w:rsidRDefault="00242FA6" w:rsidP="00C25371">
      <w:pPr>
        <w:widowControl w:val="0"/>
        <w:numPr>
          <w:ilvl w:val="1"/>
          <w:numId w:val="57"/>
        </w:numPr>
        <w:tabs>
          <w:tab w:val="left" w:pos="720"/>
          <w:tab w:val="left" w:pos="952"/>
        </w:tabs>
        <w:autoSpaceDE w:val="0"/>
        <w:autoSpaceDN w:val="0"/>
        <w:adjustRightInd w:val="0"/>
        <w:spacing w:after="0" w:line="240" w:lineRule="auto"/>
        <w:rPr>
          <w:rFonts w:eastAsia="Times New Roman"/>
          <w:bCs/>
        </w:rPr>
      </w:pPr>
      <w:r w:rsidRPr="00BF32B5">
        <w:rPr>
          <w:rFonts w:eastAsia="Times New Roman"/>
          <w:bCs/>
        </w:rPr>
        <w:t xml:space="preserve">placed into a </w:t>
      </w:r>
      <w:r w:rsidRPr="00BF32B5">
        <w:rPr>
          <w:rFonts w:eastAsia="Times New Roman"/>
        </w:rPr>
        <w:t xml:space="preserve">secondary </w:t>
      </w:r>
      <w:r w:rsidRPr="00BF32B5">
        <w:rPr>
          <w:rFonts w:eastAsia="Times New Roman"/>
          <w:bCs/>
        </w:rPr>
        <w:t xml:space="preserve">container </w:t>
      </w:r>
      <w:r w:rsidRPr="00BF32B5">
        <w:rPr>
          <w:rFonts w:eastAsia="Times New Roman"/>
        </w:rPr>
        <w:t xml:space="preserve">if leakage </w:t>
      </w:r>
      <w:r w:rsidRPr="00BF32B5">
        <w:rPr>
          <w:rFonts w:eastAsia="Times New Roman"/>
          <w:bCs/>
        </w:rPr>
        <w:t xml:space="preserve">or </w:t>
      </w:r>
      <w:r w:rsidRPr="00BF32B5">
        <w:rPr>
          <w:rFonts w:eastAsia="Times New Roman"/>
        </w:rPr>
        <w:t xml:space="preserve">puncture </w:t>
      </w:r>
      <w:r w:rsidRPr="00BF32B5">
        <w:rPr>
          <w:rFonts w:eastAsia="Times New Roman"/>
          <w:bCs/>
        </w:rPr>
        <w:t xml:space="preserve">is possible (this includes the red bag </w:t>
      </w:r>
      <w:r w:rsidRPr="00BF32B5">
        <w:rPr>
          <w:rFonts w:eastAsia="Times New Roman"/>
        </w:rPr>
        <w:t xml:space="preserve">liner and </w:t>
      </w:r>
      <w:r w:rsidRPr="00BF32B5">
        <w:rPr>
          <w:rFonts w:eastAsia="Times New Roman"/>
          <w:bCs/>
        </w:rPr>
        <w:t xml:space="preserve">the secondary container </w:t>
      </w:r>
      <w:r w:rsidRPr="00BF32B5">
        <w:rPr>
          <w:rFonts w:eastAsia="Times New Roman"/>
        </w:rPr>
        <w:t xml:space="preserve">shall meet </w:t>
      </w:r>
      <w:r w:rsidRPr="00BF32B5">
        <w:rPr>
          <w:rFonts w:eastAsia="Times New Roman"/>
          <w:bCs/>
        </w:rPr>
        <w:t xml:space="preserve">all requirements for </w:t>
      </w:r>
      <w:r w:rsidRPr="00BF32B5">
        <w:rPr>
          <w:rFonts w:eastAsia="Times New Roman"/>
        </w:rPr>
        <w:t xml:space="preserve">regulated waste </w:t>
      </w:r>
      <w:r w:rsidRPr="00BF32B5">
        <w:rPr>
          <w:rFonts w:eastAsia="Times New Roman"/>
          <w:bCs/>
        </w:rPr>
        <w:t>containers)</w:t>
      </w:r>
    </w:p>
    <w:p w14:paraId="129CF269" w14:textId="77777777" w:rsidR="00242FA6" w:rsidRPr="00BF32B5" w:rsidRDefault="00242FA6" w:rsidP="00C25371">
      <w:pPr>
        <w:widowControl w:val="0"/>
        <w:numPr>
          <w:ilvl w:val="0"/>
          <w:numId w:val="57"/>
        </w:numPr>
        <w:tabs>
          <w:tab w:val="left" w:pos="720"/>
        </w:tabs>
        <w:autoSpaceDE w:val="0"/>
        <w:autoSpaceDN w:val="0"/>
        <w:adjustRightInd w:val="0"/>
        <w:spacing w:after="0" w:line="240" w:lineRule="auto"/>
        <w:rPr>
          <w:rFonts w:eastAsia="Times New Roman"/>
          <w:bCs/>
        </w:rPr>
      </w:pPr>
      <w:r w:rsidRPr="00BF32B5">
        <w:rPr>
          <w:rFonts w:eastAsia="Times New Roman"/>
          <w:bCs/>
        </w:rPr>
        <w:t xml:space="preserve">All </w:t>
      </w:r>
      <w:r w:rsidRPr="00BF32B5">
        <w:rPr>
          <w:rFonts w:eastAsia="Times New Roman"/>
        </w:rPr>
        <w:t xml:space="preserve">regulated </w:t>
      </w:r>
      <w:r w:rsidRPr="00BF32B5">
        <w:rPr>
          <w:rFonts w:eastAsia="Times New Roman"/>
          <w:bCs/>
        </w:rPr>
        <w:t xml:space="preserve">waste </w:t>
      </w:r>
      <w:r w:rsidRPr="00BF32B5">
        <w:rPr>
          <w:rFonts w:eastAsia="Times New Roman"/>
        </w:rPr>
        <w:t xml:space="preserve">and/or </w:t>
      </w:r>
      <w:r w:rsidRPr="00BF32B5">
        <w:rPr>
          <w:rFonts w:eastAsia="Times New Roman"/>
          <w:bCs/>
        </w:rPr>
        <w:t xml:space="preserve">red </w:t>
      </w:r>
      <w:r w:rsidRPr="00BF32B5">
        <w:rPr>
          <w:rFonts w:eastAsia="Times New Roman"/>
        </w:rPr>
        <w:t xml:space="preserve">bag liners </w:t>
      </w:r>
      <w:r w:rsidRPr="00BF32B5">
        <w:rPr>
          <w:rFonts w:eastAsia="Times New Roman"/>
          <w:bCs/>
        </w:rPr>
        <w:t xml:space="preserve">will be disposed of into the properly </w:t>
      </w:r>
      <w:r w:rsidRPr="00BF32B5">
        <w:rPr>
          <w:rFonts w:eastAsia="Times New Roman"/>
        </w:rPr>
        <w:t xml:space="preserve">marked and lined </w:t>
      </w:r>
      <w:r w:rsidRPr="00BF32B5">
        <w:rPr>
          <w:rFonts w:eastAsia="Times New Roman"/>
          <w:bCs/>
        </w:rPr>
        <w:t xml:space="preserve">receptacles located in the </w:t>
      </w:r>
      <w:r w:rsidR="00D57AD4">
        <w:rPr>
          <w:rFonts w:eastAsia="Times New Roman"/>
        </w:rPr>
        <w:t>emergency vehicle</w:t>
      </w:r>
      <w:r w:rsidRPr="00BF32B5">
        <w:rPr>
          <w:rFonts w:eastAsia="Times New Roman"/>
        </w:rPr>
        <w:t xml:space="preserve">, </w:t>
      </w:r>
      <w:r w:rsidRPr="00BF32B5">
        <w:rPr>
          <w:rFonts w:eastAsia="Times New Roman"/>
          <w:bCs/>
        </w:rPr>
        <w:t xml:space="preserve">at the </w:t>
      </w:r>
      <w:r w:rsidR="001D65BF">
        <w:rPr>
          <w:rFonts w:eastAsia="Times New Roman"/>
        </w:rPr>
        <w:t>station</w:t>
      </w:r>
      <w:r w:rsidRPr="00BF32B5">
        <w:rPr>
          <w:rFonts w:eastAsia="Times New Roman"/>
          <w:bCs/>
        </w:rPr>
        <w:t xml:space="preserve"> or hospital only </w:t>
      </w:r>
      <w:r w:rsidRPr="00BF32B5">
        <w:rPr>
          <w:rFonts w:eastAsia="Times New Roman"/>
        </w:rPr>
        <w:t xml:space="preserve">and </w:t>
      </w:r>
      <w:r w:rsidRPr="00BF32B5">
        <w:rPr>
          <w:rFonts w:eastAsia="Times New Roman"/>
          <w:bCs/>
        </w:rPr>
        <w:t xml:space="preserve">the </w:t>
      </w:r>
      <w:r w:rsidRPr="00BF32B5">
        <w:rPr>
          <w:rFonts w:eastAsia="Times New Roman"/>
        </w:rPr>
        <w:t xml:space="preserve">red </w:t>
      </w:r>
      <w:r w:rsidRPr="00BF32B5">
        <w:rPr>
          <w:rFonts w:eastAsia="Times New Roman"/>
          <w:bCs/>
        </w:rPr>
        <w:t xml:space="preserve">bag liner replaced. If at all possible, non-regulated waste (e.g., </w:t>
      </w:r>
      <w:r w:rsidRPr="00BF32B5">
        <w:rPr>
          <w:rFonts w:eastAsia="Times New Roman"/>
        </w:rPr>
        <w:t xml:space="preserve">bandage </w:t>
      </w:r>
      <w:r w:rsidRPr="00BF32B5">
        <w:rPr>
          <w:rFonts w:eastAsia="Times New Roman"/>
          <w:bCs/>
        </w:rPr>
        <w:t xml:space="preserve">wrappings, </w:t>
      </w:r>
      <w:r w:rsidRPr="00BF32B5">
        <w:rPr>
          <w:rFonts w:eastAsia="Times New Roman"/>
        </w:rPr>
        <w:t xml:space="preserve">boxes, </w:t>
      </w:r>
      <w:r w:rsidRPr="00BF32B5">
        <w:rPr>
          <w:rFonts w:eastAsia="Times New Roman"/>
          <w:bCs/>
        </w:rPr>
        <w:t xml:space="preserve">etc.) should not be disposed of into regulated </w:t>
      </w:r>
      <w:r w:rsidRPr="00BF32B5">
        <w:rPr>
          <w:rFonts w:eastAsia="Times New Roman"/>
        </w:rPr>
        <w:t xml:space="preserve">waste </w:t>
      </w:r>
      <w:r w:rsidRPr="00BF32B5">
        <w:rPr>
          <w:rFonts w:eastAsia="Times New Roman"/>
          <w:bCs/>
        </w:rPr>
        <w:t xml:space="preserve">containers </w:t>
      </w:r>
      <w:r w:rsidRPr="00BF32B5">
        <w:rPr>
          <w:rFonts w:eastAsia="Times New Roman"/>
        </w:rPr>
        <w:t xml:space="preserve">and may </w:t>
      </w:r>
      <w:r w:rsidRPr="00BF32B5">
        <w:rPr>
          <w:rFonts w:eastAsia="Times New Roman"/>
          <w:bCs/>
        </w:rPr>
        <w:t xml:space="preserve">be </w:t>
      </w:r>
      <w:r w:rsidRPr="00BF32B5">
        <w:rPr>
          <w:rFonts w:eastAsia="Times New Roman"/>
        </w:rPr>
        <w:t xml:space="preserve">disposed </w:t>
      </w:r>
      <w:r w:rsidRPr="00BF32B5">
        <w:rPr>
          <w:rFonts w:eastAsia="Times New Roman"/>
          <w:bCs/>
        </w:rPr>
        <w:t xml:space="preserve">of </w:t>
      </w:r>
      <w:r w:rsidRPr="00BF32B5">
        <w:rPr>
          <w:rFonts w:eastAsia="Times New Roman"/>
        </w:rPr>
        <w:t xml:space="preserve">into </w:t>
      </w:r>
      <w:r w:rsidRPr="00BF32B5">
        <w:rPr>
          <w:rFonts w:eastAsia="Times New Roman"/>
          <w:bCs/>
        </w:rPr>
        <w:t xml:space="preserve">regular </w:t>
      </w:r>
      <w:r w:rsidRPr="00BF32B5">
        <w:rPr>
          <w:rFonts w:eastAsia="Times New Roman"/>
        </w:rPr>
        <w:t xml:space="preserve">trash </w:t>
      </w:r>
      <w:r w:rsidRPr="00BF32B5">
        <w:rPr>
          <w:rFonts w:eastAsia="Times New Roman"/>
          <w:bCs/>
        </w:rPr>
        <w:t xml:space="preserve">receptacles only </w:t>
      </w:r>
      <w:r w:rsidRPr="00BF32B5">
        <w:rPr>
          <w:rFonts w:eastAsia="Times New Roman"/>
        </w:rPr>
        <w:t xml:space="preserve">if </w:t>
      </w:r>
      <w:r w:rsidRPr="00BF32B5">
        <w:rPr>
          <w:rFonts w:eastAsia="Times New Roman"/>
          <w:bCs/>
        </w:rPr>
        <w:t xml:space="preserve">not </w:t>
      </w:r>
      <w:r w:rsidRPr="00BF32B5">
        <w:rPr>
          <w:rFonts w:eastAsia="Times New Roman"/>
        </w:rPr>
        <w:t xml:space="preserve">soiled with </w:t>
      </w:r>
      <w:r w:rsidR="00B868DC">
        <w:rPr>
          <w:rFonts w:eastAsia="Times New Roman"/>
          <w:bCs/>
        </w:rPr>
        <w:t>bodily</w:t>
      </w:r>
      <w:r w:rsidRPr="00BF32B5">
        <w:rPr>
          <w:rFonts w:eastAsia="Times New Roman"/>
          <w:bCs/>
        </w:rPr>
        <w:t xml:space="preserve"> fluids.</w:t>
      </w:r>
    </w:p>
    <w:p w14:paraId="2A0C6576" w14:textId="77777777" w:rsidR="00242FA6" w:rsidRPr="00BF32B5" w:rsidRDefault="0036223D" w:rsidP="00C25371">
      <w:pPr>
        <w:widowControl w:val="0"/>
        <w:numPr>
          <w:ilvl w:val="0"/>
          <w:numId w:val="57"/>
        </w:numPr>
        <w:tabs>
          <w:tab w:val="left" w:pos="720"/>
        </w:tabs>
        <w:autoSpaceDE w:val="0"/>
        <w:autoSpaceDN w:val="0"/>
        <w:adjustRightInd w:val="0"/>
        <w:spacing w:after="0" w:line="240" w:lineRule="auto"/>
        <w:rPr>
          <w:rFonts w:eastAsia="Times New Roman"/>
        </w:rPr>
      </w:pPr>
      <w:r>
        <w:rPr>
          <w:rFonts w:eastAsia="Times New Roman"/>
          <w:bCs/>
        </w:rPr>
        <w:t>A</w:t>
      </w:r>
      <w:r w:rsidR="00242FA6" w:rsidRPr="00BF32B5">
        <w:rPr>
          <w:rFonts w:eastAsia="Times New Roman"/>
        </w:rPr>
        <w:t xml:space="preserve">ny </w:t>
      </w:r>
      <w:r w:rsidR="00242FA6" w:rsidRPr="00BF32B5">
        <w:rPr>
          <w:rFonts w:eastAsia="Times New Roman"/>
          <w:bCs/>
        </w:rPr>
        <w:t xml:space="preserve">waste </w:t>
      </w:r>
      <w:r>
        <w:rPr>
          <w:rFonts w:eastAsia="Times New Roman"/>
          <w:bCs/>
        </w:rPr>
        <w:t xml:space="preserve">created by </w:t>
      </w:r>
      <w:r w:rsidRPr="0036223D">
        <w:rPr>
          <w:rFonts w:eastAsia="Times New Roman"/>
          <w:b/>
          <w:bCs/>
        </w:rPr>
        <w:t>ABC Fire Department</w:t>
      </w:r>
      <w:r>
        <w:rPr>
          <w:rFonts w:eastAsia="Times New Roman"/>
          <w:bCs/>
        </w:rPr>
        <w:t xml:space="preserve"> shall be </w:t>
      </w:r>
      <w:r w:rsidR="00242FA6" w:rsidRPr="00BF32B5">
        <w:rPr>
          <w:rFonts w:eastAsia="Times New Roman"/>
        </w:rPr>
        <w:t xml:space="preserve">disposed </w:t>
      </w:r>
      <w:r w:rsidR="00242FA6" w:rsidRPr="00BF32B5">
        <w:rPr>
          <w:rFonts w:eastAsia="Times New Roman"/>
          <w:bCs/>
        </w:rPr>
        <w:t>of properly prior to</w:t>
      </w:r>
      <w:r w:rsidR="00242FA6" w:rsidRPr="00BF32B5">
        <w:rPr>
          <w:rFonts w:eastAsia="Times New Roman"/>
        </w:rPr>
        <w:t xml:space="preserve"> </w:t>
      </w:r>
      <w:r w:rsidR="00242FA6" w:rsidRPr="00BF32B5">
        <w:rPr>
          <w:rFonts w:eastAsia="Times New Roman"/>
          <w:bCs/>
        </w:rPr>
        <w:t xml:space="preserve">departure. No waste, </w:t>
      </w:r>
      <w:r w:rsidR="00242FA6" w:rsidRPr="00BF32B5">
        <w:rPr>
          <w:rFonts w:eastAsia="Times New Roman"/>
        </w:rPr>
        <w:t xml:space="preserve">regulated </w:t>
      </w:r>
      <w:r w:rsidR="00242FA6" w:rsidRPr="00BF32B5">
        <w:rPr>
          <w:rFonts w:eastAsia="Times New Roman"/>
          <w:bCs/>
        </w:rPr>
        <w:t xml:space="preserve">or non-regulated, shall remain on any emergency scene. </w:t>
      </w:r>
    </w:p>
    <w:p w14:paraId="389D2600" w14:textId="77777777" w:rsidR="00242FA6" w:rsidRPr="00BF32B5" w:rsidRDefault="00242FA6" w:rsidP="00C25371">
      <w:pPr>
        <w:widowControl w:val="0"/>
        <w:numPr>
          <w:ilvl w:val="0"/>
          <w:numId w:val="57"/>
        </w:numPr>
        <w:tabs>
          <w:tab w:val="left" w:pos="720"/>
        </w:tabs>
        <w:autoSpaceDE w:val="0"/>
        <w:autoSpaceDN w:val="0"/>
        <w:adjustRightInd w:val="0"/>
        <w:spacing w:after="0" w:line="240" w:lineRule="auto"/>
        <w:rPr>
          <w:rFonts w:eastAsia="Times New Roman"/>
          <w:bCs/>
        </w:rPr>
      </w:pPr>
      <w:r w:rsidRPr="00BF32B5">
        <w:rPr>
          <w:rFonts w:eastAsia="Times New Roman"/>
          <w:bCs/>
        </w:rPr>
        <w:t xml:space="preserve">The area in which </w:t>
      </w:r>
      <w:r w:rsidRPr="00BF32B5">
        <w:rPr>
          <w:rFonts w:eastAsia="Times New Roman"/>
        </w:rPr>
        <w:t xml:space="preserve">regulated </w:t>
      </w:r>
      <w:r w:rsidRPr="00BF32B5">
        <w:rPr>
          <w:rFonts w:eastAsia="Times New Roman"/>
          <w:bCs/>
        </w:rPr>
        <w:t xml:space="preserve">waste disposal containers are located in the </w:t>
      </w:r>
      <w:r w:rsidR="001D65BF">
        <w:rPr>
          <w:rFonts w:eastAsia="Times New Roman"/>
          <w:bCs/>
        </w:rPr>
        <w:t>station</w:t>
      </w:r>
      <w:r w:rsidRPr="00BF32B5">
        <w:rPr>
          <w:rFonts w:eastAsia="Times New Roman"/>
          <w:bCs/>
        </w:rPr>
        <w:t xml:space="preserve"> </w:t>
      </w:r>
      <w:r w:rsidRPr="00BF32B5">
        <w:rPr>
          <w:rFonts w:eastAsia="Times New Roman"/>
        </w:rPr>
        <w:t xml:space="preserve">shall </w:t>
      </w:r>
      <w:r w:rsidRPr="00BF32B5">
        <w:rPr>
          <w:rFonts w:eastAsia="Times New Roman"/>
          <w:bCs/>
        </w:rPr>
        <w:t xml:space="preserve">be properly marked </w:t>
      </w:r>
      <w:r w:rsidRPr="00BF32B5">
        <w:rPr>
          <w:rFonts w:eastAsia="Times New Roman"/>
        </w:rPr>
        <w:t xml:space="preserve">with </w:t>
      </w:r>
      <w:r w:rsidRPr="00BF32B5">
        <w:rPr>
          <w:rFonts w:eastAsia="Times New Roman"/>
          <w:bCs/>
        </w:rPr>
        <w:t xml:space="preserve">the Biohazard </w:t>
      </w:r>
      <w:r w:rsidRPr="00BF32B5">
        <w:rPr>
          <w:rFonts w:eastAsia="Times New Roman"/>
        </w:rPr>
        <w:t xml:space="preserve">symbol in accordance with </w:t>
      </w:r>
      <w:r w:rsidRPr="00BF32B5">
        <w:rPr>
          <w:rFonts w:eastAsia="Times New Roman"/>
          <w:bCs/>
        </w:rPr>
        <w:t>OSHA Standard 1910.130.</w:t>
      </w:r>
    </w:p>
    <w:p w14:paraId="7FC7A86F" w14:textId="77777777" w:rsidR="00242FA6" w:rsidRPr="00BF32B5" w:rsidRDefault="00242FA6" w:rsidP="00242FA6">
      <w:pPr>
        <w:widowControl w:val="0"/>
        <w:tabs>
          <w:tab w:val="left" w:pos="272"/>
        </w:tabs>
        <w:autoSpaceDE w:val="0"/>
        <w:autoSpaceDN w:val="0"/>
        <w:adjustRightInd w:val="0"/>
        <w:spacing w:after="0" w:line="240" w:lineRule="auto"/>
        <w:rPr>
          <w:rFonts w:eastAsia="Times New Roman"/>
          <w:bCs/>
          <w:u w:val="single"/>
        </w:rPr>
      </w:pPr>
    </w:p>
    <w:p w14:paraId="2995B3BF" w14:textId="77777777" w:rsidR="00242FA6" w:rsidRPr="00BF32B5" w:rsidRDefault="00242FA6" w:rsidP="00242FA6">
      <w:pPr>
        <w:widowControl w:val="0"/>
        <w:tabs>
          <w:tab w:val="left" w:pos="272"/>
        </w:tabs>
        <w:autoSpaceDE w:val="0"/>
        <w:autoSpaceDN w:val="0"/>
        <w:adjustRightInd w:val="0"/>
        <w:spacing w:after="0" w:line="240" w:lineRule="auto"/>
        <w:rPr>
          <w:rFonts w:eastAsia="Times New Roman"/>
          <w:bCs/>
          <w:u w:val="single"/>
        </w:rPr>
      </w:pPr>
      <w:r w:rsidRPr="00BF32B5">
        <w:rPr>
          <w:rFonts w:eastAsia="Times New Roman"/>
          <w:bCs/>
          <w:u w:val="single"/>
        </w:rPr>
        <w:t>Personnel and Other Compliance.</w:t>
      </w:r>
    </w:p>
    <w:p w14:paraId="6F1D5EF4" w14:textId="77777777" w:rsidR="00242FA6" w:rsidRPr="00BF32B5" w:rsidRDefault="00242FA6" w:rsidP="00C25371">
      <w:pPr>
        <w:widowControl w:val="0"/>
        <w:numPr>
          <w:ilvl w:val="0"/>
          <w:numId w:val="58"/>
        </w:numPr>
        <w:tabs>
          <w:tab w:val="left" w:pos="720"/>
        </w:tabs>
        <w:autoSpaceDE w:val="0"/>
        <w:autoSpaceDN w:val="0"/>
        <w:adjustRightInd w:val="0"/>
        <w:spacing w:after="0" w:line="240" w:lineRule="auto"/>
        <w:rPr>
          <w:rFonts w:eastAsia="Times New Roman"/>
        </w:rPr>
      </w:pPr>
      <w:r w:rsidRPr="00BF32B5">
        <w:rPr>
          <w:rFonts w:eastAsia="Times New Roman"/>
          <w:bCs/>
        </w:rPr>
        <w:t xml:space="preserve">Eating, drinking, smoking, applying cosmetics </w:t>
      </w:r>
      <w:r w:rsidRPr="00BF32B5">
        <w:rPr>
          <w:rFonts w:eastAsia="Times New Roman"/>
        </w:rPr>
        <w:t xml:space="preserve">and </w:t>
      </w:r>
      <w:r w:rsidRPr="00BF32B5">
        <w:rPr>
          <w:rFonts w:eastAsia="Times New Roman"/>
          <w:bCs/>
        </w:rPr>
        <w:t xml:space="preserve">lip balm, handing </w:t>
      </w:r>
      <w:r w:rsidRPr="00BF32B5">
        <w:rPr>
          <w:rFonts w:eastAsia="Times New Roman"/>
        </w:rPr>
        <w:t xml:space="preserve">contact </w:t>
      </w:r>
      <w:r w:rsidRPr="00BF32B5">
        <w:rPr>
          <w:rFonts w:eastAsia="Times New Roman"/>
          <w:bCs/>
        </w:rPr>
        <w:t xml:space="preserve">lenses and the storage of food </w:t>
      </w:r>
      <w:r w:rsidRPr="00BF32B5">
        <w:rPr>
          <w:rFonts w:eastAsia="Times New Roman"/>
        </w:rPr>
        <w:t xml:space="preserve">and/or </w:t>
      </w:r>
      <w:r w:rsidRPr="00BF32B5">
        <w:rPr>
          <w:rFonts w:eastAsia="Times New Roman"/>
          <w:bCs/>
        </w:rPr>
        <w:t xml:space="preserve">beverages is prohibited </w:t>
      </w:r>
      <w:r w:rsidRPr="00BF32B5">
        <w:rPr>
          <w:rFonts w:eastAsia="Times New Roman"/>
        </w:rPr>
        <w:t xml:space="preserve">in </w:t>
      </w:r>
      <w:r w:rsidRPr="00BF32B5">
        <w:rPr>
          <w:rFonts w:eastAsia="Times New Roman"/>
          <w:bCs/>
        </w:rPr>
        <w:t xml:space="preserve">the </w:t>
      </w:r>
      <w:r w:rsidR="00E01B65">
        <w:rPr>
          <w:rFonts w:eastAsia="Times New Roman"/>
        </w:rPr>
        <w:t>emergency vehicle</w:t>
      </w:r>
      <w:r w:rsidRPr="00BF32B5">
        <w:rPr>
          <w:rFonts w:eastAsia="Times New Roman"/>
        </w:rPr>
        <w:t xml:space="preserve"> </w:t>
      </w:r>
      <w:r w:rsidRPr="00BF32B5">
        <w:rPr>
          <w:rFonts w:eastAsia="Times New Roman"/>
          <w:bCs/>
        </w:rPr>
        <w:t xml:space="preserve">and work areas </w:t>
      </w:r>
      <w:r w:rsidRPr="00BF32B5">
        <w:rPr>
          <w:rFonts w:eastAsia="Times New Roman"/>
        </w:rPr>
        <w:t xml:space="preserve">where </w:t>
      </w:r>
      <w:r w:rsidRPr="00BF32B5">
        <w:rPr>
          <w:rFonts w:eastAsia="Times New Roman"/>
          <w:bCs/>
        </w:rPr>
        <w:t xml:space="preserve">there </w:t>
      </w:r>
      <w:r w:rsidRPr="00BF32B5">
        <w:rPr>
          <w:rFonts w:eastAsia="Times New Roman"/>
        </w:rPr>
        <w:t xml:space="preserve">is a </w:t>
      </w:r>
      <w:r w:rsidRPr="00BF32B5">
        <w:rPr>
          <w:rFonts w:eastAsia="Times New Roman"/>
          <w:bCs/>
        </w:rPr>
        <w:t>reasonable likelihood of exposure to bod</w:t>
      </w:r>
      <w:r w:rsidR="00E01B65">
        <w:rPr>
          <w:rFonts w:eastAsia="Times New Roman"/>
          <w:bCs/>
        </w:rPr>
        <w:t>il</w:t>
      </w:r>
      <w:r w:rsidRPr="00BF32B5">
        <w:rPr>
          <w:rFonts w:eastAsia="Times New Roman"/>
          <w:bCs/>
        </w:rPr>
        <w:t xml:space="preserve">y </w:t>
      </w:r>
      <w:r w:rsidRPr="00BF32B5">
        <w:rPr>
          <w:rFonts w:eastAsia="Times New Roman"/>
        </w:rPr>
        <w:t>fluids.</w:t>
      </w:r>
    </w:p>
    <w:p w14:paraId="54D0BC29" w14:textId="77777777" w:rsidR="00242FA6" w:rsidRPr="00BF32B5" w:rsidRDefault="00242FA6" w:rsidP="00C25371">
      <w:pPr>
        <w:widowControl w:val="0"/>
        <w:numPr>
          <w:ilvl w:val="0"/>
          <w:numId w:val="58"/>
        </w:numPr>
        <w:tabs>
          <w:tab w:val="left" w:pos="720"/>
          <w:tab w:val="left" w:pos="878"/>
          <w:tab w:val="left" w:pos="1196"/>
        </w:tabs>
        <w:autoSpaceDE w:val="0"/>
        <w:autoSpaceDN w:val="0"/>
        <w:adjustRightInd w:val="0"/>
        <w:spacing w:after="0" w:line="240" w:lineRule="auto"/>
        <w:rPr>
          <w:rFonts w:eastAsia="Times New Roman"/>
          <w:bCs/>
        </w:rPr>
      </w:pPr>
      <w:r w:rsidRPr="00BF32B5">
        <w:rPr>
          <w:rFonts w:eastAsia="Times New Roman"/>
        </w:rPr>
        <w:t xml:space="preserve">Personnel </w:t>
      </w:r>
      <w:r w:rsidRPr="00BF32B5">
        <w:rPr>
          <w:rFonts w:eastAsia="Times New Roman"/>
          <w:bCs/>
        </w:rPr>
        <w:t xml:space="preserve">with </w:t>
      </w:r>
      <w:r w:rsidRPr="00BF32B5">
        <w:rPr>
          <w:rFonts w:eastAsia="Times New Roman"/>
        </w:rPr>
        <w:t xml:space="preserve">open </w:t>
      </w:r>
      <w:r w:rsidRPr="00BF32B5">
        <w:rPr>
          <w:rFonts w:eastAsia="Times New Roman"/>
          <w:bCs/>
        </w:rPr>
        <w:t xml:space="preserve">lesions, wounds, or </w:t>
      </w:r>
      <w:r w:rsidRPr="00BF32B5">
        <w:rPr>
          <w:rFonts w:eastAsia="Times New Roman"/>
        </w:rPr>
        <w:t xml:space="preserve">weeping sores </w:t>
      </w:r>
      <w:r w:rsidRPr="00BF32B5">
        <w:rPr>
          <w:rFonts w:eastAsia="Times New Roman"/>
          <w:bCs/>
        </w:rPr>
        <w:t xml:space="preserve">on </w:t>
      </w:r>
      <w:r w:rsidRPr="00BF32B5">
        <w:rPr>
          <w:rFonts w:eastAsia="Times New Roman"/>
        </w:rPr>
        <w:t xml:space="preserve">their hands and arms shall refrain </w:t>
      </w:r>
      <w:r w:rsidRPr="00BF32B5">
        <w:rPr>
          <w:rFonts w:eastAsia="Times New Roman"/>
          <w:bCs/>
        </w:rPr>
        <w:t xml:space="preserve">from </w:t>
      </w:r>
      <w:r w:rsidRPr="00BF32B5">
        <w:rPr>
          <w:rFonts w:eastAsia="Times New Roman"/>
        </w:rPr>
        <w:t xml:space="preserve">direct </w:t>
      </w:r>
      <w:r w:rsidRPr="00BF32B5">
        <w:rPr>
          <w:rFonts w:eastAsia="Times New Roman"/>
          <w:bCs/>
        </w:rPr>
        <w:t>patient contact.</w:t>
      </w:r>
    </w:p>
    <w:p w14:paraId="66CF651B" w14:textId="77777777" w:rsidR="00242FA6" w:rsidRPr="00BF32B5" w:rsidRDefault="00242FA6" w:rsidP="00C25371">
      <w:pPr>
        <w:widowControl w:val="0"/>
        <w:numPr>
          <w:ilvl w:val="0"/>
          <w:numId w:val="58"/>
        </w:numPr>
        <w:tabs>
          <w:tab w:val="left" w:pos="720"/>
        </w:tabs>
        <w:autoSpaceDE w:val="0"/>
        <w:autoSpaceDN w:val="0"/>
        <w:adjustRightInd w:val="0"/>
        <w:spacing w:after="0" w:line="240" w:lineRule="auto"/>
        <w:rPr>
          <w:rFonts w:eastAsia="Times New Roman"/>
        </w:rPr>
      </w:pPr>
      <w:r w:rsidRPr="00BF32B5">
        <w:rPr>
          <w:rFonts w:eastAsia="Times New Roman"/>
        </w:rPr>
        <w:t xml:space="preserve">Hands and other exposed parts of the </w:t>
      </w:r>
      <w:r w:rsidR="00B868DC">
        <w:rPr>
          <w:rFonts w:eastAsia="Times New Roman"/>
        </w:rPr>
        <w:t>body</w:t>
      </w:r>
      <w:r w:rsidRPr="00BF32B5">
        <w:rPr>
          <w:rFonts w:eastAsia="Times New Roman"/>
        </w:rPr>
        <w:t xml:space="preserve"> shall be washed as soon as possible after the termination of the emergency incident (most preferably, prior to departing the hospital). Gloves shall be removed and the hands washed, even if gloves appear to be intact. Soap and warm water shall be used when the facilities are available. If facilities are not available such as in the field, antiseptic towelettes shall be made available and used with clean paper towels. Hands then shall be properly washed when the facilities become available.</w:t>
      </w:r>
    </w:p>
    <w:p w14:paraId="3D66B272" w14:textId="77777777" w:rsidR="00242FA6" w:rsidRPr="00BF32B5" w:rsidRDefault="00242FA6" w:rsidP="00C25371">
      <w:pPr>
        <w:widowControl w:val="0"/>
        <w:numPr>
          <w:ilvl w:val="0"/>
          <w:numId w:val="58"/>
        </w:numPr>
        <w:tabs>
          <w:tab w:val="left" w:pos="720"/>
        </w:tabs>
        <w:autoSpaceDE w:val="0"/>
        <w:autoSpaceDN w:val="0"/>
        <w:adjustRightInd w:val="0"/>
        <w:spacing w:after="0" w:line="240" w:lineRule="auto"/>
        <w:rPr>
          <w:rFonts w:eastAsia="Times New Roman"/>
        </w:rPr>
      </w:pPr>
      <w:r w:rsidRPr="00BF32B5">
        <w:rPr>
          <w:rFonts w:eastAsia="Times New Roman"/>
        </w:rPr>
        <w:t xml:space="preserve">Mouth to mouth resuscitation shall not be performed by any personnel. The use of bag-valve </w:t>
      </w:r>
      <w:r w:rsidRPr="00BF32B5">
        <w:rPr>
          <w:rFonts w:eastAsia="Times New Roman"/>
        </w:rPr>
        <w:lastRenderedPageBreak/>
        <w:t xml:space="preserve">mask, oxygen powered resuscitator, pocket mask (w/non-rebreather valves) or other ventilatory equipment is the only allowable method of patient ventilation. The suctioning of blood or </w:t>
      </w:r>
      <w:r w:rsidR="00B868DC">
        <w:rPr>
          <w:rFonts w:eastAsia="Times New Roman"/>
        </w:rPr>
        <w:t>bodily</w:t>
      </w:r>
      <w:r w:rsidRPr="00BF32B5">
        <w:rPr>
          <w:rFonts w:eastAsia="Times New Roman"/>
        </w:rPr>
        <w:t xml:space="preserve"> fluids by mouth is prohibited.</w:t>
      </w:r>
    </w:p>
    <w:p w14:paraId="27D8A000" w14:textId="77777777" w:rsidR="00242FA6" w:rsidRPr="00BF32B5" w:rsidRDefault="00242FA6" w:rsidP="00C25371">
      <w:pPr>
        <w:widowControl w:val="0"/>
        <w:numPr>
          <w:ilvl w:val="0"/>
          <w:numId w:val="58"/>
        </w:numPr>
        <w:tabs>
          <w:tab w:val="left" w:pos="720"/>
        </w:tabs>
        <w:autoSpaceDE w:val="0"/>
        <w:autoSpaceDN w:val="0"/>
        <w:adjustRightInd w:val="0"/>
        <w:spacing w:after="0" w:line="240" w:lineRule="auto"/>
        <w:rPr>
          <w:rFonts w:eastAsia="Times New Roman"/>
        </w:rPr>
      </w:pPr>
      <w:r w:rsidRPr="00BF32B5">
        <w:rPr>
          <w:rFonts w:eastAsia="Times New Roman"/>
        </w:rPr>
        <w:t>Needles will not be bent, sheared or inserted into mattresses, linens, or seats. It is the responsibility of the p</w:t>
      </w:r>
      <w:r w:rsidR="00844A88">
        <w:rPr>
          <w:rFonts w:eastAsia="Times New Roman"/>
        </w:rPr>
        <w:t>rovider</w:t>
      </w:r>
      <w:r w:rsidRPr="00BF32B5">
        <w:rPr>
          <w:rFonts w:eastAsia="Times New Roman"/>
        </w:rPr>
        <w:t xml:space="preserve"> using the needle to assure of its safe disposal. All needles are disposable and </w:t>
      </w:r>
      <w:r w:rsidR="00CC2883">
        <w:rPr>
          <w:rFonts w:eastAsia="Times New Roman"/>
        </w:rPr>
        <w:t xml:space="preserve">intended for single use. </w:t>
      </w:r>
    </w:p>
    <w:p w14:paraId="3C7ED8A5" w14:textId="77777777" w:rsidR="00242FA6" w:rsidRPr="00BF32B5" w:rsidRDefault="00242FA6" w:rsidP="00C25371">
      <w:pPr>
        <w:widowControl w:val="0"/>
        <w:numPr>
          <w:ilvl w:val="0"/>
          <w:numId w:val="58"/>
        </w:numPr>
        <w:tabs>
          <w:tab w:val="left" w:pos="720"/>
        </w:tabs>
        <w:autoSpaceDE w:val="0"/>
        <w:autoSpaceDN w:val="0"/>
        <w:adjustRightInd w:val="0"/>
        <w:spacing w:after="0" w:line="240" w:lineRule="auto"/>
        <w:rPr>
          <w:rFonts w:eastAsia="Times New Roman"/>
        </w:rPr>
      </w:pPr>
      <w:r w:rsidRPr="00BF32B5">
        <w:rPr>
          <w:rFonts w:eastAsia="Times New Roman"/>
        </w:rPr>
        <w:t>Vacutainer blood tubes are use</w:t>
      </w:r>
      <w:r w:rsidR="005D0BCA">
        <w:rPr>
          <w:rFonts w:eastAsia="Times New Roman"/>
        </w:rPr>
        <w:t>d</w:t>
      </w:r>
      <w:r w:rsidRPr="00BF32B5">
        <w:rPr>
          <w:rFonts w:eastAsia="Times New Roman"/>
        </w:rPr>
        <w:t xml:space="preserve"> to acquire venous blood in the field shall be placed into properly marked plastic biohazard bags and sealed. Vacutainer tubes shall not be taped to the IV bags to prevent the possibility of breakage in case they become loose and fall.</w:t>
      </w:r>
    </w:p>
    <w:p w14:paraId="694A1811" w14:textId="77777777" w:rsidR="00242FA6" w:rsidRPr="00BF32B5" w:rsidRDefault="00242FA6" w:rsidP="00C25371">
      <w:pPr>
        <w:widowControl w:val="0"/>
        <w:numPr>
          <w:ilvl w:val="0"/>
          <w:numId w:val="58"/>
        </w:numPr>
        <w:tabs>
          <w:tab w:val="left" w:pos="720"/>
        </w:tabs>
        <w:autoSpaceDE w:val="0"/>
        <w:autoSpaceDN w:val="0"/>
        <w:adjustRightInd w:val="0"/>
        <w:spacing w:after="0" w:line="240" w:lineRule="auto"/>
        <w:rPr>
          <w:rFonts w:eastAsia="Times New Roman"/>
        </w:rPr>
      </w:pPr>
      <w:r w:rsidRPr="00BF32B5">
        <w:rPr>
          <w:rFonts w:eastAsia="Times New Roman"/>
        </w:rPr>
        <w:t>Personnel that may respond to emergency incidents in their personal vehicles will be supplied with the appropriate PPE and equipment so as not to delay medical treatment, with a focus of protecting the pre-hospital care provider.</w:t>
      </w:r>
    </w:p>
    <w:p w14:paraId="5A8A341E" w14:textId="77777777" w:rsidR="00242FA6" w:rsidRPr="00BF32B5" w:rsidRDefault="00242FA6" w:rsidP="00C25371">
      <w:pPr>
        <w:widowControl w:val="0"/>
        <w:numPr>
          <w:ilvl w:val="0"/>
          <w:numId w:val="58"/>
        </w:numPr>
        <w:tabs>
          <w:tab w:val="left" w:pos="720"/>
        </w:tabs>
        <w:autoSpaceDE w:val="0"/>
        <w:autoSpaceDN w:val="0"/>
        <w:adjustRightInd w:val="0"/>
        <w:spacing w:after="0" w:line="240" w:lineRule="auto"/>
        <w:rPr>
          <w:rFonts w:eastAsia="Times New Roman"/>
        </w:rPr>
      </w:pPr>
      <w:r w:rsidRPr="00BF32B5">
        <w:rPr>
          <w:rFonts w:eastAsia="Times New Roman"/>
        </w:rPr>
        <w:t>Any personal contaminated clothing shall be:</w:t>
      </w:r>
    </w:p>
    <w:p w14:paraId="02FE4AFA" w14:textId="77777777" w:rsidR="00242FA6" w:rsidRPr="00BF32B5" w:rsidRDefault="00242FA6" w:rsidP="00C25371">
      <w:pPr>
        <w:widowControl w:val="0"/>
        <w:numPr>
          <w:ilvl w:val="1"/>
          <w:numId w:val="57"/>
        </w:numPr>
        <w:tabs>
          <w:tab w:val="left" w:pos="720"/>
          <w:tab w:val="left" w:pos="878"/>
        </w:tabs>
        <w:autoSpaceDE w:val="0"/>
        <w:autoSpaceDN w:val="0"/>
        <w:adjustRightInd w:val="0"/>
        <w:spacing w:after="0" w:line="240" w:lineRule="auto"/>
        <w:rPr>
          <w:rFonts w:eastAsia="Times New Roman"/>
        </w:rPr>
      </w:pPr>
      <w:r w:rsidRPr="00BF32B5">
        <w:rPr>
          <w:rFonts w:eastAsia="Times New Roman"/>
        </w:rPr>
        <w:t>Removed as soon as possible (if necessary, the hospital can supply “scrub” clothing)</w:t>
      </w:r>
    </w:p>
    <w:p w14:paraId="708F17C2" w14:textId="77777777" w:rsidR="00242FA6" w:rsidRPr="00BF32B5" w:rsidRDefault="00242FA6" w:rsidP="00C25371">
      <w:pPr>
        <w:widowControl w:val="0"/>
        <w:numPr>
          <w:ilvl w:val="1"/>
          <w:numId w:val="57"/>
        </w:numPr>
        <w:tabs>
          <w:tab w:val="left" w:pos="720"/>
          <w:tab w:val="left" w:pos="878"/>
        </w:tabs>
        <w:autoSpaceDE w:val="0"/>
        <w:autoSpaceDN w:val="0"/>
        <w:adjustRightInd w:val="0"/>
        <w:spacing w:after="0" w:line="240" w:lineRule="auto"/>
        <w:rPr>
          <w:rFonts w:eastAsia="Times New Roman"/>
        </w:rPr>
      </w:pPr>
      <w:r w:rsidRPr="00BF32B5">
        <w:rPr>
          <w:rFonts w:eastAsia="Times New Roman"/>
        </w:rPr>
        <w:t>Placed into the properly marked red bags</w:t>
      </w:r>
    </w:p>
    <w:p w14:paraId="3C8F5D7F" w14:textId="77777777" w:rsidR="00242FA6" w:rsidRPr="00BF32B5" w:rsidRDefault="00242FA6" w:rsidP="00C25371">
      <w:pPr>
        <w:widowControl w:val="0"/>
        <w:numPr>
          <w:ilvl w:val="1"/>
          <w:numId w:val="57"/>
        </w:numPr>
        <w:tabs>
          <w:tab w:val="left" w:pos="720"/>
          <w:tab w:val="left" w:pos="878"/>
        </w:tabs>
        <w:autoSpaceDE w:val="0"/>
        <w:autoSpaceDN w:val="0"/>
        <w:adjustRightInd w:val="0"/>
        <w:spacing w:after="0" w:line="240" w:lineRule="auto"/>
        <w:rPr>
          <w:rFonts w:eastAsia="Times New Roman"/>
        </w:rPr>
      </w:pPr>
      <w:r w:rsidRPr="00BF32B5">
        <w:rPr>
          <w:rFonts w:eastAsia="Times New Roman"/>
        </w:rPr>
        <w:t>Be taken to an approved laundry for decontamination</w:t>
      </w:r>
    </w:p>
    <w:p w14:paraId="6302B0D1" w14:textId="77777777" w:rsidR="00242FA6" w:rsidRPr="00BF32B5" w:rsidRDefault="00242FA6" w:rsidP="00C25371">
      <w:pPr>
        <w:widowControl w:val="0"/>
        <w:numPr>
          <w:ilvl w:val="1"/>
          <w:numId w:val="57"/>
        </w:numPr>
        <w:tabs>
          <w:tab w:val="left" w:pos="720"/>
          <w:tab w:val="left" w:pos="878"/>
        </w:tabs>
        <w:autoSpaceDE w:val="0"/>
        <w:autoSpaceDN w:val="0"/>
        <w:adjustRightInd w:val="0"/>
        <w:spacing w:after="0" w:line="240" w:lineRule="auto"/>
        <w:rPr>
          <w:rFonts w:eastAsia="Times New Roman"/>
        </w:rPr>
      </w:pPr>
      <w:r w:rsidRPr="00BF32B5">
        <w:rPr>
          <w:rFonts w:eastAsia="Times New Roman"/>
        </w:rPr>
        <w:t xml:space="preserve">Be cleaned, laundered, decontaminated and/or be disposed of at no cost to the </w:t>
      </w:r>
      <w:r w:rsidR="00434282">
        <w:rPr>
          <w:rFonts w:eastAsia="Times New Roman"/>
        </w:rPr>
        <w:t>individual</w:t>
      </w:r>
    </w:p>
    <w:p w14:paraId="79464067" w14:textId="77777777" w:rsidR="00242FA6" w:rsidRPr="00BF32B5" w:rsidRDefault="00242FA6" w:rsidP="00C25371">
      <w:pPr>
        <w:widowControl w:val="0"/>
        <w:numPr>
          <w:ilvl w:val="0"/>
          <w:numId w:val="58"/>
        </w:numPr>
        <w:tabs>
          <w:tab w:val="left" w:pos="720"/>
        </w:tabs>
        <w:autoSpaceDE w:val="0"/>
        <w:autoSpaceDN w:val="0"/>
        <w:adjustRightInd w:val="0"/>
        <w:spacing w:after="0" w:line="240" w:lineRule="auto"/>
        <w:rPr>
          <w:rFonts w:eastAsia="Times New Roman"/>
        </w:rPr>
      </w:pPr>
      <w:r w:rsidRPr="00BF32B5">
        <w:rPr>
          <w:rFonts w:eastAsia="Times New Roman"/>
        </w:rPr>
        <w:t>No contaminated clothing shall be taken home for cleaning.</w:t>
      </w:r>
    </w:p>
    <w:p w14:paraId="1721A0A3" w14:textId="77777777" w:rsidR="00242FA6" w:rsidRPr="00BF32B5" w:rsidRDefault="00242FA6" w:rsidP="00C25371">
      <w:pPr>
        <w:widowControl w:val="0"/>
        <w:numPr>
          <w:ilvl w:val="0"/>
          <w:numId w:val="58"/>
        </w:numPr>
        <w:tabs>
          <w:tab w:val="left" w:pos="720"/>
        </w:tabs>
        <w:autoSpaceDE w:val="0"/>
        <w:autoSpaceDN w:val="0"/>
        <w:adjustRightInd w:val="0"/>
        <w:spacing w:after="0" w:line="240" w:lineRule="auto"/>
        <w:rPr>
          <w:rFonts w:eastAsia="Times New Roman"/>
        </w:rPr>
      </w:pPr>
      <w:r w:rsidRPr="00BF32B5">
        <w:rPr>
          <w:rFonts w:eastAsia="Times New Roman"/>
        </w:rPr>
        <w:t xml:space="preserve">The </w:t>
      </w:r>
      <w:r w:rsidR="00481743">
        <w:rPr>
          <w:rFonts w:eastAsia="Times New Roman"/>
        </w:rPr>
        <w:t>Chief Officer or his/her designee</w:t>
      </w:r>
      <w:r w:rsidRPr="00BF32B5">
        <w:rPr>
          <w:rFonts w:eastAsia="Times New Roman"/>
        </w:rPr>
        <w:t xml:space="preserve"> shall be informed of any clothing that is soiled and requires decontamination.</w:t>
      </w:r>
    </w:p>
    <w:p w14:paraId="001C5261" w14:textId="77777777" w:rsidR="00242FA6" w:rsidRPr="00BF32B5" w:rsidRDefault="00242FA6" w:rsidP="00242FA6">
      <w:pPr>
        <w:widowControl w:val="0"/>
        <w:tabs>
          <w:tab w:val="left" w:pos="204"/>
        </w:tabs>
        <w:autoSpaceDE w:val="0"/>
        <w:autoSpaceDN w:val="0"/>
        <w:adjustRightInd w:val="0"/>
        <w:spacing w:after="0" w:line="240" w:lineRule="auto"/>
        <w:ind w:left="720" w:hanging="397"/>
        <w:rPr>
          <w:rFonts w:eastAsia="Times New Roman"/>
        </w:rPr>
      </w:pPr>
    </w:p>
    <w:p w14:paraId="5990F973" w14:textId="77777777" w:rsidR="00242FA6" w:rsidRPr="00BF32B5" w:rsidRDefault="00242FA6" w:rsidP="00242FA6">
      <w:pPr>
        <w:widowControl w:val="0"/>
        <w:tabs>
          <w:tab w:val="left" w:pos="204"/>
        </w:tabs>
        <w:autoSpaceDE w:val="0"/>
        <w:autoSpaceDN w:val="0"/>
        <w:adjustRightInd w:val="0"/>
        <w:spacing w:after="0" w:line="240" w:lineRule="auto"/>
        <w:rPr>
          <w:rFonts w:eastAsia="Times New Roman"/>
        </w:rPr>
      </w:pPr>
      <w:r w:rsidRPr="00BF32B5">
        <w:rPr>
          <w:rFonts w:eastAsia="Times New Roman"/>
          <w:bCs/>
          <w:u w:val="single"/>
        </w:rPr>
        <w:t>Laundry</w:t>
      </w:r>
    </w:p>
    <w:p w14:paraId="29BEA30C" w14:textId="77777777" w:rsidR="00242FA6" w:rsidRPr="00BF32B5" w:rsidRDefault="00242FA6" w:rsidP="00C25371">
      <w:pPr>
        <w:widowControl w:val="0"/>
        <w:numPr>
          <w:ilvl w:val="0"/>
          <w:numId w:val="59"/>
        </w:numPr>
        <w:tabs>
          <w:tab w:val="left" w:pos="720"/>
          <w:tab w:val="left" w:pos="878"/>
        </w:tabs>
        <w:autoSpaceDE w:val="0"/>
        <w:autoSpaceDN w:val="0"/>
        <w:adjustRightInd w:val="0"/>
        <w:spacing w:after="0" w:line="240" w:lineRule="auto"/>
        <w:rPr>
          <w:rFonts w:eastAsia="Times New Roman"/>
          <w:bCs/>
        </w:rPr>
      </w:pPr>
      <w:r w:rsidRPr="00BF32B5">
        <w:rPr>
          <w:rFonts w:eastAsia="Times New Roman"/>
          <w:bCs/>
        </w:rPr>
        <w:t xml:space="preserve">All </w:t>
      </w:r>
      <w:r w:rsidRPr="00BF32B5">
        <w:rPr>
          <w:rFonts w:eastAsia="Times New Roman"/>
        </w:rPr>
        <w:t xml:space="preserve">linens, </w:t>
      </w:r>
      <w:r w:rsidRPr="00BF32B5">
        <w:rPr>
          <w:rFonts w:eastAsia="Times New Roman"/>
          <w:bCs/>
        </w:rPr>
        <w:t xml:space="preserve">regardless of cleanliness, </w:t>
      </w:r>
      <w:r w:rsidRPr="00BF32B5">
        <w:rPr>
          <w:rFonts w:eastAsia="Times New Roman"/>
        </w:rPr>
        <w:t xml:space="preserve">shall be </w:t>
      </w:r>
      <w:r w:rsidRPr="00BF32B5">
        <w:rPr>
          <w:rFonts w:eastAsia="Times New Roman"/>
          <w:bCs/>
        </w:rPr>
        <w:t>replaced after each patient use.</w:t>
      </w:r>
    </w:p>
    <w:p w14:paraId="1181C54D" w14:textId="77777777" w:rsidR="00242FA6" w:rsidRPr="00BF32B5" w:rsidRDefault="00242FA6" w:rsidP="00C25371">
      <w:pPr>
        <w:widowControl w:val="0"/>
        <w:numPr>
          <w:ilvl w:val="0"/>
          <w:numId w:val="59"/>
        </w:numPr>
        <w:tabs>
          <w:tab w:val="left" w:pos="720"/>
          <w:tab w:val="left" w:pos="878"/>
        </w:tabs>
        <w:autoSpaceDE w:val="0"/>
        <w:autoSpaceDN w:val="0"/>
        <w:adjustRightInd w:val="0"/>
        <w:spacing w:after="0" w:line="240" w:lineRule="auto"/>
        <w:rPr>
          <w:rFonts w:eastAsia="Times New Roman"/>
          <w:bCs/>
        </w:rPr>
      </w:pPr>
      <w:r w:rsidRPr="00BF32B5">
        <w:rPr>
          <w:rFonts w:eastAsia="Times New Roman"/>
          <w:bCs/>
        </w:rPr>
        <w:t xml:space="preserve">All </w:t>
      </w:r>
      <w:r w:rsidRPr="00BF32B5">
        <w:rPr>
          <w:rFonts w:eastAsia="Times New Roman"/>
        </w:rPr>
        <w:t xml:space="preserve">linens </w:t>
      </w:r>
      <w:r w:rsidRPr="00BF32B5">
        <w:rPr>
          <w:rFonts w:eastAsia="Times New Roman"/>
          <w:bCs/>
        </w:rPr>
        <w:t xml:space="preserve">shall be considered contaminated </w:t>
      </w:r>
      <w:r w:rsidRPr="00BF32B5">
        <w:rPr>
          <w:rFonts w:eastAsia="Times New Roman"/>
        </w:rPr>
        <w:t xml:space="preserve">laundry, </w:t>
      </w:r>
      <w:r w:rsidRPr="00BF32B5">
        <w:rPr>
          <w:rFonts w:eastAsia="Times New Roman"/>
          <w:bCs/>
        </w:rPr>
        <w:t xml:space="preserve">placed into properly marked red bags for </w:t>
      </w:r>
      <w:r w:rsidRPr="00BF32B5">
        <w:rPr>
          <w:rFonts w:eastAsia="Times New Roman"/>
        </w:rPr>
        <w:t xml:space="preserve">transport </w:t>
      </w:r>
      <w:r w:rsidRPr="00BF32B5">
        <w:rPr>
          <w:rFonts w:eastAsia="Times New Roman"/>
          <w:bCs/>
        </w:rPr>
        <w:t xml:space="preserve">to the hospital and </w:t>
      </w:r>
      <w:r w:rsidRPr="00BF32B5">
        <w:rPr>
          <w:rFonts w:eastAsia="Times New Roman"/>
        </w:rPr>
        <w:t xml:space="preserve">shall be </w:t>
      </w:r>
      <w:r w:rsidRPr="00BF32B5">
        <w:rPr>
          <w:rFonts w:eastAsia="Times New Roman"/>
          <w:bCs/>
        </w:rPr>
        <w:t xml:space="preserve">handle </w:t>
      </w:r>
      <w:r w:rsidRPr="00BF32B5">
        <w:rPr>
          <w:rFonts w:eastAsia="Times New Roman"/>
        </w:rPr>
        <w:t xml:space="preserve">utilizing </w:t>
      </w:r>
      <w:r w:rsidRPr="00BF32B5">
        <w:rPr>
          <w:rFonts w:eastAsia="Times New Roman"/>
          <w:bCs/>
        </w:rPr>
        <w:t xml:space="preserve">the necessary </w:t>
      </w:r>
      <w:r w:rsidRPr="00BF32B5">
        <w:rPr>
          <w:rFonts w:eastAsia="Times New Roman"/>
        </w:rPr>
        <w:t>BSI techniques</w:t>
      </w:r>
      <w:r w:rsidRPr="00BF32B5">
        <w:rPr>
          <w:rFonts w:eastAsia="Times New Roman"/>
          <w:bCs/>
        </w:rPr>
        <w:t xml:space="preserve"> </w:t>
      </w:r>
      <w:r w:rsidRPr="00BF32B5">
        <w:rPr>
          <w:rFonts w:eastAsia="Times New Roman"/>
        </w:rPr>
        <w:t xml:space="preserve">and </w:t>
      </w:r>
      <w:r w:rsidRPr="00BF32B5">
        <w:rPr>
          <w:rFonts w:eastAsia="Times New Roman"/>
          <w:bCs/>
        </w:rPr>
        <w:t xml:space="preserve">shall </w:t>
      </w:r>
      <w:r w:rsidRPr="00BF32B5">
        <w:rPr>
          <w:rFonts w:eastAsia="Times New Roman"/>
        </w:rPr>
        <w:t xml:space="preserve">be </w:t>
      </w:r>
      <w:r w:rsidRPr="00BF32B5">
        <w:rPr>
          <w:rFonts w:eastAsia="Times New Roman"/>
          <w:bCs/>
        </w:rPr>
        <w:t xml:space="preserve">placed into the proper receptacle at </w:t>
      </w:r>
      <w:r w:rsidRPr="00BF32B5">
        <w:rPr>
          <w:rFonts w:eastAsia="Times New Roman"/>
        </w:rPr>
        <w:t xml:space="preserve">the </w:t>
      </w:r>
      <w:r w:rsidRPr="00BF32B5">
        <w:rPr>
          <w:rFonts w:eastAsia="Times New Roman"/>
          <w:bCs/>
        </w:rPr>
        <w:t xml:space="preserve">hospital, regardless </w:t>
      </w:r>
      <w:r w:rsidRPr="00BF32B5">
        <w:rPr>
          <w:rFonts w:eastAsia="Times New Roman"/>
        </w:rPr>
        <w:t xml:space="preserve">if </w:t>
      </w:r>
      <w:r w:rsidRPr="00BF32B5">
        <w:rPr>
          <w:rFonts w:eastAsia="Times New Roman"/>
          <w:bCs/>
        </w:rPr>
        <w:t xml:space="preserve">the patient </w:t>
      </w:r>
      <w:r w:rsidRPr="00BF32B5">
        <w:rPr>
          <w:rFonts w:eastAsia="Times New Roman"/>
        </w:rPr>
        <w:t xml:space="preserve">is transported </w:t>
      </w:r>
      <w:r w:rsidRPr="00BF32B5">
        <w:rPr>
          <w:rFonts w:eastAsia="Times New Roman"/>
          <w:bCs/>
        </w:rPr>
        <w:t xml:space="preserve">or not </w:t>
      </w:r>
      <w:r w:rsidRPr="00BF32B5">
        <w:rPr>
          <w:rFonts w:eastAsia="Times New Roman"/>
        </w:rPr>
        <w:t xml:space="preserve">transported. If </w:t>
      </w:r>
      <w:r w:rsidRPr="00BF32B5">
        <w:rPr>
          <w:rFonts w:eastAsia="Times New Roman"/>
          <w:bCs/>
        </w:rPr>
        <w:t xml:space="preserve">the </w:t>
      </w:r>
      <w:r w:rsidRPr="00BF32B5">
        <w:rPr>
          <w:rFonts w:eastAsia="Times New Roman"/>
        </w:rPr>
        <w:t xml:space="preserve">soiled </w:t>
      </w:r>
      <w:r w:rsidRPr="00BF32B5">
        <w:rPr>
          <w:rFonts w:eastAsia="Times New Roman"/>
          <w:bCs/>
        </w:rPr>
        <w:t xml:space="preserve">linen </w:t>
      </w:r>
      <w:r w:rsidRPr="00BF32B5">
        <w:rPr>
          <w:rFonts w:eastAsia="Times New Roman"/>
        </w:rPr>
        <w:t xml:space="preserve">has the </w:t>
      </w:r>
      <w:r w:rsidRPr="00BF32B5">
        <w:rPr>
          <w:rFonts w:eastAsia="Times New Roman"/>
          <w:bCs/>
        </w:rPr>
        <w:t xml:space="preserve">potential for </w:t>
      </w:r>
      <w:r w:rsidRPr="00BF32B5">
        <w:rPr>
          <w:rFonts w:eastAsia="Times New Roman"/>
        </w:rPr>
        <w:t xml:space="preserve">soaking </w:t>
      </w:r>
      <w:r w:rsidRPr="00BF32B5">
        <w:rPr>
          <w:rFonts w:eastAsia="Times New Roman"/>
          <w:bCs/>
        </w:rPr>
        <w:t xml:space="preserve">or leaking </w:t>
      </w:r>
      <w:r w:rsidRPr="00BF32B5">
        <w:rPr>
          <w:rFonts w:eastAsia="Times New Roman"/>
        </w:rPr>
        <w:t xml:space="preserve">through a red </w:t>
      </w:r>
      <w:r w:rsidRPr="00BF32B5">
        <w:rPr>
          <w:rFonts w:eastAsia="Times New Roman"/>
          <w:bCs/>
        </w:rPr>
        <w:t xml:space="preserve">bag liner or container, the linen </w:t>
      </w:r>
      <w:r w:rsidRPr="00BF32B5">
        <w:rPr>
          <w:rFonts w:eastAsia="Times New Roman"/>
        </w:rPr>
        <w:t xml:space="preserve">shall </w:t>
      </w:r>
      <w:r w:rsidRPr="00BF32B5">
        <w:rPr>
          <w:rFonts w:eastAsia="Times New Roman"/>
          <w:bCs/>
        </w:rPr>
        <w:t xml:space="preserve">be placed into a secondary (or more </w:t>
      </w:r>
      <w:r w:rsidRPr="00BF32B5">
        <w:rPr>
          <w:rFonts w:eastAsia="Times New Roman"/>
        </w:rPr>
        <w:t xml:space="preserve">if </w:t>
      </w:r>
      <w:r w:rsidRPr="00BF32B5">
        <w:rPr>
          <w:rFonts w:eastAsia="Times New Roman"/>
          <w:bCs/>
        </w:rPr>
        <w:t xml:space="preserve">required) red </w:t>
      </w:r>
      <w:r w:rsidRPr="00BF32B5">
        <w:rPr>
          <w:rFonts w:eastAsia="Times New Roman"/>
        </w:rPr>
        <w:t xml:space="preserve">bag </w:t>
      </w:r>
      <w:r w:rsidRPr="00BF32B5">
        <w:rPr>
          <w:rFonts w:eastAsia="Times New Roman"/>
          <w:bCs/>
        </w:rPr>
        <w:t>liner or container.</w:t>
      </w:r>
    </w:p>
    <w:p w14:paraId="3A7AC874" w14:textId="77777777" w:rsidR="00242FA6" w:rsidRPr="00BF32B5" w:rsidRDefault="00242FA6" w:rsidP="00242FA6">
      <w:pPr>
        <w:widowControl w:val="0"/>
        <w:tabs>
          <w:tab w:val="left" w:pos="204"/>
        </w:tabs>
        <w:autoSpaceDE w:val="0"/>
        <w:autoSpaceDN w:val="0"/>
        <w:adjustRightInd w:val="0"/>
        <w:spacing w:after="0" w:line="240" w:lineRule="auto"/>
        <w:rPr>
          <w:rFonts w:eastAsia="Times New Roman"/>
          <w:bCs/>
          <w:u w:val="single"/>
        </w:rPr>
      </w:pPr>
    </w:p>
    <w:p w14:paraId="1368EDCC" w14:textId="77777777" w:rsidR="00242FA6" w:rsidRPr="00BF32B5" w:rsidRDefault="00242FA6" w:rsidP="00242FA6">
      <w:pPr>
        <w:widowControl w:val="0"/>
        <w:tabs>
          <w:tab w:val="left" w:pos="204"/>
        </w:tabs>
        <w:autoSpaceDE w:val="0"/>
        <w:autoSpaceDN w:val="0"/>
        <w:adjustRightInd w:val="0"/>
        <w:spacing w:after="0" w:line="240" w:lineRule="auto"/>
        <w:rPr>
          <w:rFonts w:eastAsia="Times New Roman"/>
          <w:bCs/>
          <w:u w:val="single"/>
        </w:rPr>
      </w:pPr>
      <w:r w:rsidRPr="00BF32B5">
        <w:rPr>
          <w:rFonts w:eastAsia="Times New Roman"/>
          <w:bCs/>
          <w:u w:val="single"/>
        </w:rPr>
        <w:t xml:space="preserve">Cleaning of </w:t>
      </w:r>
      <w:r w:rsidR="00437B84">
        <w:rPr>
          <w:rFonts w:eastAsia="Times New Roman"/>
          <w:bCs/>
          <w:u w:val="single"/>
        </w:rPr>
        <w:t>Emergency Vehicles</w:t>
      </w:r>
      <w:r w:rsidRPr="00BF32B5">
        <w:rPr>
          <w:rFonts w:eastAsia="Times New Roman"/>
          <w:bCs/>
          <w:u w:val="single"/>
        </w:rPr>
        <w:t>, Equipment and the Regulated Waste Area</w:t>
      </w:r>
    </w:p>
    <w:p w14:paraId="3B7774EA" w14:textId="77777777" w:rsidR="00242FA6" w:rsidRPr="00BF32B5" w:rsidRDefault="00242FA6" w:rsidP="00C25371">
      <w:pPr>
        <w:widowControl w:val="0"/>
        <w:numPr>
          <w:ilvl w:val="0"/>
          <w:numId w:val="60"/>
        </w:numPr>
        <w:tabs>
          <w:tab w:val="left" w:pos="720"/>
          <w:tab w:val="left" w:pos="952"/>
        </w:tabs>
        <w:autoSpaceDE w:val="0"/>
        <w:autoSpaceDN w:val="0"/>
        <w:adjustRightInd w:val="0"/>
        <w:spacing w:after="0" w:line="240" w:lineRule="auto"/>
        <w:rPr>
          <w:rFonts w:eastAsia="Times New Roman"/>
          <w:bCs/>
        </w:rPr>
      </w:pPr>
      <w:r w:rsidRPr="00BF32B5">
        <w:rPr>
          <w:rFonts w:eastAsia="Times New Roman"/>
          <w:bCs/>
        </w:rPr>
        <w:t xml:space="preserve">For the purpose of this section of the Exposure Control Plan, the regulated waste area at the </w:t>
      </w:r>
      <w:r w:rsidR="00EB6189">
        <w:rPr>
          <w:rFonts w:eastAsia="Times New Roman"/>
          <w:bCs/>
        </w:rPr>
        <w:t xml:space="preserve">station </w:t>
      </w:r>
      <w:r w:rsidRPr="00BF32B5">
        <w:rPr>
          <w:rFonts w:eastAsia="Times New Roman"/>
          <w:bCs/>
        </w:rPr>
        <w:t xml:space="preserve">will include the </w:t>
      </w:r>
      <w:r w:rsidRPr="00BF32B5">
        <w:rPr>
          <w:rFonts w:eastAsia="Times New Roman"/>
        </w:rPr>
        <w:t xml:space="preserve">designated </w:t>
      </w:r>
      <w:r w:rsidRPr="00BF32B5">
        <w:rPr>
          <w:rFonts w:eastAsia="Times New Roman"/>
          <w:bCs/>
        </w:rPr>
        <w:t xml:space="preserve">area for cleaning </w:t>
      </w:r>
      <w:r w:rsidRPr="00BF32B5">
        <w:rPr>
          <w:rFonts w:eastAsia="Times New Roman"/>
        </w:rPr>
        <w:t xml:space="preserve">and </w:t>
      </w:r>
      <w:r w:rsidRPr="00BF32B5">
        <w:rPr>
          <w:rFonts w:eastAsia="Times New Roman"/>
          <w:bCs/>
        </w:rPr>
        <w:t>decontamination of equipment.</w:t>
      </w:r>
    </w:p>
    <w:p w14:paraId="70CD0B9F" w14:textId="77777777" w:rsidR="00242FA6" w:rsidRPr="00BF32B5" w:rsidRDefault="00242FA6" w:rsidP="00C25371">
      <w:pPr>
        <w:widowControl w:val="0"/>
        <w:numPr>
          <w:ilvl w:val="0"/>
          <w:numId w:val="60"/>
        </w:numPr>
        <w:tabs>
          <w:tab w:val="left" w:pos="720"/>
          <w:tab w:val="left" w:pos="952"/>
        </w:tabs>
        <w:autoSpaceDE w:val="0"/>
        <w:autoSpaceDN w:val="0"/>
        <w:adjustRightInd w:val="0"/>
        <w:spacing w:after="0" w:line="240" w:lineRule="auto"/>
        <w:rPr>
          <w:rFonts w:eastAsia="Times New Roman"/>
          <w:bCs/>
        </w:rPr>
      </w:pPr>
      <w:r w:rsidRPr="00BF32B5">
        <w:rPr>
          <w:rFonts w:eastAsia="Times New Roman"/>
          <w:bCs/>
        </w:rPr>
        <w:t xml:space="preserve">Decontamination will be </w:t>
      </w:r>
      <w:r w:rsidRPr="00BF32B5">
        <w:rPr>
          <w:rFonts w:eastAsia="Times New Roman"/>
        </w:rPr>
        <w:t xml:space="preserve">performed utilizing </w:t>
      </w:r>
      <w:r w:rsidRPr="00BF32B5">
        <w:rPr>
          <w:rFonts w:eastAsia="Times New Roman"/>
          <w:bCs/>
        </w:rPr>
        <w:t>appropriate BSI.</w:t>
      </w:r>
    </w:p>
    <w:p w14:paraId="0543D212" w14:textId="77777777" w:rsidR="00242FA6" w:rsidRPr="00BF32B5" w:rsidRDefault="00242FA6" w:rsidP="00C25371">
      <w:pPr>
        <w:widowControl w:val="0"/>
        <w:numPr>
          <w:ilvl w:val="0"/>
          <w:numId w:val="60"/>
        </w:numPr>
        <w:tabs>
          <w:tab w:val="left" w:pos="720"/>
          <w:tab w:val="left" w:pos="952"/>
        </w:tabs>
        <w:autoSpaceDE w:val="0"/>
        <w:autoSpaceDN w:val="0"/>
        <w:adjustRightInd w:val="0"/>
        <w:spacing w:after="0" w:line="240" w:lineRule="auto"/>
        <w:rPr>
          <w:rFonts w:eastAsia="Times New Roman"/>
        </w:rPr>
      </w:pPr>
      <w:r w:rsidRPr="00BF32B5">
        <w:rPr>
          <w:rFonts w:eastAsia="Times New Roman"/>
          <w:bCs/>
        </w:rPr>
        <w:t>An approved decontamination solution shall be 1</w:t>
      </w:r>
      <w:r w:rsidR="005D0BCA">
        <w:rPr>
          <w:rFonts w:eastAsia="Times New Roman"/>
          <w:bCs/>
        </w:rPr>
        <w:t>9</w:t>
      </w:r>
      <w:r w:rsidR="00EB6189">
        <w:rPr>
          <w:rFonts w:eastAsia="Times New Roman"/>
          <w:bCs/>
        </w:rPr>
        <w:t xml:space="preserve"> </w:t>
      </w:r>
      <w:r w:rsidRPr="00BF32B5">
        <w:rPr>
          <w:rFonts w:eastAsia="Times New Roman"/>
        </w:rPr>
        <w:t>part</w:t>
      </w:r>
      <w:r w:rsidR="00EB6189">
        <w:rPr>
          <w:rFonts w:eastAsia="Times New Roman"/>
        </w:rPr>
        <w:t>s</w:t>
      </w:r>
      <w:r w:rsidRPr="00BF32B5">
        <w:rPr>
          <w:rFonts w:eastAsia="Times New Roman"/>
        </w:rPr>
        <w:t xml:space="preserve"> sodium </w:t>
      </w:r>
      <w:r w:rsidRPr="00BF32B5">
        <w:rPr>
          <w:rFonts w:eastAsia="Times New Roman"/>
          <w:bCs/>
        </w:rPr>
        <w:t xml:space="preserve">hypochlorite </w:t>
      </w:r>
      <w:r w:rsidRPr="00BF32B5">
        <w:rPr>
          <w:rFonts w:eastAsia="Times New Roman"/>
          <w:bCs/>
          <w:i/>
          <w:iCs/>
        </w:rPr>
        <w:t xml:space="preserve">(5.25% </w:t>
      </w:r>
      <w:r w:rsidRPr="00BF32B5">
        <w:rPr>
          <w:rFonts w:eastAsia="Times New Roman"/>
          <w:bCs/>
        </w:rPr>
        <w:t xml:space="preserve">household bleach) to 10 parts water (1:10 </w:t>
      </w:r>
      <w:r w:rsidRPr="00BF32B5">
        <w:rPr>
          <w:rFonts w:eastAsia="Times New Roman"/>
        </w:rPr>
        <w:t xml:space="preserve">mixture) </w:t>
      </w:r>
      <w:r w:rsidRPr="00BF32B5">
        <w:rPr>
          <w:rFonts w:eastAsia="Times New Roman"/>
          <w:bCs/>
        </w:rPr>
        <w:t xml:space="preserve">or other approved </w:t>
      </w:r>
      <w:r w:rsidRPr="00BF32B5">
        <w:rPr>
          <w:rFonts w:eastAsia="Times New Roman"/>
        </w:rPr>
        <w:t xml:space="preserve">disinfectant that may be acquired </w:t>
      </w:r>
      <w:r w:rsidRPr="00BF32B5">
        <w:rPr>
          <w:rFonts w:eastAsia="Times New Roman"/>
          <w:bCs/>
        </w:rPr>
        <w:t xml:space="preserve">from the hospital. The disinfecting solution shall be carried on the </w:t>
      </w:r>
      <w:r w:rsidR="00E35570">
        <w:rPr>
          <w:rFonts w:eastAsia="Times New Roman"/>
        </w:rPr>
        <w:t>emergency vehicle</w:t>
      </w:r>
      <w:r w:rsidRPr="00BF32B5">
        <w:rPr>
          <w:rFonts w:eastAsia="Times New Roman"/>
        </w:rPr>
        <w:t xml:space="preserve"> and </w:t>
      </w:r>
      <w:r w:rsidRPr="00BF32B5">
        <w:rPr>
          <w:rFonts w:eastAsia="Times New Roman"/>
          <w:bCs/>
        </w:rPr>
        <w:t xml:space="preserve">located in the regulated waste </w:t>
      </w:r>
      <w:r w:rsidRPr="00BF32B5">
        <w:rPr>
          <w:rFonts w:eastAsia="Times New Roman"/>
        </w:rPr>
        <w:t>area.</w:t>
      </w:r>
    </w:p>
    <w:p w14:paraId="15DEA108" w14:textId="77777777" w:rsidR="00242FA6" w:rsidRPr="00BF32B5" w:rsidRDefault="00242FA6" w:rsidP="00C25371">
      <w:pPr>
        <w:widowControl w:val="0"/>
        <w:numPr>
          <w:ilvl w:val="0"/>
          <w:numId w:val="60"/>
        </w:numPr>
        <w:tabs>
          <w:tab w:val="left" w:pos="720"/>
          <w:tab w:val="left" w:pos="952"/>
        </w:tabs>
        <w:autoSpaceDE w:val="0"/>
        <w:autoSpaceDN w:val="0"/>
        <w:adjustRightInd w:val="0"/>
        <w:spacing w:after="0" w:line="240" w:lineRule="auto"/>
        <w:rPr>
          <w:rFonts w:eastAsia="Times New Roman"/>
          <w:bCs/>
        </w:rPr>
      </w:pPr>
      <w:r w:rsidRPr="00BF32B5">
        <w:rPr>
          <w:rFonts w:eastAsia="Times New Roman"/>
          <w:bCs/>
        </w:rPr>
        <w:t xml:space="preserve">All areas </w:t>
      </w:r>
      <w:r w:rsidRPr="00BF32B5">
        <w:rPr>
          <w:rFonts w:eastAsia="Times New Roman"/>
        </w:rPr>
        <w:t xml:space="preserve">that </w:t>
      </w:r>
      <w:r w:rsidRPr="00BF32B5">
        <w:rPr>
          <w:rFonts w:eastAsia="Times New Roman"/>
          <w:bCs/>
        </w:rPr>
        <w:t xml:space="preserve">have been decontaminated </w:t>
      </w:r>
      <w:r w:rsidRPr="00BF32B5">
        <w:rPr>
          <w:rFonts w:eastAsia="Times New Roman"/>
        </w:rPr>
        <w:t xml:space="preserve">with </w:t>
      </w:r>
      <w:r w:rsidRPr="00BF32B5">
        <w:rPr>
          <w:rFonts w:eastAsia="Times New Roman"/>
          <w:bCs/>
        </w:rPr>
        <w:t xml:space="preserve">the 1:10 solution </w:t>
      </w:r>
      <w:r w:rsidRPr="00BF32B5">
        <w:rPr>
          <w:rFonts w:eastAsia="Times New Roman"/>
        </w:rPr>
        <w:t xml:space="preserve">shall </w:t>
      </w:r>
      <w:r w:rsidRPr="00BF32B5">
        <w:rPr>
          <w:rFonts w:eastAsia="Times New Roman"/>
          <w:bCs/>
        </w:rPr>
        <w:t xml:space="preserve">be </w:t>
      </w:r>
      <w:r w:rsidR="00A203BA">
        <w:rPr>
          <w:rFonts w:eastAsia="Times New Roman"/>
          <w:bCs/>
        </w:rPr>
        <w:t xml:space="preserve">rinsed </w:t>
      </w:r>
      <w:r w:rsidRPr="00BF32B5">
        <w:rPr>
          <w:rFonts w:eastAsia="Times New Roman"/>
          <w:bCs/>
        </w:rPr>
        <w:t xml:space="preserve">with water to prevent the corrosion of </w:t>
      </w:r>
      <w:r w:rsidRPr="00BF32B5">
        <w:rPr>
          <w:rFonts w:eastAsia="Times New Roman"/>
        </w:rPr>
        <w:t xml:space="preserve">metallic </w:t>
      </w:r>
      <w:r w:rsidRPr="00BF32B5">
        <w:rPr>
          <w:rFonts w:eastAsia="Times New Roman"/>
          <w:bCs/>
        </w:rPr>
        <w:t>equipment or surfaces.</w:t>
      </w:r>
    </w:p>
    <w:p w14:paraId="18D474FE" w14:textId="77777777" w:rsidR="00242FA6" w:rsidRPr="00BF32B5" w:rsidRDefault="00242FA6" w:rsidP="00C25371">
      <w:pPr>
        <w:widowControl w:val="0"/>
        <w:numPr>
          <w:ilvl w:val="0"/>
          <w:numId w:val="60"/>
        </w:numPr>
        <w:tabs>
          <w:tab w:val="left" w:pos="720"/>
          <w:tab w:val="left" w:pos="952"/>
        </w:tabs>
        <w:autoSpaceDE w:val="0"/>
        <w:autoSpaceDN w:val="0"/>
        <w:adjustRightInd w:val="0"/>
        <w:spacing w:after="0" w:line="240" w:lineRule="auto"/>
        <w:rPr>
          <w:rFonts w:eastAsia="Times New Roman"/>
        </w:rPr>
      </w:pPr>
      <w:r w:rsidRPr="00BF32B5">
        <w:rPr>
          <w:rFonts w:eastAsia="Times New Roman"/>
        </w:rPr>
        <w:t xml:space="preserve">Any equipment that </w:t>
      </w:r>
      <w:r w:rsidRPr="00BF32B5">
        <w:rPr>
          <w:rFonts w:eastAsia="Times New Roman"/>
          <w:bCs/>
        </w:rPr>
        <w:t xml:space="preserve">is not compatible with the 1:10 solution (e.g., electronic equipment) shall be decontaminated with and appropriate </w:t>
      </w:r>
      <w:r w:rsidRPr="00BF32B5">
        <w:rPr>
          <w:rFonts w:eastAsia="Times New Roman"/>
        </w:rPr>
        <w:t xml:space="preserve">disinfectant, </w:t>
      </w:r>
      <w:r w:rsidRPr="00BF32B5">
        <w:rPr>
          <w:rFonts w:eastAsia="Times New Roman"/>
          <w:bCs/>
        </w:rPr>
        <w:t xml:space="preserve">which is recommended by the </w:t>
      </w:r>
      <w:r w:rsidRPr="00BF32B5">
        <w:rPr>
          <w:rFonts w:eastAsia="Times New Roman"/>
        </w:rPr>
        <w:t>manufacturer.</w:t>
      </w:r>
    </w:p>
    <w:p w14:paraId="2998F9E2" w14:textId="77777777" w:rsidR="00242FA6" w:rsidRPr="00BF32B5" w:rsidRDefault="00242FA6" w:rsidP="00C25371">
      <w:pPr>
        <w:widowControl w:val="0"/>
        <w:numPr>
          <w:ilvl w:val="0"/>
          <w:numId w:val="60"/>
        </w:numPr>
        <w:tabs>
          <w:tab w:val="left" w:pos="720"/>
          <w:tab w:val="left" w:pos="878"/>
        </w:tabs>
        <w:autoSpaceDE w:val="0"/>
        <w:autoSpaceDN w:val="0"/>
        <w:adjustRightInd w:val="0"/>
        <w:spacing w:after="0" w:line="240" w:lineRule="auto"/>
        <w:rPr>
          <w:rFonts w:eastAsia="Times New Roman"/>
        </w:rPr>
      </w:pPr>
      <w:r w:rsidRPr="00BF32B5">
        <w:rPr>
          <w:rFonts w:eastAsia="Times New Roman"/>
        </w:rPr>
        <w:t xml:space="preserve">All </w:t>
      </w:r>
      <w:r w:rsidR="00434282">
        <w:rPr>
          <w:rFonts w:eastAsia="Times New Roman"/>
        </w:rPr>
        <w:t>personnel</w:t>
      </w:r>
      <w:r w:rsidRPr="00BF32B5">
        <w:rPr>
          <w:rFonts w:eastAsia="Times New Roman"/>
        </w:rPr>
        <w:t xml:space="preserve"> shall ensure that the </w:t>
      </w:r>
      <w:r w:rsidR="007700B8">
        <w:rPr>
          <w:rFonts w:eastAsia="Times New Roman"/>
        </w:rPr>
        <w:t>emergency vehicle</w:t>
      </w:r>
      <w:r w:rsidRPr="00BF32B5">
        <w:rPr>
          <w:rFonts w:eastAsia="Times New Roman"/>
        </w:rPr>
        <w:t xml:space="preserve">, equipment, and regulated waste area at the </w:t>
      </w:r>
      <w:r w:rsidR="007700B8">
        <w:rPr>
          <w:rFonts w:eastAsia="Times New Roman"/>
        </w:rPr>
        <w:t>station</w:t>
      </w:r>
      <w:r w:rsidRPr="00BF32B5">
        <w:rPr>
          <w:rFonts w:eastAsia="Times New Roman"/>
        </w:rPr>
        <w:t xml:space="preserve"> is maintained in a clean and sanitary condition and </w:t>
      </w:r>
      <w:r w:rsidRPr="00BF32B5">
        <w:rPr>
          <w:rFonts w:eastAsia="Times New Roman"/>
          <w:bCs/>
        </w:rPr>
        <w:t xml:space="preserve">all </w:t>
      </w:r>
      <w:r w:rsidR="00434282">
        <w:rPr>
          <w:rFonts w:eastAsia="Times New Roman"/>
          <w:bCs/>
        </w:rPr>
        <w:t>personnel</w:t>
      </w:r>
      <w:r w:rsidRPr="00BF32B5">
        <w:rPr>
          <w:rFonts w:eastAsia="Times New Roman"/>
          <w:bCs/>
        </w:rPr>
        <w:t xml:space="preserve"> shall adhere to the decontamination policy </w:t>
      </w:r>
      <w:r w:rsidRPr="00BF32B5">
        <w:rPr>
          <w:rFonts w:eastAsia="Times New Roman"/>
        </w:rPr>
        <w:t xml:space="preserve">and </w:t>
      </w:r>
      <w:r w:rsidR="00EC5D5C">
        <w:rPr>
          <w:rFonts w:eastAsia="Times New Roman"/>
        </w:rPr>
        <w:t>guideline</w:t>
      </w:r>
      <w:r w:rsidRPr="00BF32B5">
        <w:rPr>
          <w:rFonts w:eastAsia="Times New Roman"/>
        </w:rPr>
        <w:t>s within this plan.</w:t>
      </w:r>
    </w:p>
    <w:p w14:paraId="6CB7231F" w14:textId="77777777" w:rsidR="00242FA6" w:rsidRPr="00BF32B5" w:rsidRDefault="00242FA6" w:rsidP="00C25371">
      <w:pPr>
        <w:widowControl w:val="0"/>
        <w:numPr>
          <w:ilvl w:val="0"/>
          <w:numId w:val="60"/>
        </w:numPr>
        <w:tabs>
          <w:tab w:val="left" w:pos="720"/>
          <w:tab w:val="left" w:pos="952"/>
        </w:tabs>
        <w:autoSpaceDE w:val="0"/>
        <w:autoSpaceDN w:val="0"/>
        <w:adjustRightInd w:val="0"/>
        <w:spacing w:after="0" w:line="240" w:lineRule="auto"/>
        <w:rPr>
          <w:rFonts w:eastAsia="Times New Roman"/>
        </w:rPr>
      </w:pPr>
      <w:r w:rsidRPr="00BF32B5">
        <w:rPr>
          <w:rFonts w:eastAsia="Times New Roman"/>
          <w:bCs/>
        </w:rPr>
        <w:t xml:space="preserve">To guarantee that the </w:t>
      </w:r>
      <w:r w:rsidR="00D57AD4">
        <w:rPr>
          <w:rFonts w:eastAsia="Times New Roman"/>
          <w:bCs/>
        </w:rPr>
        <w:t>emergency vehicle</w:t>
      </w:r>
      <w:r w:rsidRPr="00BF32B5">
        <w:rPr>
          <w:rFonts w:eastAsia="Times New Roman"/>
          <w:bCs/>
        </w:rPr>
        <w:t xml:space="preserve"> and all equipment is </w:t>
      </w:r>
      <w:r w:rsidRPr="00BF32B5">
        <w:rPr>
          <w:rFonts w:eastAsia="Times New Roman"/>
        </w:rPr>
        <w:t xml:space="preserve">in a sanitary condition for use at </w:t>
      </w:r>
      <w:r w:rsidRPr="00BF32B5">
        <w:rPr>
          <w:rFonts w:eastAsia="Times New Roman"/>
        </w:rPr>
        <w:lastRenderedPageBreak/>
        <w:t>any time, all equipment shall be considered contaminated regardless of cleanliness and shall be decontaminated after each use.</w:t>
      </w:r>
    </w:p>
    <w:p w14:paraId="48CB5C2A" w14:textId="77777777" w:rsidR="00242FA6" w:rsidRPr="00BF32B5" w:rsidRDefault="00242FA6" w:rsidP="00C25371">
      <w:pPr>
        <w:widowControl w:val="0"/>
        <w:numPr>
          <w:ilvl w:val="0"/>
          <w:numId w:val="60"/>
        </w:numPr>
        <w:tabs>
          <w:tab w:val="left" w:pos="720"/>
          <w:tab w:val="left" w:pos="952"/>
        </w:tabs>
        <w:autoSpaceDE w:val="0"/>
        <w:autoSpaceDN w:val="0"/>
        <w:adjustRightInd w:val="0"/>
        <w:spacing w:after="0" w:line="240" w:lineRule="auto"/>
        <w:rPr>
          <w:rFonts w:eastAsia="Times New Roman"/>
          <w:bCs/>
        </w:rPr>
      </w:pPr>
      <w:r w:rsidRPr="00BF32B5">
        <w:rPr>
          <w:rFonts w:eastAsia="Times New Roman"/>
        </w:rPr>
        <w:t xml:space="preserve">The </w:t>
      </w:r>
      <w:r w:rsidR="00D57AD4">
        <w:rPr>
          <w:rFonts w:eastAsia="Times New Roman"/>
        </w:rPr>
        <w:t>emergency vehicle</w:t>
      </w:r>
      <w:r w:rsidRPr="00BF32B5">
        <w:rPr>
          <w:rFonts w:eastAsia="Times New Roman"/>
        </w:rPr>
        <w:t xml:space="preserve"> </w:t>
      </w:r>
      <w:r w:rsidRPr="00BF32B5">
        <w:rPr>
          <w:rFonts w:eastAsia="Times New Roman"/>
          <w:bCs/>
        </w:rPr>
        <w:t xml:space="preserve">decontamination </w:t>
      </w:r>
      <w:r w:rsidRPr="00BF32B5">
        <w:rPr>
          <w:rFonts w:eastAsia="Times New Roman"/>
        </w:rPr>
        <w:t xml:space="preserve">shall </w:t>
      </w:r>
      <w:r w:rsidRPr="00BF32B5">
        <w:rPr>
          <w:rFonts w:eastAsia="Times New Roman"/>
          <w:bCs/>
        </w:rPr>
        <w:t xml:space="preserve">be considered a priority at the hospital after </w:t>
      </w:r>
      <w:r w:rsidRPr="00BF32B5">
        <w:rPr>
          <w:rFonts w:eastAsia="Times New Roman"/>
        </w:rPr>
        <w:t xml:space="preserve">every </w:t>
      </w:r>
      <w:r w:rsidRPr="00BF32B5">
        <w:rPr>
          <w:rFonts w:eastAsia="Times New Roman"/>
          <w:bCs/>
        </w:rPr>
        <w:t xml:space="preserve">emergency </w:t>
      </w:r>
      <w:r w:rsidRPr="00BF32B5">
        <w:rPr>
          <w:rFonts w:eastAsia="Times New Roman"/>
        </w:rPr>
        <w:t xml:space="preserve">call </w:t>
      </w:r>
      <w:r w:rsidRPr="00BF32B5">
        <w:rPr>
          <w:rFonts w:eastAsia="Times New Roman"/>
          <w:bCs/>
        </w:rPr>
        <w:t>and is considered out of service until complete.</w:t>
      </w:r>
    </w:p>
    <w:p w14:paraId="3C9B937F" w14:textId="77777777" w:rsidR="00242FA6" w:rsidRPr="00BF32B5" w:rsidRDefault="00242FA6" w:rsidP="00C25371">
      <w:pPr>
        <w:widowControl w:val="0"/>
        <w:numPr>
          <w:ilvl w:val="0"/>
          <w:numId w:val="60"/>
        </w:numPr>
        <w:tabs>
          <w:tab w:val="left" w:pos="720"/>
          <w:tab w:val="left" w:pos="952"/>
        </w:tabs>
        <w:autoSpaceDE w:val="0"/>
        <w:autoSpaceDN w:val="0"/>
        <w:adjustRightInd w:val="0"/>
        <w:spacing w:after="0" w:line="240" w:lineRule="auto"/>
        <w:rPr>
          <w:rFonts w:eastAsia="Times New Roman"/>
          <w:bCs/>
        </w:rPr>
      </w:pPr>
      <w:r w:rsidRPr="00BF32B5">
        <w:rPr>
          <w:rFonts w:eastAsia="Times New Roman"/>
          <w:bCs/>
        </w:rPr>
        <w:t xml:space="preserve">If the </w:t>
      </w:r>
      <w:r w:rsidR="00D57AD4">
        <w:rPr>
          <w:rFonts w:eastAsia="Times New Roman"/>
          <w:bCs/>
        </w:rPr>
        <w:t>emergency vehicle</w:t>
      </w:r>
      <w:r w:rsidRPr="00BF32B5">
        <w:rPr>
          <w:rFonts w:eastAsia="Times New Roman"/>
          <w:bCs/>
        </w:rPr>
        <w:t xml:space="preserve"> and/or equipment </w:t>
      </w:r>
      <w:r w:rsidRPr="00BF32B5">
        <w:rPr>
          <w:rFonts w:eastAsia="Times New Roman"/>
        </w:rPr>
        <w:t xml:space="preserve">has </w:t>
      </w:r>
      <w:r w:rsidRPr="00BF32B5">
        <w:rPr>
          <w:rFonts w:eastAsia="Times New Roman"/>
          <w:bCs/>
        </w:rPr>
        <w:t xml:space="preserve">been exposed to large amounts of blood or </w:t>
      </w:r>
      <w:r w:rsidR="00B868DC">
        <w:rPr>
          <w:rFonts w:eastAsia="Times New Roman"/>
          <w:bCs/>
        </w:rPr>
        <w:t>bodily</w:t>
      </w:r>
      <w:r w:rsidRPr="00BF32B5">
        <w:rPr>
          <w:rFonts w:eastAsia="Times New Roman"/>
          <w:bCs/>
        </w:rPr>
        <w:t xml:space="preserve"> </w:t>
      </w:r>
      <w:r w:rsidRPr="00BF32B5">
        <w:rPr>
          <w:rFonts w:eastAsia="Times New Roman"/>
        </w:rPr>
        <w:t xml:space="preserve">fluids </w:t>
      </w:r>
      <w:r w:rsidRPr="00BF32B5">
        <w:rPr>
          <w:rFonts w:eastAsia="Times New Roman"/>
          <w:bCs/>
        </w:rPr>
        <w:t xml:space="preserve">and cannot be decontaminated at the hospital, the </w:t>
      </w:r>
      <w:r w:rsidR="00D57AD4">
        <w:rPr>
          <w:rFonts w:eastAsia="Times New Roman"/>
        </w:rPr>
        <w:t>emergency vehicle</w:t>
      </w:r>
      <w:r w:rsidRPr="00BF32B5">
        <w:rPr>
          <w:rFonts w:eastAsia="Times New Roman"/>
        </w:rPr>
        <w:t xml:space="preserve"> </w:t>
      </w:r>
      <w:r w:rsidRPr="00BF32B5">
        <w:rPr>
          <w:rFonts w:eastAsia="Times New Roman"/>
          <w:bCs/>
        </w:rPr>
        <w:t xml:space="preserve">and/or </w:t>
      </w:r>
      <w:r w:rsidRPr="00BF32B5">
        <w:rPr>
          <w:rFonts w:eastAsia="Times New Roman"/>
        </w:rPr>
        <w:t xml:space="preserve">equipment is considered out </w:t>
      </w:r>
      <w:r w:rsidRPr="00BF32B5">
        <w:rPr>
          <w:rFonts w:eastAsia="Times New Roman"/>
          <w:bCs/>
        </w:rPr>
        <w:t>of service until an appropriate decontamination is completed.</w:t>
      </w:r>
    </w:p>
    <w:p w14:paraId="3776399E" w14:textId="77777777" w:rsidR="00242FA6" w:rsidRPr="00BF32B5" w:rsidRDefault="00242FA6" w:rsidP="00C25371">
      <w:pPr>
        <w:widowControl w:val="0"/>
        <w:numPr>
          <w:ilvl w:val="0"/>
          <w:numId w:val="60"/>
        </w:numPr>
        <w:tabs>
          <w:tab w:val="left" w:pos="720"/>
          <w:tab w:val="left" w:pos="952"/>
        </w:tabs>
        <w:autoSpaceDE w:val="0"/>
        <w:autoSpaceDN w:val="0"/>
        <w:adjustRightInd w:val="0"/>
        <w:spacing w:after="0" w:line="240" w:lineRule="auto"/>
        <w:rPr>
          <w:rFonts w:eastAsia="Times New Roman"/>
          <w:bCs/>
        </w:rPr>
      </w:pPr>
      <w:r w:rsidRPr="00BF32B5">
        <w:rPr>
          <w:rFonts w:eastAsia="Times New Roman"/>
          <w:bCs/>
        </w:rPr>
        <w:t xml:space="preserve">All portable equipment exposed to blood or </w:t>
      </w:r>
      <w:r w:rsidR="00B868DC">
        <w:rPr>
          <w:rFonts w:eastAsia="Times New Roman"/>
          <w:bCs/>
        </w:rPr>
        <w:t>bodily</w:t>
      </w:r>
      <w:r w:rsidRPr="00BF32B5">
        <w:rPr>
          <w:rFonts w:eastAsia="Times New Roman"/>
          <w:bCs/>
        </w:rPr>
        <w:t xml:space="preserve"> fluids </w:t>
      </w:r>
      <w:r w:rsidRPr="00BF32B5">
        <w:rPr>
          <w:rFonts w:eastAsia="Times New Roman"/>
        </w:rPr>
        <w:t xml:space="preserve">should </w:t>
      </w:r>
      <w:r w:rsidRPr="00BF32B5">
        <w:rPr>
          <w:rFonts w:eastAsia="Times New Roman"/>
          <w:bCs/>
        </w:rPr>
        <w:t xml:space="preserve">be decontaminated at the hospital </w:t>
      </w:r>
      <w:r w:rsidR="00302F33">
        <w:rPr>
          <w:rFonts w:eastAsia="Times New Roman"/>
          <w:bCs/>
        </w:rPr>
        <w:t xml:space="preserve">when </w:t>
      </w:r>
      <w:r w:rsidRPr="00BF32B5">
        <w:rPr>
          <w:rFonts w:eastAsia="Times New Roman"/>
          <w:bCs/>
        </w:rPr>
        <w:t>possible.</w:t>
      </w:r>
    </w:p>
    <w:p w14:paraId="4D8D2B01" w14:textId="77777777" w:rsidR="00242FA6" w:rsidRPr="00BF32B5" w:rsidRDefault="00242FA6" w:rsidP="00C25371">
      <w:pPr>
        <w:widowControl w:val="0"/>
        <w:numPr>
          <w:ilvl w:val="0"/>
          <w:numId w:val="60"/>
        </w:numPr>
        <w:tabs>
          <w:tab w:val="left" w:pos="720"/>
          <w:tab w:val="left" w:pos="952"/>
        </w:tabs>
        <w:autoSpaceDE w:val="0"/>
        <w:autoSpaceDN w:val="0"/>
        <w:adjustRightInd w:val="0"/>
        <w:spacing w:after="0" w:line="240" w:lineRule="auto"/>
        <w:rPr>
          <w:rFonts w:eastAsia="Times New Roman"/>
          <w:bCs/>
        </w:rPr>
      </w:pPr>
      <w:r w:rsidRPr="00BF32B5">
        <w:rPr>
          <w:rFonts w:eastAsia="Times New Roman"/>
          <w:bCs/>
        </w:rPr>
        <w:t xml:space="preserve">Any equipment </w:t>
      </w:r>
      <w:r w:rsidRPr="00BF32B5">
        <w:rPr>
          <w:rFonts w:eastAsia="Times New Roman"/>
        </w:rPr>
        <w:t xml:space="preserve">that </w:t>
      </w:r>
      <w:r w:rsidRPr="00BF32B5">
        <w:rPr>
          <w:rFonts w:eastAsia="Times New Roman"/>
          <w:bCs/>
        </w:rPr>
        <w:t xml:space="preserve">is decontaminated at the </w:t>
      </w:r>
      <w:r w:rsidR="001D65BF">
        <w:rPr>
          <w:rFonts w:eastAsia="Times New Roman"/>
          <w:bCs/>
        </w:rPr>
        <w:t>station</w:t>
      </w:r>
      <w:r w:rsidRPr="00BF32B5">
        <w:rPr>
          <w:rFonts w:eastAsia="Times New Roman"/>
          <w:bCs/>
        </w:rPr>
        <w:t xml:space="preserve"> </w:t>
      </w:r>
      <w:r w:rsidRPr="00BF32B5">
        <w:rPr>
          <w:rFonts w:eastAsia="Times New Roman"/>
        </w:rPr>
        <w:t xml:space="preserve">shall </w:t>
      </w:r>
      <w:r w:rsidRPr="00BF32B5">
        <w:rPr>
          <w:rFonts w:eastAsia="Times New Roman"/>
          <w:bCs/>
        </w:rPr>
        <w:t xml:space="preserve">be completed in the designated area used for </w:t>
      </w:r>
      <w:r w:rsidRPr="00BF32B5">
        <w:rPr>
          <w:rFonts w:eastAsia="Times New Roman"/>
        </w:rPr>
        <w:t>disinfecting</w:t>
      </w:r>
      <w:r w:rsidRPr="00BF32B5">
        <w:rPr>
          <w:rFonts w:eastAsia="Times New Roman"/>
          <w:bCs/>
        </w:rPr>
        <w:t xml:space="preserve"> equipment.</w:t>
      </w:r>
    </w:p>
    <w:p w14:paraId="3BB79F94" w14:textId="77777777" w:rsidR="00242FA6" w:rsidRPr="00BF32B5" w:rsidRDefault="00242FA6" w:rsidP="00C25371">
      <w:pPr>
        <w:widowControl w:val="0"/>
        <w:numPr>
          <w:ilvl w:val="0"/>
          <w:numId w:val="60"/>
        </w:numPr>
        <w:tabs>
          <w:tab w:val="left" w:pos="720"/>
          <w:tab w:val="left" w:pos="952"/>
        </w:tabs>
        <w:autoSpaceDE w:val="0"/>
        <w:autoSpaceDN w:val="0"/>
        <w:adjustRightInd w:val="0"/>
        <w:spacing w:after="0" w:line="240" w:lineRule="auto"/>
        <w:rPr>
          <w:rFonts w:eastAsia="Times New Roman"/>
          <w:bCs/>
        </w:rPr>
      </w:pPr>
      <w:r w:rsidRPr="00BF32B5">
        <w:rPr>
          <w:rFonts w:eastAsia="Times New Roman"/>
          <w:bCs/>
        </w:rPr>
        <w:t xml:space="preserve">Decontamination, storage of contaminated PPE or disposal of regulated waste </w:t>
      </w:r>
      <w:r w:rsidRPr="00BF32B5">
        <w:rPr>
          <w:rFonts w:eastAsia="Times New Roman"/>
        </w:rPr>
        <w:t xml:space="preserve">shall </w:t>
      </w:r>
      <w:r w:rsidRPr="00BF32B5">
        <w:rPr>
          <w:rFonts w:eastAsia="Times New Roman"/>
          <w:bCs/>
        </w:rPr>
        <w:t xml:space="preserve">not occur in kitchen, living, or bathroom </w:t>
      </w:r>
      <w:r w:rsidRPr="00BF32B5">
        <w:rPr>
          <w:rFonts w:eastAsia="Times New Roman"/>
        </w:rPr>
        <w:t xml:space="preserve">facilities </w:t>
      </w:r>
      <w:r w:rsidRPr="00BF32B5">
        <w:rPr>
          <w:rFonts w:eastAsia="Times New Roman"/>
          <w:bCs/>
        </w:rPr>
        <w:t xml:space="preserve">or meeting </w:t>
      </w:r>
      <w:r w:rsidRPr="00BF32B5">
        <w:rPr>
          <w:rFonts w:eastAsia="Times New Roman"/>
        </w:rPr>
        <w:t xml:space="preserve">areas </w:t>
      </w:r>
      <w:r w:rsidRPr="00BF32B5">
        <w:rPr>
          <w:rFonts w:eastAsia="Times New Roman"/>
          <w:bCs/>
        </w:rPr>
        <w:t xml:space="preserve">of the </w:t>
      </w:r>
      <w:r w:rsidR="001D65BF">
        <w:rPr>
          <w:rFonts w:eastAsia="Times New Roman"/>
          <w:bCs/>
        </w:rPr>
        <w:t>station</w:t>
      </w:r>
      <w:r w:rsidRPr="00BF32B5">
        <w:rPr>
          <w:rFonts w:eastAsia="Times New Roman"/>
          <w:bCs/>
        </w:rPr>
        <w:t xml:space="preserve"> at any time.</w:t>
      </w:r>
    </w:p>
    <w:p w14:paraId="0E71BEEB" w14:textId="77777777" w:rsidR="00242FA6" w:rsidRPr="00BF32B5" w:rsidRDefault="00242FA6" w:rsidP="00C25371">
      <w:pPr>
        <w:widowControl w:val="0"/>
        <w:numPr>
          <w:ilvl w:val="0"/>
          <w:numId w:val="60"/>
        </w:numPr>
        <w:tabs>
          <w:tab w:val="left" w:pos="720"/>
        </w:tabs>
        <w:autoSpaceDE w:val="0"/>
        <w:autoSpaceDN w:val="0"/>
        <w:adjustRightInd w:val="0"/>
        <w:spacing w:after="0" w:line="240" w:lineRule="auto"/>
        <w:rPr>
          <w:rFonts w:eastAsia="Times New Roman"/>
          <w:bCs/>
        </w:rPr>
      </w:pPr>
      <w:r w:rsidRPr="00BF32B5">
        <w:rPr>
          <w:rFonts w:eastAsia="Times New Roman"/>
          <w:bCs/>
        </w:rPr>
        <w:t xml:space="preserve">Broken glassware </w:t>
      </w:r>
      <w:r w:rsidRPr="00BF32B5">
        <w:rPr>
          <w:rFonts w:eastAsia="Times New Roman"/>
        </w:rPr>
        <w:t xml:space="preserve">shall </w:t>
      </w:r>
      <w:r w:rsidRPr="00BF32B5">
        <w:rPr>
          <w:rFonts w:eastAsia="Times New Roman"/>
          <w:bCs/>
        </w:rPr>
        <w:t xml:space="preserve">not be picked up directly </w:t>
      </w:r>
      <w:r w:rsidRPr="00BF32B5">
        <w:rPr>
          <w:rFonts w:eastAsia="Times New Roman"/>
        </w:rPr>
        <w:t xml:space="preserve">with </w:t>
      </w:r>
      <w:r w:rsidRPr="00BF32B5">
        <w:rPr>
          <w:rFonts w:eastAsia="Times New Roman"/>
          <w:bCs/>
        </w:rPr>
        <w:t xml:space="preserve">hands. It shall be cleaned up using </w:t>
      </w:r>
      <w:r w:rsidRPr="00BF32B5">
        <w:rPr>
          <w:rFonts w:eastAsia="Times New Roman"/>
        </w:rPr>
        <w:t xml:space="preserve">mechanical </w:t>
      </w:r>
      <w:r w:rsidRPr="00BF32B5">
        <w:rPr>
          <w:rFonts w:eastAsia="Times New Roman"/>
          <w:bCs/>
        </w:rPr>
        <w:t xml:space="preserve">means, such as brush and </w:t>
      </w:r>
      <w:r w:rsidRPr="00BF32B5">
        <w:rPr>
          <w:rFonts w:eastAsia="Times New Roman"/>
        </w:rPr>
        <w:t xml:space="preserve">dustpan, </w:t>
      </w:r>
      <w:r w:rsidRPr="00BF32B5">
        <w:rPr>
          <w:rFonts w:eastAsia="Times New Roman"/>
          <w:bCs/>
        </w:rPr>
        <w:t xml:space="preserve">tongs, or forceps. </w:t>
      </w:r>
      <w:r w:rsidRPr="00BF32B5">
        <w:rPr>
          <w:rFonts w:eastAsia="Times New Roman"/>
        </w:rPr>
        <w:t xml:space="preserve">Vacuum </w:t>
      </w:r>
      <w:r w:rsidRPr="00BF32B5">
        <w:rPr>
          <w:rFonts w:eastAsia="Times New Roman"/>
          <w:bCs/>
        </w:rPr>
        <w:t xml:space="preserve">cleaners </w:t>
      </w:r>
      <w:r w:rsidRPr="00BF32B5">
        <w:rPr>
          <w:rFonts w:eastAsia="Times New Roman"/>
        </w:rPr>
        <w:t xml:space="preserve">shall not be </w:t>
      </w:r>
      <w:r w:rsidRPr="00BF32B5">
        <w:rPr>
          <w:rFonts w:eastAsia="Times New Roman"/>
          <w:bCs/>
        </w:rPr>
        <w:t xml:space="preserve">used for cleaning up glassware to prevent contamination of the </w:t>
      </w:r>
      <w:r w:rsidRPr="00BF32B5">
        <w:rPr>
          <w:rFonts w:eastAsia="Times New Roman"/>
        </w:rPr>
        <w:t xml:space="preserve">vacuum </w:t>
      </w:r>
      <w:r w:rsidRPr="00BF32B5">
        <w:rPr>
          <w:rFonts w:eastAsia="Times New Roman"/>
          <w:bCs/>
        </w:rPr>
        <w:t xml:space="preserve">cleaner. Broken glass </w:t>
      </w:r>
      <w:r w:rsidRPr="00BF32B5">
        <w:rPr>
          <w:rFonts w:eastAsia="Times New Roman"/>
        </w:rPr>
        <w:t xml:space="preserve">shall </w:t>
      </w:r>
      <w:r w:rsidRPr="00BF32B5">
        <w:rPr>
          <w:rFonts w:eastAsia="Times New Roman"/>
          <w:bCs/>
        </w:rPr>
        <w:t xml:space="preserve">be deposited into the </w:t>
      </w:r>
      <w:r w:rsidRPr="00BF32B5">
        <w:rPr>
          <w:rFonts w:eastAsia="Times New Roman"/>
        </w:rPr>
        <w:t xml:space="preserve">sharps container </w:t>
      </w:r>
      <w:r w:rsidRPr="00BF32B5">
        <w:rPr>
          <w:rFonts w:eastAsia="Times New Roman"/>
          <w:bCs/>
        </w:rPr>
        <w:t xml:space="preserve">to prevent puncture of the red </w:t>
      </w:r>
      <w:r w:rsidRPr="00BF32B5">
        <w:rPr>
          <w:rFonts w:eastAsia="Times New Roman"/>
        </w:rPr>
        <w:t xml:space="preserve">bag </w:t>
      </w:r>
      <w:r w:rsidRPr="00BF32B5">
        <w:rPr>
          <w:rFonts w:eastAsia="Times New Roman"/>
          <w:bCs/>
        </w:rPr>
        <w:t>liner.</w:t>
      </w:r>
    </w:p>
    <w:p w14:paraId="3CB60228" w14:textId="77777777" w:rsidR="00242FA6" w:rsidRPr="00BF32B5" w:rsidRDefault="00242FA6" w:rsidP="00C25371">
      <w:pPr>
        <w:widowControl w:val="0"/>
        <w:numPr>
          <w:ilvl w:val="0"/>
          <w:numId w:val="60"/>
        </w:numPr>
        <w:tabs>
          <w:tab w:val="left" w:pos="720"/>
        </w:tabs>
        <w:autoSpaceDE w:val="0"/>
        <w:autoSpaceDN w:val="0"/>
        <w:adjustRightInd w:val="0"/>
        <w:spacing w:after="0" w:line="240" w:lineRule="auto"/>
        <w:rPr>
          <w:rFonts w:eastAsia="Times New Roman"/>
        </w:rPr>
      </w:pPr>
      <w:r w:rsidRPr="00BF32B5">
        <w:rPr>
          <w:rFonts w:eastAsia="Times New Roman"/>
          <w:bCs/>
        </w:rPr>
        <w:t xml:space="preserve">All regulated waste or linens used to decontaminate the </w:t>
      </w:r>
      <w:r w:rsidR="00D57AD4">
        <w:rPr>
          <w:rFonts w:eastAsia="Times New Roman"/>
          <w:bCs/>
        </w:rPr>
        <w:t>emergency vehicle</w:t>
      </w:r>
      <w:r w:rsidRPr="00BF32B5">
        <w:rPr>
          <w:rFonts w:eastAsia="Times New Roman"/>
          <w:bCs/>
        </w:rPr>
        <w:t xml:space="preserve"> or equipment shall be disposed of using the methods previously described in this </w:t>
      </w:r>
      <w:r w:rsidRPr="00BF32B5">
        <w:rPr>
          <w:rFonts w:eastAsia="Times New Roman"/>
        </w:rPr>
        <w:t>plan.</w:t>
      </w:r>
    </w:p>
    <w:p w14:paraId="2D7D88A2" w14:textId="77777777" w:rsidR="00242FA6" w:rsidRPr="00BF32B5" w:rsidRDefault="00242FA6" w:rsidP="00C25371">
      <w:pPr>
        <w:widowControl w:val="0"/>
        <w:numPr>
          <w:ilvl w:val="0"/>
          <w:numId w:val="60"/>
        </w:numPr>
        <w:tabs>
          <w:tab w:val="left" w:pos="720"/>
        </w:tabs>
        <w:autoSpaceDE w:val="0"/>
        <w:autoSpaceDN w:val="0"/>
        <w:adjustRightInd w:val="0"/>
        <w:spacing w:after="0" w:line="240" w:lineRule="auto"/>
        <w:rPr>
          <w:rFonts w:eastAsia="Times New Roman"/>
          <w:bCs/>
        </w:rPr>
      </w:pPr>
      <w:r w:rsidRPr="00BF32B5">
        <w:rPr>
          <w:rFonts w:eastAsia="Times New Roman"/>
          <w:bCs/>
        </w:rPr>
        <w:t xml:space="preserve">Refer to Appendix D for information regarding </w:t>
      </w:r>
      <w:r w:rsidRPr="00BF32B5">
        <w:rPr>
          <w:rFonts w:eastAsia="Times New Roman"/>
        </w:rPr>
        <w:t xml:space="preserve">decontamination </w:t>
      </w:r>
      <w:r w:rsidRPr="00BF32B5">
        <w:rPr>
          <w:rFonts w:eastAsia="Times New Roman"/>
          <w:bCs/>
        </w:rPr>
        <w:t>of protective clothing.</w:t>
      </w:r>
    </w:p>
    <w:p w14:paraId="43EF68FF" w14:textId="77777777" w:rsidR="00242FA6" w:rsidRPr="00BF32B5" w:rsidRDefault="00242FA6" w:rsidP="00242FA6">
      <w:pPr>
        <w:widowControl w:val="0"/>
        <w:tabs>
          <w:tab w:val="left" w:pos="272"/>
        </w:tabs>
        <w:autoSpaceDE w:val="0"/>
        <w:autoSpaceDN w:val="0"/>
        <w:adjustRightInd w:val="0"/>
        <w:spacing w:after="0" w:line="240" w:lineRule="auto"/>
        <w:rPr>
          <w:bCs/>
        </w:rPr>
      </w:pPr>
    </w:p>
    <w:p w14:paraId="529BD6AD" w14:textId="77777777" w:rsidR="00242FA6" w:rsidRPr="00BF32B5" w:rsidRDefault="00242FA6" w:rsidP="00242FA6">
      <w:pPr>
        <w:widowControl w:val="0"/>
        <w:tabs>
          <w:tab w:val="left" w:pos="272"/>
        </w:tabs>
        <w:autoSpaceDE w:val="0"/>
        <w:autoSpaceDN w:val="0"/>
        <w:adjustRightInd w:val="0"/>
        <w:spacing w:after="0" w:line="240" w:lineRule="auto"/>
        <w:rPr>
          <w:rFonts w:eastAsia="Times New Roman"/>
          <w:bCs/>
        </w:rPr>
      </w:pPr>
      <w:r w:rsidRPr="00BF32B5">
        <w:rPr>
          <w:rFonts w:eastAsia="Times New Roman"/>
          <w:bCs/>
          <w:u w:val="single"/>
        </w:rPr>
        <w:t xml:space="preserve">Exposure </w:t>
      </w:r>
      <w:r w:rsidR="00EC5D5C">
        <w:rPr>
          <w:rFonts w:eastAsia="Times New Roman"/>
          <w:bCs/>
          <w:u w:val="single"/>
        </w:rPr>
        <w:t>Guideline</w:t>
      </w:r>
      <w:r w:rsidRPr="00BF32B5">
        <w:rPr>
          <w:rFonts w:eastAsia="Times New Roman"/>
          <w:bCs/>
          <w:u w:val="single"/>
        </w:rPr>
        <w:t>s</w:t>
      </w:r>
    </w:p>
    <w:p w14:paraId="3F879519" w14:textId="77777777" w:rsidR="00242FA6" w:rsidRPr="00BF32B5" w:rsidRDefault="00242FA6" w:rsidP="002E0D05">
      <w:pPr>
        <w:widowControl w:val="0"/>
        <w:numPr>
          <w:ilvl w:val="0"/>
          <w:numId w:val="45"/>
        </w:numPr>
        <w:tabs>
          <w:tab w:val="left" w:pos="720"/>
        </w:tabs>
        <w:autoSpaceDE w:val="0"/>
        <w:autoSpaceDN w:val="0"/>
        <w:adjustRightInd w:val="0"/>
        <w:spacing w:after="0" w:line="240" w:lineRule="auto"/>
        <w:rPr>
          <w:rFonts w:eastAsia="Times New Roman"/>
          <w:bCs/>
        </w:rPr>
      </w:pPr>
      <w:r w:rsidRPr="00BF32B5">
        <w:rPr>
          <w:rFonts w:eastAsia="Times New Roman"/>
          <w:bCs/>
        </w:rPr>
        <w:t xml:space="preserve">An exposure incident is </w:t>
      </w:r>
      <w:r w:rsidRPr="00BF32B5">
        <w:rPr>
          <w:rFonts w:eastAsia="Times New Roman"/>
        </w:rPr>
        <w:t xml:space="preserve">defined </w:t>
      </w:r>
      <w:r w:rsidRPr="00BF32B5">
        <w:rPr>
          <w:rFonts w:eastAsia="Times New Roman"/>
          <w:bCs/>
        </w:rPr>
        <w:t xml:space="preserve">as “specific eye, mouth, or other mucous membrane, non-intact skin, or parenteral contact with blood or potentially infectious </w:t>
      </w:r>
      <w:r w:rsidRPr="00BF32B5">
        <w:rPr>
          <w:rFonts w:eastAsia="Times New Roman"/>
        </w:rPr>
        <w:t xml:space="preserve">materials that </w:t>
      </w:r>
      <w:r w:rsidRPr="00BF32B5">
        <w:rPr>
          <w:rFonts w:eastAsia="Times New Roman"/>
          <w:bCs/>
        </w:rPr>
        <w:t xml:space="preserve">results from the performance of duties”. </w:t>
      </w:r>
      <w:r w:rsidRPr="00BF32B5">
        <w:rPr>
          <w:rFonts w:eastAsia="Times New Roman"/>
        </w:rPr>
        <w:t xml:space="preserve">This can </w:t>
      </w:r>
      <w:r w:rsidRPr="00BF32B5">
        <w:rPr>
          <w:rFonts w:eastAsia="Times New Roman"/>
          <w:bCs/>
        </w:rPr>
        <w:t xml:space="preserve">occur </w:t>
      </w:r>
      <w:r w:rsidRPr="00BF32B5">
        <w:rPr>
          <w:rFonts w:eastAsia="Times New Roman"/>
        </w:rPr>
        <w:t xml:space="preserve">through, </w:t>
      </w:r>
      <w:r w:rsidRPr="00BF32B5">
        <w:rPr>
          <w:rFonts w:eastAsia="Times New Roman"/>
          <w:bCs/>
        </w:rPr>
        <w:t xml:space="preserve">but not </w:t>
      </w:r>
      <w:r w:rsidRPr="00BF32B5">
        <w:rPr>
          <w:rFonts w:eastAsia="Times New Roman"/>
        </w:rPr>
        <w:t xml:space="preserve">limited </w:t>
      </w:r>
      <w:r w:rsidRPr="00BF32B5">
        <w:rPr>
          <w:rFonts w:eastAsia="Times New Roman"/>
          <w:bCs/>
        </w:rPr>
        <w:t xml:space="preserve">to, a </w:t>
      </w:r>
      <w:r w:rsidRPr="00BF32B5">
        <w:rPr>
          <w:rFonts w:eastAsia="Times New Roman"/>
        </w:rPr>
        <w:t xml:space="preserve">needle </w:t>
      </w:r>
      <w:r w:rsidRPr="00BF32B5">
        <w:rPr>
          <w:rFonts w:eastAsia="Times New Roman"/>
          <w:bCs/>
        </w:rPr>
        <w:t xml:space="preserve">stick, </w:t>
      </w:r>
      <w:r w:rsidRPr="00BF32B5">
        <w:rPr>
          <w:rFonts w:eastAsia="Times New Roman"/>
        </w:rPr>
        <w:t xml:space="preserve">failure </w:t>
      </w:r>
      <w:r w:rsidRPr="00BF32B5">
        <w:rPr>
          <w:rFonts w:eastAsia="Times New Roman"/>
          <w:bCs/>
        </w:rPr>
        <w:t xml:space="preserve">of PPE or the </w:t>
      </w:r>
      <w:r w:rsidRPr="00BF32B5">
        <w:rPr>
          <w:rFonts w:eastAsia="Times New Roman"/>
        </w:rPr>
        <w:t xml:space="preserve">failure </w:t>
      </w:r>
      <w:r w:rsidRPr="00BF32B5">
        <w:rPr>
          <w:rFonts w:eastAsia="Times New Roman"/>
          <w:bCs/>
        </w:rPr>
        <w:t xml:space="preserve">of </w:t>
      </w:r>
      <w:r w:rsidRPr="00BF32B5">
        <w:rPr>
          <w:rFonts w:eastAsia="Times New Roman"/>
        </w:rPr>
        <w:t xml:space="preserve">utilizing </w:t>
      </w:r>
      <w:r w:rsidRPr="00BF32B5">
        <w:rPr>
          <w:rFonts w:eastAsia="Times New Roman"/>
          <w:bCs/>
        </w:rPr>
        <w:t>PPE.</w:t>
      </w:r>
    </w:p>
    <w:p w14:paraId="4F6FA949" w14:textId="77777777" w:rsidR="00242FA6" w:rsidRPr="00BF32B5" w:rsidRDefault="00A272D1" w:rsidP="002E0D05">
      <w:pPr>
        <w:widowControl w:val="0"/>
        <w:numPr>
          <w:ilvl w:val="0"/>
          <w:numId w:val="45"/>
        </w:numPr>
        <w:tabs>
          <w:tab w:val="left" w:pos="720"/>
        </w:tabs>
        <w:autoSpaceDE w:val="0"/>
        <w:autoSpaceDN w:val="0"/>
        <w:adjustRightInd w:val="0"/>
        <w:spacing w:after="0" w:line="240" w:lineRule="auto"/>
        <w:rPr>
          <w:rFonts w:eastAsia="Times New Roman"/>
          <w:bCs/>
        </w:rPr>
      </w:pPr>
      <w:r>
        <w:rPr>
          <w:rFonts w:eastAsia="Times New Roman"/>
        </w:rPr>
        <w:t xml:space="preserve">Personnel </w:t>
      </w:r>
      <w:r w:rsidR="00242FA6" w:rsidRPr="00BF32B5">
        <w:rPr>
          <w:rFonts w:eastAsia="Times New Roman"/>
          <w:bCs/>
        </w:rPr>
        <w:t xml:space="preserve">exposed to blood or </w:t>
      </w:r>
      <w:r w:rsidR="00B868DC">
        <w:rPr>
          <w:rFonts w:eastAsia="Times New Roman"/>
          <w:bCs/>
        </w:rPr>
        <w:t>bodily</w:t>
      </w:r>
      <w:r w:rsidR="00242FA6" w:rsidRPr="00BF32B5">
        <w:rPr>
          <w:rFonts w:eastAsia="Times New Roman"/>
          <w:bCs/>
        </w:rPr>
        <w:t xml:space="preserve"> </w:t>
      </w:r>
      <w:r w:rsidR="00242FA6" w:rsidRPr="00BF32B5">
        <w:rPr>
          <w:rFonts w:eastAsia="Times New Roman"/>
        </w:rPr>
        <w:t xml:space="preserve">fluids </w:t>
      </w:r>
      <w:r w:rsidR="00242FA6" w:rsidRPr="00BF32B5">
        <w:rPr>
          <w:rFonts w:eastAsia="Times New Roman"/>
          <w:bCs/>
        </w:rPr>
        <w:t xml:space="preserve">must </w:t>
      </w:r>
      <w:r w:rsidR="00242FA6" w:rsidRPr="00BF32B5">
        <w:rPr>
          <w:rFonts w:eastAsia="Times New Roman"/>
        </w:rPr>
        <w:t xml:space="preserve">report </w:t>
      </w:r>
      <w:r w:rsidR="00242FA6" w:rsidRPr="00BF32B5">
        <w:rPr>
          <w:rFonts w:eastAsia="Times New Roman"/>
          <w:bCs/>
        </w:rPr>
        <w:t xml:space="preserve">the exposure immediately or as soon as possible to the </w:t>
      </w:r>
      <w:r w:rsidR="004F347B">
        <w:rPr>
          <w:rFonts w:eastAsia="Times New Roman"/>
          <w:bCs/>
        </w:rPr>
        <w:t>C</w:t>
      </w:r>
      <w:r w:rsidR="00242FA6" w:rsidRPr="00BF32B5">
        <w:rPr>
          <w:rFonts w:eastAsia="Times New Roman"/>
          <w:bCs/>
        </w:rPr>
        <w:t xml:space="preserve">hief </w:t>
      </w:r>
      <w:r w:rsidR="004F347B">
        <w:rPr>
          <w:rFonts w:eastAsia="Times New Roman"/>
          <w:bCs/>
        </w:rPr>
        <w:t>O</w:t>
      </w:r>
      <w:r w:rsidR="00242FA6" w:rsidRPr="00BF32B5">
        <w:rPr>
          <w:rFonts w:eastAsia="Times New Roman"/>
          <w:bCs/>
        </w:rPr>
        <w:t xml:space="preserve">fficer </w:t>
      </w:r>
      <w:r w:rsidR="009F28F7">
        <w:rPr>
          <w:rFonts w:eastAsia="Times New Roman"/>
        </w:rPr>
        <w:t>or his/her designee</w:t>
      </w:r>
      <w:r w:rsidR="00242FA6" w:rsidRPr="00BF32B5">
        <w:rPr>
          <w:rFonts w:eastAsia="Times New Roman"/>
          <w:bCs/>
        </w:rPr>
        <w:t>.</w:t>
      </w:r>
    </w:p>
    <w:p w14:paraId="09BE411F" w14:textId="77777777" w:rsidR="00242FA6" w:rsidRPr="00BF32B5" w:rsidRDefault="00242FA6" w:rsidP="002E0D05">
      <w:pPr>
        <w:widowControl w:val="0"/>
        <w:numPr>
          <w:ilvl w:val="0"/>
          <w:numId w:val="45"/>
        </w:numPr>
        <w:tabs>
          <w:tab w:val="left" w:pos="720"/>
        </w:tabs>
        <w:autoSpaceDE w:val="0"/>
        <w:autoSpaceDN w:val="0"/>
        <w:adjustRightInd w:val="0"/>
        <w:spacing w:after="0" w:line="240" w:lineRule="auto"/>
        <w:rPr>
          <w:rFonts w:eastAsia="Times New Roman"/>
          <w:bCs/>
        </w:rPr>
      </w:pPr>
      <w:r w:rsidRPr="00BF32B5">
        <w:rPr>
          <w:rFonts w:eastAsia="Times New Roman"/>
          <w:bCs/>
        </w:rPr>
        <w:t xml:space="preserve">If an exposure were to occur </w:t>
      </w:r>
      <w:r w:rsidRPr="00BF32B5">
        <w:rPr>
          <w:rFonts w:eastAsia="Times New Roman"/>
        </w:rPr>
        <w:t xml:space="preserve">through </w:t>
      </w:r>
      <w:r w:rsidRPr="00BF32B5">
        <w:rPr>
          <w:rFonts w:eastAsia="Times New Roman"/>
          <w:bCs/>
        </w:rPr>
        <w:t xml:space="preserve">the puncture or wound </w:t>
      </w:r>
      <w:r w:rsidRPr="00BF32B5">
        <w:rPr>
          <w:rFonts w:eastAsia="Times New Roman"/>
        </w:rPr>
        <w:t xml:space="preserve">contamination, </w:t>
      </w:r>
      <w:r w:rsidRPr="00BF32B5">
        <w:rPr>
          <w:rFonts w:eastAsia="Times New Roman"/>
          <w:bCs/>
        </w:rPr>
        <w:t>the</w:t>
      </w:r>
      <w:r w:rsidR="00A272D1">
        <w:rPr>
          <w:rFonts w:eastAsia="Times New Roman"/>
          <w:bCs/>
        </w:rPr>
        <w:t xml:space="preserve"> individual</w:t>
      </w:r>
      <w:r w:rsidRPr="00BF32B5">
        <w:rPr>
          <w:rFonts w:eastAsia="Times New Roman"/>
          <w:bCs/>
        </w:rPr>
        <w:t xml:space="preserve"> shall squeeze the affected </w:t>
      </w:r>
      <w:r w:rsidRPr="00BF32B5">
        <w:rPr>
          <w:rFonts w:eastAsia="Times New Roman"/>
        </w:rPr>
        <w:t xml:space="preserve">area </w:t>
      </w:r>
      <w:r w:rsidRPr="00BF32B5">
        <w:rPr>
          <w:rFonts w:eastAsia="Times New Roman"/>
          <w:bCs/>
        </w:rPr>
        <w:t xml:space="preserve">to promote bleeding for 2 to </w:t>
      </w:r>
      <w:r w:rsidRPr="00BF32B5">
        <w:rPr>
          <w:rFonts w:eastAsia="Times New Roman"/>
          <w:bCs/>
          <w:i/>
          <w:iCs/>
        </w:rPr>
        <w:t xml:space="preserve">5 </w:t>
      </w:r>
      <w:r w:rsidRPr="00BF32B5">
        <w:rPr>
          <w:rFonts w:eastAsia="Times New Roman"/>
          <w:bCs/>
        </w:rPr>
        <w:t xml:space="preserve">minutes. The exposure site should be washed with </w:t>
      </w:r>
      <w:r w:rsidRPr="00BF32B5">
        <w:rPr>
          <w:rFonts w:eastAsia="Times New Roman"/>
        </w:rPr>
        <w:t xml:space="preserve">warm </w:t>
      </w:r>
      <w:r w:rsidRPr="00BF32B5">
        <w:rPr>
          <w:rFonts w:eastAsia="Times New Roman"/>
          <w:bCs/>
        </w:rPr>
        <w:t xml:space="preserve">water </w:t>
      </w:r>
      <w:r w:rsidRPr="00BF32B5">
        <w:rPr>
          <w:rFonts w:eastAsia="Times New Roman"/>
        </w:rPr>
        <w:t xml:space="preserve">and </w:t>
      </w:r>
      <w:r w:rsidRPr="00BF32B5">
        <w:rPr>
          <w:rFonts w:eastAsia="Times New Roman"/>
          <w:bCs/>
        </w:rPr>
        <w:t xml:space="preserve">soap as soon as possible. If the exposure occurred </w:t>
      </w:r>
      <w:r w:rsidRPr="00BF32B5">
        <w:rPr>
          <w:rFonts w:eastAsia="Times New Roman"/>
        </w:rPr>
        <w:t xml:space="preserve">through </w:t>
      </w:r>
      <w:r w:rsidRPr="00BF32B5">
        <w:rPr>
          <w:rFonts w:eastAsia="Times New Roman"/>
          <w:bCs/>
        </w:rPr>
        <w:t xml:space="preserve">mucous membranes, they shall be irrigated </w:t>
      </w:r>
      <w:r w:rsidRPr="00BF32B5">
        <w:rPr>
          <w:rFonts w:eastAsia="Times New Roman"/>
        </w:rPr>
        <w:t xml:space="preserve">with </w:t>
      </w:r>
      <w:r w:rsidRPr="00BF32B5">
        <w:rPr>
          <w:rFonts w:eastAsia="Times New Roman"/>
          <w:bCs/>
        </w:rPr>
        <w:t>clean water as soon as possible.</w:t>
      </w:r>
    </w:p>
    <w:p w14:paraId="62D4EF71" w14:textId="77777777" w:rsidR="00242FA6" w:rsidRPr="00BF32B5" w:rsidRDefault="00242FA6" w:rsidP="002E0D05">
      <w:pPr>
        <w:widowControl w:val="0"/>
        <w:numPr>
          <w:ilvl w:val="0"/>
          <w:numId w:val="45"/>
        </w:numPr>
        <w:tabs>
          <w:tab w:val="left" w:pos="720"/>
        </w:tabs>
        <w:autoSpaceDE w:val="0"/>
        <w:autoSpaceDN w:val="0"/>
        <w:adjustRightInd w:val="0"/>
        <w:spacing w:after="0" w:line="240" w:lineRule="auto"/>
        <w:rPr>
          <w:rFonts w:eastAsia="Times New Roman"/>
        </w:rPr>
      </w:pPr>
      <w:r w:rsidRPr="00BF32B5">
        <w:rPr>
          <w:rFonts w:eastAsia="Times New Roman"/>
          <w:bCs/>
        </w:rPr>
        <w:t xml:space="preserve">It is the policy of the </w:t>
      </w:r>
      <w:r w:rsidR="004F347B" w:rsidRPr="004F347B">
        <w:rPr>
          <w:rFonts w:eastAsia="Times New Roman"/>
          <w:b/>
          <w:bCs/>
        </w:rPr>
        <w:t xml:space="preserve">ABC </w:t>
      </w:r>
      <w:r w:rsidRPr="004F347B">
        <w:rPr>
          <w:rFonts w:eastAsia="Times New Roman"/>
          <w:b/>
          <w:bCs/>
        </w:rPr>
        <w:t>Fire Department</w:t>
      </w:r>
      <w:r w:rsidRPr="00BF32B5">
        <w:rPr>
          <w:rFonts w:eastAsia="Times New Roman"/>
          <w:bCs/>
        </w:rPr>
        <w:t xml:space="preserve"> to utilize the “Guidelines for Needlestick </w:t>
      </w:r>
      <w:r w:rsidRPr="00BF32B5">
        <w:rPr>
          <w:rFonts w:eastAsia="Times New Roman"/>
        </w:rPr>
        <w:t xml:space="preserve">and </w:t>
      </w:r>
      <w:r w:rsidR="00B868DC">
        <w:rPr>
          <w:rFonts w:eastAsia="Times New Roman"/>
          <w:bCs/>
        </w:rPr>
        <w:t>Bodily</w:t>
      </w:r>
      <w:r w:rsidRPr="00BF32B5">
        <w:rPr>
          <w:rFonts w:eastAsia="Times New Roman"/>
          <w:bCs/>
        </w:rPr>
        <w:t xml:space="preserve"> Fluid Exposure in Hospital </w:t>
      </w:r>
      <w:r w:rsidRPr="00BF32B5">
        <w:rPr>
          <w:rFonts w:eastAsia="Times New Roman"/>
        </w:rPr>
        <w:t xml:space="preserve">and </w:t>
      </w:r>
      <w:r w:rsidRPr="00BF32B5">
        <w:rPr>
          <w:rFonts w:eastAsia="Times New Roman"/>
          <w:bCs/>
        </w:rPr>
        <w:t xml:space="preserve">Non-Hospital Personnel </w:t>
      </w:r>
      <w:r w:rsidRPr="00BF32B5">
        <w:rPr>
          <w:rFonts w:eastAsia="Times New Roman"/>
        </w:rPr>
        <w:t xml:space="preserve">provided </w:t>
      </w:r>
      <w:r w:rsidRPr="00BF32B5">
        <w:rPr>
          <w:rFonts w:eastAsia="Times New Roman"/>
          <w:bCs/>
        </w:rPr>
        <w:t xml:space="preserve">by </w:t>
      </w:r>
      <w:r w:rsidRPr="00BF32B5">
        <w:rPr>
          <w:rFonts w:eastAsia="Times New Roman"/>
        </w:rPr>
        <w:t xml:space="preserve">a </w:t>
      </w:r>
      <w:r w:rsidRPr="00BF32B5">
        <w:rPr>
          <w:rFonts w:eastAsia="Times New Roman"/>
          <w:bCs/>
        </w:rPr>
        <w:t>Hospital. Fo</w:t>
      </w:r>
      <w:r w:rsidR="004F347B">
        <w:rPr>
          <w:rFonts w:eastAsia="Times New Roman"/>
          <w:bCs/>
        </w:rPr>
        <w:t>r</w:t>
      </w:r>
      <w:r w:rsidRPr="00BF32B5">
        <w:rPr>
          <w:rFonts w:eastAsia="Times New Roman"/>
          <w:bCs/>
        </w:rPr>
        <w:t xml:space="preserve"> example, Danbury (CT) Hospital policy guideline is available in </w:t>
      </w:r>
      <w:r w:rsidR="004F347B">
        <w:rPr>
          <w:rFonts w:eastAsia="Times New Roman"/>
          <w:bCs/>
        </w:rPr>
        <w:t xml:space="preserve">the </w:t>
      </w:r>
      <w:r w:rsidRPr="00BF32B5">
        <w:rPr>
          <w:rFonts w:eastAsia="Times New Roman"/>
          <w:bCs/>
        </w:rPr>
        <w:t xml:space="preserve">Appendix of </w:t>
      </w:r>
      <w:r w:rsidRPr="00BF32B5">
        <w:rPr>
          <w:rFonts w:eastAsia="Times New Roman"/>
        </w:rPr>
        <w:t xml:space="preserve">this Exposure </w:t>
      </w:r>
      <w:r w:rsidRPr="00BF32B5">
        <w:rPr>
          <w:rFonts w:eastAsia="Times New Roman"/>
          <w:bCs/>
        </w:rPr>
        <w:t xml:space="preserve">Control </w:t>
      </w:r>
      <w:r w:rsidRPr="00BF32B5">
        <w:rPr>
          <w:rFonts w:eastAsia="Times New Roman"/>
        </w:rPr>
        <w:t>Plan.</w:t>
      </w:r>
    </w:p>
    <w:p w14:paraId="1DF2B033" w14:textId="77777777" w:rsidR="00242FA6" w:rsidRPr="00BF32B5" w:rsidRDefault="00242FA6" w:rsidP="002E0D05">
      <w:pPr>
        <w:widowControl w:val="0"/>
        <w:numPr>
          <w:ilvl w:val="0"/>
          <w:numId w:val="45"/>
        </w:numPr>
        <w:tabs>
          <w:tab w:val="left" w:pos="720"/>
        </w:tabs>
        <w:autoSpaceDE w:val="0"/>
        <w:autoSpaceDN w:val="0"/>
        <w:adjustRightInd w:val="0"/>
        <w:spacing w:after="0" w:line="240" w:lineRule="auto"/>
        <w:rPr>
          <w:rFonts w:eastAsia="Times New Roman"/>
          <w:bCs/>
        </w:rPr>
      </w:pPr>
      <w:r w:rsidRPr="00BF32B5">
        <w:rPr>
          <w:rFonts w:eastAsia="Times New Roman"/>
          <w:bCs/>
        </w:rPr>
        <w:t xml:space="preserve">An Infectious Exposure Form </w:t>
      </w:r>
      <w:r w:rsidRPr="00BF32B5">
        <w:rPr>
          <w:rFonts w:eastAsia="Times New Roman"/>
        </w:rPr>
        <w:t xml:space="preserve">and/or </w:t>
      </w:r>
      <w:r w:rsidRPr="00BF32B5">
        <w:rPr>
          <w:rFonts w:eastAsia="Times New Roman"/>
          <w:bCs/>
        </w:rPr>
        <w:t xml:space="preserve">Incident </w:t>
      </w:r>
      <w:r w:rsidRPr="00BF32B5">
        <w:rPr>
          <w:rFonts w:eastAsia="Times New Roman"/>
        </w:rPr>
        <w:t xml:space="preserve">Report shall </w:t>
      </w:r>
      <w:r w:rsidRPr="00BF32B5">
        <w:rPr>
          <w:rFonts w:eastAsia="Times New Roman"/>
          <w:bCs/>
        </w:rPr>
        <w:t xml:space="preserve">be completed for </w:t>
      </w:r>
      <w:r w:rsidR="004F347B" w:rsidRPr="004F347B">
        <w:rPr>
          <w:rFonts w:eastAsia="Times New Roman"/>
          <w:b/>
        </w:rPr>
        <w:t xml:space="preserve">ABC </w:t>
      </w:r>
      <w:r w:rsidRPr="004F347B">
        <w:rPr>
          <w:rFonts w:eastAsia="Times New Roman"/>
          <w:b/>
          <w:bCs/>
        </w:rPr>
        <w:t xml:space="preserve">Fire </w:t>
      </w:r>
      <w:r w:rsidRPr="004F347B">
        <w:rPr>
          <w:rFonts w:eastAsia="Times New Roman"/>
          <w:b/>
        </w:rPr>
        <w:t xml:space="preserve">Department </w:t>
      </w:r>
      <w:r w:rsidRPr="004F347B">
        <w:rPr>
          <w:rFonts w:eastAsia="Times New Roman"/>
          <w:b/>
          <w:bCs/>
        </w:rPr>
        <w:t>records.</w:t>
      </w:r>
      <w:r w:rsidRPr="00BF32B5">
        <w:rPr>
          <w:rFonts w:eastAsia="Times New Roman"/>
          <w:bCs/>
        </w:rPr>
        <w:t xml:space="preserve"> Refer to Appendix for a copy of the exposure form.</w:t>
      </w:r>
    </w:p>
    <w:p w14:paraId="025E4875" w14:textId="77777777" w:rsidR="00242FA6" w:rsidRPr="00BF32B5" w:rsidRDefault="00242FA6" w:rsidP="002E0D05">
      <w:pPr>
        <w:widowControl w:val="0"/>
        <w:numPr>
          <w:ilvl w:val="0"/>
          <w:numId w:val="45"/>
        </w:numPr>
        <w:tabs>
          <w:tab w:val="left" w:pos="720"/>
        </w:tabs>
        <w:autoSpaceDE w:val="0"/>
        <w:autoSpaceDN w:val="0"/>
        <w:adjustRightInd w:val="0"/>
        <w:spacing w:after="0" w:line="240" w:lineRule="auto"/>
        <w:rPr>
          <w:rFonts w:eastAsia="Times New Roman"/>
        </w:rPr>
      </w:pPr>
      <w:r w:rsidRPr="00BF32B5">
        <w:rPr>
          <w:rFonts w:eastAsia="Times New Roman"/>
          <w:bCs/>
        </w:rPr>
        <w:t xml:space="preserve">All incident reports </w:t>
      </w:r>
      <w:r w:rsidRPr="00BF32B5">
        <w:rPr>
          <w:rFonts w:eastAsia="Times New Roman"/>
        </w:rPr>
        <w:t xml:space="preserve">and medical </w:t>
      </w:r>
      <w:r w:rsidRPr="00BF32B5">
        <w:rPr>
          <w:rFonts w:eastAsia="Times New Roman"/>
          <w:bCs/>
        </w:rPr>
        <w:t xml:space="preserve">records pertaining to an exposure incident </w:t>
      </w:r>
      <w:r w:rsidRPr="00BF32B5">
        <w:rPr>
          <w:rFonts w:eastAsia="Times New Roman"/>
        </w:rPr>
        <w:t xml:space="preserve">are </w:t>
      </w:r>
      <w:r w:rsidRPr="00BF32B5">
        <w:rPr>
          <w:rFonts w:eastAsia="Times New Roman"/>
          <w:bCs/>
        </w:rPr>
        <w:t xml:space="preserve">considered confidential </w:t>
      </w:r>
      <w:r w:rsidRPr="00BF32B5">
        <w:rPr>
          <w:rFonts w:eastAsia="Times New Roman"/>
        </w:rPr>
        <w:t xml:space="preserve">and shall </w:t>
      </w:r>
      <w:r w:rsidRPr="00BF32B5">
        <w:rPr>
          <w:rFonts w:eastAsia="Times New Roman"/>
          <w:bCs/>
        </w:rPr>
        <w:t xml:space="preserve">be retained by the </w:t>
      </w:r>
      <w:r w:rsidR="004F347B" w:rsidRPr="004F347B">
        <w:rPr>
          <w:rFonts w:eastAsia="Times New Roman"/>
          <w:b/>
          <w:bCs/>
        </w:rPr>
        <w:t xml:space="preserve">ABC </w:t>
      </w:r>
      <w:r w:rsidRPr="004F347B">
        <w:rPr>
          <w:rFonts w:eastAsia="Times New Roman"/>
          <w:b/>
          <w:bCs/>
        </w:rPr>
        <w:t>Fire Department</w:t>
      </w:r>
      <w:r w:rsidRPr="00BF32B5">
        <w:rPr>
          <w:rFonts w:eastAsia="Times New Roman"/>
          <w:bCs/>
        </w:rPr>
        <w:t xml:space="preserve"> for thirty (30) years after </w:t>
      </w:r>
      <w:r w:rsidR="00440DD3">
        <w:rPr>
          <w:rFonts w:eastAsia="Times New Roman"/>
          <w:bCs/>
        </w:rPr>
        <w:t>the</w:t>
      </w:r>
      <w:r w:rsidRPr="00BF32B5">
        <w:rPr>
          <w:rFonts w:eastAsia="Times New Roman"/>
          <w:bCs/>
        </w:rPr>
        <w:t xml:space="preserve"> </w:t>
      </w:r>
      <w:r w:rsidR="005359B4">
        <w:rPr>
          <w:rFonts w:eastAsia="Times New Roman"/>
          <w:bCs/>
        </w:rPr>
        <w:t>individual</w:t>
      </w:r>
      <w:r w:rsidRPr="00BF32B5">
        <w:rPr>
          <w:rFonts w:eastAsia="Times New Roman"/>
          <w:bCs/>
        </w:rPr>
        <w:t xml:space="preserve"> leaves the </w:t>
      </w:r>
      <w:r w:rsidRPr="00BF32B5">
        <w:rPr>
          <w:rFonts w:eastAsia="Times New Roman"/>
        </w:rPr>
        <w:t>department.</w:t>
      </w:r>
    </w:p>
    <w:p w14:paraId="760E5F42" w14:textId="77777777" w:rsidR="00242FA6" w:rsidRPr="00BF32B5" w:rsidRDefault="00242FA6" w:rsidP="00242FA6">
      <w:pPr>
        <w:widowControl w:val="0"/>
        <w:tabs>
          <w:tab w:val="left" w:pos="272"/>
        </w:tabs>
        <w:autoSpaceDE w:val="0"/>
        <w:autoSpaceDN w:val="0"/>
        <w:adjustRightInd w:val="0"/>
        <w:spacing w:after="0" w:line="240" w:lineRule="auto"/>
        <w:rPr>
          <w:rFonts w:eastAsia="Times New Roman"/>
          <w:bCs/>
          <w:u w:val="single"/>
        </w:rPr>
      </w:pPr>
    </w:p>
    <w:p w14:paraId="20694E02" w14:textId="77777777" w:rsidR="00242FA6" w:rsidRPr="00BF32B5" w:rsidRDefault="00242FA6" w:rsidP="00242FA6">
      <w:pPr>
        <w:widowControl w:val="0"/>
        <w:tabs>
          <w:tab w:val="left" w:pos="272"/>
        </w:tabs>
        <w:autoSpaceDE w:val="0"/>
        <w:autoSpaceDN w:val="0"/>
        <w:adjustRightInd w:val="0"/>
        <w:spacing w:after="0" w:line="240" w:lineRule="auto"/>
        <w:rPr>
          <w:rFonts w:eastAsia="Times New Roman"/>
          <w:bCs/>
        </w:rPr>
      </w:pPr>
      <w:r w:rsidRPr="00BF32B5">
        <w:rPr>
          <w:rFonts w:eastAsia="Times New Roman"/>
          <w:bCs/>
          <w:u w:val="single"/>
        </w:rPr>
        <w:t>Immunizations and Vaccinations</w:t>
      </w:r>
    </w:p>
    <w:p w14:paraId="02E263D8" w14:textId="77777777" w:rsidR="00242FA6" w:rsidRPr="00BF32B5" w:rsidRDefault="00242FA6" w:rsidP="00C25371">
      <w:pPr>
        <w:widowControl w:val="0"/>
        <w:numPr>
          <w:ilvl w:val="0"/>
          <w:numId w:val="61"/>
        </w:numPr>
        <w:tabs>
          <w:tab w:val="left" w:pos="720"/>
        </w:tabs>
        <w:autoSpaceDE w:val="0"/>
        <w:autoSpaceDN w:val="0"/>
        <w:adjustRightInd w:val="0"/>
        <w:spacing w:after="0" w:line="240" w:lineRule="auto"/>
        <w:rPr>
          <w:rFonts w:eastAsia="Times New Roman"/>
          <w:bCs/>
        </w:rPr>
      </w:pPr>
      <w:r w:rsidRPr="00BF32B5">
        <w:rPr>
          <w:rFonts w:eastAsia="Times New Roman"/>
          <w:bCs/>
        </w:rPr>
        <w:t xml:space="preserve">It is recommended </w:t>
      </w:r>
      <w:r w:rsidRPr="00BF32B5">
        <w:rPr>
          <w:rFonts w:eastAsia="Times New Roman"/>
        </w:rPr>
        <w:t xml:space="preserve">that </w:t>
      </w:r>
      <w:r w:rsidRPr="00BF32B5">
        <w:rPr>
          <w:rFonts w:eastAsia="Times New Roman"/>
          <w:bCs/>
        </w:rPr>
        <w:t>all</w:t>
      </w:r>
      <w:r w:rsidR="005359B4">
        <w:rPr>
          <w:rFonts w:eastAsia="Times New Roman"/>
          <w:bCs/>
        </w:rPr>
        <w:t xml:space="preserve"> personnel</w:t>
      </w:r>
      <w:r w:rsidRPr="00BF32B5">
        <w:rPr>
          <w:rFonts w:eastAsia="Times New Roman"/>
          <w:bCs/>
        </w:rPr>
        <w:t xml:space="preserve"> have a </w:t>
      </w:r>
      <w:r w:rsidRPr="00BF32B5">
        <w:rPr>
          <w:rFonts w:eastAsia="Times New Roman"/>
        </w:rPr>
        <w:t xml:space="preserve">tetanus </w:t>
      </w:r>
      <w:r w:rsidRPr="00BF32B5">
        <w:rPr>
          <w:rFonts w:eastAsia="Times New Roman"/>
          <w:bCs/>
        </w:rPr>
        <w:t>vaccination every ten (10) years.</w:t>
      </w:r>
    </w:p>
    <w:p w14:paraId="421D0306" w14:textId="77777777" w:rsidR="00242FA6" w:rsidRPr="00BF32B5" w:rsidRDefault="00242FA6" w:rsidP="00C25371">
      <w:pPr>
        <w:widowControl w:val="0"/>
        <w:numPr>
          <w:ilvl w:val="0"/>
          <w:numId w:val="61"/>
        </w:numPr>
        <w:tabs>
          <w:tab w:val="left" w:pos="720"/>
          <w:tab w:val="left" w:pos="878"/>
          <w:tab w:val="left" w:pos="1196"/>
        </w:tabs>
        <w:autoSpaceDE w:val="0"/>
        <w:autoSpaceDN w:val="0"/>
        <w:adjustRightInd w:val="0"/>
        <w:spacing w:after="0" w:line="240" w:lineRule="auto"/>
        <w:rPr>
          <w:rFonts w:eastAsia="Times New Roman"/>
        </w:rPr>
      </w:pPr>
      <w:r w:rsidRPr="00BF32B5">
        <w:rPr>
          <w:rFonts w:eastAsia="Times New Roman"/>
          <w:bCs/>
        </w:rPr>
        <w:t xml:space="preserve">It is recommended that </w:t>
      </w:r>
      <w:r w:rsidRPr="00BF32B5">
        <w:rPr>
          <w:rFonts w:eastAsia="Times New Roman"/>
        </w:rPr>
        <w:t xml:space="preserve">any </w:t>
      </w:r>
      <w:r w:rsidR="005359B4">
        <w:rPr>
          <w:rFonts w:eastAsia="Times New Roman"/>
          <w:bCs/>
        </w:rPr>
        <w:t>individual</w:t>
      </w:r>
      <w:r w:rsidRPr="00BF32B5">
        <w:rPr>
          <w:rFonts w:eastAsia="Times New Roman"/>
          <w:bCs/>
        </w:rPr>
        <w:t xml:space="preserve"> born after 1957 should have the status of their </w:t>
      </w:r>
      <w:r w:rsidRPr="00BF32B5">
        <w:rPr>
          <w:rFonts w:eastAsia="Times New Roman"/>
        </w:rPr>
        <w:t xml:space="preserve">measles, </w:t>
      </w:r>
      <w:r w:rsidRPr="00BF32B5">
        <w:rPr>
          <w:rFonts w:eastAsia="Times New Roman"/>
          <w:bCs/>
        </w:rPr>
        <w:t xml:space="preserve">mumps </w:t>
      </w:r>
      <w:r w:rsidRPr="00BF32B5">
        <w:rPr>
          <w:rFonts w:eastAsia="Times New Roman"/>
        </w:rPr>
        <w:t>and rubella (MMR) immunization checked.</w:t>
      </w:r>
    </w:p>
    <w:p w14:paraId="6E09E7CD" w14:textId="77777777" w:rsidR="00242FA6" w:rsidRPr="00BF32B5" w:rsidRDefault="00242FA6" w:rsidP="00C25371">
      <w:pPr>
        <w:widowControl w:val="0"/>
        <w:numPr>
          <w:ilvl w:val="0"/>
          <w:numId w:val="61"/>
        </w:numPr>
        <w:tabs>
          <w:tab w:val="left" w:pos="720"/>
          <w:tab w:val="left" w:pos="878"/>
          <w:tab w:val="left" w:pos="1196"/>
        </w:tabs>
        <w:autoSpaceDE w:val="0"/>
        <w:autoSpaceDN w:val="0"/>
        <w:adjustRightInd w:val="0"/>
        <w:spacing w:after="0" w:line="240" w:lineRule="auto"/>
        <w:rPr>
          <w:rFonts w:eastAsia="Times New Roman"/>
          <w:bCs/>
        </w:rPr>
      </w:pPr>
      <w:r w:rsidRPr="00BF32B5">
        <w:rPr>
          <w:rFonts w:eastAsia="Times New Roman"/>
          <w:bCs/>
        </w:rPr>
        <w:t>All</w:t>
      </w:r>
      <w:r w:rsidR="005359B4">
        <w:rPr>
          <w:rFonts w:eastAsia="Times New Roman"/>
          <w:bCs/>
        </w:rPr>
        <w:t xml:space="preserve"> </w:t>
      </w:r>
      <w:r w:rsidR="00692F2D" w:rsidRPr="004F347B">
        <w:rPr>
          <w:rFonts w:eastAsia="Times New Roman"/>
          <w:b/>
          <w:bCs/>
        </w:rPr>
        <w:t xml:space="preserve">ABC </w:t>
      </w:r>
      <w:r w:rsidRPr="004F347B">
        <w:rPr>
          <w:rFonts w:eastAsia="Times New Roman"/>
          <w:b/>
          <w:bCs/>
        </w:rPr>
        <w:t>Fire Department</w:t>
      </w:r>
      <w:r w:rsidRPr="00BF32B5">
        <w:rPr>
          <w:rFonts w:eastAsia="Times New Roman"/>
          <w:bCs/>
        </w:rPr>
        <w:t xml:space="preserve"> </w:t>
      </w:r>
      <w:r w:rsidR="005359B4">
        <w:rPr>
          <w:rFonts w:eastAsia="Times New Roman"/>
          <w:bCs/>
        </w:rPr>
        <w:t xml:space="preserve">personnel </w:t>
      </w:r>
      <w:r w:rsidRPr="00BF32B5">
        <w:rPr>
          <w:rFonts w:eastAsia="Times New Roman"/>
          <w:bCs/>
        </w:rPr>
        <w:t xml:space="preserve">shall be offered the </w:t>
      </w:r>
      <w:r w:rsidRPr="00BF32B5">
        <w:rPr>
          <w:rFonts w:eastAsia="Times New Roman"/>
        </w:rPr>
        <w:t xml:space="preserve">Hepatitis B </w:t>
      </w:r>
      <w:r w:rsidRPr="00BF32B5">
        <w:rPr>
          <w:rFonts w:eastAsia="Times New Roman"/>
          <w:bCs/>
        </w:rPr>
        <w:t xml:space="preserve">vaccination series at no cost to the </w:t>
      </w:r>
      <w:r w:rsidR="003271FB">
        <w:rPr>
          <w:rFonts w:eastAsia="Times New Roman"/>
        </w:rPr>
        <w:t>individual</w:t>
      </w:r>
      <w:r w:rsidRPr="00BF32B5">
        <w:rPr>
          <w:rFonts w:eastAsia="Times New Roman"/>
        </w:rPr>
        <w:t xml:space="preserve"> </w:t>
      </w:r>
      <w:r w:rsidRPr="00BF32B5">
        <w:rPr>
          <w:rFonts w:eastAsia="Times New Roman"/>
          <w:bCs/>
        </w:rPr>
        <w:t xml:space="preserve">within ten (10) days of </w:t>
      </w:r>
      <w:r w:rsidRPr="00BF32B5">
        <w:rPr>
          <w:rFonts w:eastAsia="Times New Roman"/>
        </w:rPr>
        <w:t xml:space="preserve">initially </w:t>
      </w:r>
      <w:r w:rsidRPr="00BF32B5">
        <w:rPr>
          <w:rFonts w:eastAsia="Times New Roman"/>
          <w:bCs/>
        </w:rPr>
        <w:t>performing duties.</w:t>
      </w:r>
    </w:p>
    <w:p w14:paraId="0D0EA687" w14:textId="77777777" w:rsidR="00242FA6" w:rsidRPr="00BF32B5" w:rsidRDefault="00242FA6" w:rsidP="00C25371">
      <w:pPr>
        <w:widowControl w:val="0"/>
        <w:numPr>
          <w:ilvl w:val="0"/>
          <w:numId w:val="61"/>
        </w:numPr>
        <w:tabs>
          <w:tab w:val="left" w:pos="720"/>
          <w:tab w:val="left" w:pos="878"/>
          <w:tab w:val="left" w:pos="1196"/>
        </w:tabs>
        <w:autoSpaceDE w:val="0"/>
        <w:autoSpaceDN w:val="0"/>
        <w:adjustRightInd w:val="0"/>
        <w:spacing w:after="0" w:line="240" w:lineRule="auto"/>
        <w:rPr>
          <w:rFonts w:eastAsia="Times New Roman"/>
          <w:bCs/>
        </w:rPr>
      </w:pPr>
      <w:r w:rsidRPr="00BF32B5">
        <w:rPr>
          <w:rFonts w:eastAsia="Times New Roman"/>
          <w:bCs/>
        </w:rPr>
        <w:t xml:space="preserve">All </w:t>
      </w:r>
      <w:r w:rsidR="003271FB">
        <w:rPr>
          <w:rFonts w:eastAsia="Times New Roman"/>
          <w:bCs/>
        </w:rPr>
        <w:t>personnel</w:t>
      </w:r>
      <w:r w:rsidRPr="00BF32B5">
        <w:rPr>
          <w:rFonts w:eastAsia="Times New Roman"/>
          <w:bCs/>
        </w:rPr>
        <w:t xml:space="preserve"> have the following options </w:t>
      </w:r>
      <w:r w:rsidRPr="00BF32B5">
        <w:rPr>
          <w:rFonts w:eastAsia="Times New Roman"/>
        </w:rPr>
        <w:t xml:space="preserve">regarding </w:t>
      </w:r>
      <w:r w:rsidRPr="00BF32B5">
        <w:rPr>
          <w:rFonts w:eastAsia="Times New Roman"/>
          <w:bCs/>
        </w:rPr>
        <w:t xml:space="preserve">the Hepatitis B vaccination series and shall </w:t>
      </w:r>
      <w:r w:rsidRPr="00BF32B5">
        <w:rPr>
          <w:rFonts w:eastAsia="Times New Roman"/>
        </w:rPr>
        <w:lastRenderedPageBreak/>
        <w:t xml:space="preserve">require </w:t>
      </w:r>
      <w:r w:rsidRPr="00BF32B5">
        <w:rPr>
          <w:rFonts w:eastAsia="Times New Roman"/>
          <w:bCs/>
        </w:rPr>
        <w:t>a signed acknowledgement:</w:t>
      </w:r>
    </w:p>
    <w:p w14:paraId="061730AF" w14:textId="77777777" w:rsidR="00242FA6" w:rsidRPr="00BF32B5" w:rsidRDefault="00242FA6" w:rsidP="00C25371">
      <w:pPr>
        <w:widowControl w:val="0"/>
        <w:numPr>
          <w:ilvl w:val="1"/>
          <w:numId w:val="61"/>
        </w:numPr>
        <w:tabs>
          <w:tab w:val="left" w:pos="720"/>
          <w:tab w:val="left" w:pos="878"/>
        </w:tabs>
        <w:autoSpaceDE w:val="0"/>
        <w:autoSpaceDN w:val="0"/>
        <w:adjustRightInd w:val="0"/>
        <w:spacing w:after="0" w:line="240" w:lineRule="auto"/>
        <w:rPr>
          <w:rFonts w:eastAsia="Times New Roman"/>
          <w:bCs/>
        </w:rPr>
      </w:pPr>
      <w:r w:rsidRPr="00BF32B5">
        <w:rPr>
          <w:rFonts w:eastAsia="Times New Roman"/>
        </w:rPr>
        <w:t xml:space="preserve">Acceptance </w:t>
      </w:r>
      <w:r w:rsidRPr="00BF32B5">
        <w:rPr>
          <w:rFonts w:eastAsia="Times New Roman"/>
          <w:bCs/>
        </w:rPr>
        <w:t>of the vaccination series</w:t>
      </w:r>
    </w:p>
    <w:p w14:paraId="42B3606C" w14:textId="77777777" w:rsidR="00242FA6" w:rsidRPr="00BF32B5" w:rsidRDefault="00242FA6" w:rsidP="00C25371">
      <w:pPr>
        <w:widowControl w:val="0"/>
        <w:numPr>
          <w:ilvl w:val="1"/>
          <w:numId w:val="61"/>
        </w:numPr>
        <w:tabs>
          <w:tab w:val="left" w:pos="720"/>
          <w:tab w:val="left" w:pos="878"/>
        </w:tabs>
        <w:autoSpaceDE w:val="0"/>
        <w:autoSpaceDN w:val="0"/>
        <w:adjustRightInd w:val="0"/>
        <w:spacing w:after="0" w:line="240" w:lineRule="auto"/>
        <w:rPr>
          <w:rFonts w:eastAsia="Times New Roman"/>
        </w:rPr>
      </w:pPr>
      <w:r w:rsidRPr="00BF32B5">
        <w:rPr>
          <w:rFonts w:eastAsia="Times New Roman"/>
          <w:bCs/>
        </w:rPr>
        <w:t xml:space="preserve">Declination of the vaccination </w:t>
      </w:r>
      <w:r w:rsidRPr="00BF32B5">
        <w:rPr>
          <w:rFonts w:eastAsia="Times New Roman"/>
        </w:rPr>
        <w:t xml:space="preserve">series </w:t>
      </w:r>
      <w:r w:rsidRPr="00BF32B5">
        <w:rPr>
          <w:rFonts w:eastAsia="Times New Roman"/>
          <w:bCs/>
        </w:rPr>
        <w:t xml:space="preserve">(for </w:t>
      </w:r>
      <w:r w:rsidRPr="00BF32B5">
        <w:rPr>
          <w:rFonts w:eastAsia="Times New Roman"/>
        </w:rPr>
        <w:t>any reason)</w:t>
      </w:r>
    </w:p>
    <w:p w14:paraId="7686E792" w14:textId="77777777" w:rsidR="00242FA6" w:rsidRPr="00BF32B5" w:rsidRDefault="00242FA6" w:rsidP="00C25371">
      <w:pPr>
        <w:widowControl w:val="0"/>
        <w:numPr>
          <w:ilvl w:val="1"/>
          <w:numId w:val="61"/>
        </w:numPr>
        <w:tabs>
          <w:tab w:val="left" w:pos="720"/>
          <w:tab w:val="left" w:pos="878"/>
        </w:tabs>
        <w:autoSpaceDE w:val="0"/>
        <w:autoSpaceDN w:val="0"/>
        <w:adjustRightInd w:val="0"/>
        <w:spacing w:after="0" w:line="240" w:lineRule="auto"/>
        <w:rPr>
          <w:rFonts w:eastAsia="Times New Roman"/>
          <w:bCs/>
        </w:rPr>
      </w:pPr>
      <w:r w:rsidRPr="00BF32B5">
        <w:rPr>
          <w:rFonts w:eastAsia="Times New Roman"/>
          <w:bCs/>
        </w:rPr>
        <w:t xml:space="preserve">Previously reception of the vaccination series (suggest </w:t>
      </w:r>
      <w:r w:rsidRPr="00BF32B5">
        <w:rPr>
          <w:rFonts w:eastAsia="Times New Roman"/>
        </w:rPr>
        <w:t xml:space="preserve">antibody </w:t>
      </w:r>
      <w:r w:rsidRPr="00BF32B5">
        <w:rPr>
          <w:rFonts w:eastAsia="Times New Roman"/>
          <w:bCs/>
        </w:rPr>
        <w:t>testing)</w:t>
      </w:r>
    </w:p>
    <w:p w14:paraId="306ED229" w14:textId="77777777" w:rsidR="00242FA6" w:rsidRPr="00BF32B5" w:rsidRDefault="00242FA6" w:rsidP="00C25371">
      <w:pPr>
        <w:widowControl w:val="0"/>
        <w:numPr>
          <w:ilvl w:val="0"/>
          <w:numId w:val="61"/>
        </w:numPr>
        <w:tabs>
          <w:tab w:val="left" w:pos="720"/>
          <w:tab w:val="left" w:pos="878"/>
        </w:tabs>
        <w:autoSpaceDE w:val="0"/>
        <w:autoSpaceDN w:val="0"/>
        <w:adjustRightInd w:val="0"/>
        <w:spacing w:after="0" w:line="240" w:lineRule="auto"/>
        <w:rPr>
          <w:rFonts w:eastAsia="Times New Roman"/>
        </w:rPr>
      </w:pPr>
      <w:r w:rsidRPr="00BF32B5">
        <w:rPr>
          <w:rFonts w:eastAsia="Times New Roman"/>
        </w:rPr>
        <w:t>If any</w:t>
      </w:r>
      <w:r w:rsidR="00A272D1">
        <w:rPr>
          <w:rFonts w:eastAsia="Times New Roman"/>
        </w:rPr>
        <w:t xml:space="preserve"> individual</w:t>
      </w:r>
      <w:r w:rsidRPr="00BF32B5">
        <w:rPr>
          <w:rFonts w:eastAsia="Times New Roman"/>
        </w:rPr>
        <w:t xml:space="preserve"> initially refuses </w:t>
      </w:r>
      <w:r w:rsidRPr="00BF32B5">
        <w:rPr>
          <w:rFonts w:eastAsia="Times New Roman"/>
          <w:bCs/>
        </w:rPr>
        <w:t xml:space="preserve">the Hepatitis B vaccination series, he/she </w:t>
      </w:r>
      <w:r w:rsidRPr="00BF32B5">
        <w:rPr>
          <w:rFonts w:eastAsia="Times New Roman"/>
        </w:rPr>
        <w:t xml:space="preserve">may elect to have the vaccination series at </w:t>
      </w:r>
      <w:r w:rsidRPr="00BF32B5">
        <w:rPr>
          <w:rFonts w:eastAsia="Times New Roman"/>
          <w:bCs/>
        </w:rPr>
        <w:t xml:space="preserve">a later date </w:t>
      </w:r>
      <w:r w:rsidRPr="00BF32B5">
        <w:rPr>
          <w:rFonts w:eastAsia="Times New Roman"/>
        </w:rPr>
        <w:t xml:space="preserve">and will be </w:t>
      </w:r>
      <w:r w:rsidRPr="00BF32B5">
        <w:rPr>
          <w:rFonts w:eastAsia="Times New Roman"/>
          <w:bCs/>
        </w:rPr>
        <w:t xml:space="preserve">provided at no cost to the </w:t>
      </w:r>
      <w:r w:rsidR="00A272D1">
        <w:rPr>
          <w:rFonts w:eastAsia="Times New Roman"/>
        </w:rPr>
        <w:t>individual</w:t>
      </w:r>
      <w:r w:rsidRPr="00BF32B5">
        <w:rPr>
          <w:rFonts w:eastAsia="Times New Roman"/>
        </w:rPr>
        <w:t xml:space="preserve"> and within ten (10) days of the request.</w:t>
      </w:r>
    </w:p>
    <w:p w14:paraId="26814E21" w14:textId="77777777" w:rsidR="00242FA6" w:rsidRPr="00BF32B5" w:rsidRDefault="00242FA6" w:rsidP="00C25371">
      <w:pPr>
        <w:widowControl w:val="0"/>
        <w:numPr>
          <w:ilvl w:val="0"/>
          <w:numId w:val="61"/>
        </w:numPr>
        <w:tabs>
          <w:tab w:val="left" w:pos="720"/>
        </w:tabs>
        <w:autoSpaceDE w:val="0"/>
        <w:autoSpaceDN w:val="0"/>
        <w:adjustRightInd w:val="0"/>
        <w:spacing w:after="0" w:line="240" w:lineRule="auto"/>
        <w:rPr>
          <w:rFonts w:eastAsia="Times New Roman"/>
          <w:bCs/>
        </w:rPr>
      </w:pPr>
      <w:r w:rsidRPr="00BF32B5">
        <w:rPr>
          <w:rFonts w:eastAsia="Times New Roman"/>
        </w:rPr>
        <w:t>If a</w:t>
      </w:r>
      <w:r w:rsidR="00A272D1">
        <w:rPr>
          <w:rFonts w:eastAsia="Times New Roman"/>
        </w:rPr>
        <w:t>n individual</w:t>
      </w:r>
      <w:r w:rsidRPr="00BF32B5">
        <w:rPr>
          <w:rFonts w:eastAsia="Times New Roman"/>
        </w:rPr>
        <w:t xml:space="preserve"> has </w:t>
      </w:r>
      <w:r w:rsidRPr="00BF32B5">
        <w:rPr>
          <w:rFonts w:eastAsia="Times New Roman"/>
          <w:bCs/>
        </w:rPr>
        <w:t xml:space="preserve">previously </w:t>
      </w:r>
      <w:r w:rsidRPr="00BF32B5">
        <w:rPr>
          <w:rFonts w:eastAsia="Times New Roman"/>
        </w:rPr>
        <w:t xml:space="preserve">had </w:t>
      </w:r>
      <w:r w:rsidRPr="00BF32B5">
        <w:rPr>
          <w:rFonts w:eastAsia="Times New Roman"/>
          <w:bCs/>
        </w:rPr>
        <w:t xml:space="preserve">the vaccination series </w:t>
      </w:r>
      <w:r w:rsidRPr="00BF32B5">
        <w:rPr>
          <w:rFonts w:eastAsia="Times New Roman"/>
        </w:rPr>
        <w:t xml:space="preserve">and </w:t>
      </w:r>
      <w:r w:rsidRPr="00BF32B5">
        <w:rPr>
          <w:rFonts w:eastAsia="Times New Roman"/>
          <w:bCs/>
        </w:rPr>
        <w:t xml:space="preserve">an antibody test reveals a </w:t>
      </w:r>
      <w:r w:rsidRPr="00BF32B5">
        <w:rPr>
          <w:rFonts w:eastAsia="Times New Roman"/>
        </w:rPr>
        <w:t xml:space="preserve">booster is </w:t>
      </w:r>
      <w:r w:rsidRPr="00BF32B5">
        <w:rPr>
          <w:rFonts w:eastAsia="Times New Roman"/>
          <w:bCs/>
        </w:rPr>
        <w:t xml:space="preserve">indicated, the booster </w:t>
      </w:r>
      <w:r w:rsidRPr="00BF32B5">
        <w:rPr>
          <w:rFonts w:eastAsia="Times New Roman"/>
        </w:rPr>
        <w:t xml:space="preserve">shall </w:t>
      </w:r>
      <w:r w:rsidRPr="00BF32B5">
        <w:rPr>
          <w:rFonts w:eastAsia="Times New Roman"/>
          <w:bCs/>
        </w:rPr>
        <w:t xml:space="preserve">be provided at no cost to the </w:t>
      </w:r>
      <w:r w:rsidR="00A272D1">
        <w:rPr>
          <w:rFonts w:eastAsia="Times New Roman"/>
          <w:bCs/>
        </w:rPr>
        <w:t>individual</w:t>
      </w:r>
      <w:r w:rsidRPr="00BF32B5">
        <w:rPr>
          <w:rFonts w:eastAsia="Times New Roman"/>
          <w:bCs/>
        </w:rPr>
        <w:t xml:space="preserve"> </w:t>
      </w:r>
      <w:r w:rsidRPr="00BF32B5">
        <w:rPr>
          <w:rFonts w:eastAsia="Times New Roman"/>
        </w:rPr>
        <w:t xml:space="preserve">and within ten </w:t>
      </w:r>
      <w:r w:rsidRPr="00BF32B5">
        <w:rPr>
          <w:rFonts w:eastAsia="Times New Roman"/>
          <w:bCs/>
        </w:rPr>
        <w:t xml:space="preserve">(10) days of notification if the </w:t>
      </w:r>
      <w:r w:rsidR="003271FB">
        <w:rPr>
          <w:rFonts w:eastAsia="Times New Roman"/>
          <w:bCs/>
        </w:rPr>
        <w:t>individual</w:t>
      </w:r>
      <w:r w:rsidRPr="00BF32B5">
        <w:rPr>
          <w:rFonts w:eastAsia="Times New Roman"/>
          <w:bCs/>
        </w:rPr>
        <w:t xml:space="preserve"> so chooses to do so.</w:t>
      </w:r>
    </w:p>
    <w:p w14:paraId="499F1CA8" w14:textId="77777777" w:rsidR="00242FA6" w:rsidRPr="00BF32B5" w:rsidRDefault="00242FA6" w:rsidP="00C25371">
      <w:pPr>
        <w:widowControl w:val="0"/>
        <w:numPr>
          <w:ilvl w:val="0"/>
          <w:numId w:val="61"/>
        </w:numPr>
        <w:tabs>
          <w:tab w:val="left" w:pos="720"/>
        </w:tabs>
        <w:autoSpaceDE w:val="0"/>
        <w:autoSpaceDN w:val="0"/>
        <w:adjustRightInd w:val="0"/>
        <w:spacing w:after="0" w:line="240" w:lineRule="auto"/>
        <w:rPr>
          <w:rFonts w:eastAsia="Times New Roman"/>
        </w:rPr>
      </w:pPr>
      <w:r w:rsidRPr="00BF32B5">
        <w:rPr>
          <w:rFonts w:eastAsia="Times New Roman"/>
          <w:bCs/>
        </w:rPr>
        <w:t xml:space="preserve">If the </w:t>
      </w:r>
      <w:r w:rsidR="00A272D1">
        <w:rPr>
          <w:rFonts w:eastAsia="Times New Roman"/>
          <w:bCs/>
        </w:rPr>
        <w:t>individual</w:t>
      </w:r>
      <w:r w:rsidRPr="00BF32B5">
        <w:rPr>
          <w:rFonts w:eastAsia="Times New Roman"/>
          <w:bCs/>
        </w:rPr>
        <w:t xml:space="preserve"> chooses not to accept the vaccination series or routine booster as determined by an antibody test, the </w:t>
      </w:r>
      <w:r w:rsidR="00A272D1">
        <w:rPr>
          <w:rFonts w:eastAsia="Times New Roman"/>
          <w:bCs/>
        </w:rPr>
        <w:t xml:space="preserve">individual </w:t>
      </w:r>
      <w:r w:rsidRPr="00BF32B5">
        <w:rPr>
          <w:rFonts w:eastAsia="Times New Roman"/>
        </w:rPr>
        <w:t xml:space="preserve">shall sign a declination form in accordance with OSHA </w:t>
      </w:r>
      <w:r w:rsidRPr="00BF32B5">
        <w:rPr>
          <w:rFonts w:eastAsia="Times New Roman"/>
          <w:bCs/>
        </w:rPr>
        <w:t>Standard 1910.1030. Refer to Appendix</w:t>
      </w:r>
      <w:r w:rsidR="00A272D1">
        <w:rPr>
          <w:rFonts w:eastAsia="Times New Roman"/>
          <w:bCs/>
        </w:rPr>
        <w:t xml:space="preserve"> </w:t>
      </w:r>
      <w:r w:rsidRPr="00BF32B5">
        <w:rPr>
          <w:rFonts w:eastAsia="Times New Roman"/>
          <w:bCs/>
        </w:rPr>
        <w:t xml:space="preserve">for a copy of the Vaccination Series </w:t>
      </w:r>
      <w:r w:rsidRPr="00BF32B5">
        <w:rPr>
          <w:rFonts w:eastAsia="Times New Roman"/>
        </w:rPr>
        <w:t>Declination Form.</w:t>
      </w:r>
    </w:p>
    <w:p w14:paraId="781B3C9C" w14:textId="77777777" w:rsidR="00242FA6" w:rsidRPr="00BF32B5" w:rsidRDefault="00242FA6" w:rsidP="00242FA6">
      <w:pPr>
        <w:tabs>
          <w:tab w:val="left" w:pos="283"/>
        </w:tabs>
        <w:spacing w:after="0" w:line="240" w:lineRule="auto"/>
      </w:pPr>
    </w:p>
    <w:p w14:paraId="47F115DF" w14:textId="77777777" w:rsidR="00242FA6" w:rsidRDefault="00242FA6" w:rsidP="00242FA6">
      <w:pPr>
        <w:widowControl w:val="0"/>
        <w:tabs>
          <w:tab w:val="left" w:pos="0"/>
          <w:tab w:val="left" w:pos="538"/>
          <w:tab w:val="left" w:pos="878"/>
        </w:tabs>
        <w:autoSpaceDE w:val="0"/>
        <w:autoSpaceDN w:val="0"/>
        <w:adjustRightInd w:val="0"/>
        <w:spacing w:after="0" w:line="240" w:lineRule="auto"/>
        <w:rPr>
          <w:rFonts w:eastAsia="Times New Roman"/>
          <w:bCs/>
          <w:u w:val="single"/>
        </w:rPr>
      </w:pPr>
      <w:r w:rsidRPr="004E40C1">
        <w:rPr>
          <w:rFonts w:eastAsia="Times New Roman"/>
          <w:bCs/>
          <w:u w:val="single"/>
        </w:rPr>
        <w:t>A</w:t>
      </w:r>
      <w:r w:rsidR="004E40C1" w:rsidRPr="004E40C1">
        <w:rPr>
          <w:rFonts w:eastAsia="Times New Roman"/>
          <w:bCs/>
          <w:u w:val="single"/>
        </w:rPr>
        <w:t>dditional</w:t>
      </w:r>
      <w:r w:rsidRPr="004E40C1">
        <w:rPr>
          <w:rFonts w:eastAsia="Times New Roman"/>
          <w:bCs/>
          <w:u w:val="single"/>
        </w:rPr>
        <w:t xml:space="preserve"> Documents</w:t>
      </w:r>
    </w:p>
    <w:p w14:paraId="06E0E6C1" w14:textId="77777777" w:rsidR="004E40C1" w:rsidRPr="00BF32B5" w:rsidRDefault="00B60745" w:rsidP="00242FA6">
      <w:pPr>
        <w:widowControl w:val="0"/>
        <w:tabs>
          <w:tab w:val="left" w:pos="0"/>
          <w:tab w:val="left" w:pos="538"/>
          <w:tab w:val="left" w:pos="878"/>
        </w:tabs>
        <w:autoSpaceDE w:val="0"/>
        <w:autoSpaceDN w:val="0"/>
        <w:adjustRightInd w:val="0"/>
        <w:spacing w:after="0" w:line="240" w:lineRule="auto"/>
        <w:rPr>
          <w:rFonts w:eastAsia="Times New Roman"/>
          <w:bCs/>
        </w:rPr>
      </w:pPr>
      <w:r>
        <w:rPr>
          <w:rFonts w:eastAsia="Times New Roman"/>
          <w:bCs/>
        </w:rPr>
        <w:t>The following related documents are available for use and found in the appendix of this document.</w:t>
      </w:r>
    </w:p>
    <w:p w14:paraId="7D012C50" w14:textId="77777777" w:rsidR="00B60745" w:rsidRDefault="00B60745" w:rsidP="00242FA6">
      <w:pPr>
        <w:widowControl w:val="0"/>
        <w:tabs>
          <w:tab w:val="left" w:pos="0"/>
          <w:tab w:val="left" w:pos="538"/>
          <w:tab w:val="left" w:pos="878"/>
        </w:tabs>
        <w:autoSpaceDE w:val="0"/>
        <w:autoSpaceDN w:val="0"/>
        <w:adjustRightInd w:val="0"/>
        <w:spacing w:after="0" w:line="240" w:lineRule="auto"/>
        <w:rPr>
          <w:rFonts w:eastAsia="Times New Roman"/>
          <w:bCs/>
        </w:rPr>
      </w:pPr>
    </w:p>
    <w:p w14:paraId="310DEDBA" w14:textId="77777777" w:rsidR="00B60745" w:rsidRDefault="00242FA6" w:rsidP="00B60745">
      <w:pPr>
        <w:pStyle w:val="ListParagraph"/>
        <w:widowControl w:val="0"/>
        <w:numPr>
          <w:ilvl w:val="0"/>
          <w:numId w:val="126"/>
        </w:numPr>
        <w:tabs>
          <w:tab w:val="left" w:pos="0"/>
          <w:tab w:val="left" w:pos="538"/>
          <w:tab w:val="left" w:pos="878"/>
        </w:tabs>
        <w:autoSpaceDE w:val="0"/>
        <w:autoSpaceDN w:val="0"/>
        <w:adjustRightInd w:val="0"/>
        <w:spacing w:after="0" w:line="240" w:lineRule="auto"/>
        <w:rPr>
          <w:rFonts w:eastAsia="Times New Roman"/>
          <w:bCs/>
        </w:rPr>
      </w:pPr>
      <w:r w:rsidRPr="00B60745">
        <w:rPr>
          <w:rFonts w:eastAsia="Times New Roman"/>
          <w:bCs/>
        </w:rPr>
        <w:t>Disease Information for Emergency Responders</w:t>
      </w:r>
    </w:p>
    <w:p w14:paraId="7E65CB5D" w14:textId="77777777" w:rsidR="00B60745" w:rsidRDefault="00242FA6" w:rsidP="00242FA6">
      <w:pPr>
        <w:pStyle w:val="ListParagraph"/>
        <w:widowControl w:val="0"/>
        <w:numPr>
          <w:ilvl w:val="0"/>
          <w:numId w:val="126"/>
        </w:numPr>
        <w:tabs>
          <w:tab w:val="left" w:pos="0"/>
          <w:tab w:val="left" w:pos="538"/>
          <w:tab w:val="left" w:pos="878"/>
        </w:tabs>
        <w:autoSpaceDE w:val="0"/>
        <w:autoSpaceDN w:val="0"/>
        <w:adjustRightInd w:val="0"/>
        <w:spacing w:after="0" w:line="240" w:lineRule="auto"/>
        <w:rPr>
          <w:rFonts w:eastAsia="Times New Roman"/>
          <w:bCs/>
        </w:rPr>
      </w:pPr>
      <w:r w:rsidRPr="00B60745">
        <w:rPr>
          <w:rFonts w:eastAsia="Times New Roman"/>
        </w:rPr>
        <w:t xml:space="preserve">Infectious </w:t>
      </w:r>
      <w:r w:rsidRPr="00B60745">
        <w:rPr>
          <w:rFonts w:eastAsia="Times New Roman"/>
          <w:bCs/>
        </w:rPr>
        <w:t>Exposure F</w:t>
      </w:r>
      <w:r w:rsidR="00A4695D" w:rsidRPr="00B60745">
        <w:rPr>
          <w:rFonts w:eastAsia="Times New Roman"/>
          <w:bCs/>
        </w:rPr>
        <w:t>or</w:t>
      </w:r>
      <w:r w:rsidRPr="00B60745">
        <w:rPr>
          <w:rFonts w:eastAsia="Times New Roman"/>
          <w:bCs/>
        </w:rPr>
        <w:t>m</w:t>
      </w:r>
    </w:p>
    <w:p w14:paraId="2237A3FA" w14:textId="77777777" w:rsidR="00B60745" w:rsidRDefault="00242FA6" w:rsidP="00242FA6">
      <w:pPr>
        <w:pStyle w:val="ListParagraph"/>
        <w:widowControl w:val="0"/>
        <w:numPr>
          <w:ilvl w:val="0"/>
          <w:numId w:val="126"/>
        </w:numPr>
        <w:tabs>
          <w:tab w:val="left" w:pos="0"/>
          <w:tab w:val="left" w:pos="538"/>
          <w:tab w:val="left" w:pos="878"/>
        </w:tabs>
        <w:autoSpaceDE w:val="0"/>
        <w:autoSpaceDN w:val="0"/>
        <w:adjustRightInd w:val="0"/>
        <w:spacing w:after="0" w:line="240" w:lineRule="auto"/>
        <w:rPr>
          <w:rFonts w:eastAsia="Times New Roman"/>
          <w:bCs/>
        </w:rPr>
      </w:pPr>
      <w:r w:rsidRPr="00B60745">
        <w:rPr>
          <w:rFonts w:eastAsia="Times New Roman"/>
          <w:bCs/>
        </w:rPr>
        <w:t>Hepatitis B Vaccination Series Declination Form</w:t>
      </w:r>
    </w:p>
    <w:p w14:paraId="4B9A6498" w14:textId="77777777" w:rsidR="00B60745" w:rsidRPr="00B60745" w:rsidRDefault="00242FA6" w:rsidP="00242FA6">
      <w:pPr>
        <w:pStyle w:val="ListParagraph"/>
        <w:widowControl w:val="0"/>
        <w:numPr>
          <w:ilvl w:val="0"/>
          <w:numId w:val="126"/>
        </w:numPr>
        <w:tabs>
          <w:tab w:val="left" w:pos="0"/>
          <w:tab w:val="left" w:pos="538"/>
          <w:tab w:val="left" w:pos="878"/>
        </w:tabs>
        <w:autoSpaceDE w:val="0"/>
        <w:autoSpaceDN w:val="0"/>
        <w:adjustRightInd w:val="0"/>
        <w:spacing w:after="0" w:line="240" w:lineRule="auto"/>
        <w:rPr>
          <w:rFonts w:eastAsia="Times New Roman"/>
          <w:bCs/>
        </w:rPr>
      </w:pPr>
      <w:r w:rsidRPr="00B60745">
        <w:rPr>
          <w:rFonts w:eastAsia="Times New Roman"/>
          <w:bCs/>
        </w:rPr>
        <w:t xml:space="preserve">Tuberculosis Infection Control </w:t>
      </w:r>
      <w:r w:rsidRPr="00B60745">
        <w:rPr>
          <w:rFonts w:eastAsia="Times New Roman"/>
        </w:rPr>
        <w:t>Plan</w:t>
      </w:r>
    </w:p>
    <w:p w14:paraId="7D11EC96" w14:textId="77777777" w:rsidR="00B60745" w:rsidRDefault="00242FA6" w:rsidP="00242FA6">
      <w:pPr>
        <w:pStyle w:val="ListParagraph"/>
        <w:widowControl w:val="0"/>
        <w:numPr>
          <w:ilvl w:val="0"/>
          <w:numId w:val="126"/>
        </w:numPr>
        <w:tabs>
          <w:tab w:val="left" w:pos="0"/>
          <w:tab w:val="left" w:pos="538"/>
          <w:tab w:val="left" w:pos="878"/>
        </w:tabs>
        <w:autoSpaceDE w:val="0"/>
        <w:autoSpaceDN w:val="0"/>
        <w:adjustRightInd w:val="0"/>
        <w:spacing w:after="0" w:line="240" w:lineRule="auto"/>
        <w:rPr>
          <w:rFonts w:eastAsia="Times New Roman"/>
          <w:bCs/>
        </w:rPr>
      </w:pPr>
      <w:r w:rsidRPr="00B60745">
        <w:rPr>
          <w:rFonts w:eastAsia="Times New Roman"/>
          <w:bCs/>
        </w:rPr>
        <w:t xml:space="preserve">PPD </w:t>
      </w:r>
      <w:r w:rsidRPr="00B60745">
        <w:rPr>
          <w:rFonts w:eastAsia="Times New Roman"/>
        </w:rPr>
        <w:t xml:space="preserve">Skin </w:t>
      </w:r>
      <w:r w:rsidRPr="00B60745">
        <w:rPr>
          <w:rFonts w:eastAsia="Times New Roman"/>
          <w:bCs/>
        </w:rPr>
        <w:t>Test Declination Form</w:t>
      </w:r>
    </w:p>
    <w:p w14:paraId="33AE40BC" w14:textId="77777777" w:rsidR="00242FA6" w:rsidRPr="00B60745" w:rsidRDefault="00242FA6" w:rsidP="00242FA6">
      <w:pPr>
        <w:pStyle w:val="ListParagraph"/>
        <w:widowControl w:val="0"/>
        <w:numPr>
          <w:ilvl w:val="0"/>
          <w:numId w:val="126"/>
        </w:numPr>
        <w:tabs>
          <w:tab w:val="left" w:pos="0"/>
          <w:tab w:val="left" w:pos="538"/>
          <w:tab w:val="left" w:pos="878"/>
        </w:tabs>
        <w:autoSpaceDE w:val="0"/>
        <w:autoSpaceDN w:val="0"/>
        <w:adjustRightInd w:val="0"/>
        <w:spacing w:after="0" w:line="240" w:lineRule="auto"/>
        <w:rPr>
          <w:rFonts w:eastAsia="Times New Roman"/>
          <w:bCs/>
        </w:rPr>
      </w:pPr>
      <w:r w:rsidRPr="00B60745">
        <w:rPr>
          <w:rFonts w:eastAsia="Times New Roman"/>
          <w:bCs/>
        </w:rPr>
        <w:t>Ryan White Care Act</w:t>
      </w:r>
    </w:p>
    <w:p w14:paraId="3EF64B15" w14:textId="77777777" w:rsidR="00242FA6" w:rsidRPr="00BF32B5" w:rsidRDefault="00242FA6" w:rsidP="00242FA6">
      <w:pPr>
        <w:tabs>
          <w:tab w:val="left" w:pos="0"/>
          <w:tab w:val="left" w:pos="204"/>
        </w:tabs>
        <w:spacing w:after="0" w:line="240" w:lineRule="auto"/>
        <w:rPr>
          <w:bCs/>
        </w:rPr>
      </w:pPr>
    </w:p>
    <w:p w14:paraId="09AB35DB" w14:textId="77777777" w:rsidR="00242FA6" w:rsidRPr="009C1455" w:rsidRDefault="00242FA6" w:rsidP="00CF07CA">
      <w:pPr>
        <w:widowControl w:val="0"/>
        <w:autoSpaceDE w:val="0"/>
        <w:autoSpaceDN w:val="0"/>
        <w:adjustRightInd w:val="0"/>
        <w:spacing w:after="0" w:line="240" w:lineRule="auto"/>
        <w:jc w:val="center"/>
        <w:rPr>
          <w:rFonts w:cs="Calibri"/>
        </w:rPr>
      </w:pPr>
      <w:r w:rsidRPr="00BF32B5">
        <w:rPr>
          <w:rFonts w:ascii="Times New Roman" w:eastAsia="Times New Roman" w:hAnsi="Times New Roman"/>
          <w:bCs/>
          <w:sz w:val="24"/>
          <w:szCs w:val="24"/>
        </w:rPr>
        <w:br w:type="page"/>
      </w:r>
    </w:p>
    <w:p w14:paraId="083DC224" w14:textId="77777777" w:rsidR="00EA4BE5" w:rsidRDefault="00EA4BE5" w:rsidP="00EA4BE5"/>
    <w:p w14:paraId="444D9FAB" w14:textId="5411EA25" w:rsidR="00B1530F" w:rsidRPr="00B1530F" w:rsidRDefault="00EA4BE5" w:rsidP="00B1530F">
      <w:pPr>
        <w:pStyle w:val="Heading2"/>
      </w:pPr>
      <w:bookmarkStart w:id="158" w:name="_Toc66801555"/>
      <w:r>
        <w:t>Lifting Safety</w:t>
      </w:r>
      <w:r w:rsidR="00EC7C99">
        <w:rPr>
          <w:rStyle w:val="FootnoteReference"/>
        </w:rPr>
        <w:footnoteReference w:id="87"/>
      </w:r>
      <w:r w:rsidR="00EC7C99">
        <w:t xml:space="preserve"> </w:t>
      </w:r>
      <w:r w:rsidR="00EC7C99">
        <w:rPr>
          <w:rStyle w:val="FootnoteReference"/>
        </w:rPr>
        <w:footnoteReference w:id="88"/>
      </w:r>
      <w:r w:rsidR="00EC7C99">
        <w:t xml:space="preserve"> </w:t>
      </w:r>
      <w:r w:rsidR="00EC7C99">
        <w:rPr>
          <w:rStyle w:val="FootnoteReference"/>
        </w:rPr>
        <w:footnoteReference w:id="89"/>
      </w:r>
      <w:r w:rsidR="00EC7C99">
        <w:t xml:space="preserve"> </w:t>
      </w:r>
      <w:r w:rsidR="00EC7C99">
        <w:rPr>
          <w:rStyle w:val="FootnoteReference"/>
        </w:rPr>
        <w:footnoteReference w:id="90"/>
      </w:r>
      <w:r w:rsidR="00EC7C99">
        <w:t xml:space="preserve"> </w:t>
      </w:r>
      <w:r w:rsidR="00EC7C99">
        <w:rPr>
          <w:rStyle w:val="FootnoteReference"/>
        </w:rPr>
        <w:footnoteReference w:id="91"/>
      </w:r>
      <w:r w:rsidR="00EC7C99">
        <w:t xml:space="preserve"> </w:t>
      </w:r>
      <w:r w:rsidR="00EC7C99">
        <w:rPr>
          <w:rStyle w:val="FootnoteReference"/>
        </w:rPr>
        <w:footnoteReference w:id="92"/>
      </w:r>
      <w:r w:rsidR="00EC7C99">
        <w:t xml:space="preserve"> </w:t>
      </w:r>
      <w:r w:rsidR="00EC7C99">
        <w:rPr>
          <w:rStyle w:val="FootnoteReference"/>
        </w:rPr>
        <w:footnoteReference w:id="93"/>
      </w:r>
      <w:bookmarkEnd w:id="158"/>
    </w:p>
    <w:p w14:paraId="70F32CA0" w14:textId="77777777" w:rsidR="00B1530F" w:rsidRPr="003B1531" w:rsidRDefault="00B1530F" w:rsidP="00B1530F">
      <w:pPr>
        <w:spacing w:after="0" w:line="240" w:lineRule="auto"/>
      </w:pPr>
      <w:r>
        <w:t xml:space="preserve">This guideline </w:t>
      </w:r>
      <w:r w:rsidR="00195BB3">
        <w:t>provides</w:t>
      </w:r>
      <w:r>
        <w:t xml:space="preserve"> best practices on proper lifting techniques and related back injury prevention tips for </w:t>
      </w:r>
      <w:r w:rsidRPr="00B1530F">
        <w:rPr>
          <w:b/>
        </w:rPr>
        <w:t>ABC Fire Department</w:t>
      </w:r>
      <w:r w:rsidR="003271FB">
        <w:t xml:space="preserve"> personnel.</w:t>
      </w:r>
    </w:p>
    <w:p w14:paraId="3C03D73C" w14:textId="77777777" w:rsidR="00B1530F" w:rsidRDefault="00B1530F" w:rsidP="00B1530F">
      <w:pPr>
        <w:spacing w:after="0" w:line="240" w:lineRule="auto"/>
      </w:pPr>
    </w:p>
    <w:p w14:paraId="7A64DBDB" w14:textId="77777777" w:rsidR="00B1530F" w:rsidRDefault="00B1530F" w:rsidP="00B1530F">
      <w:pPr>
        <w:spacing w:after="0" w:line="240" w:lineRule="auto"/>
      </w:pPr>
      <w:r>
        <w:t>Back Injury Risk Factors</w:t>
      </w:r>
    </w:p>
    <w:p w14:paraId="0A535035" w14:textId="77777777" w:rsidR="00B1530F" w:rsidRDefault="00B1530F" w:rsidP="00B1530F">
      <w:pPr>
        <w:spacing w:after="0" w:line="240" w:lineRule="auto"/>
      </w:pPr>
      <w:r>
        <w:t>The risk factors associated with back injuries come from a combination of factors. To reduce the work-related risks of lifting and moving items and/or patients, consider the following factors when designing, planning and organizing work tasks:</w:t>
      </w:r>
    </w:p>
    <w:p w14:paraId="3938A73E" w14:textId="77777777" w:rsidR="000B5DB7" w:rsidRDefault="000B5DB7" w:rsidP="00B1530F">
      <w:pPr>
        <w:spacing w:after="0" w:line="240" w:lineRule="auto"/>
      </w:pPr>
    </w:p>
    <w:p w14:paraId="4D74D2E2" w14:textId="77777777" w:rsidR="00B1530F" w:rsidRDefault="00B1530F" w:rsidP="00FB1066">
      <w:pPr>
        <w:numPr>
          <w:ilvl w:val="0"/>
          <w:numId w:val="24"/>
        </w:numPr>
        <w:spacing w:after="0" w:line="240" w:lineRule="auto"/>
      </w:pPr>
      <w:r>
        <w:t xml:space="preserve">Limit the object’s weight to a maximum of 50 pounds (whenever possible). </w:t>
      </w:r>
    </w:p>
    <w:p w14:paraId="15CB0E62" w14:textId="77777777" w:rsidR="00B1530F" w:rsidRDefault="00B1530F" w:rsidP="00FB1066">
      <w:pPr>
        <w:numPr>
          <w:ilvl w:val="0"/>
          <w:numId w:val="24"/>
        </w:numPr>
        <w:spacing w:after="0" w:line="240" w:lineRule="auto"/>
      </w:pPr>
      <w:r>
        <w:t>Reduce the reaching distance.</w:t>
      </w:r>
    </w:p>
    <w:p w14:paraId="29F376C2" w14:textId="77777777" w:rsidR="00B1530F" w:rsidRDefault="00B1530F" w:rsidP="00FB1066">
      <w:pPr>
        <w:numPr>
          <w:ilvl w:val="0"/>
          <w:numId w:val="24"/>
        </w:numPr>
        <w:spacing w:after="0" w:line="240" w:lineRule="auto"/>
      </w:pPr>
      <w:r>
        <w:t>Keep the heaviest side of the load next to the body.</w:t>
      </w:r>
    </w:p>
    <w:p w14:paraId="7C1FA9F1" w14:textId="77777777" w:rsidR="00B1530F" w:rsidRDefault="00B1530F" w:rsidP="00FB1066">
      <w:pPr>
        <w:numPr>
          <w:ilvl w:val="0"/>
          <w:numId w:val="24"/>
        </w:numPr>
        <w:spacing w:after="0" w:line="240" w:lineRule="auto"/>
      </w:pPr>
      <w:r>
        <w:t>Adopt a stable position with feet apart and one leg slightly forward to maintain balance.</w:t>
      </w:r>
    </w:p>
    <w:p w14:paraId="65C78EF7" w14:textId="77777777" w:rsidR="00B1530F" w:rsidRDefault="00B1530F" w:rsidP="00FB1066">
      <w:pPr>
        <w:numPr>
          <w:ilvl w:val="0"/>
          <w:numId w:val="24"/>
        </w:numPr>
        <w:spacing w:after="0" w:line="240" w:lineRule="auto"/>
      </w:pPr>
      <w:r>
        <w:t>Use a handle for a secure grip or hug the load as close to the body as possible, balance the weight on both arms.</w:t>
      </w:r>
    </w:p>
    <w:p w14:paraId="33C482DB" w14:textId="77777777" w:rsidR="00B1530F" w:rsidRDefault="00B1530F" w:rsidP="00FB1066">
      <w:pPr>
        <w:numPr>
          <w:ilvl w:val="0"/>
          <w:numId w:val="24"/>
        </w:numPr>
        <w:spacing w:after="0" w:line="240" w:lineRule="auto"/>
      </w:pPr>
      <w:r>
        <w:t>Start the lift as close to waist height as possible.</w:t>
      </w:r>
    </w:p>
    <w:p w14:paraId="14DCDF55" w14:textId="77777777" w:rsidR="00B1530F" w:rsidRDefault="00B1530F" w:rsidP="00FB1066">
      <w:pPr>
        <w:numPr>
          <w:ilvl w:val="0"/>
          <w:numId w:val="24"/>
        </w:numPr>
        <w:spacing w:after="0" w:line="240" w:lineRule="auto"/>
      </w:pPr>
      <w:r>
        <w:t>End the lift as close to waist height as possible.</w:t>
      </w:r>
    </w:p>
    <w:p w14:paraId="78707633" w14:textId="77777777" w:rsidR="00B1530F" w:rsidRDefault="00B1530F" w:rsidP="00FB1066">
      <w:pPr>
        <w:numPr>
          <w:ilvl w:val="0"/>
          <w:numId w:val="24"/>
        </w:numPr>
        <w:spacing w:after="0" w:line="240" w:lineRule="auto"/>
      </w:pPr>
      <w:r>
        <w:t xml:space="preserve">Maintain posture with slight bending of the back, hips and knees; lift the load as the legs begin to straighten </w:t>
      </w:r>
      <w:r w:rsidRPr="008C073B">
        <w:t>(lift with the legs, not with the back).</w:t>
      </w:r>
      <w:r>
        <w:t xml:space="preserve"> </w:t>
      </w:r>
    </w:p>
    <w:p w14:paraId="0D7376D2" w14:textId="77777777" w:rsidR="00B1530F" w:rsidRDefault="00B1530F" w:rsidP="00FB1066">
      <w:pPr>
        <w:numPr>
          <w:ilvl w:val="0"/>
          <w:numId w:val="24"/>
        </w:numPr>
        <w:spacing w:after="0" w:line="240" w:lineRule="auto"/>
      </w:pPr>
      <w:r>
        <w:t>Avoid twisting the torso. If turning is required, move the feet as the object/patient is carried.</w:t>
      </w:r>
    </w:p>
    <w:p w14:paraId="21A2062C" w14:textId="77777777" w:rsidR="00B1530F" w:rsidRPr="003B1531" w:rsidRDefault="00B1530F" w:rsidP="00B1530F">
      <w:pPr>
        <w:numPr>
          <w:ilvl w:val="0"/>
          <w:numId w:val="24"/>
        </w:numPr>
        <w:spacing w:after="0" w:line="240" w:lineRule="auto"/>
      </w:pPr>
      <w:r>
        <w:t>Reduce the number of times a lift must be repeated.</w:t>
      </w:r>
    </w:p>
    <w:p w14:paraId="5FD37C15" w14:textId="77777777" w:rsidR="00B1530F" w:rsidRDefault="00B1530F" w:rsidP="00B1530F">
      <w:pPr>
        <w:spacing w:after="0" w:line="240" w:lineRule="auto"/>
      </w:pPr>
    </w:p>
    <w:p w14:paraId="4F4C1103" w14:textId="77777777" w:rsidR="001E3C6E" w:rsidRDefault="00B1530F" w:rsidP="00B1530F">
      <w:pPr>
        <w:spacing w:after="0" w:line="240" w:lineRule="auto"/>
        <w:rPr>
          <w:b/>
        </w:rPr>
      </w:pPr>
      <w:r w:rsidRPr="00007784">
        <w:rPr>
          <w:b/>
        </w:rPr>
        <w:t>Back Injury Ris</w:t>
      </w:r>
      <w:r w:rsidR="001E3C6E">
        <w:rPr>
          <w:b/>
        </w:rPr>
        <w:t>k Reduction Tips</w:t>
      </w:r>
    </w:p>
    <w:p w14:paraId="343582B2" w14:textId="77777777" w:rsidR="00B1530F" w:rsidRPr="001E3C6E" w:rsidRDefault="001E3C6E" w:rsidP="00B1530F">
      <w:pPr>
        <w:spacing w:after="0" w:line="240" w:lineRule="auto"/>
        <w:rPr>
          <w:b/>
        </w:rPr>
      </w:pPr>
      <w:r>
        <w:rPr>
          <w:b/>
        </w:rPr>
        <w:t xml:space="preserve">ABC Fire Department </w:t>
      </w:r>
      <w:r w:rsidR="00A42939">
        <w:t>personnel</w:t>
      </w:r>
      <w:r w:rsidR="00B1530F">
        <w:t xml:space="preserve"> have an opportunity to reduce the risk of back injury before, during and at the end of a lifting task. For in-station tasks, and where possible in the field, consider the following lifting tips.</w:t>
      </w:r>
    </w:p>
    <w:p w14:paraId="03E3C201" w14:textId="77777777" w:rsidR="00B1530F" w:rsidRDefault="00B1530F" w:rsidP="00B1530F">
      <w:pPr>
        <w:spacing w:after="0" w:line="240" w:lineRule="auto"/>
      </w:pPr>
    </w:p>
    <w:p w14:paraId="539663F3" w14:textId="77777777" w:rsidR="00B1530F" w:rsidRPr="00007784" w:rsidRDefault="00B1530F" w:rsidP="00B1530F">
      <w:pPr>
        <w:spacing w:after="0" w:line="240" w:lineRule="auto"/>
        <w:rPr>
          <w:b/>
        </w:rPr>
      </w:pPr>
      <w:r w:rsidRPr="00007784">
        <w:rPr>
          <w:b/>
        </w:rPr>
        <w:t>Before the Lift</w:t>
      </w:r>
    </w:p>
    <w:p w14:paraId="4B8534F9" w14:textId="77777777" w:rsidR="00B1530F" w:rsidRDefault="00B1530F" w:rsidP="00FB1066">
      <w:pPr>
        <w:numPr>
          <w:ilvl w:val="0"/>
          <w:numId w:val="27"/>
        </w:numPr>
        <w:spacing w:after="0" w:line="240" w:lineRule="auto"/>
      </w:pPr>
      <w:r>
        <w:t>Determine if the object can be lifted with a mechanical assist.</w:t>
      </w:r>
    </w:p>
    <w:p w14:paraId="504E0A2D" w14:textId="77777777" w:rsidR="00B1530F" w:rsidRDefault="00B1530F" w:rsidP="00FB1066">
      <w:pPr>
        <w:numPr>
          <w:ilvl w:val="0"/>
          <w:numId w:val="27"/>
        </w:numPr>
        <w:spacing w:after="0" w:line="240" w:lineRule="auto"/>
      </w:pPr>
      <w:r>
        <w:t>Evaluate the weight and determine i</w:t>
      </w:r>
      <w:r w:rsidR="0052324C">
        <w:t>f</w:t>
      </w:r>
      <w:r>
        <w:t xml:space="preserve"> assistance </w:t>
      </w:r>
      <w:r w:rsidR="0052324C">
        <w:t>is needed.</w:t>
      </w:r>
    </w:p>
    <w:p w14:paraId="5CE93265" w14:textId="77777777" w:rsidR="00B1530F" w:rsidRDefault="00B1530F" w:rsidP="00FB1066">
      <w:pPr>
        <w:numPr>
          <w:ilvl w:val="0"/>
          <w:numId w:val="27"/>
        </w:numPr>
        <w:spacing w:after="0" w:line="240" w:lineRule="auto"/>
      </w:pPr>
      <w:r>
        <w:lastRenderedPageBreak/>
        <w:t>Move other items out of the way to get as close to the item as possible.</w:t>
      </w:r>
    </w:p>
    <w:p w14:paraId="793F228E" w14:textId="77777777" w:rsidR="00B1530F" w:rsidRDefault="00B1530F" w:rsidP="00FB1066">
      <w:pPr>
        <w:numPr>
          <w:ilvl w:val="0"/>
          <w:numId w:val="27"/>
        </w:numPr>
        <w:spacing w:after="0" w:line="240" w:lineRule="auto"/>
      </w:pPr>
      <w:r>
        <w:t>Organize work areas so items are not stored on the floor.</w:t>
      </w:r>
    </w:p>
    <w:p w14:paraId="061DA7F0" w14:textId="77777777" w:rsidR="00B1530F" w:rsidRDefault="00B1530F" w:rsidP="00FB1066">
      <w:pPr>
        <w:numPr>
          <w:ilvl w:val="0"/>
          <w:numId w:val="27"/>
        </w:numPr>
        <w:spacing w:after="0" w:line="240" w:lineRule="auto"/>
      </w:pPr>
      <w:r>
        <w:t>Arrange storage areas so items are not stored above shoulder level.</w:t>
      </w:r>
    </w:p>
    <w:p w14:paraId="3AC04987" w14:textId="77777777" w:rsidR="00B1530F" w:rsidRDefault="00B1530F" w:rsidP="00FB1066">
      <w:pPr>
        <w:numPr>
          <w:ilvl w:val="0"/>
          <w:numId w:val="27"/>
        </w:numPr>
        <w:spacing w:after="0" w:line="240" w:lineRule="auto"/>
      </w:pPr>
      <w:r>
        <w:t>Clear the pathways so adequate space is available to set the item down easily.</w:t>
      </w:r>
    </w:p>
    <w:p w14:paraId="7DD18161" w14:textId="77777777" w:rsidR="00B1530F" w:rsidRDefault="00B1530F" w:rsidP="00FB1066">
      <w:pPr>
        <w:numPr>
          <w:ilvl w:val="0"/>
          <w:numId w:val="27"/>
        </w:numPr>
        <w:spacing w:after="0" w:line="240" w:lineRule="auto"/>
      </w:pPr>
      <w:r>
        <w:t>Store items in containers with good handles or find a spot to grasp the item securely.</w:t>
      </w:r>
    </w:p>
    <w:p w14:paraId="695D4F10" w14:textId="77777777" w:rsidR="00B1530F" w:rsidRDefault="00B1530F" w:rsidP="00B1530F">
      <w:pPr>
        <w:spacing w:after="0" w:line="240" w:lineRule="auto"/>
      </w:pPr>
    </w:p>
    <w:p w14:paraId="3BAEF726" w14:textId="77777777" w:rsidR="00B1530F" w:rsidRPr="00007784" w:rsidRDefault="00B1530F" w:rsidP="00B1530F">
      <w:pPr>
        <w:spacing w:after="0" w:line="240" w:lineRule="auto"/>
        <w:rPr>
          <w:b/>
        </w:rPr>
      </w:pPr>
      <w:r w:rsidRPr="00007784">
        <w:rPr>
          <w:b/>
        </w:rPr>
        <w:t>During the Lift</w:t>
      </w:r>
    </w:p>
    <w:p w14:paraId="424C3A95" w14:textId="77777777" w:rsidR="00B1530F" w:rsidRDefault="00B1530F" w:rsidP="00FB1066">
      <w:pPr>
        <w:numPr>
          <w:ilvl w:val="0"/>
          <w:numId w:val="26"/>
        </w:numPr>
        <w:spacing w:after="0" w:line="240" w:lineRule="auto"/>
      </w:pPr>
      <w:r>
        <w:t>Only carry one item at a time for better visibility.</w:t>
      </w:r>
    </w:p>
    <w:p w14:paraId="01702E70" w14:textId="77777777" w:rsidR="00B1530F" w:rsidRDefault="00B1530F" w:rsidP="00FB1066">
      <w:pPr>
        <w:numPr>
          <w:ilvl w:val="0"/>
          <w:numId w:val="26"/>
        </w:numPr>
        <w:spacing w:after="0" w:line="240" w:lineRule="auto"/>
      </w:pPr>
      <w:r>
        <w:t>Secure a stance and put one foot beside the item if possible.</w:t>
      </w:r>
    </w:p>
    <w:p w14:paraId="47B23D07" w14:textId="77777777" w:rsidR="00B1530F" w:rsidRDefault="00B1530F" w:rsidP="00FB1066">
      <w:pPr>
        <w:numPr>
          <w:ilvl w:val="0"/>
          <w:numId w:val="26"/>
        </w:numPr>
        <w:spacing w:after="0" w:line="240" w:lineRule="auto"/>
      </w:pPr>
      <w:r>
        <w:t>Beginning the lift:</w:t>
      </w:r>
    </w:p>
    <w:p w14:paraId="1BDC142E" w14:textId="77777777" w:rsidR="00B1530F" w:rsidRDefault="00B1530F" w:rsidP="00FB1066">
      <w:pPr>
        <w:numPr>
          <w:ilvl w:val="1"/>
          <w:numId w:val="26"/>
        </w:numPr>
        <w:spacing w:after="0" w:line="240" w:lineRule="auto"/>
      </w:pPr>
      <w:r>
        <w:t>Keep the item close to the body.</w:t>
      </w:r>
    </w:p>
    <w:p w14:paraId="64FEF775" w14:textId="77777777" w:rsidR="00B1530F" w:rsidRDefault="00B1530F" w:rsidP="00FB1066">
      <w:pPr>
        <w:numPr>
          <w:ilvl w:val="1"/>
          <w:numId w:val="26"/>
        </w:numPr>
        <w:spacing w:after="0" w:line="240" w:lineRule="auto"/>
      </w:pPr>
      <w:r>
        <w:t>Maintain balanced posture allowing for a slight bending of the back, hips and knees.</w:t>
      </w:r>
    </w:p>
    <w:p w14:paraId="24684009" w14:textId="77777777" w:rsidR="00B1530F" w:rsidRDefault="00B1530F" w:rsidP="00FB1066">
      <w:pPr>
        <w:numPr>
          <w:ilvl w:val="1"/>
          <w:numId w:val="26"/>
        </w:numPr>
        <w:spacing w:after="0" w:line="240" w:lineRule="auto"/>
      </w:pPr>
      <w:r>
        <w:t>Lift the load as the legs begin to straighten.</w:t>
      </w:r>
    </w:p>
    <w:p w14:paraId="4E6D6EC3" w14:textId="77777777" w:rsidR="00B1530F" w:rsidRDefault="00B1530F" w:rsidP="00FB1066">
      <w:pPr>
        <w:numPr>
          <w:ilvl w:val="0"/>
          <w:numId w:val="26"/>
        </w:numPr>
        <w:spacing w:after="0" w:line="240" w:lineRule="auto"/>
      </w:pPr>
      <w:r>
        <w:t>Move feet in the direction the item is being carried.</w:t>
      </w:r>
    </w:p>
    <w:p w14:paraId="573F1258" w14:textId="77777777" w:rsidR="00B1530F" w:rsidRDefault="00B1530F" w:rsidP="00B1530F">
      <w:pPr>
        <w:spacing w:after="0" w:line="240" w:lineRule="auto"/>
      </w:pPr>
    </w:p>
    <w:p w14:paraId="29AF9C34" w14:textId="77777777" w:rsidR="00B1530F" w:rsidRPr="00A4045C" w:rsidRDefault="00B1530F" w:rsidP="00B1530F">
      <w:pPr>
        <w:spacing w:after="0" w:line="240" w:lineRule="auto"/>
        <w:rPr>
          <w:b/>
        </w:rPr>
      </w:pPr>
      <w:r w:rsidRPr="00A4045C">
        <w:rPr>
          <w:b/>
        </w:rPr>
        <w:t>Ending the Lift</w:t>
      </w:r>
    </w:p>
    <w:p w14:paraId="51082F63" w14:textId="77777777" w:rsidR="00B1530F" w:rsidRDefault="00B1530F" w:rsidP="00FB1066">
      <w:pPr>
        <w:numPr>
          <w:ilvl w:val="0"/>
          <w:numId w:val="25"/>
        </w:numPr>
        <w:spacing w:after="0" w:line="240" w:lineRule="auto"/>
      </w:pPr>
      <w:r>
        <w:t>Keep the item close to the body as it is being placed.</w:t>
      </w:r>
    </w:p>
    <w:p w14:paraId="420EC128" w14:textId="77777777" w:rsidR="00B1530F" w:rsidRDefault="00B1530F" w:rsidP="00FB1066">
      <w:pPr>
        <w:numPr>
          <w:ilvl w:val="0"/>
          <w:numId w:val="25"/>
        </w:numPr>
        <w:spacing w:after="0" w:line="240" w:lineRule="auto"/>
      </w:pPr>
      <w:r>
        <w:t>Move feet in the direction of where the object will be placed.</w:t>
      </w:r>
    </w:p>
    <w:p w14:paraId="4B14ED5A" w14:textId="77777777" w:rsidR="00B1530F" w:rsidRDefault="00B1530F" w:rsidP="00FB1066">
      <w:pPr>
        <w:numPr>
          <w:ilvl w:val="0"/>
          <w:numId w:val="25"/>
        </w:numPr>
        <w:spacing w:after="0" w:line="240" w:lineRule="auto"/>
      </w:pPr>
      <w:r>
        <w:t>Place the item on a surface at waist level (if possible).</w:t>
      </w:r>
    </w:p>
    <w:p w14:paraId="7CE27D05" w14:textId="77777777" w:rsidR="00B1530F" w:rsidRDefault="00B1530F" w:rsidP="00FB1066">
      <w:pPr>
        <w:numPr>
          <w:ilvl w:val="0"/>
          <w:numId w:val="25"/>
        </w:numPr>
        <w:spacing w:after="0" w:line="240" w:lineRule="auto"/>
      </w:pPr>
      <w:r>
        <w:t>If lowering the item, position the feet with one foot beside where the item will be placed.</w:t>
      </w:r>
    </w:p>
    <w:p w14:paraId="17E3152A" w14:textId="77777777" w:rsidR="00B1530F" w:rsidRDefault="00B1530F" w:rsidP="00FB1066">
      <w:pPr>
        <w:numPr>
          <w:ilvl w:val="0"/>
          <w:numId w:val="25"/>
        </w:numPr>
        <w:spacing w:after="0" w:line="240" w:lineRule="auto"/>
      </w:pPr>
      <w:r>
        <w:t>If lifting the object above the waist:</w:t>
      </w:r>
    </w:p>
    <w:p w14:paraId="7DAFB8E8" w14:textId="77777777" w:rsidR="00B1530F" w:rsidRDefault="00B1530F" w:rsidP="00FB1066">
      <w:pPr>
        <w:numPr>
          <w:ilvl w:val="1"/>
          <w:numId w:val="25"/>
        </w:numPr>
        <w:spacing w:after="0" w:line="240" w:lineRule="auto"/>
      </w:pPr>
      <w:r>
        <w:t>Move body forward as the weight is lifted up and outward to reduce the reaching distance.</w:t>
      </w:r>
    </w:p>
    <w:p w14:paraId="59559584" w14:textId="77777777" w:rsidR="00B1530F" w:rsidRDefault="00B1530F" w:rsidP="00FB1066">
      <w:pPr>
        <w:numPr>
          <w:ilvl w:val="1"/>
          <w:numId w:val="25"/>
        </w:numPr>
        <w:spacing w:after="0" w:line="240" w:lineRule="auto"/>
      </w:pPr>
      <w:r>
        <w:t>Use a ladder with handrails.</w:t>
      </w:r>
    </w:p>
    <w:p w14:paraId="4355BEE5" w14:textId="77777777" w:rsidR="00B1530F" w:rsidRDefault="00B1530F" w:rsidP="00B1530F">
      <w:pPr>
        <w:spacing w:after="0" w:line="240" w:lineRule="auto"/>
      </w:pPr>
      <w:r>
        <w:t xml:space="preserve"> </w:t>
      </w:r>
    </w:p>
    <w:p w14:paraId="4B893E24" w14:textId="64CE9B10" w:rsidR="00B1530F" w:rsidRPr="00007784" w:rsidRDefault="00B1530F" w:rsidP="00B1530F">
      <w:pPr>
        <w:spacing w:after="0" w:line="240" w:lineRule="auto"/>
        <w:rPr>
          <w:b/>
        </w:rPr>
      </w:pPr>
      <w:r w:rsidRPr="00007784">
        <w:rPr>
          <w:b/>
        </w:rPr>
        <w:t>Tips for Patient Handling</w:t>
      </w:r>
      <w:r w:rsidR="006F3C8E">
        <w:rPr>
          <w:rStyle w:val="FootnoteReference"/>
          <w:b/>
        </w:rPr>
        <w:footnoteReference w:id="94"/>
      </w:r>
      <w:r w:rsidR="006F3C8E">
        <w:rPr>
          <w:b/>
        </w:rPr>
        <w:t xml:space="preserve"> </w:t>
      </w:r>
      <w:r w:rsidR="006F3C8E">
        <w:rPr>
          <w:rStyle w:val="FootnoteReference"/>
          <w:b/>
        </w:rPr>
        <w:footnoteReference w:id="95"/>
      </w:r>
      <w:r w:rsidR="006F3C8E">
        <w:rPr>
          <w:b/>
        </w:rPr>
        <w:t xml:space="preserve"> </w:t>
      </w:r>
      <w:r w:rsidR="006F3C8E">
        <w:rPr>
          <w:rStyle w:val="FootnoteReference"/>
          <w:b/>
        </w:rPr>
        <w:footnoteReference w:id="96"/>
      </w:r>
      <w:r w:rsidR="006F3C8E">
        <w:rPr>
          <w:b/>
        </w:rPr>
        <w:t xml:space="preserve"> </w:t>
      </w:r>
      <w:r w:rsidR="006F3C8E">
        <w:rPr>
          <w:rStyle w:val="FootnoteReference"/>
          <w:b/>
        </w:rPr>
        <w:footnoteReference w:id="97"/>
      </w:r>
      <w:r w:rsidR="006F3C8E">
        <w:rPr>
          <w:b/>
        </w:rPr>
        <w:t xml:space="preserve"> </w:t>
      </w:r>
      <w:r w:rsidR="006F3C8E">
        <w:rPr>
          <w:rStyle w:val="FootnoteReference"/>
          <w:b/>
        </w:rPr>
        <w:footnoteReference w:id="98"/>
      </w:r>
      <w:r w:rsidR="006F3C8E">
        <w:rPr>
          <w:b/>
        </w:rPr>
        <w:t xml:space="preserve"> </w:t>
      </w:r>
      <w:r w:rsidR="006F3C8E">
        <w:rPr>
          <w:rStyle w:val="FootnoteReference"/>
          <w:b/>
        </w:rPr>
        <w:footnoteReference w:id="99"/>
      </w:r>
      <w:r w:rsidR="006F3C8E">
        <w:rPr>
          <w:b/>
        </w:rPr>
        <w:t xml:space="preserve"> </w:t>
      </w:r>
      <w:r w:rsidR="006F3C8E">
        <w:rPr>
          <w:rStyle w:val="FootnoteReference"/>
          <w:b/>
        </w:rPr>
        <w:footnoteReference w:id="100"/>
      </w:r>
    </w:p>
    <w:p w14:paraId="6B21DAF2" w14:textId="77777777" w:rsidR="00B1530F" w:rsidRDefault="00B1530F" w:rsidP="00B1530F">
      <w:pPr>
        <w:spacing w:after="0" w:line="240" w:lineRule="auto"/>
      </w:pPr>
      <w:r>
        <w:t xml:space="preserve">Handling and moving patients </w:t>
      </w:r>
      <w:r w:rsidR="00195BB3">
        <w:t>are</w:t>
      </w:r>
      <w:r>
        <w:t xml:space="preserve"> one of the more difficult tasks undertaken by emergency service personnel. Moving and handling patients without the needed resources could put the patient and those attempting to move the patient at risk for injury. Consider the following best practices to help reduce these risks.</w:t>
      </w:r>
    </w:p>
    <w:p w14:paraId="0CD95706" w14:textId="77777777" w:rsidR="00B1530F" w:rsidRDefault="00B1530F" w:rsidP="00B1530F">
      <w:pPr>
        <w:spacing w:after="0" w:line="240" w:lineRule="auto"/>
      </w:pPr>
    </w:p>
    <w:p w14:paraId="08EC443F" w14:textId="77777777" w:rsidR="00B1530F" w:rsidRPr="00007784" w:rsidRDefault="00B1530F" w:rsidP="00B1530F">
      <w:pPr>
        <w:spacing w:after="0" w:line="240" w:lineRule="auto"/>
        <w:rPr>
          <w:b/>
        </w:rPr>
      </w:pPr>
      <w:r w:rsidRPr="00007784">
        <w:rPr>
          <w:b/>
        </w:rPr>
        <w:t>Administrative Controls</w:t>
      </w:r>
    </w:p>
    <w:p w14:paraId="6B02C7CD" w14:textId="77777777" w:rsidR="00B1530F" w:rsidRDefault="00B1530F" w:rsidP="00FB1066">
      <w:pPr>
        <w:numPr>
          <w:ilvl w:val="0"/>
          <w:numId w:val="28"/>
        </w:numPr>
        <w:spacing w:after="0" w:line="240" w:lineRule="auto"/>
      </w:pPr>
      <w:r>
        <w:t xml:space="preserve">Identify and communicate the maximum weight that both the patient lifting equipment and </w:t>
      </w:r>
      <w:r w:rsidR="00D57AD4">
        <w:t>emergency vehicle</w:t>
      </w:r>
      <w:r>
        <w:t>s can accommodate.</w:t>
      </w:r>
    </w:p>
    <w:p w14:paraId="64B7F609" w14:textId="77777777" w:rsidR="00B1530F" w:rsidRDefault="00B1530F" w:rsidP="00FB1066">
      <w:pPr>
        <w:numPr>
          <w:ilvl w:val="0"/>
          <w:numId w:val="28"/>
        </w:numPr>
        <w:spacing w:after="0" w:line="240" w:lineRule="auto"/>
      </w:pPr>
      <w:r>
        <w:lastRenderedPageBreak/>
        <w:t>Assess the patient’s size and weight including the weight of the equipment.</w:t>
      </w:r>
    </w:p>
    <w:p w14:paraId="0066AD23" w14:textId="77777777" w:rsidR="00B1530F" w:rsidRDefault="00B1530F" w:rsidP="00FB1066">
      <w:pPr>
        <w:numPr>
          <w:ilvl w:val="0"/>
          <w:numId w:val="28"/>
        </w:numPr>
        <w:spacing w:after="0" w:line="240" w:lineRule="auto"/>
      </w:pPr>
      <w:r>
        <w:t>Assess the patient’s ability to assist and support their own weight.</w:t>
      </w:r>
    </w:p>
    <w:p w14:paraId="7E0CC079" w14:textId="77777777" w:rsidR="00B1530F" w:rsidRDefault="00B1530F" w:rsidP="00FB1066">
      <w:pPr>
        <w:numPr>
          <w:ilvl w:val="0"/>
          <w:numId w:val="28"/>
        </w:numPr>
        <w:spacing w:after="0" w:line="240" w:lineRule="auto"/>
      </w:pPr>
      <w:r>
        <w:t>Know the limitations of the patient transport equipment.</w:t>
      </w:r>
    </w:p>
    <w:p w14:paraId="4A40DAF8" w14:textId="77777777" w:rsidR="00B1530F" w:rsidRDefault="00B1530F" w:rsidP="00FB1066">
      <w:pPr>
        <w:numPr>
          <w:ilvl w:val="0"/>
          <w:numId w:val="28"/>
        </w:numPr>
        <w:spacing w:after="0" w:line="240" w:lineRule="auto"/>
      </w:pPr>
      <w:r>
        <w:t>Know who (and when) to contact for assistance.</w:t>
      </w:r>
    </w:p>
    <w:p w14:paraId="351D2B72" w14:textId="77777777" w:rsidR="00B1530F" w:rsidRDefault="00B1530F" w:rsidP="00FB1066">
      <w:pPr>
        <w:numPr>
          <w:ilvl w:val="0"/>
          <w:numId w:val="28"/>
        </w:numPr>
        <w:spacing w:after="0" w:line="240" w:lineRule="auto"/>
      </w:pPr>
      <w:r>
        <w:t>Provide for patient dignity and comfort where appropriate.</w:t>
      </w:r>
    </w:p>
    <w:p w14:paraId="3B18759A" w14:textId="77777777" w:rsidR="00B1530F" w:rsidRDefault="00B1530F" w:rsidP="00FB1066">
      <w:pPr>
        <w:numPr>
          <w:ilvl w:val="0"/>
          <w:numId w:val="28"/>
        </w:numPr>
        <w:spacing w:after="0" w:line="240" w:lineRule="auto"/>
      </w:pPr>
      <w:r>
        <w:t>Develop guidelines for assessing risks not directly related to patient health.</w:t>
      </w:r>
    </w:p>
    <w:p w14:paraId="34646FD6" w14:textId="77777777" w:rsidR="00B1530F" w:rsidRDefault="00B1530F" w:rsidP="00B1530F">
      <w:pPr>
        <w:spacing w:after="0" w:line="240" w:lineRule="auto"/>
      </w:pPr>
    </w:p>
    <w:p w14:paraId="0C2324E2" w14:textId="77777777" w:rsidR="00B1530F" w:rsidRPr="00007784" w:rsidRDefault="00B1530F" w:rsidP="00B1530F">
      <w:pPr>
        <w:spacing w:after="0" w:line="240" w:lineRule="auto"/>
        <w:rPr>
          <w:b/>
        </w:rPr>
      </w:pPr>
      <w:r w:rsidRPr="00007784">
        <w:rPr>
          <w:b/>
        </w:rPr>
        <w:t>Onsite Observations (based on established guidelines for scene assessment)</w:t>
      </w:r>
    </w:p>
    <w:p w14:paraId="3B4AB829" w14:textId="77777777" w:rsidR="00B1530F" w:rsidRDefault="00B1530F" w:rsidP="00FB1066">
      <w:pPr>
        <w:numPr>
          <w:ilvl w:val="0"/>
          <w:numId w:val="29"/>
        </w:numPr>
        <w:spacing w:after="0" w:line="240" w:lineRule="auto"/>
      </w:pPr>
      <w:r>
        <w:t>Evaluate the weight and size limitations of stairs, steps, ramps, porches and decks.</w:t>
      </w:r>
    </w:p>
    <w:p w14:paraId="3C87D05D" w14:textId="77777777" w:rsidR="00B1530F" w:rsidRDefault="00B1530F" w:rsidP="00FB1066">
      <w:pPr>
        <w:numPr>
          <w:ilvl w:val="0"/>
          <w:numId w:val="29"/>
        </w:numPr>
        <w:spacing w:after="0" w:line="240" w:lineRule="auto"/>
      </w:pPr>
      <w:r>
        <w:t>Identify hazards that may inhibit moving the patient safely (plush carpet, soft ground, inclined surfaces, narrow hallways, etc.).</w:t>
      </w:r>
    </w:p>
    <w:p w14:paraId="415166F6" w14:textId="77777777" w:rsidR="00B1530F" w:rsidRDefault="00B1530F" w:rsidP="00FB1066">
      <w:pPr>
        <w:numPr>
          <w:ilvl w:val="0"/>
          <w:numId w:val="29"/>
        </w:numPr>
        <w:spacing w:after="0" w:line="240" w:lineRule="auto"/>
      </w:pPr>
      <w:r>
        <w:t>Evaluate walking surface conditions (grade, grounds, driveways and walks and interior floor finishes).</w:t>
      </w:r>
    </w:p>
    <w:p w14:paraId="6AE7C9C6" w14:textId="77777777" w:rsidR="00B1530F" w:rsidRDefault="00B1530F" w:rsidP="00FB1066">
      <w:pPr>
        <w:numPr>
          <w:ilvl w:val="0"/>
          <w:numId w:val="29"/>
        </w:numPr>
        <w:spacing w:after="0" w:line="240" w:lineRule="auto"/>
      </w:pPr>
      <w:r>
        <w:t>Determine the adequacy of door opening(s).</w:t>
      </w:r>
    </w:p>
    <w:p w14:paraId="5934AC09" w14:textId="77777777" w:rsidR="00B1530F" w:rsidRDefault="00B1530F" w:rsidP="00FB1066">
      <w:pPr>
        <w:numPr>
          <w:ilvl w:val="0"/>
          <w:numId w:val="29"/>
        </w:numPr>
        <w:spacing w:after="0" w:line="240" w:lineRule="auto"/>
      </w:pPr>
      <w:r>
        <w:t>Evaluate the location of the patient.</w:t>
      </w:r>
    </w:p>
    <w:p w14:paraId="54B8BFE4" w14:textId="77777777" w:rsidR="00B1530F" w:rsidRDefault="00B1530F" w:rsidP="00FB1066">
      <w:pPr>
        <w:numPr>
          <w:ilvl w:val="0"/>
          <w:numId w:val="29"/>
        </w:numPr>
        <w:spacing w:after="0" w:line="240" w:lineRule="auto"/>
      </w:pPr>
      <w:r>
        <w:t>Evaluate the ability to get the patient handling/lifting equipment near the patient.</w:t>
      </w:r>
    </w:p>
    <w:p w14:paraId="4EA679E0" w14:textId="77777777" w:rsidR="00B1530F" w:rsidRDefault="00B1530F" w:rsidP="00FB1066">
      <w:pPr>
        <w:numPr>
          <w:ilvl w:val="0"/>
          <w:numId w:val="29"/>
        </w:numPr>
        <w:spacing w:after="0" w:line="240" w:lineRule="auto"/>
      </w:pPr>
      <w:r>
        <w:t>Select and utilize the proper lifting device.</w:t>
      </w:r>
    </w:p>
    <w:p w14:paraId="639E5D5D" w14:textId="77777777" w:rsidR="00B1530F" w:rsidRDefault="00B1530F" w:rsidP="00B1530F">
      <w:pPr>
        <w:spacing w:after="0" w:line="240" w:lineRule="auto"/>
      </w:pPr>
    </w:p>
    <w:p w14:paraId="4D70B491" w14:textId="77777777" w:rsidR="00B1530F" w:rsidRPr="00007784" w:rsidRDefault="00B1530F" w:rsidP="00B1530F">
      <w:pPr>
        <w:spacing w:after="0" w:line="240" w:lineRule="auto"/>
        <w:rPr>
          <w:b/>
        </w:rPr>
      </w:pPr>
      <w:r w:rsidRPr="00007784">
        <w:rPr>
          <w:b/>
        </w:rPr>
        <w:t>Lifting and Moving the Patient</w:t>
      </w:r>
    </w:p>
    <w:p w14:paraId="77CBFB36" w14:textId="77777777" w:rsidR="00B1530F" w:rsidRDefault="00B1530F" w:rsidP="00FB1066">
      <w:pPr>
        <w:numPr>
          <w:ilvl w:val="0"/>
          <w:numId w:val="30"/>
        </w:numPr>
        <w:spacing w:after="0" w:line="240" w:lineRule="auto"/>
      </w:pPr>
      <w:r>
        <w:t>Know each individual’s physical abilities.</w:t>
      </w:r>
    </w:p>
    <w:p w14:paraId="67712CF8" w14:textId="77777777" w:rsidR="00B1530F" w:rsidRDefault="00B1530F" w:rsidP="00FB1066">
      <w:pPr>
        <w:numPr>
          <w:ilvl w:val="0"/>
          <w:numId w:val="30"/>
        </w:numPr>
        <w:spacing w:after="0" w:line="240" w:lineRule="auto"/>
      </w:pPr>
      <w:r>
        <w:t>Attempt to coordinate physical abilities with a partner and apply it to the situation accordingly.</w:t>
      </w:r>
    </w:p>
    <w:p w14:paraId="7BD704BA" w14:textId="77777777" w:rsidR="00B1530F" w:rsidRDefault="00B1530F" w:rsidP="00FB1066">
      <w:pPr>
        <w:numPr>
          <w:ilvl w:val="0"/>
          <w:numId w:val="30"/>
        </w:numPr>
        <w:spacing w:after="0" w:line="240" w:lineRule="auto"/>
      </w:pPr>
      <w:r>
        <w:t>Think through the dynamics of the lift before attempting to move the patient.</w:t>
      </w:r>
    </w:p>
    <w:p w14:paraId="02DD3D39" w14:textId="77777777" w:rsidR="00B1530F" w:rsidRDefault="00B1530F" w:rsidP="00FB1066">
      <w:pPr>
        <w:numPr>
          <w:ilvl w:val="0"/>
          <w:numId w:val="30"/>
        </w:numPr>
        <w:spacing w:after="0" w:line="240" w:lineRule="auto"/>
      </w:pPr>
      <w:r>
        <w:t>Lift as a team (communicate).</w:t>
      </w:r>
    </w:p>
    <w:p w14:paraId="7C826BAD" w14:textId="77777777" w:rsidR="00B1530F" w:rsidRDefault="00B1530F" w:rsidP="00FB1066">
      <w:pPr>
        <w:numPr>
          <w:ilvl w:val="0"/>
          <w:numId w:val="30"/>
        </w:numPr>
        <w:spacing w:after="0" w:line="240" w:lineRule="auto"/>
      </w:pPr>
      <w:r>
        <w:t>Avoid awkward positions as much as possible and use leverage more than muscle strength.</w:t>
      </w:r>
    </w:p>
    <w:p w14:paraId="3269BFFD" w14:textId="77777777" w:rsidR="00B1530F" w:rsidRDefault="00B1530F" w:rsidP="00FB1066">
      <w:pPr>
        <w:numPr>
          <w:ilvl w:val="0"/>
          <w:numId w:val="30"/>
        </w:numPr>
        <w:spacing w:after="0" w:line="240" w:lineRule="auto"/>
      </w:pPr>
      <w:r>
        <w:t>Use proper lifting techniques and keep the weight close to the lifter’s body.</w:t>
      </w:r>
    </w:p>
    <w:p w14:paraId="1DF72C4C" w14:textId="77777777" w:rsidR="00B1530F" w:rsidRDefault="00B1530F" w:rsidP="00FB1066">
      <w:pPr>
        <w:numPr>
          <w:ilvl w:val="0"/>
          <w:numId w:val="30"/>
        </w:numPr>
        <w:spacing w:after="0" w:line="240" w:lineRule="auto"/>
      </w:pPr>
      <w:r>
        <w:t>Use nearby individuals to help facilitate patient transport such as holding doors open and moving items out of the way.</w:t>
      </w:r>
    </w:p>
    <w:p w14:paraId="2E6B1BDA" w14:textId="77777777" w:rsidR="00B1530F" w:rsidRDefault="00B1530F" w:rsidP="00FB1066">
      <w:pPr>
        <w:numPr>
          <w:ilvl w:val="0"/>
          <w:numId w:val="30"/>
        </w:numPr>
        <w:spacing w:after="0" w:line="240" w:lineRule="auto"/>
      </w:pPr>
      <w:r>
        <w:t>Whenever possible, limit the lift to the patient and stretcher only. Utilize a follow-up lift for portable equipment such as a medical bag, oxygen and cardiac monitor.</w:t>
      </w:r>
    </w:p>
    <w:p w14:paraId="5E185588" w14:textId="77777777" w:rsidR="00B1530F" w:rsidRDefault="00B1530F" w:rsidP="00B1530F">
      <w:pPr>
        <w:spacing w:after="0" w:line="240" w:lineRule="auto"/>
      </w:pPr>
    </w:p>
    <w:p w14:paraId="545CC647" w14:textId="4F1E8826" w:rsidR="006F3C8E" w:rsidRDefault="00B1530F" w:rsidP="00B1530F">
      <w:pPr>
        <w:spacing w:after="0" w:line="240" w:lineRule="auto"/>
      </w:pPr>
      <w:r>
        <w:t xml:space="preserve">Understanding the primary work-related risk factors that increase the chance of a back injury is the first step in evaluating work tasks. Applying lifting task risk reduction tips to the work task design may help reduce the potential for injury to the lower back. Educating </w:t>
      </w:r>
      <w:r w:rsidR="00F02D04">
        <w:t>individual</w:t>
      </w:r>
      <w:r>
        <w:t xml:space="preserve">s in these </w:t>
      </w:r>
      <w:r w:rsidR="00195BB3">
        <w:t>back-injury</w:t>
      </w:r>
      <w:r>
        <w:t xml:space="preserve"> risk </w:t>
      </w:r>
      <w:r>
        <w:lastRenderedPageBreak/>
        <w:t>reduction principles may help them to assess and alter their daily tasks to further reduce the potential for work-related back injuries.</w:t>
      </w:r>
      <w:r w:rsidR="006F3C8E">
        <w:rPr>
          <w:rStyle w:val="FootnoteReference"/>
        </w:rPr>
        <w:footnoteReference w:id="101"/>
      </w:r>
      <w:r w:rsidR="006F3C8E">
        <w:t xml:space="preserve"> </w:t>
      </w:r>
      <w:r w:rsidR="006F3C8E">
        <w:rPr>
          <w:rStyle w:val="FootnoteReference"/>
        </w:rPr>
        <w:footnoteReference w:id="102"/>
      </w:r>
      <w:r w:rsidR="006F3C8E">
        <w:t xml:space="preserve"> </w:t>
      </w:r>
      <w:r w:rsidR="006F3C8E">
        <w:rPr>
          <w:rStyle w:val="FootnoteReference"/>
        </w:rPr>
        <w:footnoteReference w:id="103"/>
      </w:r>
      <w:r w:rsidR="006F3C8E">
        <w:t xml:space="preserve"> </w:t>
      </w:r>
      <w:r w:rsidR="006F3C8E">
        <w:rPr>
          <w:rStyle w:val="FootnoteReference"/>
        </w:rPr>
        <w:footnoteReference w:id="104"/>
      </w:r>
      <w:r w:rsidR="006F3C8E">
        <w:t xml:space="preserve"> </w:t>
      </w:r>
      <w:r w:rsidR="006F3C8E">
        <w:rPr>
          <w:rStyle w:val="FootnoteReference"/>
        </w:rPr>
        <w:footnoteReference w:id="105"/>
      </w:r>
      <w:r w:rsidR="006F3C8E">
        <w:t xml:space="preserve"> </w:t>
      </w:r>
      <w:r w:rsidR="006F3C8E">
        <w:rPr>
          <w:rStyle w:val="FootnoteReference"/>
        </w:rPr>
        <w:footnoteReference w:id="106"/>
      </w:r>
      <w:r w:rsidR="006F3C8E">
        <w:t xml:space="preserve"> </w:t>
      </w:r>
      <w:r w:rsidR="006F3C8E">
        <w:rPr>
          <w:rStyle w:val="FootnoteReference"/>
        </w:rPr>
        <w:footnoteReference w:id="107"/>
      </w:r>
      <w:r w:rsidR="006F3C8E">
        <w:t xml:space="preserve"> </w:t>
      </w:r>
      <w:r w:rsidR="006F3C8E">
        <w:rPr>
          <w:rStyle w:val="FootnoteReference"/>
        </w:rPr>
        <w:footnoteReference w:id="108"/>
      </w:r>
    </w:p>
    <w:p w14:paraId="10500928" w14:textId="77777777" w:rsidR="00EA4BE5" w:rsidRDefault="00EA4BE5" w:rsidP="007C088D">
      <w:pPr>
        <w:spacing w:after="0" w:line="240" w:lineRule="auto"/>
      </w:pPr>
    </w:p>
    <w:p w14:paraId="697BF38F" w14:textId="5696774A" w:rsidR="00EA4BE5" w:rsidRDefault="00EA4BE5" w:rsidP="00EA4BE5">
      <w:pPr>
        <w:pStyle w:val="Heading2"/>
      </w:pPr>
      <w:bookmarkStart w:id="162" w:name="_Toc66801556"/>
      <w:r>
        <w:t>Near Miss Reporting</w:t>
      </w:r>
      <w:r w:rsidR="00655AAD">
        <w:rPr>
          <w:rStyle w:val="FootnoteReference"/>
        </w:rPr>
        <w:footnoteReference w:id="109"/>
      </w:r>
      <w:bookmarkEnd w:id="162"/>
    </w:p>
    <w:p w14:paraId="533B9F59" w14:textId="77777777" w:rsidR="00EA4BE5" w:rsidRDefault="00DB5957" w:rsidP="00DB5957">
      <w:pPr>
        <w:pStyle w:val="BodyText"/>
        <w:rPr>
          <w:rFonts w:asciiTheme="minorHAnsi" w:hAnsiTheme="minorHAnsi" w:cstheme="minorHAnsi"/>
        </w:rPr>
      </w:pPr>
      <w:r w:rsidRPr="00DB5957">
        <w:rPr>
          <w:rFonts w:asciiTheme="minorHAnsi" w:hAnsiTheme="minorHAnsi" w:cstheme="minorHAnsi"/>
          <w:b/>
        </w:rPr>
        <w:t>ABC Fire Department</w:t>
      </w:r>
      <w:r w:rsidRPr="00DB5957">
        <w:rPr>
          <w:rFonts w:asciiTheme="minorHAnsi" w:hAnsiTheme="minorHAnsi" w:cstheme="minorHAnsi"/>
        </w:rPr>
        <w:t xml:space="preserve"> is committed to a culture </w:t>
      </w:r>
      <w:r>
        <w:rPr>
          <w:rFonts w:asciiTheme="minorHAnsi" w:hAnsiTheme="minorHAnsi" w:cstheme="minorHAnsi"/>
        </w:rPr>
        <w:t xml:space="preserve">of safety at all levels within the department. This starts at </w:t>
      </w:r>
      <w:r w:rsidRPr="00DB5957">
        <w:rPr>
          <w:rFonts w:asciiTheme="minorHAnsi" w:hAnsiTheme="minorHAnsi" w:cstheme="minorHAnsi"/>
        </w:rPr>
        <w:t>the administrative l</w:t>
      </w:r>
      <w:r>
        <w:rPr>
          <w:rFonts w:asciiTheme="minorHAnsi" w:hAnsiTheme="minorHAnsi" w:cstheme="minorHAnsi"/>
        </w:rPr>
        <w:t xml:space="preserve">evels, Chief Officer, line officers and </w:t>
      </w:r>
      <w:r w:rsidR="00B936F2">
        <w:rPr>
          <w:rFonts w:asciiTheme="minorHAnsi" w:hAnsiTheme="minorHAnsi" w:cstheme="minorHAnsi"/>
        </w:rPr>
        <w:t>all personnel</w:t>
      </w:r>
      <w:r>
        <w:rPr>
          <w:rFonts w:asciiTheme="minorHAnsi" w:hAnsiTheme="minorHAnsi" w:cstheme="minorHAnsi"/>
        </w:rPr>
        <w:t xml:space="preserve">. </w:t>
      </w:r>
      <w:r w:rsidRPr="00DB5957">
        <w:rPr>
          <w:rFonts w:asciiTheme="minorHAnsi" w:hAnsiTheme="minorHAnsi" w:cstheme="minorHAnsi"/>
        </w:rPr>
        <w:t>Once that path is established, the culture can then flow back upward and eventually a steady stream of new objectives, changing mindsets, mutual goals, and organization accomplishments can be realized up and down the chain of command. The responsibility for operational safety lives in the hands of each</w:t>
      </w:r>
      <w:r w:rsidR="00376AA8">
        <w:rPr>
          <w:rFonts w:asciiTheme="minorHAnsi" w:hAnsiTheme="minorHAnsi" w:cstheme="minorHAnsi"/>
        </w:rPr>
        <w:t xml:space="preserve"> individual</w:t>
      </w:r>
      <w:r w:rsidRPr="00DB5957">
        <w:rPr>
          <w:rFonts w:asciiTheme="minorHAnsi" w:hAnsiTheme="minorHAnsi" w:cstheme="minorHAnsi"/>
        </w:rPr>
        <w:t xml:space="preserve"> of the organization regardless of status or tenure.</w:t>
      </w:r>
    </w:p>
    <w:p w14:paraId="315CF07A" w14:textId="77777777" w:rsidR="006421F6" w:rsidRDefault="006421F6" w:rsidP="006421F6">
      <w:pPr>
        <w:pStyle w:val="BodyText"/>
        <w:rPr>
          <w:rFonts w:asciiTheme="minorHAnsi" w:hAnsiTheme="minorHAnsi" w:cstheme="minorHAnsi"/>
        </w:rPr>
      </w:pPr>
    </w:p>
    <w:p w14:paraId="55823550" w14:textId="77777777" w:rsidR="006421F6" w:rsidRPr="003416FA" w:rsidRDefault="006421F6" w:rsidP="006421F6">
      <w:pPr>
        <w:pStyle w:val="BodyText"/>
        <w:rPr>
          <w:rFonts w:asciiTheme="minorHAnsi" w:hAnsiTheme="minorHAnsi" w:cstheme="minorHAnsi"/>
          <w:b/>
        </w:rPr>
      </w:pPr>
      <w:r w:rsidRPr="003416FA">
        <w:rPr>
          <w:rFonts w:asciiTheme="minorHAnsi" w:hAnsiTheme="minorHAnsi" w:cstheme="minorHAnsi"/>
          <w:b/>
        </w:rPr>
        <w:t>Scope</w:t>
      </w:r>
    </w:p>
    <w:p w14:paraId="7F44125A" w14:textId="77777777" w:rsidR="006421F6" w:rsidRDefault="006421F6" w:rsidP="006421F6">
      <w:pPr>
        <w:pStyle w:val="BodyText"/>
        <w:rPr>
          <w:rFonts w:asciiTheme="minorHAnsi" w:hAnsiTheme="minorHAnsi" w:cstheme="minorHAnsi"/>
        </w:rPr>
      </w:pPr>
      <w:r>
        <w:rPr>
          <w:rFonts w:asciiTheme="minorHAnsi" w:hAnsiTheme="minorHAnsi" w:cstheme="minorHAnsi"/>
        </w:rPr>
        <w:t>This program will include all activities of the organization including but not limited to; vehicle operation incidents, workplace injury</w:t>
      </w:r>
      <w:r w:rsidR="003416FA">
        <w:rPr>
          <w:rFonts w:asciiTheme="minorHAnsi" w:hAnsiTheme="minorHAnsi" w:cstheme="minorHAnsi"/>
        </w:rPr>
        <w:t xml:space="preserve"> or potential for injury, scene operations and all aspects of patient care and interaction.</w:t>
      </w:r>
    </w:p>
    <w:p w14:paraId="71811428" w14:textId="77777777" w:rsidR="003416FA" w:rsidRDefault="003416FA" w:rsidP="006421F6">
      <w:pPr>
        <w:pStyle w:val="BodyText"/>
        <w:rPr>
          <w:rFonts w:asciiTheme="minorHAnsi" w:hAnsiTheme="minorHAnsi" w:cstheme="minorHAnsi"/>
        </w:rPr>
      </w:pPr>
    </w:p>
    <w:p w14:paraId="7FEF4055" w14:textId="77777777" w:rsidR="003416FA" w:rsidRDefault="003416FA" w:rsidP="006421F6">
      <w:pPr>
        <w:pStyle w:val="BodyText"/>
        <w:rPr>
          <w:rFonts w:asciiTheme="minorHAnsi" w:hAnsiTheme="minorHAnsi" w:cstheme="minorHAnsi"/>
          <w:b/>
        </w:rPr>
      </w:pPr>
      <w:r w:rsidRPr="003416FA">
        <w:rPr>
          <w:rFonts w:asciiTheme="minorHAnsi" w:hAnsiTheme="minorHAnsi" w:cstheme="minorHAnsi"/>
          <w:b/>
        </w:rPr>
        <w:t>Train</w:t>
      </w:r>
      <w:r>
        <w:rPr>
          <w:rFonts w:asciiTheme="minorHAnsi" w:hAnsiTheme="minorHAnsi" w:cstheme="minorHAnsi"/>
          <w:b/>
        </w:rPr>
        <w:t>i</w:t>
      </w:r>
      <w:r w:rsidRPr="003416FA">
        <w:rPr>
          <w:rFonts w:asciiTheme="minorHAnsi" w:hAnsiTheme="minorHAnsi" w:cstheme="minorHAnsi"/>
          <w:b/>
        </w:rPr>
        <w:t>ng</w:t>
      </w:r>
    </w:p>
    <w:p w14:paraId="1883FC2F" w14:textId="77777777" w:rsidR="003416FA" w:rsidRPr="003416FA" w:rsidRDefault="003416FA" w:rsidP="006421F6">
      <w:pPr>
        <w:pStyle w:val="BodyText"/>
        <w:rPr>
          <w:rFonts w:asciiTheme="minorHAnsi" w:hAnsiTheme="minorHAnsi" w:cstheme="minorHAnsi"/>
        </w:rPr>
      </w:pPr>
      <w:r w:rsidRPr="003416FA">
        <w:rPr>
          <w:rFonts w:asciiTheme="minorHAnsi" w:hAnsiTheme="minorHAnsi" w:cstheme="minorHAnsi"/>
          <w:b/>
        </w:rPr>
        <w:t>ABC Fire Department</w:t>
      </w:r>
      <w:r>
        <w:rPr>
          <w:rFonts w:asciiTheme="minorHAnsi" w:hAnsiTheme="minorHAnsi" w:cstheme="minorHAnsi"/>
        </w:rPr>
        <w:t xml:space="preserve"> will include a training module on the near miss reporting program as part of the onboarding process. </w:t>
      </w:r>
    </w:p>
    <w:p w14:paraId="1A6E61EE" w14:textId="77777777" w:rsidR="003416FA" w:rsidRDefault="003416FA" w:rsidP="006421F6">
      <w:pPr>
        <w:pStyle w:val="BodyText"/>
        <w:rPr>
          <w:rFonts w:asciiTheme="minorHAnsi" w:hAnsiTheme="minorHAnsi" w:cstheme="minorHAnsi"/>
        </w:rPr>
      </w:pPr>
    </w:p>
    <w:p w14:paraId="17AFAC8C" w14:textId="77777777" w:rsidR="002577FA" w:rsidRPr="002577FA" w:rsidRDefault="002577FA" w:rsidP="006421F6">
      <w:pPr>
        <w:pStyle w:val="BodyText"/>
        <w:rPr>
          <w:rFonts w:asciiTheme="minorHAnsi" w:hAnsiTheme="minorHAnsi" w:cstheme="minorHAnsi"/>
          <w:b/>
        </w:rPr>
      </w:pPr>
      <w:r>
        <w:rPr>
          <w:rFonts w:asciiTheme="minorHAnsi" w:hAnsiTheme="minorHAnsi" w:cstheme="minorHAnsi"/>
          <w:b/>
        </w:rPr>
        <w:t xml:space="preserve">General Information </w:t>
      </w:r>
    </w:p>
    <w:p w14:paraId="497B3C78" w14:textId="77777777" w:rsidR="006421F6" w:rsidRDefault="002577FA" w:rsidP="00C25371">
      <w:pPr>
        <w:pStyle w:val="BodyText"/>
        <w:numPr>
          <w:ilvl w:val="0"/>
          <w:numId w:val="71"/>
        </w:numPr>
        <w:rPr>
          <w:rFonts w:asciiTheme="minorHAnsi" w:hAnsiTheme="minorHAnsi" w:cstheme="minorHAnsi"/>
        </w:rPr>
      </w:pPr>
      <w:r>
        <w:rPr>
          <w:rFonts w:asciiTheme="minorHAnsi" w:hAnsiTheme="minorHAnsi" w:cstheme="minorHAnsi"/>
        </w:rPr>
        <w:t>Leadership supports</w:t>
      </w:r>
      <w:r w:rsidR="00DB5957" w:rsidRPr="006421F6">
        <w:rPr>
          <w:rFonts w:asciiTheme="minorHAnsi" w:hAnsiTheme="minorHAnsi" w:cstheme="minorHAnsi"/>
        </w:rPr>
        <w:t xml:space="preserve"> a reporting culture reinforcing that every opportunity to identify and control hazards, reduce the risk, and prevent harmf</w:t>
      </w:r>
      <w:r w:rsidR="006421F6">
        <w:rPr>
          <w:rFonts w:asciiTheme="minorHAnsi" w:hAnsiTheme="minorHAnsi" w:cstheme="minorHAnsi"/>
        </w:rPr>
        <w:t xml:space="preserve">ul incidents must be acted </w:t>
      </w:r>
      <w:r w:rsidR="0043349D">
        <w:rPr>
          <w:rFonts w:asciiTheme="minorHAnsi" w:hAnsiTheme="minorHAnsi" w:cstheme="minorHAnsi"/>
        </w:rPr>
        <w:t>upon.</w:t>
      </w:r>
    </w:p>
    <w:p w14:paraId="17CB979F" w14:textId="77777777" w:rsidR="006421F6" w:rsidRDefault="002577FA" w:rsidP="00C25371">
      <w:pPr>
        <w:pStyle w:val="BodyText"/>
        <w:numPr>
          <w:ilvl w:val="0"/>
          <w:numId w:val="71"/>
        </w:numPr>
        <w:rPr>
          <w:rFonts w:asciiTheme="minorHAnsi" w:hAnsiTheme="minorHAnsi" w:cstheme="minorHAnsi"/>
        </w:rPr>
      </w:pPr>
      <w:r>
        <w:rPr>
          <w:rFonts w:asciiTheme="minorHAnsi" w:hAnsiTheme="minorHAnsi" w:cstheme="minorHAnsi"/>
        </w:rPr>
        <w:t>R</w:t>
      </w:r>
      <w:r w:rsidR="00DB5957" w:rsidRPr="006421F6">
        <w:rPr>
          <w:rFonts w:asciiTheme="minorHAnsi" w:hAnsiTheme="minorHAnsi" w:cstheme="minorHAnsi"/>
        </w:rPr>
        <w:t xml:space="preserve">eporting </w:t>
      </w:r>
      <w:r>
        <w:rPr>
          <w:rFonts w:asciiTheme="minorHAnsi" w:hAnsiTheme="minorHAnsi" w:cstheme="minorHAnsi"/>
        </w:rPr>
        <w:t xml:space="preserve">a near miss </w:t>
      </w:r>
      <w:r w:rsidR="0043349D">
        <w:rPr>
          <w:rFonts w:asciiTheme="minorHAnsi" w:hAnsiTheme="minorHAnsi" w:cstheme="minorHAnsi"/>
        </w:rPr>
        <w:t xml:space="preserve">can be </w:t>
      </w:r>
      <w:r w:rsidR="006421F6">
        <w:rPr>
          <w:rFonts w:asciiTheme="minorHAnsi" w:hAnsiTheme="minorHAnsi" w:cstheme="minorHAnsi"/>
        </w:rPr>
        <w:t>non-punitive and anonymous</w:t>
      </w:r>
      <w:r w:rsidR="0043349D">
        <w:rPr>
          <w:rFonts w:asciiTheme="minorHAnsi" w:hAnsiTheme="minorHAnsi" w:cstheme="minorHAnsi"/>
        </w:rPr>
        <w:t>.</w:t>
      </w:r>
    </w:p>
    <w:p w14:paraId="788461EF" w14:textId="77777777" w:rsidR="006421F6" w:rsidRDefault="002577FA" w:rsidP="00C25371">
      <w:pPr>
        <w:pStyle w:val="BodyText"/>
        <w:numPr>
          <w:ilvl w:val="0"/>
          <w:numId w:val="71"/>
        </w:numPr>
        <w:rPr>
          <w:rFonts w:asciiTheme="minorHAnsi" w:hAnsiTheme="minorHAnsi" w:cstheme="minorHAnsi"/>
        </w:rPr>
      </w:pPr>
      <w:r>
        <w:rPr>
          <w:rFonts w:asciiTheme="minorHAnsi" w:hAnsiTheme="minorHAnsi" w:cstheme="minorHAnsi"/>
        </w:rPr>
        <w:t>Investigation of</w:t>
      </w:r>
      <w:r w:rsidR="00DB5957" w:rsidRPr="006421F6">
        <w:rPr>
          <w:rFonts w:asciiTheme="minorHAnsi" w:hAnsiTheme="minorHAnsi" w:cstheme="minorHAnsi"/>
        </w:rPr>
        <w:t xml:space="preserve"> near miss incidents </w:t>
      </w:r>
      <w:r>
        <w:rPr>
          <w:rFonts w:asciiTheme="minorHAnsi" w:hAnsiTheme="minorHAnsi" w:cstheme="minorHAnsi"/>
        </w:rPr>
        <w:t xml:space="preserve">will be handled by the Chief Officer or his/her designee </w:t>
      </w:r>
      <w:r w:rsidR="00DB5957" w:rsidRPr="006421F6">
        <w:rPr>
          <w:rFonts w:asciiTheme="minorHAnsi" w:hAnsiTheme="minorHAnsi" w:cstheme="minorHAnsi"/>
        </w:rPr>
        <w:t>to identify the root cause and the weakness in the system that resulted in the circumstanc</w:t>
      </w:r>
      <w:r w:rsidR="006421F6">
        <w:rPr>
          <w:rFonts w:asciiTheme="minorHAnsi" w:hAnsiTheme="minorHAnsi" w:cstheme="minorHAnsi"/>
        </w:rPr>
        <w:t>es that lead to the near miss</w:t>
      </w:r>
    </w:p>
    <w:p w14:paraId="09AE105A" w14:textId="77777777" w:rsidR="006421F6" w:rsidRDefault="002577FA" w:rsidP="00C25371">
      <w:pPr>
        <w:pStyle w:val="BodyText"/>
        <w:numPr>
          <w:ilvl w:val="0"/>
          <w:numId w:val="71"/>
        </w:numPr>
        <w:rPr>
          <w:rFonts w:asciiTheme="minorHAnsi" w:hAnsiTheme="minorHAnsi" w:cstheme="minorHAnsi"/>
        </w:rPr>
      </w:pPr>
      <w:r>
        <w:rPr>
          <w:rFonts w:asciiTheme="minorHAnsi" w:hAnsiTheme="minorHAnsi" w:cstheme="minorHAnsi"/>
        </w:rPr>
        <w:t>Investigation results will help</w:t>
      </w:r>
      <w:r w:rsidR="00DB5957" w:rsidRPr="006421F6">
        <w:rPr>
          <w:rFonts w:asciiTheme="minorHAnsi" w:hAnsiTheme="minorHAnsi" w:cstheme="minorHAnsi"/>
        </w:rPr>
        <w:t xml:space="preserve"> improve safety systems, hazard control, risk reduction, policy </w:t>
      </w:r>
      <w:r w:rsidR="006421F6">
        <w:rPr>
          <w:rFonts w:asciiTheme="minorHAnsi" w:hAnsiTheme="minorHAnsi" w:cstheme="minorHAnsi"/>
        </w:rPr>
        <w:t>revisions and lessons learned</w:t>
      </w:r>
    </w:p>
    <w:p w14:paraId="75B6105A" w14:textId="77777777" w:rsidR="00DB5957" w:rsidRDefault="002577FA" w:rsidP="00C25371">
      <w:pPr>
        <w:pStyle w:val="BodyText"/>
        <w:numPr>
          <w:ilvl w:val="0"/>
          <w:numId w:val="71"/>
        </w:numPr>
        <w:rPr>
          <w:rFonts w:asciiTheme="minorHAnsi" w:hAnsiTheme="minorHAnsi" w:cstheme="minorHAnsi"/>
        </w:rPr>
      </w:pPr>
      <w:r>
        <w:rPr>
          <w:rFonts w:asciiTheme="minorHAnsi" w:hAnsiTheme="minorHAnsi" w:cstheme="minorHAnsi"/>
        </w:rPr>
        <w:lastRenderedPageBreak/>
        <w:t>R</w:t>
      </w:r>
      <w:r w:rsidR="00DB5957" w:rsidRPr="006421F6">
        <w:rPr>
          <w:rFonts w:asciiTheme="minorHAnsi" w:hAnsiTheme="minorHAnsi" w:cstheme="minorHAnsi"/>
        </w:rPr>
        <w:t xml:space="preserve">esults and information </w:t>
      </w:r>
      <w:r>
        <w:rPr>
          <w:rFonts w:asciiTheme="minorHAnsi" w:hAnsiTheme="minorHAnsi" w:cstheme="minorHAnsi"/>
        </w:rPr>
        <w:t xml:space="preserve">will be shared </w:t>
      </w:r>
      <w:r w:rsidR="00DB5957" w:rsidRPr="006421F6">
        <w:rPr>
          <w:rFonts w:asciiTheme="minorHAnsi" w:hAnsiTheme="minorHAnsi" w:cstheme="minorHAnsi"/>
        </w:rPr>
        <w:t xml:space="preserve">with </w:t>
      </w:r>
      <w:r w:rsidR="003B44FB">
        <w:rPr>
          <w:rFonts w:asciiTheme="minorHAnsi" w:hAnsiTheme="minorHAnsi" w:cstheme="minorHAnsi"/>
        </w:rPr>
        <w:t>all personnel</w:t>
      </w:r>
      <w:r w:rsidR="00DB5957" w:rsidRPr="006421F6">
        <w:rPr>
          <w:rFonts w:asciiTheme="minorHAnsi" w:hAnsiTheme="minorHAnsi" w:cstheme="minorHAnsi"/>
        </w:rPr>
        <w:t xml:space="preserve"> </w:t>
      </w:r>
      <w:r w:rsidR="003B44FB">
        <w:rPr>
          <w:rFonts w:asciiTheme="minorHAnsi" w:hAnsiTheme="minorHAnsi" w:cstheme="minorHAnsi"/>
        </w:rPr>
        <w:t>in</w:t>
      </w:r>
      <w:r w:rsidR="00DB5957" w:rsidRPr="006421F6">
        <w:rPr>
          <w:rFonts w:asciiTheme="minorHAnsi" w:hAnsiTheme="minorHAnsi" w:cstheme="minorHAnsi"/>
        </w:rPr>
        <w:t xml:space="preserve"> the organization so that ownership is realized and benefits of learning are maximized</w:t>
      </w:r>
    </w:p>
    <w:p w14:paraId="4F8B07FF" w14:textId="77777777" w:rsidR="003416FA" w:rsidRPr="006421F6" w:rsidRDefault="003416FA" w:rsidP="006421F6">
      <w:pPr>
        <w:pStyle w:val="BodyText"/>
        <w:rPr>
          <w:rFonts w:asciiTheme="minorHAnsi" w:hAnsiTheme="minorHAnsi" w:cstheme="minorHAnsi"/>
        </w:rPr>
      </w:pPr>
    </w:p>
    <w:p w14:paraId="23BEB21B" w14:textId="77777777" w:rsidR="003530A0" w:rsidRDefault="00E06277" w:rsidP="003530A0">
      <w:pPr>
        <w:pStyle w:val="Heading2"/>
      </w:pPr>
      <w:bookmarkStart w:id="163" w:name="_Toc66801557"/>
      <w:r>
        <w:t>Dispatch &amp; Patient Care</w:t>
      </w:r>
      <w:r w:rsidR="003530A0">
        <w:t xml:space="preserve"> Documentation</w:t>
      </w:r>
      <w:bookmarkEnd w:id="163"/>
    </w:p>
    <w:p w14:paraId="65C381EF" w14:textId="77777777" w:rsidR="003530A0" w:rsidRPr="003530A0" w:rsidRDefault="003530A0" w:rsidP="003530A0">
      <w:pPr>
        <w:spacing w:after="0" w:line="240" w:lineRule="auto"/>
        <w:rPr>
          <w:u w:val="single"/>
        </w:rPr>
      </w:pPr>
      <w:r>
        <w:t xml:space="preserve">A dispatch report or patient care report will be completed for every event in which </w:t>
      </w:r>
      <w:r w:rsidRPr="003530A0">
        <w:rPr>
          <w:b/>
        </w:rPr>
        <w:t>ABC Fire Department</w:t>
      </w:r>
      <w:r>
        <w:t xml:space="preserve"> is alerted for response or patient encounter occurs. This includes, but is not limited to, calls which are immediately cancelled, cancelled </w:t>
      </w:r>
      <w:r w:rsidR="00440DD3">
        <w:t>travelling to the scene</w:t>
      </w:r>
      <w:r>
        <w:t>, cancelled on scene prior to patient contact and stand-by events where patients request to be evaluated.</w:t>
      </w:r>
    </w:p>
    <w:p w14:paraId="185C9CA5" w14:textId="77777777" w:rsidR="003530A0" w:rsidRPr="00882BF3" w:rsidRDefault="003530A0" w:rsidP="003530A0">
      <w:pPr>
        <w:pStyle w:val="ListParagraph"/>
        <w:spacing w:after="0" w:line="240" w:lineRule="auto"/>
        <w:rPr>
          <w:u w:val="single"/>
        </w:rPr>
      </w:pPr>
    </w:p>
    <w:p w14:paraId="33F23238" w14:textId="77777777" w:rsidR="003530A0" w:rsidRPr="003530A0" w:rsidRDefault="003530A0" w:rsidP="003530A0">
      <w:pPr>
        <w:spacing w:after="0" w:line="240" w:lineRule="auto"/>
        <w:rPr>
          <w:u w:val="single"/>
        </w:rPr>
      </w:pPr>
      <w:r>
        <w:t>Dispatch report defined – A dispatch report will include the date, time, station, type of response, incident location, chief complaint at time of dispatch and crew assigned. If a response occurs, added information of type of response and document any delays that occurred during response. If cancelled prior to arriving at the patient, the person(s) cancelling the crew’s response should be identified ideally by certification number or officer number.</w:t>
      </w:r>
    </w:p>
    <w:p w14:paraId="6D7D64BC" w14:textId="77777777" w:rsidR="003530A0" w:rsidRPr="0030395B" w:rsidRDefault="003530A0" w:rsidP="003530A0">
      <w:pPr>
        <w:spacing w:after="0" w:line="240" w:lineRule="auto"/>
        <w:rPr>
          <w:u w:val="single"/>
        </w:rPr>
      </w:pPr>
    </w:p>
    <w:p w14:paraId="7E8E6AB1" w14:textId="77777777" w:rsidR="003530A0" w:rsidRPr="003530A0" w:rsidRDefault="003530A0" w:rsidP="003530A0">
      <w:pPr>
        <w:spacing w:after="0" w:line="240" w:lineRule="auto"/>
        <w:rPr>
          <w:u w:val="single"/>
        </w:rPr>
      </w:pPr>
      <w:r>
        <w:t>A patient care report is completed for each patient, each time encountered. This includes non-emergency situations during which a patient is transported round-trip or has multiple legs or segments of a transport. This also includes patients refusing treatment or situations where patients receive some treatment but refuse transport. Special forms are provided for patient refusal of treatment and/or transport. Patient care records should include at a minimum the following information;</w:t>
      </w:r>
    </w:p>
    <w:p w14:paraId="38A005CE" w14:textId="77777777" w:rsidR="003530A0" w:rsidRPr="0030395B" w:rsidRDefault="003530A0" w:rsidP="003530A0">
      <w:pPr>
        <w:spacing w:after="0" w:line="240" w:lineRule="auto"/>
        <w:rPr>
          <w:u w:val="single"/>
        </w:rPr>
      </w:pPr>
    </w:p>
    <w:p w14:paraId="6E0B9343" w14:textId="77777777" w:rsidR="003530A0" w:rsidRPr="0069308E" w:rsidRDefault="003530A0" w:rsidP="00C25371">
      <w:pPr>
        <w:pStyle w:val="ListParagraph"/>
        <w:numPr>
          <w:ilvl w:val="1"/>
          <w:numId w:val="70"/>
        </w:numPr>
        <w:spacing w:after="0" w:line="240" w:lineRule="auto"/>
        <w:rPr>
          <w:u w:val="single"/>
        </w:rPr>
      </w:pPr>
      <w:r>
        <w:t>The</w:t>
      </w:r>
      <w:r w:rsidR="00925DF9">
        <w:t xml:space="preserve"> </w:t>
      </w:r>
      <w:r>
        <w:t xml:space="preserve">crew member providing primary care for the patient transported must fully and accurately reflect the patient’s chief complaint and events leading up to call for help, medical history including medications, allergies, surgeries and physicians caring for patient, physical exam, vital signs, treatment, response to treatment, ambulation ability requiring the level of service delivered, reassessments, condition on arrival at receiving facility and the person to whom care was transferred. </w:t>
      </w:r>
    </w:p>
    <w:p w14:paraId="4D1D72F7" w14:textId="77777777" w:rsidR="003530A0" w:rsidRDefault="003530A0" w:rsidP="003530A0">
      <w:pPr>
        <w:spacing w:after="0" w:line="240" w:lineRule="auto"/>
        <w:rPr>
          <w:u w:val="single"/>
        </w:rPr>
      </w:pPr>
    </w:p>
    <w:p w14:paraId="7DD050DB" w14:textId="77777777" w:rsidR="003530A0" w:rsidRDefault="003530A0" w:rsidP="003530A0">
      <w:pPr>
        <w:spacing w:after="0" w:line="240" w:lineRule="auto"/>
        <w:rPr>
          <w:u w:val="single"/>
        </w:rPr>
      </w:pPr>
      <w:r>
        <w:t xml:space="preserve">If an amendment is required, the original author is the only person to modify the medical information contained on the patient care record. The original record should be left intact. An amendment document with the date and time the amended record was created should be completed. Any changed information should be crossed out with a single line, initialed and dated. The final patient care record includes the original document and the amendment together as one. </w:t>
      </w:r>
    </w:p>
    <w:p w14:paraId="3BBAEDAD" w14:textId="77777777" w:rsidR="003530A0" w:rsidRPr="003530A0" w:rsidRDefault="003530A0" w:rsidP="003530A0">
      <w:pPr>
        <w:spacing w:after="0" w:line="240" w:lineRule="auto"/>
        <w:rPr>
          <w:u w:val="single"/>
        </w:rPr>
      </w:pPr>
    </w:p>
    <w:p w14:paraId="0D3CD31A" w14:textId="3AF136AF" w:rsidR="00EA4BE5" w:rsidRDefault="00EA4BE5" w:rsidP="00EA4BE5">
      <w:pPr>
        <w:pStyle w:val="Heading2"/>
      </w:pPr>
      <w:bookmarkStart w:id="164" w:name="_Toc66801558"/>
      <w:r>
        <w:t>Seat Belt Use</w:t>
      </w:r>
      <w:r w:rsidR="00655AAD">
        <w:rPr>
          <w:rStyle w:val="FootnoteReference"/>
        </w:rPr>
        <w:footnoteReference w:id="110"/>
      </w:r>
      <w:bookmarkEnd w:id="164"/>
    </w:p>
    <w:p w14:paraId="717B4A55" w14:textId="77777777" w:rsidR="00FB5A89" w:rsidRPr="008377D4" w:rsidRDefault="00FB5A89" w:rsidP="00FB5A89">
      <w:pPr>
        <w:pStyle w:val="BodyText"/>
        <w:rPr>
          <w:rFonts w:asciiTheme="minorHAnsi" w:hAnsiTheme="minorHAnsi" w:cstheme="minorHAnsi"/>
        </w:rPr>
      </w:pPr>
      <w:r>
        <w:rPr>
          <w:rFonts w:asciiTheme="minorHAnsi" w:hAnsiTheme="minorHAnsi" w:cstheme="minorHAnsi"/>
        </w:rPr>
        <w:t xml:space="preserve">The purpose of this section is to </w:t>
      </w:r>
      <w:r w:rsidRPr="008377D4">
        <w:rPr>
          <w:rFonts w:asciiTheme="minorHAnsi" w:hAnsiTheme="minorHAnsi" w:cstheme="minorHAnsi"/>
        </w:rPr>
        <w:t>establish a seat belt usage policy with effective disciplinary guidance that a</w:t>
      </w:r>
      <w:r>
        <w:rPr>
          <w:rFonts w:asciiTheme="minorHAnsi" w:hAnsiTheme="minorHAnsi" w:cstheme="minorHAnsi"/>
        </w:rPr>
        <w:t xml:space="preserve">pplies to all vehicles on </w:t>
      </w:r>
      <w:r w:rsidRPr="00FB5A89">
        <w:rPr>
          <w:rFonts w:asciiTheme="minorHAnsi" w:hAnsiTheme="minorHAnsi" w:cstheme="minorHAnsi"/>
          <w:b/>
        </w:rPr>
        <w:t>ABC Fire Department</w:t>
      </w:r>
      <w:r w:rsidRPr="008377D4">
        <w:rPr>
          <w:rFonts w:asciiTheme="minorHAnsi" w:hAnsiTheme="minorHAnsi" w:cstheme="minorHAnsi"/>
        </w:rPr>
        <w:t xml:space="preserve"> business, including personally owned vehicles.</w:t>
      </w:r>
    </w:p>
    <w:p w14:paraId="21DFA06F" w14:textId="77777777" w:rsidR="00FB5A89" w:rsidRDefault="00FB5A89" w:rsidP="008377D4">
      <w:pPr>
        <w:pStyle w:val="BodyText"/>
        <w:rPr>
          <w:rFonts w:asciiTheme="minorHAnsi" w:hAnsiTheme="minorHAnsi" w:cstheme="minorHAnsi"/>
        </w:rPr>
      </w:pPr>
    </w:p>
    <w:p w14:paraId="1B1A780D" w14:textId="77777777" w:rsidR="008377D4" w:rsidRDefault="008377D4" w:rsidP="008377D4">
      <w:pPr>
        <w:pStyle w:val="BodyText"/>
        <w:rPr>
          <w:rFonts w:asciiTheme="minorHAnsi" w:hAnsiTheme="minorHAnsi" w:cstheme="minorHAnsi"/>
        </w:rPr>
      </w:pPr>
      <w:r w:rsidRPr="008377D4">
        <w:rPr>
          <w:rFonts w:asciiTheme="minorHAnsi" w:hAnsiTheme="minorHAnsi" w:cstheme="minorHAnsi"/>
        </w:rPr>
        <w:t xml:space="preserve">All </w:t>
      </w:r>
      <w:r w:rsidRPr="008377D4">
        <w:rPr>
          <w:rFonts w:asciiTheme="minorHAnsi" w:hAnsiTheme="minorHAnsi" w:cstheme="minorHAnsi"/>
          <w:b/>
        </w:rPr>
        <w:t>ABC Fire Department</w:t>
      </w:r>
      <w:r>
        <w:rPr>
          <w:rFonts w:asciiTheme="minorHAnsi" w:hAnsiTheme="minorHAnsi" w:cstheme="minorHAnsi"/>
        </w:rPr>
        <w:t xml:space="preserve"> </w:t>
      </w:r>
      <w:r w:rsidRPr="008377D4">
        <w:rPr>
          <w:rFonts w:asciiTheme="minorHAnsi" w:hAnsiTheme="minorHAnsi" w:cstheme="minorHAnsi"/>
        </w:rPr>
        <w:t xml:space="preserve">personnel must be seated and belted whenever the vehicle {either department or personal) is in motion for department business. The driver and/or officer shall ensure by voice and personnel reply that seatbelts are properly fastened. The driver will only proceed when it can be confirmed that all </w:t>
      </w:r>
      <w:r w:rsidR="00B936F2">
        <w:rPr>
          <w:rFonts w:asciiTheme="minorHAnsi" w:hAnsiTheme="minorHAnsi" w:cstheme="minorHAnsi"/>
        </w:rPr>
        <w:t>personnel</w:t>
      </w:r>
      <w:r w:rsidRPr="008377D4">
        <w:rPr>
          <w:rFonts w:asciiTheme="minorHAnsi" w:hAnsiTheme="minorHAnsi" w:cstheme="minorHAnsi"/>
        </w:rPr>
        <w:t xml:space="preserve"> are seated and belted. </w:t>
      </w:r>
    </w:p>
    <w:p w14:paraId="617C4743" w14:textId="77777777" w:rsidR="008377D4" w:rsidRDefault="008377D4" w:rsidP="008377D4">
      <w:pPr>
        <w:pStyle w:val="BodyText"/>
        <w:rPr>
          <w:rFonts w:asciiTheme="minorHAnsi" w:hAnsiTheme="minorHAnsi" w:cstheme="minorHAnsi"/>
        </w:rPr>
      </w:pPr>
    </w:p>
    <w:p w14:paraId="77C6CC8C" w14:textId="77777777" w:rsidR="008377D4" w:rsidRDefault="008377D4" w:rsidP="008377D4">
      <w:pPr>
        <w:pStyle w:val="BodyText"/>
        <w:rPr>
          <w:rFonts w:asciiTheme="minorHAnsi" w:hAnsiTheme="minorHAnsi" w:cstheme="minorHAnsi"/>
        </w:rPr>
      </w:pPr>
      <w:r w:rsidRPr="008377D4">
        <w:rPr>
          <w:rFonts w:asciiTheme="minorHAnsi" w:hAnsiTheme="minorHAnsi" w:cstheme="minorHAnsi"/>
        </w:rPr>
        <w:t>The only exception to the use of seatbelts while a vehicle</w:t>
      </w:r>
      <w:r>
        <w:rPr>
          <w:rFonts w:asciiTheme="minorHAnsi" w:hAnsiTheme="minorHAnsi" w:cstheme="minorHAnsi"/>
        </w:rPr>
        <w:t xml:space="preserve"> is i</w:t>
      </w:r>
      <w:r w:rsidRPr="008377D4">
        <w:rPr>
          <w:rFonts w:asciiTheme="minorHAnsi" w:hAnsiTheme="minorHAnsi" w:cstheme="minorHAnsi"/>
        </w:rPr>
        <w:t xml:space="preserve">n motion is a situation where a person is </w:t>
      </w:r>
      <w:r w:rsidRPr="008377D4">
        <w:rPr>
          <w:rFonts w:asciiTheme="minorHAnsi" w:hAnsiTheme="minorHAnsi" w:cstheme="minorHAnsi"/>
        </w:rPr>
        <w:lastRenderedPageBreak/>
        <w:t>providing direc</w:t>
      </w:r>
      <w:r>
        <w:rPr>
          <w:rFonts w:asciiTheme="minorHAnsi" w:hAnsiTheme="minorHAnsi" w:cstheme="minorHAnsi"/>
        </w:rPr>
        <w:t>t patient care and there i</w:t>
      </w:r>
      <w:r w:rsidRPr="008377D4">
        <w:rPr>
          <w:rFonts w:asciiTheme="minorHAnsi" w:hAnsiTheme="minorHAnsi" w:cstheme="minorHAnsi"/>
        </w:rPr>
        <w:t xml:space="preserve">s no reasonable restraint system available. </w:t>
      </w:r>
    </w:p>
    <w:p w14:paraId="20A216B0" w14:textId="77777777" w:rsidR="008377D4" w:rsidRDefault="008377D4" w:rsidP="008377D4">
      <w:pPr>
        <w:pStyle w:val="BodyText"/>
        <w:rPr>
          <w:rFonts w:asciiTheme="minorHAnsi" w:hAnsiTheme="minorHAnsi" w:cstheme="minorHAnsi"/>
        </w:rPr>
      </w:pPr>
    </w:p>
    <w:p w14:paraId="054D3349" w14:textId="77777777" w:rsidR="008377D4" w:rsidRPr="008377D4" w:rsidRDefault="00FB5A89" w:rsidP="008377D4">
      <w:pPr>
        <w:pStyle w:val="BodyText"/>
        <w:rPr>
          <w:rFonts w:asciiTheme="minorHAnsi" w:hAnsiTheme="minorHAnsi" w:cstheme="minorHAnsi"/>
        </w:rPr>
      </w:pPr>
      <w:r>
        <w:rPr>
          <w:rFonts w:asciiTheme="minorHAnsi" w:hAnsiTheme="minorHAnsi" w:cstheme="minorHAnsi"/>
        </w:rPr>
        <w:t xml:space="preserve">The progressive discipline policy will be followed </w:t>
      </w:r>
      <w:r w:rsidR="008377D4" w:rsidRPr="008377D4">
        <w:rPr>
          <w:rFonts w:asciiTheme="minorHAnsi" w:hAnsiTheme="minorHAnsi" w:cstheme="minorHAnsi"/>
        </w:rPr>
        <w:t>holding the violator and the supervisor responsible to ensure compliance with the seat belt policy, reflecting the serious and potential life-threatening consequences of failure to comply.</w:t>
      </w:r>
    </w:p>
    <w:p w14:paraId="7DB526B9" w14:textId="77777777" w:rsidR="008377D4" w:rsidRPr="008377D4" w:rsidRDefault="008377D4" w:rsidP="008377D4">
      <w:pPr>
        <w:pStyle w:val="BodyText"/>
        <w:rPr>
          <w:rFonts w:asciiTheme="minorHAnsi" w:hAnsiTheme="minorHAnsi" w:cstheme="minorHAnsi"/>
        </w:rPr>
      </w:pPr>
    </w:p>
    <w:p w14:paraId="299B71AF" w14:textId="77777777" w:rsidR="008377D4" w:rsidRPr="008377D4" w:rsidRDefault="008377D4" w:rsidP="008377D4">
      <w:pPr>
        <w:pStyle w:val="BodyText"/>
        <w:rPr>
          <w:rFonts w:asciiTheme="minorHAnsi" w:hAnsiTheme="minorHAnsi" w:cstheme="minorHAnsi"/>
        </w:rPr>
      </w:pPr>
      <w:r w:rsidRPr="008377D4">
        <w:rPr>
          <w:rFonts w:asciiTheme="minorHAnsi" w:hAnsiTheme="minorHAnsi" w:cstheme="minorHAnsi"/>
        </w:rPr>
        <w:t xml:space="preserve">To </w:t>
      </w:r>
      <w:r w:rsidR="00FB5A89">
        <w:rPr>
          <w:rFonts w:asciiTheme="minorHAnsi" w:hAnsiTheme="minorHAnsi" w:cstheme="minorHAnsi"/>
        </w:rPr>
        <w:t xml:space="preserve">better </w:t>
      </w:r>
      <w:r w:rsidRPr="008377D4">
        <w:rPr>
          <w:rFonts w:asciiTheme="minorHAnsi" w:hAnsiTheme="minorHAnsi" w:cstheme="minorHAnsi"/>
        </w:rPr>
        <w:t>manage th</w:t>
      </w:r>
      <w:r w:rsidR="00FB5A89">
        <w:rPr>
          <w:rFonts w:asciiTheme="minorHAnsi" w:hAnsiTheme="minorHAnsi" w:cstheme="minorHAnsi"/>
        </w:rPr>
        <w:t xml:space="preserve">is exposure in the </w:t>
      </w:r>
      <w:r w:rsidR="00FB5A89" w:rsidRPr="00FB5A89">
        <w:rPr>
          <w:rFonts w:asciiTheme="minorHAnsi" w:hAnsiTheme="minorHAnsi" w:cstheme="minorHAnsi"/>
          <w:b/>
        </w:rPr>
        <w:t>ABC Fire Department</w:t>
      </w:r>
      <w:r w:rsidR="00FB5A89">
        <w:rPr>
          <w:rFonts w:asciiTheme="minorHAnsi" w:hAnsiTheme="minorHAnsi" w:cstheme="minorHAnsi"/>
        </w:rPr>
        <w:t>, the following will be followed;</w:t>
      </w:r>
    </w:p>
    <w:p w14:paraId="4B64FE65" w14:textId="77777777" w:rsidR="008377D4" w:rsidRPr="008377D4" w:rsidRDefault="008377D4" w:rsidP="008377D4">
      <w:pPr>
        <w:pStyle w:val="BodyText"/>
        <w:rPr>
          <w:rFonts w:asciiTheme="minorHAnsi" w:hAnsiTheme="minorHAnsi" w:cstheme="minorHAnsi"/>
        </w:rPr>
      </w:pPr>
    </w:p>
    <w:p w14:paraId="7C804EE4" w14:textId="77777777" w:rsidR="00FB5A89" w:rsidRDefault="00A4045C" w:rsidP="00FB1066">
      <w:pPr>
        <w:pStyle w:val="BodyText"/>
        <w:numPr>
          <w:ilvl w:val="0"/>
          <w:numId w:val="31"/>
        </w:numPr>
        <w:rPr>
          <w:rFonts w:asciiTheme="minorHAnsi" w:hAnsiTheme="minorHAnsi" w:cstheme="minorHAnsi"/>
        </w:rPr>
      </w:pPr>
      <w:r>
        <w:rPr>
          <w:rFonts w:asciiTheme="minorHAnsi" w:hAnsiTheme="minorHAnsi" w:cstheme="minorHAnsi"/>
        </w:rPr>
        <w:t xml:space="preserve">The driver of any </w:t>
      </w:r>
      <w:r w:rsidR="008377D4" w:rsidRPr="008377D4">
        <w:rPr>
          <w:rFonts w:asciiTheme="minorHAnsi" w:hAnsiTheme="minorHAnsi" w:cstheme="minorHAnsi"/>
        </w:rPr>
        <w:t>department vehicle or apparatus shall be directly responsible for the safe operation of the vehicle.</w:t>
      </w:r>
    </w:p>
    <w:p w14:paraId="615F77BD" w14:textId="77777777" w:rsidR="00FB5A89" w:rsidRDefault="00A4045C" w:rsidP="00FB1066">
      <w:pPr>
        <w:pStyle w:val="BodyText"/>
        <w:numPr>
          <w:ilvl w:val="0"/>
          <w:numId w:val="31"/>
        </w:numPr>
        <w:rPr>
          <w:rFonts w:asciiTheme="minorHAnsi" w:hAnsiTheme="minorHAnsi" w:cstheme="minorHAnsi"/>
        </w:rPr>
      </w:pPr>
      <w:r>
        <w:rPr>
          <w:rFonts w:asciiTheme="minorHAnsi" w:hAnsiTheme="minorHAnsi" w:cstheme="minorHAnsi"/>
        </w:rPr>
        <w:t>Drivers shall not move</w:t>
      </w:r>
      <w:r w:rsidR="008377D4" w:rsidRPr="00FB5A89">
        <w:rPr>
          <w:rFonts w:asciiTheme="minorHAnsi" w:hAnsiTheme="minorHAnsi" w:cstheme="minorHAnsi"/>
        </w:rPr>
        <w:t xml:space="preserve"> department vehicles or apparatus until all persons are seated and secured with seat belts in approved riding positions.</w:t>
      </w:r>
    </w:p>
    <w:p w14:paraId="268171B1" w14:textId="77777777" w:rsidR="00FB5A89" w:rsidRDefault="008377D4" w:rsidP="00FB1066">
      <w:pPr>
        <w:pStyle w:val="BodyText"/>
        <w:numPr>
          <w:ilvl w:val="0"/>
          <w:numId w:val="31"/>
        </w:numPr>
        <w:rPr>
          <w:rFonts w:asciiTheme="minorHAnsi" w:hAnsiTheme="minorHAnsi" w:cstheme="minorHAnsi"/>
        </w:rPr>
      </w:pPr>
      <w:r w:rsidRPr="00FB5A89">
        <w:rPr>
          <w:rFonts w:asciiTheme="minorHAnsi" w:hAnsiTheme="minorHAnsi" w:cstheme="minorHAnsi"/>
        </w:rPr>
        <w:t>The company officer/driver of the vehicle shall confirm that all personnel and riders are on-board, with seat belts on, before the vehicle is placed in motion.</w:t>
      </w:r>
    </w:p>
    <w:p w14:paraId="4EF35995" w14:textId="77777777" w:rsidR="00FB5A89" w:rsidRDefault="008377D4" w:rsidP="00FB1066">
      <w:pPr>
        <w:pStyle w:val="BodyText"/>
        <w:numPr>
          <w:ilvl w:val="0"/>
          <w:numId w:val="31"/>
        </w:numPr>
        <w:rPr>
          <w:rFonts w:asciiTheme="minorHAnsi" w:hAnsiTheme="minorHAnsi" w:cstheme="minorHAnsi"/>
        </w:rPr>
      </w:pPr>
      <w:r w:rsidRPr="00FB5A89">
        <w:rPr>
          <w:rFonts w:asciiTheme="minorHAnsi" w:hAnsiTheme="minorHAnsi" w:cstheme="minorHAnsi"/>
        </w:rPr>
        <w:t xml:space="preserve">An officer or acting officer shall assume responsibility for the actions of the driver. </w:t>
      </w:r>
    </w:p>
    <w:p w14:paraId="68C09180" w14:textId="77777777" w:rsidR="00FB5A89" w:rsidRDefault="00FB5A89" w:rsidP="00FB1066">
      <w:pPr>
        <w:pStyle w:val="BodyText"/>
        <w:numPr>
          <w:ilvl w:val="0"/>
          <w:numId w:val="31"/>
        </w:numPr>
        <w:rPr>
          <w:rFonts w:asciiTheme="minorHAnsi" w:hAnsiTheme="minorHAnsi" w:cstheme="minorHAnsi"/>
        </w:rPr>
      </w:pPr>
      <w:r>
        <w:rPr>
          <w:rFonts w:asciiTheme="minorHAnsi" w:hAnsiTheme="minorHAnsi" w:cstheme="minorHAnsi"/>
        </w:rPr>
        <w:t>State Motor Vehicle Laws re</w:t>
      </w:r>
      <w:r w:rsidR="008377D4" w:rsidRPr="00FB5A89">
        <w:rPr>
          <w:rFonts w:asciiTheme="minorHAnsi" w:hAnsiTheme="minorHAnsi" w:cstheme="minorHAnsi"/>
        </w:rPr>
        <w:t>quire the use of seat belts in all motor vehicles.</w:t>
      </w:r>
    </w:p>
    <w:p w14:paraId="3E9ADCAD" w14:textId="77777777" w:rsidR="00FB5A89" w:rsidRDefault="00A4045C" w:rsidP="00FB1066">
      <w:pPr>
        <w:pStyle w:val="BodyText"/>
        <w:numPr>
          <w:ilvl w:val="0"/>
          <w:numId w:val="31"/>
        </w:numPr>
        <w:rPr>
          <w:rFonts w:asciiTheme="minorHAnsi" w:hAnsiTheme="minorHAnsi" w:cstheme="minorHAnsi"/>
        </w:rPr>
      </w:pPr>
      <w:r>
        <w:rPr>
          <w:rFonts w:asciiTheme="minorHAnsi" w:hAnsiTheme="minorHAnsi" w:cstheme="minorHAnsi"/>
        </w:rPr>
        <w:t xml:space="preserve">All persons riding in </w:t>
      </w:r>
      <w:r w:rsidR="008377D4" w:rsidRPr="00FB5A89">
        <w:rPr>
          <w:rFonts w:asciiTheme="minorHAnsi" w:hAnsiTheme="minorHAnsi" w:cstheme="minorHAnsi"/>
        </w:rPr>
        <w:t>department vehicles or apparatus shall be seated and secured by seat belts or safety harnesses at any time the vehicle is in motion.</w:t>
      </w:r>
    </w:p>
    <w:p w14:paraId="5610B861" w14:textId="77777777" w:rsidR="008377D4" w:rsidRPr="00FB5A89" w:rsidRDefault="008377D4" w:rsidP="00FB1066">
      <w:pPr>
        <w:pStyle w:val="BodyText"/>
        <w:numPr>
          <w:ilvl w:val="0"/>
          <w:numId w:val="31"/>
        </w:numPr>
        <w:rPr>
          <w:rFonts w:asciiTheme="minorHAnsi" w:hAnsiTheme="minorHAnsi" w:cstheme="minorHAnsi"/>
        </w:rPr>
      </w:pPr>
      <w:r w:rsidRPr="00FB5A89">
        <w:rPr>
          <w:rFonts w:asciiTheme="minorHAnsi" w:hAnsiTheme="minorHAnsi" w:cstheme="minorHAnsi"/>
        </w:rPr>
        <w:t>Riding on tailboards, side steps, running boards, or in any other exposed positions or standing while riding shall be prohibited.</w:t>
      </w:r>
    </w:p>
    <w:p w14:paraId="5A7E51C7" w14:textId="77777777" w:rsidR="00962AB7" w:rsidRDefault="00962AB7" w:rsidP="00962AB7">
      <w:pPr>
        <w:pStyle w:val="BodyText"/>
        <w:rPr>
          <w:rFonts w:asciiTheme="minorHAnsi" w:hAnsiTheme="minorHAnsi" w:cstheme="minorHAnsi"/>
        </w:rPr>
      </w:pPr>
    </w:p>
    <w:p w14:paraId="3B1438C1" w14:textId="77777777" w:rsidR="00962AB7" w:rsidRDefault="00962AB7" w:rsidP="00962AB7">
      <w:pPr>
        <w:pStyle w:val="BodyText"/>
        <w:rPr>
          <w:rFonts w:asciiTheme="minorHAnsi" w:hAnsiTheme="minorHAnsi" w:cstheme="minorHAnsi"/>
        </w:rPr>
      </w:pPr>
      <w:r>
        <w:rPr>
          <w:rFonts w:asciiTheme="minorHAnsi" w:hAnsiTheme="minorHAnsi" w:cstheme="minorHAnsi"/>
        </w:rPr>
        <w:t>Note to driver/operators:</w:t>
      </w:r>
    </w:p>
    <w:p w14:paraId="11D20873" w14:textId="77777777" w:rsidR="00962AB7" w:rsidRDefault="00962AB7" w:rsidP="00962AB7">
      <w:pPr>
        <w:pStyle w:val="BodyText"/>
        <w:rPr>
          <w:rFonts w:asciiTheme="minorHAnsi" w:hAnsiTheme="minorHAnsi" w:cstheme="minorHAnsi"/>
        </w:rPr>
      </w:pPr>
    </w:p>
    <w:p w14:paraId="419AF06E" w14:textId="77777777" w:rsidR="00962AB7" w:rsidRDefault="008377D4" w:rsidP="00FB1066">
      <w:pPr>
        <w:pStyle w:val="BodyText"/>
        <w:numPr>
          <w:ilvl w:val="0"/>
          <w:numId w:val="32"/>
        </w:numPr>
        <w:rPr>
          <w:rFonts w:asciiTheme="minorHAnsi" w:hAnsiTheme="minorHAnsi" w:cstheme="minorHAnsi"/>
        </w:rPr>
      </w:pPr>
      <w:r w:rsidRPr="00962AB7">
        <w:rPr>
          <w:rFonts w:asciiTheme="minorHAnsi" w:hAnsiTheme="minorHAnsi" w:cstheme="minorHAnsi"/>
        </w:rPr>
        <w:t>The driver</w:t>
      </w:r>
      <w:r w:rsidR="00962AB7">
        <w:rPr>
          <w:rFonts w:asciiTheme="minorHAnsi" w:hAnsiTheme="minorHAnsi" w:cstheme="minorHAnsi"/>
        </w:rPr>
        <w:t>/operator</w:t>
      </w:r>
      <w:r w:rsidRPr="00962AB7">
        <w:rPr>
          <w:rFonts w:asciiTheme="minorHAnsi" w:hAnsiTheme="minorHAnsi" w:cstheme="minorHAnsi"/>
        </w:rPr>
        <w:t xml:space="preserve"> shall take extraordinary precaution in recognition of the additional danger that exists while dri</w:t>
      </w:r>
      <w:r w:rsidR="00962AB7">
        <w:rPr>
          <w:rFonts w:asciiTheme="minorHAnsi" w:hAnsiTheme="minorHAnsi" w:cstheme="minorHAnsi"/>
        </w:rPr>
        <w:t xml:space="preserve">ving with unrestrained </w:t>
      </w:r>
      <w:r w:rsidR="00F02D04">
        <w:rPr>
          <w:rFonts w:asciiTheme="minorHAnsi" w:hAnsiTheme="minorHAnsi" w:cstheme="minorHAnsi"/>
        </w:rPr>
        <w:t>personnel.</w:t>
      </w:r>
    </w:p>
    <w:p w14:paraId="70067ED4" w14:textId="77777777" w:rsidR="008377D4" w:rsidRPr="008377D4" w:rsidRDefault="008377D4" w:rsidP="008377D4">
      <w:pPr>
        <w:pStyle w:val="BodyText"/>
        <w:rPr>
          <w:rFonts w:asciiTheme="minorHAnsi" w:hAnsiTheme="minorHAnsi" w:cstheme="minorHAnsi"/>
        </w:rPr>
      </w:pPr>
    </w:p>
    <w:p w14:paraId="443C872C" w14:textId="3B69E408" w:rsidR="008377D4" w:rsidRPr="008377D4" w:rsidRDefault="008377D4" w:rsidP="008377D4">
      <w:pPr>
        <w:pStyle w:val="BodyText"/>
        <w:rPr>
          <w:rFonts w:asciiTheme="minorHAnsi" w:hAnsiTheme="minorHAnsi" w:cstheme="minorHAnsi"/>
        </w:rPr>
      </w:pPr>
      <w:r w:rsidRPr="008377D4">
        <w:rPr>
          <w:rFonts w:asciiTheme="minorHAnsi" w:hAnsiTheme="minorHAnsi" w:cstheme="minorHAnsi"/>
        </w:rPr>
        <w:t>These shall apply to traveling/operating personally owned/operated vehicles as well.</w:t>
      </w:r>
      <w:r w:rsidR="008C56F8">
        <w:rPr>
          <w:rStyle w:val="FootnoteReference"/>
          <w:rFonts w:asciiTheme="minorHAnsi" w:hAnsiTheme="minorHAnsi" w:cstheme="minorHAnsi"/>
        </w:rPr>
        <w:footnoteReference w:id="111"/>
      </w:r>
    </w:p>
    <w:p w14:paraId="611A7C13" w14:textId="77777777" w:rsidR="009D249B" w:rsidRDefault="009D249B" w:rsidP="009D249B">
      <w:pPr>
        <w:spacing w:after="0" w:line="240" w:lineRule="auto"/>
        <w:rPr>
          <w:b/>
          <w:u w:val="single"/>
        </w:rPr>
      </w:pPr>
    </w:p>
    <w:p w14:paraId="137532A3" w14:textId="77777777" w:rsidR="00212459" w:rsidRDefault="00212459" w:rsidP="00212459">
      <w:pPr>
        <w:spacing w:after="0" w:line="240" w:lineRule="auto"/>
      </w:pPr>
    </w:p>
    <w:p w14:paraId="122461B2" w14:textId="494491D6" w:rsidR="00EA4BE5" w:rsidRDefault="00EA4BE5" w:rsidP="00EA4BE5">
      <w:pPr>
        <w:pStyle w:val="Heading2"/>
      </w:pPr>
      <w:bookmarkStart w:id="165" w:name="_Toc66801559"/>
      <w:r>
        <w:t>Toxic Exposure Reduction</w:t>
      </w:r>
      <w:r w:rsidR="008F3233">
        <w:rPr>
          <w:rStyle w:val="FootnoteReference"/>
        </w:rPr>
        <w:footnoteReference w:id="112"/>
      </w:r>
      <w:bookmarkEnd w:id="165"/>
    </w:p>
    <w:p w14:paraId="18C4B246" w14:textId="77777777" w:rsidR="00467285" w:rsidRPr="00467285" w:rsidRDefault="00467285" w:rsidP="00467285">
      <w:pPr>
        <w:pStyle w:val="BodyText"/>
        <w:rPr>
          <w:rFonts w:asciiTheme="minorHAnsi" w:hAnsiTheme="minorHAnsi" w:cstheme="minorHAnsi"/>
        </w:rPr>
      </w:pPr>
      <w:r w:rsidRPr="00467285">
        <w:rPr>
          <w:rFonts w:asciiTheme="minorHAnsi" w:hAnsiTheme="minorHAnsi" w:cstheme="minorHAnsi"/>
          <w:b/>
        </w:rPr>
        <w:t>ABC Fire Department</w:t>
      </w:r>
      <w:r w:rsidRPr="00467285">
        <w:rPr>
          <w:rFonts w:asciiTheme="minorHAnsi" w:hAnsiTheme="minorHAnsi" w:cstheme="minorHAnsi"/>
        </w:rPr>
        <w:t xml:space="preserve"> is committed to reducing the impact of toxic exposures to its </w:t>
      </w:r>
      <w:r w:rsidR="00B936F2">
        <w:rPr>
          <w:rFonts w:asciiTheme="minorHAnsi" w:hAnsiTheme="minorHAnsi" w:cstheme="minorHAnsi"/>
        </w:rPr>
        <w:t>personnel</w:t>
      </w:r>
      <w:r w:rsidRPr="00467285">
        <w:rPr>
          <w:rFonts w:asciiTheme="minorHAnsi" w:hAnsiTheme="minorHAnsi" w:cstheme="minorHAnsi"/>
        </w:rPr>
        <w:t>. Logistical support is necessary to properly minimize exposure to personnel working in toxic environments and atmospheres. This support is based on many factors including financial considerations, personnel staffing, apparatus size and compartment configuration, equipment needs and support, station design and operation, etc.</w:t>
      </w:r>
    </w:p>
    <w:p w14:paraId="4CF7DB48" w14:textId="77777777" w:rsidR="00467285" w:rsidRPr="00467285" w:rsidRDefault="00467285" w:rsidP="00467285">
      <w:pPr>
        <w:pStyle w:val="BodyText"/>
        <w:rPr>
          <w:rFonts w:asciiTheme="minorHAnsi" w:hAnsiTheme="minorHAnsi" w:cstheme="minorHAnsi"/>
        </w:rPr>
      </w:pPr>
    </w:p>
    <w:p w14:paraId="5BA4274E" w14:textId="77777777" w:rsidR="00467285" w:rsidRPr="00467285" w:rsidRDefault="00467285" w:rsidP="00467285">
      <w:pPr>
        <w:pStyle w:val="BodyText"/>
        <w:rPr>
          <w:rFonts w:asciiTheme="minorHAnsi" w:hAnsiTheme="minorHAnsi" w:cstheme="minorHAnsi"/>
        </w:rPr>
      </w:pPr>
      <w:r w:rsidRPr="00467285">
        <w:rPr>
          <w:rFonts w:asciiTheme="minorHAnsi" w:hAnsiTheme="minorHAnsi" w:cstheme="minorHAnsi"/>
        </w:rPr>
        <w:t xml:space="preserve">The purpose of this </w:t>
      </w:r>
      <w:r w:rsidR="00EC5D5C">
        <w:rPr>
          <w:rFonts w:asciiTheme="minorHAnsi" w:hAnsiTheme="minorHAnsi" w:cstheme="minorHAnsi"/>
        </w:rPr>
        <w:t>guideline</w:t>
      </w:r>
      <w:r w:rsidRPr="00467285">
        <w:rPr>
          <w:rFonts w:asciiTheme="minorHAnsi" w:hAnsiTheme="minorHAnsi" w:cstheme="minorHAnsi"/>
        </w:rPr>
        <w:t xml:space="preserve"> is to establish organizational best practices intended to reduce risks and exposures to toxic materials.  This </w:t>
      </w:r>
      <w:r w:rsidR="00EC5D5C">
        <w:rPr>
          <w:rFonts w:asciiTheme="minorHAnsi" w:hAnsiTheme="minorHAnsi" w:cstheme="minorHAnsi"/>
        </w:rPr>
        <w:t>guideline</w:t>
      </w:r>
      <w:r w:rsidRPr="00467285">
        <w:rPr>
          <w:rFonts w:asciiTheme="minorHAnsi" w:hAnsiTheme="minorHAnsi" w:cstheme="minorHAnsi"/>
        </w:rPr>
        <w:t xml:space="preserve"> shall apply to all personnel and all individuals involved in activities sanctioned by </w:t>
      </w:r>
      <w:r w:rsidR="00692E4C" w:rsidRPr="00692E4C">
        <w:rPr>
          <w:rFonts w:asciiTheme="minorHAnsi" w:hAnsiTheme="minorHAnsi" w:cstheme="minorHAnsi"/>
          <w:b/>
        </w:rPr>
        <w:t>ABC Fire Department.</w:t>
      </w:r>
    </w:p>
    <w:p w14:paraId="4384C67C" w14:textId="77777777" w:rsidR="00467285" w:rsidRPr="00467285" w:rsidRDefault="00467285" w:rsidP="00467285">
      <w:pPr>
        <w:pStyle w:val="BodyText"/>
        <w:rPr>
          <w:rFonts w:asciiTheme="minorHAnsi" w:hAnsiTheme="minorHAnsi" w:cstheme="minorHAnsi"/>
        </w:rPr>
      </w:pPr>
    </w:p>
    <w:p w14:paraId="57BF5325" w14:textId="77777777" w:rsidR="00467285" w:rsidRPr="00467285" w:rsidRDefault="00467285" w:rsidP="00467285">
      <w:pPr>
        <w:pStyle w:val="BodyText"/>
        <w:rPr>
          <w:rFonts w:asciiTheme="minorHAnsi" w:hAnsiTheme="minorHAnsi" w:cstheme="minorHAnsi"/>
          <w:b/>
        </w:rPr>
      </w:pPr>
      <w:r w:rsidRPr="00467285">
        <w:rPr>
          <w:rFonts w:asciiTheme="minorHAnsi" w:hAnsiTheme="minorHAnsi" w:cstheme="minorHAnsi"/>
          <w:b/>
          <w:u w:val="single"/>
        </w:rPr>
        <w:t>Definitions</w:t>
      </w:r>
      <w:r w:rsidRPr="00467285">
        <w:rPr>
          <w:rFonts w:asciiTheme="minorHAnsi" w:hAnsiTheme="minorHAnsi" w:cstheme="minorHAnsi"/>
          <w:b/>
        </w:rPr>
        <w:t>:</w:t>
      </w:r>
    </w:p>
    <w:p w14:paraId="61E592F3" w14:textId="77777777" w:rsidR="00467285" w:rsidRPr="00467285" w:rsidRDefault="00467285" w:rsidP="00FB1066">
      <w:pPr>
        <w:pStyle w:val="BodyText"/>
        <w:numPr>
          <w:ilvl w:val="0"/>
          <w:numId w:val="32"/>
        </w:numPr>
        <w:rPr>
          <w:rFonts w:asciiTheme="minorHAnsi" w:hAnsiTheme="minorHAnsi" w:cstheme="minorHAnsi"/>
        </w:rPr>
      </w:pPr>
      <w:r w:rsidRPr="00467285">
        <w:rPr>
          <w:rFonts w:asciiTheme="minorHAnsi" w:hAnsiTheme="minorHAnsi" w:cstheme="minorHAnsi"/>
          <w:b/>
        </w:rPr>
        <w:t>Personal Protective Equipment (PPE)</w:t>
      </w:r>
      <w:r w:rsidRPr="00467285">
        <w:rPr>
          <w:rFonts w:asciiTheme="minorHAnsi" w:hAnsiTheme="minorHAnsi" w:cstheme="minorHAnsi"/>
        </w:rPr>
        <w:t xml:space="preserve"> - Protective clothing, helmets, goggles or other garments or equipment designed to protect the wearer's body from hazards, injuries or infections.</w:t>
      </w:r>
    </w:p>
    <w:p w14:paraId="3F434C52" w14:textId="77777777" w:rsidR="004F6246" w:rsidRDefault="00467285" w:rsidP="00FB1066">
      <w:pPr>
        <w:pStyle w:val="BodyText"/>
        <w:numPr>
          <w:ilvl w:val="0"/>
          <w:numId w:val="32"/>
        </w:numPr>
        <w:rPr>
          <w:rFonts w:asciiTheme="minorHAnsi" w:hAnsiTheme="minorHAnsi" w:cstheme="minorHAnsi"/>
        </w:rPr>
      </w:pPr>
      <w:r w:rsidRPr="00467285">
        <w:rPr>
          <w:rFonts w:asciiTheme="minorHAnsi" w:hAnsiTheme="minorHAnsi" w:cstheme="minorHAnsi"/>
          <w:b/>
        </w:rPr>
        <w:lastRenderedPageBreak/>
        <w:t xml:space="preserve">Self-Contained Breathing Apparatus (SCBA) </w:t>
      </w:r>
      <w:r w:rsidRPr="00467285">
        <w:rPr>
          <w:rFonts w:asciiTheme="minorHAnsi" w:hAnsiTheme="minorHAnsi" w:cstheme="minorHAnsi"/>
        </w:rPr>
        <w:t>- A device worn by rescue workers, firefighters and others to provide breathable air in a confirmed or potential Immediately Dangerous to Life or Health (IDLH) atmosphere.</w:t>
      </w:r>
    </w:p>
    <w:p w14:paraId="13D3A9AD" w14:textId="77777777" w:rsidR="004F6246" w:rsidRDefault="00467285" w:rsidP="00FB1066">
      <w:pPr>
        <w:pStyle w:val="BodyText"/>
        <w:numPr>
          <w:ilvl w:val="0"/>
          <w:numId w:val="32"/>
        </w:numPr>
        <w:rPr>
          <w:rFonts w:asciiTheme="minorHAnsi" w:hAnsiTheme="minorHAnsi" w:cstheme="minorHAnsi"/>
        </w:rPr>
      </w:pPr>
      <w:r w:rsidRPr="004F6246">
        <w:rPr>
          <w:rFonts w:asciiTheme="minorHAnsi" w:hAnsiTheme="minorHAnsi" w:cstheme="minorHAnsi"/>
          <w:b/>
        </w:rPr>
        <w:t>Toxic Environment</w:t>
      </w:r>
      <w:r w:rsidRPr="004F6246">
        <w:rPr>
          <w:rFonts w:asciiTheme="minorHAnsi" w:hAnsiTheme="minorHAnsi" w:cstheme="minorHAnsi"/>
        </w:rPr>
        <w:t xml:space="preserve"> - Physical, chemical and atmospheric conditions that are likely or suspected to cause immediate and/or delayed adverse health effects.  Examples include, but are not limited to, the presence of smoldering debris or incomplete combustion, thermal decomposition of synthetic materials and/or the presence of any confirmed or suspected carcinogenic material.</w:t>
      </w:r>
    </w:p>
    <w:p w14:paraId="3A211B0E" w14:textId="77777777" w:rsidR="004F6246" w:rsidRDefault="00467285" w:rsidP="00FB1066">
      <w:pPr>
        <w:pStyle w:val="BodyText"/>
        <w:numPr>
          <w:ilvl w:val="0"/>
          <w:numId w:val="32"/>
        </w:numPr>
        <w:rPr>
          <w:rFonts w:asciiTheme="minorHAnsi" w:hAnsiTheme="minorHAnsi" w:cstheme="minorHAnsi"/>
        </w:rPr>
      </w:pPr>
      <w:r w:rsidRPr="004F6246">
        <w:rPr>
          <w:rFonts w:asciiTheme="minorHAnsi" w:hAnsiTheme="minorHAnsi" w:cstheme="minorHAnsi"/>
          <w:b/>
        </w:rPr>
        <w:t>Toxic Atmosphere</w:t>
      </w:r>
      <w:r w:rsidRPr="004F6246">
        <w:rPr>
          <w:rFonts w:asciiTheme="minorHAnsi" w:hAnsiTheme="minorHAnsi" w:cstheme="minorHAnsi"/>
        </w:rPr>
        <w:t xml:space="preserve"> - An atmosphere of known or unknown particles, gasses, vapors, and other airborne hazards with toxicity that cannot be accurately predicted, and which may or may not be immediately dangerous to life and health. These hazards are likely to produce marked discomfort, sickness, permanent harm or death after a prolonged exposure or with repeated exposure.</w:t>
      </w:r>
    </w:p>
    <w:p w14:paraId="2317AD52" w14:textId="77777777" w:rsidR="00467285" w:rsidRPr="004F6246" w:rsidRDefault="00467285" w:rsidP="00FB1066">
      <w:pPr>
        <w:pStyle w:val="BodyText"/>
        <w:numPr>
          <w:ilvl w:val="0"/>
          <w:numId w:val="32"/>
        </w:numPr>
        <w:rPr>
          <w:rFonts w:asciiTheme="minorHAnsi" w:hAnsiTheme="minorHAnsi" w:cstheme="minorHAnsi"/>
        </w:rPr>
      </w:pPr>
      <w:r w:rsidRPr="004F6246">
        <w:rPr>
          <w:rFonts w:asciiTheme="minorHAnsi" w:hAnsiTheme="minorHAnsi" w:cstheme="minorHAnsi"/>
          <w:b/>
        </w:rPr>
        <w:t>Forced Air Decontamination</w:t>
      </w:r>
      <w:r w:rsidRPr="004F6246">
        <w:rPr>
          <w:rFonts w:asciiTheme="minorHAnsi" w:hAnsiTheme="minorHAnsi" w:cstheme="minorHAnsi"/>
        </w:rPr>
        <w:t xml:space="preserve"> - A decontamination process by which personnel, after exiting a potential toxic environment and before removing the face</w:t>
      </w:r>
      <w:r w:rsidR="000724FC">
        <w:rPr>
          <w:rFonts w:asciiTheme="minorHAnsi" w:hAnsiTheme="minorHAnsi" w:cstheme="minorHAnsi"/>
        </w:rPr>
        <w:t xml:space="preserve"> </w:t>
      </w:r>
      <w:r w:rsidRPr="004F6246">
        <w:rPr>
          <w:rFonts w:asciiTheme="minorHAnsi" w:hAnsiTheme="minorHAnsi" w:cstheme="minorHAnsi"/>
        </w:rPr>
        <w:t>piece or SCBA regulator from the face</w:t>
      </w:r>
      <w:r w:rsidR="003E231F">
        <w:rPr>
          <w:rFonts w:asciiTheme="minorHAnsi" w:hAnsiTheme="minorHAnsi" w:cstheme="minorHAnsi"/>
        </w:rPr>
        <w:t xml:space="preserve"> </w:t>
      </w:r>
      <w:r w:rsidRPr="004F6246">
        <w:rPr>
          <w:rFonts w:asciiTheme="minorHAnsi" w:hAnsiTheme="minorHAnsi" w:cstheme="minorHAnsi"/>
        </w:rPr>
        <w:t>piece, stands in front of an electric ventilation fan to assist in the removal of toxic gasses or vapors that may be trapped in or off gassing from personal protective equipment (PPE).  Personnel should stand in front of forced air for a minimum of 30 seconds - 15 seconds facing the fan and 15 seconds with back to the fan, arms extended out to the side and chin in an up position to allow forced air to circulate through void areas of the PPE.</w:t>
      </w:r>
    </w:p>
    <w:p w14:paraId="5E60F655" w14:textId="77777777" w:rsidR="00467285" w:rsidRPr="00467285" w:rsidRDefault="00467285" w:rsidP="00467285">
      <w:pPr>
        <w:pStyle w:val="BodyText"/>
        <w:rPr>
          <w:rFonts w:asciiTheme="minorHAnsi" w:hAnsiTheme="minorHAnsi" w:cstheme="minorHAnsi"/>
          <w:b/>
        </w:rPr>
      </w:pPr>
    </w:p>
    <w:p w14:paraId="48D70906" w14:textId="5FA5AC20" w:rsidR="00467285" w:rsidRPr="00467285" w:rsidRDefault="00467285" w:rsidP="00467285">
      <w:pPr>
        <w:pStyle w:val="BodyText"/>
        <w:rPr>
          <w:rFonts w:asciiTheme="minorHAnsi" w:hAnsiTheme="minorHAnsi" w:cstheme="minorHAnsi"/>
          <w:b/>
        </w:rPr>
      </w:pPr>
      <w:r w:rsidRPr="00467285">
        <w:rPr>
          <w:rFonts w:asciiTheme="minorHAnsi" w:hAnsiTheme="minorHAnsi" w:cstheme="minorHAnsi"/>
          <w:b/>
        </w:rPr>
        <w:t>Pre-Incident</w:t>
      </w:r>
      <w:r w:rsidR="008F3233">
        <w:rPr>
          <w:rStyle w:val="FootnoteReference"/>
          <w:rFonts w:asciiTheme="minorHAnsi" w:hAnsiTheme="minorHAnsi" w:cstheme="minorHAnsi"/>
          <w:b/>
        </w:rPr>
        <w:footnoteReference w:id="113"/>
      </w:r>
    </w:p>
    <w:p w14:paraId="7C820577" w14:textId="77777777" w:rsidR="00B61E6A" w:rsidRDefault="00467285" w:rsidP="00FB1066">
      <w:pPr>
        <w:pStyle w:val="BodyText"/>
        <w:numPr>
          <w:ilvl w:val="0"/>
          <w:numId w:val="35"/>
        </w:numPr>
        <w:rPr>
          <w:rFonts w:asciiTheme="minorHAnsi" w:hAnsiTheme="minorHAnsi" w:cstheme="minorHAnsi"/>
        </w:rPr>
      </w:pPr>
      <w:r w:rsidRPr="00467285">
        <w:rPr>
          <w:rFonts w:asciiTheme="minorHAnsi" w:hAnsiTheme="minorHAnsi" w:cstheme="minorHAnsi"/>
        </w:rPr>
        <w:t>While on duty, all operational personnel shall maintain a minimum of one (1) clean work uniform and undergarments at all times.</w:t>
      </w:r>
    </w:p>
    <w:p w14:paraId="2318A1B7" w14:textId="77777777" w:rsidR="00B61E6A" w:rsidRDefault="00467285" w:rsidP="00FB1066">
      <w:pPr>
        <w:pStyle w:val="BodyText"/>
        <w:numPr>
          <w:ilvl w:val="0"/>
          <w:numId w:val="35"/>
        </w:numPr>
        <w:rPr>
          <w:rFonts w:asciiTheme="minorHAnsi" w:hAnsiTheme="minorHAnsi" w:cstheme="minorHAnsi"/>
        </w:rPr>
      </w:pPr>
      <w:r w:rsidRPr="00B61E6A">
        <w:rPr>
          <w:rFonts w:asciiTheme="minorHAnsi" w:hAnsiTheme="minorHAnsi" w:cstheme="minorHAnsi"/>
        </w:rPr>
        <w:t xml:space="preserve">All operational personnel shall maintain one (1) clean set of </w:t>
      </w:r>
      <w:r w:rsidR="00692E4C">
        <w:rPr>
          <w:rFonts w:asciiTheme="minorHAnsi" w:hAnsiTheme="minorHAnsi" w:cstheme="minorHAnsi"/>
        </w:rPr>
        <w:t>personal protective equipment (PPE)</w:t>
      </w:r>
      <w:r w:rsidRPr="00B61E6A">
        <w:rPr>
          <w:rFonts w:asciiTheme="minorHAnsi" w:hAnsiTheme="minorHAnsi" w:cstheme="minorHAnsi"/>
        </w:rPr>
        <w:t xml:space="preserve"> to include bunker pants with suspenders, turnout coats and structural firefighting gloves at all times. Personnel shall maintain three (3) clean flame</w:t>
      </w:r>
      <w:r w:rsidR="00692E4C">
        <w:rPr>
          <w:rFonts w:asciiTheme="minorHAnsi" w:hAnsiTheme="minorHAnsi" w:cstheme="minorHAnsi"/>
        </w:rPr>
        <w:t>-</w:t>
      </w:r>
      <w:r w:rsidRPr="00B61E6A">
        <w:rPr>
          <w:rFonts w:asciiTheme="minorHAnsi" w:hAnsiTheme="minorHAnsi" w:cstheme="minorHAnsi"/>
        </w:rPr>
        <w:t>resistant hoods at all times.</w:t>
      </w:r>
    </w:p>
    <w:p w14:paraId="0300AA26" w14:textId="77777777" w:rsidR="00B61E6A" w:rsidRPr="006534EE" w:rsidRDefault="00692E4C" w:rsidP="00FB1066">
      <w:pPr>
        <w:pStyle w:val="BodyText"/>
        <w:numPr>
          <w:ilvl w:val="0"/>
          <w:numId w:val="35"/>
        </w:numPr>
        <w:rPr>
          <w:rFonts w:asciiTheme="minorHAnsi" w:hAnsiTheme="minorHAnsi" w:cstheme="minorHAnsi"/>
        </w:rPr>
      </w:pPr>
      <w:r w:rsidRPr="006534EE">
        <w:rPr>
          <w:rFonts w:asciiTheme="minorHAnsi" w:hAnsiTheme="minorHAnsi" w:cstheme="minorHAnsi"/>
        </w:rPr>
        <w:t xml:space="preserve">No personal protective equipment shall be worn </w:t>
      </w:r>
      <w:r w:rsidR="006534EE" w:rsidRPr="006534EE">
        <w:rPr>
          <w:rFonts w:asciiTheme="minorHAnsi" w:hAnsiTheme="minorHAnsi" w:cstheme="minorHAnsi"/>
        </w:rPr>
        <w:t xml:space="preserve">in the living spaces within the </w:t>
      </w:r>
      <w:r w:rsidR="006534EE" w:rsidRPr="006534EE">
        <w:rPr>
          <w:rFonts w:asciiTheme="minorHAnsi" w:hAnsiTheme="minorHAnsi" w:cstheme="minorHAnsi"/>
          <w:b/>
        </w:rPr>
        <w:t xml:space="preserve">ABC Fire Department </w:t>
      </w:r>
      <w:r w:rsidR="006534EE" w:rsidRPr="006534EE">
        <w:rPr>
          <w:rFonts w:asciiTheme="minorHAnsi" w:hAnsiTheme="minorHAnsi" w:cstheme="minorHAnsi"/>
        </w:rPr>
        <w:t>facilities.</w:t>
      </w:r>
    </w:p>
    <w:p w14:paraId="4B8C1DEA" w14:textId="77777777" w:rsidR="00B61E6A" w:rsidRDefault="00467285" w:rsidP="00FB1066">
      <w:pPr>
        <w:pStyle w:val="BodyText"/>
        <w:numPr>
          <w:ilvl w:val="0"/>
          <w:numId w:val="35"/>
        </w:numPr>
        <w:rPr>
          <w:rFonts w:asciiTheme="minorHAnsi" w:hAnsiTheme="minorHAnsi" w:cstheme="minorHAnsi"/>
        </w:rPr>
      </w:pPr>
      <w:r w:rsidRPr="00B61E6A">
        <w:rPr>
          <w:rFonts w:asciiTheme="minorHAnsi" w:hAnsiTheme="minorHAnsi" w:cstheme="minorHAnsi"/>
        </w:rPr>
        <w:t>When in a ready state at a station, an incident scene, or on the training grounds, PPE should not be placed near apparatus exhaust, chemicals or biological hazards and should be kept out of smoke and/or other toxic atmospheres, when not necessary to resolve the emergency.</w:t>
      </w:r>
    </w:p>
    <w:p w14:paraId="596476FF" w14:textId="77777777" w:rsidR="00B61E6A" w:rsidRDefault="00467285" w:rsidP="00FB1066">
      <w:pPr>
        <w:pStyle w:val="BodyText"/>
        <w:numPr>
          <w:ilvl w:val="0"/>
          <w:numId w:val="35"/>
        </w:numPr>
        <w:rPr>
          <w:rFonts w:asciiTheme="minorHAnsi" w:hAnsiTheme="minorHAnsi" w:cstheme="minorHAnsi"/>
        </w:rPr>
      </w:pPr>
      <w:r w:rsidRPr="00B61E6A">
        <w:rPr>
          <w:rFonts w:asciiTheme="minorHAnsi" w:hAnsiTheme="minorHAnsi" w:cstheme="minorHAnsi"/>
        </w:rPr>
        <w:t>When PPE is being stored in a non-ready state, it shall be kept in gear bags. In facilities that have separate rooms isolated from the living area and apparatus bay which are designated for PPE storage, the PPE does not have to be stored in gear bags. PPE stored in staff vehicles should not be subjected to sunlight.</w:t>
      </w:r>
    </w:p>
    <w:p w14:paraId="7E35EF12" w14:textId="77777777" w:rsidR="00467285" w:rsidRPr="00B61E6A" w:rsidRDefault="00467285" w:rsidP="00FB1066">
      <w:pPr>
        <w:pStyle w:val="BodyText"/>
        <w:numPr>
          <w:ilvl w:val="0"/>
          <w:numId w:val="35"/>
        </w:numPr>
        <w:rPr>
          <w:rFonts w:asciiTheme="minorHAnsi" w:hAnsiTheme="minorHAnsi" w:cstheme="minorHAnsi"/>
        </w:rPr>
      </w:pPr>
      <w:r w:rsidRPr="00B61E6A">
        <w:rPr>
          <w:rFonts w:asciiTheme="minorHAnsi" w:hAnsiTheme="minorHAnsi" w:cstheme="minorHAnsi"/>
        </w:rPr>
        <w:t xml:space="preserve">Every first out </w:t>
      </w:r>
      <w:r w:rsidR="00EB30DC">
        <w:rPr>
          <w:rFonts w:asciiTheme="minorHAnsi" w:hAnsiTheme="minorHAnsi" w:cstheme="minorHAnsi"/>
        </w:rPr>
        <w:t>emergency vehicle</w:t>
      </w:r>
      <w:r w:rsidRPr="00B61E6A">
        <w:rPr>
          <w:rFonts w:asciiTheme="minorHAnsi" w:hAnsiTheme="minorHAnsi" w:cstheme="minorHAnsi"/>
        </w:rPr>
        <w:t xml:space="preserve"> shall be equipped with the following for the gross washing decontamination process:</w:t>
      </w:r>
    </w:p>
    <w:p w14:paraId="76218EF4" w14:textId="77777777" w:rsidR="00B61E6A" w:rsidRDefault="00467285" w:rsidP="00FB1066">
      <w:pPr>
        <w:pStyle w:val="BodyText"/>
        <w:numPr>
          <w:ilvl w:val="0"/>
          <w:numId w:val="36"/>
        </w:numPr>
        <w:rPr>
          <w:rFonts w:asciiTheme="minorHAnsi" w:hAnsiTheme="minorHAnsi" w:cstheme="minorHAnsi"/>
        </w:rPr>
      </w:pPr>
      <w:r w:rsidRPr="00467285">
        <w:rPr>
          <w:rFonts w:asciiTheme="minorHAnsi" w:hAnsiTheme="minorHAnsi" w:cstheme="minorHAnsi"/>
        </w:rPr>
        <w:t>One (1) five (5) gallon bucket</w:t>
      </w:r>
    </w:p>
    <w:p w14:paraId="00762BF1" w14:textId="77777777" w:rsidR="00B61E6A" w:rsidRDefault="00467285" w:rsidP="00FB1066">
      <w:pPr>
        <w:pStyle w:val="BodyText"/>
        <w:numPr>
          <w:ilvl w:val="0"/>
          <w:numId w:val="36"/>
        </w:numPr>
        <w:rPr>
          <w:rFonts w:asciiTheme="minorHAnsi" w:hAnsiTheme="minorHAnsi" w:cstheme="minorHAnsi"/>
        </w:rPr>
      </w:pPr>
      <w:r w:rsidRPr="00B61E6A">
        <w:rPr>
          <w:rFonts w:asciiTheme="minorHAnsi" w:hAnsiTheme="minorHAnsi" w:cstheme="minorHAnsi"/>
        </w:rPr>
        <w:t>One (1) brush head with handle</w:t>
      </w:r>
    </w:p>
    <w:p w14:paraId="5080756C" w14:textId="77777777" w:rsidR="00B61E6A" w:rsidRDefault="00467285" w:rsidP="00FB1066">
      <w:pPr>
        <w:pStyle w:val="BodyText"/>
        <w:numPr>
          <w:ilvl w:val="0"/>
          <w:numId w:val="36"/>
        </w:numPr>
        <w:rPr>
          <w:rFonts w:asciiTheme="minorHAnsi" w:hAnsiTheme="minorHAnsi" w:cstheme="minorHAnsi"/>
        </w:rPr>
      </w:pPr>
      <w:r w:rsidRPr="00B61E6A">
        <w:rPr>
          <w:rFonts w:asciiTheme="minorHAnsi" w:hAnsiTheme="minorHAnsi" w:cstheme="minorHAnsi"/>
        </w:rPr>
        <w:t>Liquid soap</w:t>
      </w:r>
    </w:p>
    <w:p w14:paraId="6B2584E7" w14:textId="77777777" w:rsidR="00B61E6A" w:rsidRDefault="00467285" w:rsidP="00FB1066">
      <w:pPr>
        <w:pStyle w:val="BodyText"/>
        <w:numPr>
          <w:ilvl w:val="0"/>
          <w:numId w:val="36"/>
        </w:numPr>
        <w:rPr>
          <w:rFonts w:asciiTheme="minorHAnsi" w:hAnsiTheme="minorHAnsi" w:cstheme="minorHAnsi"/>
        </w:rPr>
      </w:pPr>
      <w:r w:rsidRPr="00B61E6A">
        <w:rPr>
          <w:rFonts w:asciiTheme="minorHAnsi" w:hAnsiTheme="minorHAnsi" w:cstheme="minorHAnsi"/>
        </w:rPr>
        <w:t>Hand sanitizer</w:t>
      </w:r>
    </w:p>
    <w:p w14:paraId="196880F7" w14:textId="77777777" w:rsidR="00B61E6A" w:rsidRDefault="00467285" w:rsidP="00FB1066">
      <w:pPr>
        <w:pStyle w:val="BodyText"/>
        <w:numPr>
          <w:ilvl w:val="0"/>
          <w:numId w:val="36"/>
        </w:numPr>
        <w:rPr>
          <w:rFonts w:asciiTheme="minorHAnsi" w:hAnsiTheme="minorHAnsi" w:cstheme="minorHAnsi"/>
        </w:rPr>
      </w:pPr>
      <w:r w:rsidRPr="00B61E6A">
        <w:rPr>
          <w:rFonts w:asciiTheme="minorHAnsi" w:hAnsiTheme="minorHAnsi" w:cstheme="minorHAnsi"/>
        </w:rPr>
        <w:t>Sanitary wipes</w:t>
      </w:r>
    </w:p>
    <w:p w14:paraId="59283EB3" w14:textId="77777777" w:rsidR="00CE1663" w:rsidRDefault="00467285" w:rsidP="00FB1066">
      <w:pPr>
        <w:pStyle w:val="BodyText"/>
        <w:numPr>
          <w:ilvl w:val="0"/>
          <w:numId w:val="36"/>
        </w:numPr>
        <w:rPr>
          <w:rFonts w:asciiTheme="minorHAnsi" w:hAnsiTheme="minorHAnsi" w:cstheme="minorHAnsi"/>
        </w:rPr>
      </w:pPr>
      <w:r w:rsidRPr="00B61E6A">
        <w:rPr>
          <w:rFonts w:asciiTheme="minorHAnsi" w:hAnsiTheme="minorHAnsi" w:cstheme="minorHAnsi"/>
        </w:rPr>
        <w:t>Large trash bags</w:t>
      </w:r>
    </w:p>
    <w:p w14:paraId="77FA30FD" w14:textId="77777777" w:rsidR="00CE1663" w:rsidRDefault="00467285" w:rsidP="00FB1066">
      <w:pPr>
        <w:pStyle w:val="BodyText"/>
        <w:numPr>
          <w:ilvl w:val="0"/>
          <w:numId w:val="35"/>
        </w:numPr>
        <w:rPr>
          <w:rFonts w:asciiTheme="minorHAnsi" w:hAnsiTheme="minorHAnsi" w:cstheme="minorHAnsi"/>
        </w:rPr>
      </w:pPr>
      <w:r w:rsidRPr="00CE1663">
        <w:rPr>
          <w:rFonts w:asciiTheme="minorHAnsi" w:hAnsiTheme="minorHAnsi" w:cstheme="minorHAnsi"/>
        </w:rPr>
        <w:t>Apparatus and support vehicle</w:t>
      </w:r>
      <w:r w:rsidR="002B1AE8">
        <w:rPr>
          <w:rFonts w:asciiTheme="minorHAnsi" w:hAnsiTheme="minorHAnsi" w:cstheme="minorHAnsi"/>
        </w:rPr>
        <w:t>(s)</w:t>
      </w:r>
      <w:r w:rsidRPr="00CE1663">
        <w:rPr>
          <w:rFonts w:asciiTheme="minorHAnsi" w:hAnsiTheme="minorHAnsi" w:cstheme="minorHAnsi"/>
        </w:rPr>
        <w:t xml:space="preserve"> should be cleaned on a weekly basis and any other time as deemed necessary by the company officer in order to remove potential toxic materials.</w:t>
      </w:r>
    </w:p>
    <w:p w14:paraId="5436638D" w14:textId="77777777" w:rsidR="00CE1663" w:rsidRDefault="00467285" w:rsidP="00FB1066">
      <w:pPr>
        <w:pStyle w:val="BodyText"/>
        <w:numPr>
          <w:ilvl w:val="0"/>
          <w:numId w:val="35"/>
        </w:numPr>
        <w:rPr>
          <w:rFonts w:asciiTheme="minorHAnsi" w:hAnsiTheme="minorHAnsi" w:cstheme="minorHAnsi"/>
        </w:rPr>
      </w:pPr>
      <w:r w:rsidRPr="00CE1663">
        <w:rPr>
          <w:rFonts w:asciiTheme="minorHAnsi" w:hAnsiTheme="minorHAnsi" w:cstheme="minorHAnsi"/>
        </w:rPr>
        <w:t xml:space="preserve">Station officers are responsible for ensuring that all elements of bay ventilation/ exhaust </w:t>
      </w:r>
      <w:r w:rsidRPr="00CE1663">
        <w:rPr>
          <w:rFonts w:asciiTheme="minorHAnsi" w:hAnsiTheme="minorHAnsi" w:cstheme="minorHAnsi"/>
        </w:rPr>
        <w:lastRenderedPageBreak/>
        <w:t>systems are operating properly and that any deficiencies are addressed. This shall include diesel particulate removal systems, bay door timing components and living quarter’s entry door seals, etc.  System component checks shall be conducted monthly as part of the station monthly maintenance program and documented.</w:t>
      </w:r>
    </w:p>
    <w:p w14:paraId="45960BFD" w14:textId="77777777" w:rsidR="00CE1663" w:rsidRDefault="00467285" w:rsidP="00FB1066">
      <w:pPr>
        <w:pStyle w:val="BodyText"/>
        <w:numPr>
          <w:ilvl w:val="0"/>
          <w:numId w:val="35"/>
        </w:numPr>
        <w:rPr>
          <w:rFonts w:asciiTheme="minorHAnsi" w:hAnsiTheme="minorHAnsi" w:cstheme="minorHAnsi"/>
        </w:rPr>
      </w:pPr>
      <w:r w:rsidRPr="00CE1663">
        <w:rPr>
          <w:rFonts w:asciiTheme="minorHAnsi" w:hAnsiTheme="minorHAnsi" w:cstheme="minorHAnsi"/>
        </w:rPr>
        <w:t>Gas powered equipment should be operated outside of the apparatus bay in fresh air.  In situations where it is absolutely necessary to operate inside the apparatus bay (e.g. hazardous weather), all bay doors shall be opened prior to operating the equipment.  Doors leading to living areas shall remain closed until the process is complete.</w:t>
      </w:r>
    </w:p>
    <w:p w14:paraId="2856B4BD" w14:textId="77777777" w:rsidR="00CE1663" w:rsidRDefault="00467285" w:rsidP="00FB1066">
      <w:pPr>
        <w:pStyle w:val="BodyText"/>
        <w:numPr>
          <w:ilvl w:val="0"/>
          <w:numId w:val="35"/>
        </w:numPr>
        <w:rPr>
          <w:rFonts w:asciiTheme="minorHAnsi" w:hAnsiTheme="minorHAnsi" w:cstheme="minorHAnsi"/>
        </w:rPr>
      </w:pPr>
      <w:r w:rsidRPr="00CE1663">
        <w:rPr>
          <w:rFonts w:asciiTheme="minorHAnsi" w:hAnsiTheme="minorHAnsi" w:cstheme="minorHAnsi"/>
        </w:rPr>
        <w:t>During weekly cleaning of apparatus bay floors, the floors shall be washed down. Personnel should be aware that sweeping can cause particulates to become airborne, and should consider the use of a dust mask.  Leaf blowers are prohibited from being used to clean bay floors.</w:t>
      </w:r>
    </w:p>
    <w:p w14:paraId="2160899C" w14:textId="77777777" w:rsidR="00467285" w:rsidRPr="00CE1663" w:rsidRDefault="00467285" w:rsidP="00FB1066">
      <w:pPr>
        <w:pStyle w:val="BodyText"/>
        <w:numPr>
          <w:ilvl w:val="0"/>
          <w:numId w:val="35"/>
        </w:numPr>
        <w:rPr>
          <w:rFonts w:asciiTheme="minorHAnsi" w:hAnsiTheme="minorHAnsi" w:cstheme="minorHAnsi"/>
        </w:rPr>
      </w:pPr>
      <w:r w:rsidRPr="00CE1663">
        <w:rPr>
          <w:rFonts w:asciiTheme="minorHAnsi" w:hAnsiTheme="minorHAnsi" w:cstheme="minorHAnsi"/>
        </w:rPr>
        <w:t>Vehicle idling time should be minimized in the apparatus bay.  Any maintenance issues, such as air leaks, that cause units to idle in the bay for prolonged periods shall be reported through the appropriate process.</w:t>
      </w:r>
    </w:p>
    <w:p w14:paraId="0F8BDC13" w14:textId="77777777" w:rsidR="00467285" w:rsidRPr="00467285" w:rsidRDefault="00467285" w:rsidP="00467285">
      <w:pPr>
        <w:pStyle w:val="BodyText"/>
        <w:rPr>
          <w:rFonts w:asciiTheme="minorHAnsi" w:hAnsiTheme="minorHAnsi" w:cstheme="minorHAnsi"/>
        </w:rPr>
      </w:pPr>
    </w:p>
    <w:p w14:paraId="03867370" w14:textId="1FBBC277" w:rsidR="00467285" w:rsidRPr="00467285" w:rsidRDefault="00467285" w:rsidP="00467285">
      <w:pPr>
        <w:pStyle w:val="BodyText"/>
        <w:rPr>
          <w:rFonts w:asciiTheme="minorHAnsi" w:hAnsiTheme="minorHAnsi" w:cstheme="minorHAnsi"/>
          <w:b/>
        </w:rPr>
      </w:pPr>
      <w:r w:rsidRPr="00467285">
        <w:rPr>
          <w:rFonts w:asciiTheme="minorHAnsi" w:hAnsiTheme="minorHAnsi" w:cstheme="minorHAnsi"/>
          <w:b/>
        </w:rPr>
        <w:t>Incident Response</w:t>
      </w:r>
      <w:r w:rsidR="008F3233">
        <w:rPr>
          <w:rStyle w:val="FootnoteReference"/>
          <w:rFonts w:asciiTheme="minorHAnsi" w:hAnsiTheme="minorHAnsi" w:cstheme="minorHAnsi"/>
          <w:b/>
        </w:rPr>
        <w:footnoteReference w:id="114"/>
      </w:r>
    </w:p>
    <w:p w14:paraId="58073B72" w14:textId="77777777" w:rsidR="00187C4D" w:rsidRDefault="00467285" w:rsidP="00FB1066">
      <w:pPr>
        <w:pStyle w:val="BodyText"/>
        <w:numPr>
          <w:ilvl w:val="0"/>
          <w:numId w:val="37"/>
        </w:numPr>
        <w:rPr>
          <w:rFonts w:asciiTheme="minorHAnsi" w:hAnsiTheme="minorHAnsi" w:cstheme="minorHAnsi"/>
        </w:rPr>
      </w:pPr>
      <w:r w:rsidRPr="00467285">
        <w:rPr>
          <w:rFonts w:asciiTheme="minorHAnsi" w:hAnsiTheme="minorHAnsi" w:cstheme="minorHAnsi"/>
        </w:rPr>
        <w:t xml:space="preserve">Fire and EMS apparatus should not be started until all personnel are on board with the doors closed with </w:t>
      </w:r>
      <w:r w:rsidR="00B936F2">
        <w:rPr>
          <w:rFonts w:asciiTheme="minorHAnsi" w:hAnsiTheme="minorHAnsi" w:cstheme="minorHAnsi"/>
        </w:rPr>
        <w:t>personnel</w:t>
      </w:r>
      <w:r w:rsidRPr="00467285">
        <w:rPr>
          <w:rFonts w:asciiTheme="minorHAnsi" w:hAnsiTheme="minorHAnsi" w:cstheme="minorHAnsi"/>
        </w:rPr>
        <w:t xml:space="preserve"> seated and belted.</w:t>
      </w:r>
    </w:p>
    <w:p w14:paraId="28806141" w14:textId="77777777" w:rsidR="00187C4D" w:rsidRDefault="00467285" w:rsidP="00FB1066">
      <w:pPr>
        <w:pStyle w:val="BodyText"/>
        <w:numPr>
          <w:ilvl w:val="0"/>
          <w:numId w:val="37"/>
        </w:numPr>
        <w:rPr>
          <w:rFonts w:asciiTheme="minorHAnsi" w:hAnsiTheme="minorHAnsi" w:cstheme="minorHAnsi"/>
        </w:rPr>
      </w:pPr>
      <w:r w:rsidRPr="00187C4D">
        <w:rPr>
          <w:rFonts w:asciiTheme="minorHAnsi" w:hAnsiTheme="minorHAnsi" w:cstheme="minorHAnsi"/>
        </w:rPr>
        <w:t>Appropriate PPE and SCBA shall be worn by all personnel operating in or near a suspected or confirmed toxic environment or atmosphere.  SCBA may not be required when operating on the exterior of structure fires; however, personnel shall exercise due caution when operating on the exterior because toxic atmospheres can exist in these areas.  SCBA may not be required for personnel operating at a brush/wild land incident, unless deemed necessary by the incident commander and/or incident safety officer.</w:t>
      </w:r>
    </w:p>
    <w:p w14:paraId="601FB01C" w14:textId="77777777" w:rsidR="00A15F99" w:rsidRDefault="00467285" w:rsidP="00A15F99">
      <w:pPr>
        <w:pStyle w:val="BodyText"/>
        <w:numPr>
          <w:ilvl w:val="0"/>
          <w:numId w:val="37"/>
        </w:numPr>
        <w:rPr>
          <w:rFonts w:asciiTheme="minorHAnsi" w:hAnsiTheme="minorHAnsi" w:cstheme="minorHAnsi"/>
        </w:rPr>
      </w:pPr>
      <w:r w:rsidRPr="00187C4D">
        <w:rPr>
          <w:rFonts w:asciiTheme="minorHAnsi" w:hAnsiTheme="minorHAnsi" w:cstheme="minorHAnsi"/>
        </w:rPr>
        <w:t>During incidents with personnel exposed to known or potential toxic environments, the incident commander is responsible for ensuring that proper personnel decontamination is established.  This includes establishing forced air decontamination at structure fires.</w:t>
      </w:r>
    </w:p>
    <w:p w14:paraId="3AB41689" w14:textId="77777777" w:rsidR="00A15F99" w:rsidRDefault="00467285" w:rsidP="00A15F99">
      <w:pPr>
        <w:pStyle w:val="BodyText"/>
        <w:numPr>
          <w:ilvl w:val="0"/>
          <w:numId w:val="37"/>
        </w:numPr>
        <w:rPr>
          <w:rFonts w:asciiTheme="minorHAnsi" w:hAnsiTheme="minorHAnsi" w:cstheme="minorHAnsi"/>
        </w:rPr>
      </w:pPr>
      <w:r w:rsidRPr="00A15F99">
        <w:rPr>
          <w:rFonts w:asciiTheme="minorHAnsi" w:hAnsiTheme="minorHAnsi" w:cstheme="minorHAnsi"/>
        </w:rPr>
        <w:t>Forced air decontamination shall be completed immediately after exiting a toxic environment or atmosphere and prior to removing the face</w:t>
      </w:r>
      <w:r w:rsidR="0028214A" w:rsidRPr="00A15F99">
        <w:rPr>
          <w:rFonts w:asciiTheme="minorHAnsi" w:hAnsiTheme="minorHAnsi" w:cstheme="minorHAnsi"/>
        </w:rPr>
        <w:t xml:space="preserve"> </w:t>
      </w:r>
      <w:r w:rsidRPr="00A15F99">
        <w:rPr>
          <w:rFonts w:asciiTheme="minorHAnsi" w:hAnsiTheme="minorHAnsi" w:cstheme="minorHAnsi"/>
        </w:rPr>
        <w:t>piece or the SCBA regulator from the face</w:t>
      </w:r>
      <w:r w:rsidR="0028214A" w:rsidRPr="00A15F99">
        <w:rPr>
          <w:rFonts w:asciiTheme="minorHAnsi" w:hAnsiTheme="minorHAnsi" w:cstheme="minorHAnsi"/>
        </w:rPr>
        <w:t xml:space="preserve"> </w:t>
      </w:r>
      <w:r w:rsidRPr="00A15F99">
        <w:rPr>
          <w:rFonts w:asciiTheme="minorHAnsi" w:hAnsiTheme="minorHAnsi" w:cstheme="minorHAnsi"/>
        </w:rPr>
        <w:t>piece</w:t>
      </w:r>
      <w:r w:rsidR="00A15F99">
        <w:rPr>
          <w:rFonts w:asciiTheme="minorHAnsi" w:hAnsiTheme="minorHAnsi" w:cstheme="minorHAnsi"/>
        </w:rPr>
        <w:t xml:space="preserve">. </w:t>
      </w:r>
      <w:r w:rsidR="00187C4D" w:rsidRPr="00A15F99">
        <w:rPr>
          <w:rFonts w:asciiTheme="minorHAnsi" w:hAnsiTheme="minorHAnsi" w:cstheme="minorHAnsi"/>
        </w:rPr>
        <w:t xml:space="preserve">Exception:  </w:t>
      </w:r>
      <w:r w:rsidRPr="00A15F99">
        <w:rPr>
          <w:rFonts w:asciiTheme="minorHAnsi" w:hAnsiTheme="minorHAnsi" w:cstheme="minorHAnsi"/>
        </w:rPr>
        <w:t>At the discretion of the incident commander, during i</w:t>
      </w:r>
      <w:r w:rsidR="00AD5CF4" w:rsidRPr="00A15F99">
        <w:rPr>
          <w:rFonts w:asciiTheme="minorHAnsi" w:hAnsiTheme="minorHAnsi" w:cstheme="minorHAnsi"/>
        </w:rPr>
        <w:t>mminent threat situations</w:t>
      </w:r>
      <w:r w:rsidR="00A15F99" w:rsidRPr="00A15F99">
        <w:rPr>
          <w:rFonts w:asciiTheme="minorHAnsi" w:hAnsiTheme="minorHAnsi" w:cstheme="minorHAnsi"/>
        </w:rPr>
        <w:t xml:space="preserve"> </w:t>
      </w:r>
      <w:r w:rsidR="00AD5CF4" w:rsidRPr="00A15F99">
        <w:rPr>
          <w:rFonts w:asciiTheme="minorHAnsi" w:hAnsiTheme="minorHAnsi" w:cstheme="minorHAnsi"/>
        </w:rPr>
        <w:t>(e.g</w:t>
      </w:r>
      <w:r w:rsidR="006534EE" w:rsidRPr="00A15F99">
        <w:rPr>
          <w:rFonts w:asciiTheme="minorHAnsi" w:hAnsiTheme="minorHAnsi" w:cstheme="minorHAnsi"/>
        </w:rPr>
        <w:t xml:space="preserve">.) </w:t>
      </w:r>
      <w:r w:rsidRPr="00A15F99">
        <w:rPr>
          <w:rFonts w:asciiTheme="minorHAnsi" w:hAnsiTheme="minorHAnsi" w:cstheme="minorHAnsi"/>
        </w:rPr>
        <w:t>immediate patient care needs, firefighter rescues, and emergency evacuations) forced air decontamination may be delayed.</w:t>
      </w:r>
    </w:p>
    <w:p w14:paraId="29D162FB" w14:textId="77777777" w:rsidR="00A15F99" w:rsidRDefault="00467285" w:rsidP="00467285">
      <w:pPr>
        <w:pStyle w:val="BodyText"/>
        <w:numPr>
          <w:ilvl w:val="0"/>
          <w:numId w:val="37"/>
        </w:numPr>
        <w:rPr>
          <w:rFonts w:asciiTheme="minorHAnsi" w:hAnsiTheme="minorHAnsi" w:cstheme="minorHAnsi"/>
        </w:rPr>
      </w:pPr>
      <w:r w:rsidRPr="00A15F99">
        <w:rPr>
          <w:rFonts w:asciiTheme="minorHAnsi" w:hAnsiTheme="minorHAnsi" w:cstheme="minorHAnsi"/>
        </w:rPr>
        <w:t>As soon as possible after exiting a toxic environment or atmosphere, personnel should clean their head, face, neck, arms and hands using sanitary wipes.</w:t>
      </w:r>
    </w:p>
    <w:p w14:paraId="60CF0F86" w14:textId="77777777" w:rsidR="00A15F99" w:rsidRDefault="00467285" w:rsidP="00467285">
      <w:pPr>
        <w:pStyle w:val="BodyText"/>
        <w:numPr>
          <w:ilvl w:val="0"/>
          <w:numId w:val="37"/>
        </w:numPr>
        <w:rPr>
          <w:rFonts w:asciiTheme="minorHAnsi" w:hAnsiTheme="minorHAnsi" w:cstheme="minorHAnsi"/>
        </w:rPr>
      </w:pPr>
      <w:r w:rsidRPr="00A15F99">
        <w:rPr>
          <w:rFonts w:asciiTheme="minorHAnsi" w:hAnsiTheme="minorHAnsi" w:cstheme="minorHAnsi"/>
        </w:rPr>
        <w:t>Personnel shall decontaminate their hands and face prior to ingesting food or liquids.</w:t>
      </w:r>
    </w:p>
    <w:p w14:paraId="02936771" w14:textId="77777777" w:rsidR="00A15F99" w:rsidRDefault="00467285" w:rsidP="00467285">
      <w:pPr>
        <w:pStyle w:val="BodyText"/>
        <w:numPr>
          <w:ilvl w:val="0"/>
          <w:numId w:val="37"/>
        </w:numPr>
        <w:rPr>
          <w:rFonts w:asciiTheme="minorHAnsi" w:hAnsiTheme="minorHAnsi" w:cstheme="minorHAnsi"/>
        </w:rPr>
      </w:pPr>
      <w:r w:rsidRPr="00A15F99">
        <w:rPr>
          <w:rFonts w:asciiTheme="minorHAnsi" w:hAnsiTheme="minorHAnsi" w:cstheme="minorHAnsi"/>
        </w:rPr>
        <w:t>Personnel exposed to toxic atmospheres or environments should replace their flame</w:t>
      </w:r>
      <w:r w:rsidR="00A15F99">
        <w:rPr>
          <w:rFonts w:asciiTheme="minorHAnsi" w:hAnsiTheme="minorHAnsi" w:cstheme="minorHAnsi"/>
        </w:rPr>
        <w:t>-</w:t>
      </w:r>
      <w:r w:rsidRPr="00A15F99">
        <w:rPr>
          <w:rFonts w:asciiTheme="minorHAnsi" w:hAnsiTheme="minorHAnsi" w:cstheme="minorHAnsi"/>
        </w:rPr>
        <w:t>resistant hoods with clean flame</w:t>
      </w:r>
      <w:r w:rsidR="00A15F99">
        <w:rPr>
          <w:rFonts w:asciiTheme="minorHAnsi" w:hAnsiTheme="minorHAnsi" w:cstheme="minorHAnsi"/>
        </w:rPr>
        <w:t>-</w:t>
      </w:r>
      <w:r w:rsidRPr="00A15F99">
        <w:rPr>
          <w:rFonts w:asciiTheme="minorHAnsi" w:hAnsiTheme="minorHAnsi" w:cstheme="minorHAnsi"/>
        </w:rPr>
        <w:t>resistant hoods as soon as the incident is stabilized.</w:t>
      </w:r>
    </w:p>
    <w:p w14:paraId="6BF412C5" w14:textId="77777777" w:rsidR="00A15F99" w:rsidRDefault="00467285" w:rsidP="00467285">
      <w:pPr>
        <w:pStyle w:val="BodyText"/>
        <w:numPr>
          <w:ilvl w:val="0"/>
          <w:numId w:val="37"/>
        </w:numPr>
        <w:rPr>
          <w:rFonts w:asciiTheme="minorHAnsi" w:hAnsiTheme="minorHAnsi" w:cstheme="minorHAnsi"/>
        </w:rPr>
      </w:pPr>
      <w:r w:rsidRPr="00A15F99">
        <w:rPr>
          <w:rFonts w:asciiTheme="minorHAnsi" w:hAnsiTheme="minorHAnsi" w:cstheme="minorHAnsi"/>
        </w:rPr>
        <w:t>Personnel should carry a complement of clean uniform components to include shirt, pants, undergarments and flame</w:t>
      </w:r>
      <w:r w:rsidR="00A15F99">
        <w:rPr>
          <w:rFonts w:asciiTheme="minorHAnsi" w:hAnsiTheme="minorHAnsi" w:cstheme="minorHAnsi"/>
        </w:rPr>
        <w:t>-</w:t>
      </w:r>
      <w:r w:rsidRPr="00A15F99">
        <w:rPr>
          <w:rFonts w:asciiTheme="minorHAnsi" w:hAnsiTheme="minorHAnsi" w:cstheme="minorHAnsi"/>
        </w:rPr>
        <w:t>resistant hoods with them on apparatus to facilitate personal decontamination.</w:t>
      </w:r>
    </w:p>
    <w:p w14:paraId="0D80FCAB" w14:textId="77777777" w:rsidR="00A15F99" w:rsidRDefault="00467285" w:rsidP="00467285">
      <w:pPr>
        <w:pStyle w:val="BodyText"/>
        <w:numPr>
          <w:ilvl w:val="0"/>
          <w:numId w:val="37"/>
        </w:numPr>
        <w:rPr>
          <w:rFonts w:asciiTheme="minorHAnsi" w:hAnsiTheme="minorHAnsi" w:cstheme="minorHAnsi"/>
        </w:rPr>
      </w:pPr>
      <w:r w:rsidRPr="00A15F99">
        <w:rPr>
          <w:rFonts w:asciiTheme="minorHAnsi" w:hAnsiTheme="minorHAnsi" w:cstheme="minorHAnsi"/>
        </w:rPr>
        <w:t>Studies indicate ventilation alone post fire knock-down will not stop the production and release of toxicants. Allowing the contents and structure to cool will significantly reduce toxicant levels. Incident commanders should initiate a cool down phase after fire knock down has been complete and prior to crews reentering the building for overhaul or investigation purposes. The following guideline should be considered when determining cool down periods:</w:t>
      </w:r>
    </w:p>
    <w:p w14:paraId="2869E24C" w14:textId="77777777" w:rsidR="00A15F99" w:rsidRDefault="00467285" w:rsidP="00467285">
      <w:pPr>
        <w:pStyle w:val="BodyText"/>
        <w:numPr>
          <w:ilvl w:val="1"/>
          <w:numId w:val="37"/>
        </w:numPr>
        <w:rPr>
          <w:rFonts w:asciiTheme="minorHAnsi" w:hAnsiTheme="minorHAnsi" w:cstheme="minorHAnsi"/>
        </w:rPr>
      </w:pPr>
      <w:r w:rsidRPr="00A15F99">
        <w:rPr>
          <w:rFonts w:asciiTheme="minorHAnsi" w:hAnsiTheme="minorHAnsi" w:cstheme="minorHAnsi"/>
        </w:rPr>
        <w:t>Fires confined to the room of origin: 20-30 minutes.</w:t>
      </w:r>
    </w:p>
    <w:p w14:paraId="011B3D9A" w14:textId="77777777" w:rsidR="00A15F99" w:rsidRDefault="00467285" w:rsidP="00467285">
      <w:pPr>
        <w:pStyle w:val="BodyText"/>
        <w:numPr>
          <w:ilvl w:val="1"/>
          <w:numId w:val="37"/>
        </w:numPr>
        <w:rPr>
          <w:rFonts w:asciiTheme="minorHAnsi" w:hAnsiTheme="minorHAnsi" w:cstheme="minorHAnsi"/>
        </w:rPr>
      </w:pPr>
      <w:r w:rsidRPr="00A15F99">
        <w:rPr>
          <w:rFonts w:asciiTheme="minorHAnsi" w:hAnsiTheme="minorHAnsi" w:cstheme="minorHAnsi"/>
        </w:rPr>
        <w:lastRenderedPageBreak/>
        <w:t>Fires that extend past the room of origin: 45-60 minutes.</w:t>
      </w:r>
    </w:p>
    <w:p w14:paraId="0D16F512" w14:textId="77777777" w:rsidR="00A15F99" w:rsidRDefault="00467285" w:rsidP="00467285">
      <w:pPr>
        <w:pStyle w:val="BodyText"/>
        <w:numPr>
          <w:ilvl w:val="0"/>
          <w:numId w:val="37"/>
        </w:numPr>
        <w:rPr>
          <w:rFonts w:asciiTheme="minorHAnsi" w:hAnsiTheme="minorHAnsi" w:cstheme="minorHAnsi"/>
        </w:rPr>
      </w:pPr>
      <w:r w:rsidRPr="00A15F99">
        <w:rPr>
          <w:rFonts w:asciiTheme="minorHAnsi" w:hAnsiTheme="minorHAnsi" w:cstheme="minorHAnsi"/>
        </w:rPr>
        <w:t xml:space="preserve">While performing salvage and overhaul operations, or conducting fire investigations, in a suspected or confirmed toxic environment, </w:t>
      </w:r>
      <w:r w:rsidR="00BA07A6">
        <w:rPr>
          <w:rFonts w:asciiTheme="minorHAnsi" w:hAnsiTheme="minorHAnsi" w:cstheme="minorHAnsi"/>
        </w:rPr>
        <w:t xml:space="preserve">air monitoring should in place and </w:t>
      </w:r>
      <w:r w:rsidRPr="00A15F99">
        <w:rPr>
          <w:rFonts w:asciiTheme="minorHAnsi" w:hAnsiTheme="minorHAnsi" w:cstheme="minorHAnsi"/>
        </w:rPr>
        <w:t xml:space="preserve">SCBA shall be </w:t>
      </w:r>
      <w:r w:rsidR="00BA07A6">
        <w:rPr>
          <w:rFonts w:asciiTheme="minorHAnsi" w:hAnsiTheme="minorHAnsi" w:cstheme="minorHAnsi"/>
        </w:rPr>
        <w:t>used</w:t>
      </w:r>
      <w:r w:rsidRPr="00A15F99">
        <w:rPr>
          <w:rFonts w:asciiTheme="minorHAnsi" w:hAnsiTheme="minorHAnsi" w:cstheme="minorHAnsi"/>
        </w:rPr>
        <w:t>.  Appropriate PPE ensembles shall be determined by the incident commander and incident safety officer.</w:t>
      </w:r>
    </w:p>
    <w:p w14:paraId="44C468E4" w14:textId="77777777" w:rsidR="00A15F99" w:rsidRDefault="00467285" w:rsidP="00467285">
      <w:pPr>
        <w:pStyle w:val="BodyText"/>
        <w:numPr>
          <w:ilvl w:val="0"/>
          <w:numId w:val="37"/>
        </w:numPr>
        <w:rPr>
          <w:rFonts w:asciiTheme="minorHAnsi" w:hAnsiTheme="minorHAnsi" w:cstheme="minorHAnsi"/>
        </w:rPr>
      </w:pPr>
      <w:r w:rsidRPr="00A15F99">
        <w:rPr>
          <w:rFonts w:asciiTheme="minorHAnsi" w:hAnsiTheme="minorHAnsi" w:cstheme="minorHAnsi"/>
        </w:rPr>
        <w:t>In order to minimize exposure to potential toxic environments and atmospheres, and at the discretion of the incident commander, overhaul should be limited to what is minimally necessary to prevent rekindles and facilitate fire investigations.</w:t>
      </w:r>
    </w:p>
    <w:p w14:paraId="3DF8BE65" w14:textId="77777777" w:rsidR="00A15F99" w:rsidRDefault="00467285" w:rsidP="00467285">
      <w:pPr>
        <w:pStyle w:val="BodyText"/>
        <w:numPr>
          <w:ilvl w:val="0"/>
          <w:numId w:val="37"/>
        </w:numPr>
        <w:rPr>
          <w:rFonts w:asciiTheme="minorHAnsi" w:hAnsiTheme="minorHAnsi" w:cstheme="minorHAnsi"/>
        </w:rPr>
      </w:pPr>
      <w:r w:rsidRPr="00A15F99">
        <w:rPr>
          <w:rFonts w:asciiTheme="minorHAnsi" w:hAnsiTheme="minorHAnsi" w:cstheme="minorHAnsi"/>
        </w:rPr>
        <w:t>The incident commander should employ on-scene gross wash decontamination for personnel with soiled PPE.  Gross wash decontamination is performed utilizing a bucket filled with a soap and water solution and scrub brush.  When performing gross decontamination at incident scenes, personnel should consider the potential for runoff and cross contamination.</w:t>
      </w:r>
    </w:p>
    <w:p w14:paraId="0AACF678" w14:textId="77777777" w:rsidR="00467285" w:rsidRPr="00A15F99" w:rsidRDefault="00467285" w:rsidP="00467285">
      <w:pPr>
        <w:pStyle w:val="BodyText"/>
        <w:numPr>
          <w:ilvl w:val="0"/>
          <w:numId w:val="37"/>
        </w:numPr>
        <w:rPr>
          <w:rFonts w:asciiTheme="minorHAnsi" w:hAnsiTheme="minorHAnsi" w:cstheme="minorHAnsi"/>
        </w:rPr>
      </w:pPr>
      <w:r w:rsidRPr="00A15F99">
        <w:rPr>
          <w:rFonts w:asciiTheme="minorHAnsi" w:hAnsiTheme="minorHAnsi" w:cstheme="minorHAnsi"/>
        </w:rPr>
        <w:t>Contaminated PPE shall be placed in a plastic bag prior to transporting in vehicle compartments.</w:t>
      </w:r>
    </w:p>
    <w:p w14:paraId="287821E7" w14:textId="77777777" w:rsidR="0063191D" w:rsidRDefault="0063191D" w:rsidP="00467285">
      <w:pPr>
        <w:pStyle w:val="BodyText"/>
        <w:rPr>
          <w:rFonts w:asciiTheme="minorHAnsi" w:hAnsiTheme="minorHAnsi" w:cstheme="minorHAnsi"/>
          <w:b/>
        </w:rPr>
      </w:pPr>
    </w:p>
    <w:p w14:paraId="23B95943" w14:textId="753676AB" w:rsidR="00467285" w:rsidRPr="00467285" w:rsidRDefault="00467285" w:rsidP="00467285">
      <w:pPr>
        <w:pStyle w:val="BodyText"/>
        <w:rPr>
          <w:rFonts w:asciiTheme="minorHAnsi" w:hAnsiTheme="minorHAnsi" w:cstheme="minorHAnsi"/>
          <w:b/>
        </w:rPr>
      </w:pPr>
      <w:r w:rsidRPr="00467285">
        <w:rPr>
          <w:rFonts w:asciiTheme="minorHAnsi" w:hAnsiTheme="minorHAnsi" w:cstheme="minorHAnsi"/>
          <w:b/>
        </w:rPr>
        <w:t>Post-Incident</w:t>
      </w:r>
      <w:r w:rsidR="008F3233">
        <w:rPr>
          <w:rStyle w:val="FootnoteReference"/>
          <w:rFonts w:asciiTheme="minorHAnsi" w:hAnsiTheme="minorHAnsi" w:cstheme="minorHAnsi"/>
          <w:b/>
        </w:rPr>
        <w:footnoteReference w:id="115"/>
      </w:r>
    </w:p>
    <w:p w14:paraId="18A2179D" w14:textId="77777777" w:rsidR="0063191D" w:rsidRDefault="00467285" w:rsidP="00C25371">
      <w:pPr>
        <w:pStyle w:val="BodyText"/>
        <w:numPr>
          <w:ilvl w:val="0"/>
          <w:numId w:val="98"/>
        </w:numPr>
        <w:rPr>
          <w:rFonts w:asciiTheme="minorHAnsi" w:hAnsiTheme="minorHAnsi" w:cstheme="minorHAnsi"/>
        </w:rPr>
      </w:pPr>
      <w:r w:rsidRPr="00467285">
        <w:rPr>
          <w:rFonts w:asciiTheme="minorHAnsi" w:hAnsiTheme="minorHAnsi" w:cstheme="minorHAnsi"/>
        </w:rPr>
        <w:t>The priority list for conducting decontamination after exposure to any toxic environment or atmosphere should be:</w:t>
      </w:r>
    </w:p>
    <w:p w14:paraId="1D70A553" w14:textId="77777777" w:rsidR="0063191D" w:rsidRDefault="00467285" w:rsidP="00C25371">
      <w:pPr>
        <w:pStyle w:val="BodyText"/>
        <w:numPr>
          <w:ilvl w:val="1"/>
          <w:numId w:val="98"/>
        </w:numPr>
        <w:rPr>
          <w:rFonts w:asciiTheme="minorHAnsi" w:hAnsiTheme="minorHAnsi" w:cstheme="minorHAnsi"/>
        </w:rPr>
      </w:pPr>
      <w:r w:rsidRPr="0063191D">
        <w:rPr>
          <w:rFonts w:asciiTheme="minorHAnsi" w:hAnsiTheme="minorHAnsi" w:cstheme="minorHAnsi"/>
        </w:rPr>
        <w:t>Personnel</w:t>
      </w:r>
    </w:p>
    <w:p w14:paraId="058318FA" w14:textId="77777777" w:rsidR="0063191D" w:rsidRDefault="00467285" w:rsidP="00C25371">
      <w:pPr>
        <w:pStyle w:val="BodyText"/>
        <w:numPr>
          <w:ilvl w:val="1"/>
          <w:numId w:val="98"/>
        </w:numPr>
        <w:rPr>
          <w:rFonts w:asciiTheme="minorHAnsi" w:hAnsiTheme="minorHAnsi" w:cstheme="minorHAnsi"/>
        </w:rPr>
      </w:pPr>
      <w:r w:rsidRPr="0063191D">
        <w:rPr>
          <w:rFonts w:asciiTheme="minorHAnsi" w:hAnsiTheme="minorHAnsi" w:cstheme="minorHAnsi"/>
        </w:rPr>
        <w:t>PPE and Uniforms</w:t>
      </w:r>
    </w:p>
    <w:p w14:paraId="1161EEAA" w14:textId="77777777" w:rsidR="0063191D" w:rsidRDefault="00467285" w:rsidP="00C25371">
      <w:pPr>
        <w:pStyle w:val="BodyText"/>
        <w:numPr>
          <w:ilvl w:val="1"/>
          <w:numId w:val="98"/>
        </w:numPr>
        <w:rPr>
          <w:rFonts w:asciiTheme="minorHAnsi" w:hAnsiTheme="minorHAnsi" w:cstheme="minorHAnsi"/>
        </w:rPr>
      </w:pPr>
      <w:r w:rsidRPr="0063191D">
        <w:rPr>
          <w:rFonts w:asciiTheme="minorHAnsi" w:hAnsiTheme="minorHAnsi" w:cstheme="minorHAnsi"/>
        </w:rPr>
        <w:t>Apparatus passenger compartments</w:t>
      </w:r>
    </w:p>
    <w:p w14:paraId="750D99F1" w14:textId="77777777" w:rsidR="0063191D" w:rsidRDefault="00467285" w:rsidP="00C25371">
      <w:pPr>
        <w:pStyle w:val="BodyText"/>
        <w:numPr>
          <w:ilvl w:val="1"/>
          <w:numId w:val="98"/>
        </w:numPr>
        <w:rPr>
          <w:rFonts w:asciiTheme="minorHAnsi" w:hAnsiTheme="minorHAnsi" w:cstheme="minorHAnsi"/>
        </w:rPr>
      </w:pPr>
      <w:r w:rsidRPr="0063191D">
        <w:rPr>
          <w:rFonts w:asciiTheme="minorHAnsi" w:hAnsiTheme="minorHAnsi" w:cstheme="minorHAnsi"/>
        </w:rPr>
        <w:t>Tools and equipment</w:t>
      </w:r>
    </w:p>
    <w:p w14:paraId="25D79682" w14:textId="77777777" w:rsidR="00124B69" w:rsidRDefault="00467285" w:rsidP="00C25371">
      <w:pPr>
        <w:pStyle w:val="BodyText"/>
        <w:numPr>
          <w:ilvl w:val="0"/>
          <w:numId w:val="98"/>
        </w:numPr>
        <w:rPr>
          <w:rFonts w:asciiTheme="minorHAnsi" w:hAnsiTheme="minorHAnsi" w:cstheme="minorHAnsi"/>
        </w:rPr>
      </w:pPr>
      <w:r w:rsidRPr="0063191D">
        <w:rPr>
          <w:rFonts w:asciiTheme="minorHAnsi" w:hAnsiTheme="minorHAnsi" w:cstheme="minorHAnsi"/>
        </w:rPr>
        <w:t>After exposure to any toxic environment or atmosphere, personnel shall clean PPE to the level determined by the company officer</w:t>
      </w:r>
      <w:r w:rsidR="004429ED">
        <w:rPr>
          <w:rFonts w:asciiTheme="minorHAnsi" w:hAnsiTheme="minorHAnsi" w:cstheme="minorHAnsi"/>
        </w:rPr>
        <w:t xml:space="preserve">. </w:t>
      </w:r>
      <w:r w:rsidRPr="0063191D">
        <w:rPr>
          <w:rFonts w:asciiTheme="minorHAnsi" w:hAnsiTheme="minorHAnsi" w:cstheme="minorHAnsi"/>
        </w:rPr>
        <w:t>This decision should be evaluated prior to personnel and units leaving the incident scene in consultation with the incident safety officer (e.g. perform an advanced, basic or no wash).</w:t>
      </w:r>
    </w:p>
    <w:p w14:paraId="5AB5B8B1" w14:textId="77777777" w:rsidR="00124B69" w:rsidRDefault="00467285" w:rsidP="00C25371">
      <w:pPr>
        <w:pStyle w:val="BodyText"/>
        <w:numPr>
          <w:ilvl w:val="0"/>
          <w:numId w:val="98"/>
        </w:numPr>
        <w:rPr>
          <w:rFonts w:asciiTheme="minorHAnsi" w:hAnsiTheme="minorHAnsi" w:cstheme="minorHAnsi"/>
        </w:rPr>
      </w:pPr>
      <w:r w:rsidRPr="0063191D">
        <w:rPr>
          <w:rFonts w:asciiTheme="minorHAnsi" w:hAnsiTheme="minorHAnsi" w:cstheme="minorHAnsi"/>
        </w:rPr>
        <w:t>There shall be no transporting of contaminated PPE and/or uniforms in passenger compartments of department staff or personal vehicles. If no other transportation option exists, PPE shall be gross washed and placed in a closed plastic trash bag.</w:t>
      </w:r>
    </w:p>
    <w:p w14:paraId="087B3260" w14:textId="77777777" w:rsidR="00124B69" w:rsidRDefault="00467285" w:rsidP="00C25371">
      <w:pPr>
        <w:pStyle w:val="BodyText"/>
        <w:numPr>
          <w:ilvl w:val="0"/>
          <w:numId w:val="98"/>
        </w:numPr>
        <w:rPr>
          <w:rFonts w:asciiTheme="minorHAnsi" w:hAnsiTheme="minorHAnsi" w:cstheme="minorHAnsi"/>
        </w:rPr>
      </w:pPr>
      <w:r w:rsidRPr="00124B69">
        <w:rPr>
          <w:rFonts w:asciiTheme="minorHAnsi" w:hAnsiTheme="minorHAnsi" w:cstheme="minorHAnsi"/>
        </w:rPr>
        <w:t xml:space="preserve">After exposure to any toxic environment or atmosphere, </w:t>
      </w:r>
      <w:r w:rsidR="003415E3">
        <w:rPr>
          <w:rFonts w:asciiTheme="minorHAnsi" w:hAnsiTheme="minorHAnsi" w:cstheme="minorHAnsi"/>
        </w:rPr>
        <w:t>personnel</w:t>
      </w:r>
      <w:r w:rsidRPr="00124B69">
        <w:rPr>
          <w:rFonts w:asciiTheme="minorHAnsi" w:hAnsiTheme="minorHAnsi" w:cstheme="minorHAnsi"/>
        </w:rPr>
        <w:t xml:space="preserve"> should shower and change into clean work uniforms prior to any non-emergency routine station activities (e.g. food preparation, completing reports).</w:t>
      </w:r>
    </w:p>
    <w:p w14:paraId="794838B4" w14:textId="77777777" w:rsidR="00124B69" w:rsidRDefault="00467285" w:rsidP="00C25371">
      <w:pPr>
        <w:pStyle w:val="BodyText"/>
        <w:numPr>
          <w:ilvl w:val="0"/>
          <w:numId w:val="98"/>
        </w:numPr>
        <w:rPr>
          <w:rFonts w:asciiTheme="minorHAnsi" w:hAnsiTheme="minorHAnsi" w:cstheme="minorHAnsi"/>
        </w:rPr>
      </w:pPr>
      <w:r w:rsidRPr="00124B69">
        <w:rPr>
          <w:rFonts w:asciiTheme="minorHAnsi" w:hAnsiTheme="minorHAnsi" w:cstheme="minorHAnsi"/>
        </w:rPr>
        <w:t>At the discretion of the company officer or safety officer, personnel should change into clean PPE after an exposure to a toxic environment or atmosphere.</w:t>
      </w:r>
    </w:p>
    <w:p w14:paraId="62B45B8E" w14:textId="77777777" w:rsidR="00124B69" w:rsidRDefault="00467285" w:rsidP="00C25371">
      <w:pPr>
        <w:pStyle w:val="BodyText"/>
        <w:numPr>
          <w:ilvl w:val="0"/>
          <w:numId w:val="98"/>
        </w:numPr>
        <w:rPr>
          <w:rFonts w:asciiTheme="minorHAnsi" w:hAnsiTheme="minorHAnsi" w:cstheme="minorHAnsi"/>
        </w:rPr>
      </w:pPr>
      <w:r w:rsidRPr="00124B69">
        <w:rPr>
          <w:rFonts w:asciiTheme="minorHAnsi" w:hAnsiTheme="minorHAnsi" w:cstheme="minorHAnsi"/>
        </w:rPr>
        <w:t>If an incident commander deems it necessary, units may remain out of service to complete personal hygiene and PPE exchange. This decision will be dictated by the level of contamination and system status levels (availability of apparatus).</w:t>
      </w:r>
    </w:p>
    <w:p w14:paraId="3C2954B1" w14:textId="77777777" w:rsidR="00124B69" w:rsidRDefault="00467285" w:rsidP="00C25371">
      <w:pPr>
        <w:pStyle w:val="BodyText"/>
        <w:numPr>
          <w:ilvl w:val="0"/>
          <w:numId w:val="98"/>
        </w:numPr>
        <w:rPr>
          <w:rFonts w:asciiTheme="minorHAnsi" w:hAnsiTheme="minorHAnsi" w:cstheme="minorHAnsi"/>
        </w:rPr>
      </w:pPr>
      <w:r w:rsidRPr="00124B69">
        <w:rPr>
          <w:rFonts w:asciiTheme="minorHAnsi" w:hAnsiTheme="minorHAnsi" w:cstheme="minorHAnsi"/>
        </w:rPr>
        <w:t>Personnel will clean all contaminated equipment and PPE in well ventilated areas while considering potential run off and cross contamination. Personnel should use rubber gloves or EMS gloves and other appropriate precautions such as eye protection when cleaning contaminated gear and equipment.</w:t>
      </w:r>
    </w:p>
    <w:p w14:paraId="18A2D8AE" w14:textId="77777777" w:rsidR="00124B69" w:rsidRDefault="00467285" w:rsidP="00C25371">
      <w:pPr>
        <w:pStyle w:val="BodyText"/>
        <w:numPr>
          <w:ilvl w:val="0"/>
          <w:numId w:val="98"/>
        </w:numPr>
        <w:rPr>
          <w:rFonts w:asciiTheme="minorHAnsi" w:hAnsiTheme="minorHAnsi" w:cstheme="minorHAnsi"/>
        </w:rPr>
      </w:pPr>
      <w:r w:rsidRPr="00124B69">
        <w:rPr>
          <w:rFonts w:asciiTheme="minorHAnsi" w:hAnsiTheme="minorHAnsi" w:cstheme="minorHAnsi"/>
        </w:rPr>
        <w:t>Any contaminated work uniform</w:t>
      </w:r>
      <w:r w:rsidR="00E81EC3">
        <w:rPr>
          <w:rFonts w:asciiTheme="minorHAnsi" w:hAnsiTheme="minorHAnsi" w:cstheme="minorHAnsi"/>
        </w:rPr>
        <w:t>s</w:t>
      </w:r>
      <w:r w:rsidRPr="00124B69">
        <w:rPr>
          <w:rFonts w:asciiTheme="minorHAnsi" w:hAnsiTheme="minorHAnsi" w:cstheme="minorHAnsi"/>
        </w:rPr>
        <w:t xml:space="preserve"> shall be washed separately from non­contaminated items.</w:t>
      </w:r>
    </w:p>
    <w:p w14:paraId="3A5F3E8A" w14:textId="77777777" w:rsidR="00EA4BE5" w:rsidRPr="0084579B" w:rsidRDefault="00467285" w:rsidP="0084579B">
      <w:pPr>
        <w:pStyle w:val="BodyText"/>
        <w:numPr>
          <w:ilvl w:val="0"/>
          <w:numId w:val="98"/>
        </w:numPr>
        <w:rPr>
          <w:rFonts w:asciiTheme="minorHAnsi" w:hAnsiTheme="minorHAnsi" w:cstheme="minorHAnsi"/>
        </w:rPr>
      </w:pPr>
      <w:r w:rsidRPr="00124B69">
        <w:rPr>
          <w:rFonts w:asciiTheme="minorHAnsi" w:hAnsiTheme="minorHAnsi" w:cstheme="minorHAnsi"/>
        </w:rPr>
        <w:t>Work uniforms should be laundered at stations to minimize the potential of contaminating family members and personal property.</w:t>
      </w:r>
    </w:p>
    <w:p w14:paraId="72EEF7DD" w14:textId="77777777" w:rsidR="005C20B2" w:rsidRDefault="005C20B2">
      <w:pPr>
        <w:spacing w:after="160" w:line="259" w:lineRule="auto"/>
        <w:rPr>
          <w:rFonts w:asciiTheme="majorHAnsi" w:eastAsiaTheme="majorEastAsia" w:hAnsiTheme="majorHAnsi" w:cstheme="majorBidi"/>
          <w:b/>
          <w:color w:val="2E74B5" w:themeColor="accent1" w:themeShade="BF"/>
          <w:sz w:val="32"/>
          <w:szCs w:val="32"/>
        </w:rPr>
      </w:pPr>
      <w:r>
        <w:rPr>
          <w:b/>
        </w:rPr>
        <w:br w:type="page"/>
      </w:r>
    </w:p>
    <w:p w14:paraId="54A7E147" w14:textId="77777777" w:rsidR="00EA4BE5" w:rsidRPr="00D92930" w:rsidRDefault="00EA4BE5" w:rsidP="00BF0E18">
      <w:pPr>
        <w:pStyle w:val="Heading1"/>
        <w:jc w:val="center"/>
        <w:rPr>
          <w:b/>
        </w:rPr>
      </w:pPr>
      <w:bookmarkStart w:id="166" w:name="_Toc66801560"/>
      <w:r w:rsidRPr="00D92930">
        <w:rPr>
          <w:b/>
        </w:rPr>
        <w:lastRenderedPageBreak/>
        <w:t>Section 9 – Appendices</w:t>
      </w:r>
      <w:bookmarkEnd w:id="166"/>
    </w:p>
    <w:p w14:paraId="477A54B5" w14:textId="56FCAA20" w:rsidR="008E60B9" w:rsidRPr="005B5D67" w:rsidRDefault="00BC350C" w:rsidP="00384BD1">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heme="minorHAnsi" w:hAnsiTheme="minorHAnsi" w:cstheme="minorHAnsi"/>
          <w:b/>
          <w:i/>
          <w:lang w:val="en"/>
        </w:rPr>
      </w:pPr>
      <w:r w:rsidRPr="005D212A">
        <w:rPr>
          <w:rFonts w:asciiTheme="minorHAnsi" w:hAnsiTheme="minorHAnsi" w:cstheme="minorHAnsi"/>
          <w:b/>
          <w:i/>
          <w:highlight w:val="lightGray"/>
          <w:lang w:val="en"/>
        </w:rPr>
        <w:t xml:space="preserve">This is a sample of a </w:t>
      </w:r>
      <w:r w:rsidR="003B44FB">
        <w:rPr>
          <w:rFonts w:asciiTheme="minorHAnsi" w:hAnsiTheme="minorHAnsi" w:cstheme="minorHAnsi"/>
          <w:b/>
          <w:i/>
          <w:highlight w:val="lightGray"/>
          <w:lang w:val="en"/>
        </w:rPr>
        <w:t>personnel</w:t>
      </w:r>
      <w:r>
        <w:rPr>
          <w:rFonts w:asciiTheme="minorHAnsi" w:hAnsiTheme="minorHAnsi" w:cstheme="minorHAnsi"/>
          <w:b/>
          <w:i/>
          <w:highlight w:val="lightGray"/>
          <w:lang w:val="en"/>
        </w:rPr>
        <w:t xml:space="preserve"> manual appendices</w:t>
      </w:r>
      <w:r w:rsidRPr="005D212A">
        <w:rPr>
          <w:rFonts w:asciiTheme="minorHAnsi" w:hAnsiTheme="minorHAnsi" w:cstheme="minorHAnsi"/>
          <w:b/>
          <w:i/>
          <w:highlight w:val="lightGray"/>
          <w:lang w:val="en"/>
        </w:rPr>
        <w:t xml:space="preserve"> section. </w:t>
      </w:r>
      <w:r w:rsidR="008D662C" w:rsidRPr="005D212A">
        <w:rPr>
          <w:rFonts w:asciiTheme="minorHAnsi" w:hAnsiTheme="minorHAnsi" w:cstheme="minorHAnsi"/>
          <w:b/>
          <w:i/>
          <w:highlight w:val="lightGray"/>
          <w:lang w:val="en"/>
        </w:rPr>
        <w:t>You should review the content, modify as appropriate for your organization, have it reviewed by your leadership team</w:t>
      </w:r>
      <w:r w:rsidR="008D662C">
        <w:rPr>
          <w:rFonts w:asciiTheme="minorHAnsi" w:hAnsiTheme="minorHAnsi" w:cstheme="minorHAnsi"/>
          <w:b/>
          <w:i/>
          <w:highlight w:val="lightGray"/>
          <w:lang w:val="en"/>
        </w:rPr>
        <w:t>,</w:t>
      </w:r>
      <w:r w:rsidR="008D662C" w:rsidRPr="005D212A">
        <w:rPr>
          <w:rFonts w:asciiTheme="minorHAnsi" w:hAnsiTheme="minorHAnsi" w:cstheme="minorHAnsi"/>
          <w:b/>
          <w:i/>
          <w:highlight w:val="lightGray"/>
          <w:lang w:val="en"/>
        </w:rPr>
        <w:t xml:space="preserve"> and your legal counsel. </w:t>
      </w:r>
      <w:r w:rsidR="008D662C" w:rsidRPr="00F707EE">
        <w:rPr>
          <w:rFonts w:ascii="Calibri" w:hAnsi="Calibri" w:cs="Calibri"/>
          <w:b/>
          <w:i/>
          <w:highlight w:val="lightGray"/>
        </w:rPr>
        <w:t>Once adopted, make sure each section is communicated to personnel prior to implementation, performance monitored for effective implementation, and enforced in a consistent and equitable manner</w:t>
      </w:r>
      <w:r w:rsidR="008D662C" w:rsidRPr="00F707EE">
        <w:rPr>
          <w:rFonts w:asciiTheme="minorHAnsi" w:hAnsiTheme="minorHAnsi" w:cstheme="minorHAnsi"/>
          <w:b/>
          <w:i/>
          <w:highlight w:val="lightGray"/>
          <w:lang w:val="en"/>
        </w:rPr>
        <w:t>.</w:t>
      </w:r>
      <w:r w:rsidR="00384BD1">
        <w:rPr>
          <w:rFonts w:asciiTheme="minorHAnsi" w:hAnsiTheme="minorHAnsi" w:cstheme="minorHAnsi"/>
          <w:b/>
          <w:i/>
          <w:highlight w:val="lightGray"/>
          <w:lang w:val="en"/>
        </w:rPr>
        <w:t xml:space="preserve">  Please refer to the full Disclaimer on Page 1 of this manual.</w:t>
      </w:r>
      <w:r w:rsidR="008E60B9">
        <w:br w:type="page"/>
      </w:r>
    </w:p>
    <w:p w14:paraId="3B107D85" w14:textId="77777777" w:rsidR="00211053" w:rsidRPr="00211053" w:rsidRDefault="00211053" w:rsidP="00211053">
      <w:pPr>
        <w:pStyle w:val="BodyText"/>
        <w:jc w:val="center"/>
        <w:rPr>
          <w:rFonts w:asciiTheme="minorHAnsi" w:hAnsiTheme="minorHAnsi" w:cstheme="minorHAnsi"/>
          <w:b/>
          <w:sz w:val="28"/>
          <w:szCs w:val="28"/>
        </w:rPr>
      </w:pPr>
      <w:r>
        <w:rPr>
          <w:rFonts w:asciiTheme="minorHAnsi" w:hAnsiTheme="minorHAnsi" w:cstheme="minorHAnsi"/>
          <w:b/>
          <w:sz w:val="28"/>
          <w:szCs w:val="28"/>
        </w:rPr>
        <w:lastRenderedPageBreak/>
        <w:t>ABC Fire Department</w:t>
      </w:r>
    </w:p>
    <w:p w14:paraId="02AC2206" w14:textId="77777777" w:rsidR="00EA4BE5" w:rsidRDefault="00EA4BE5" w:rsidP="00D0271B">
      <w:pPr>
        <w:pStyle w:val="Heading2"/>
        <w:jc w:val="center"/>
      </w:pPr>
      <w:bookmarkStart w:id="167" w:name="_Toc66801561"/>
      <w:r>
        <w:t>Drug and/or Testing Consent Form</w:t>
      </w:r>
      <w:bookmarkEnd w:id="167"/>
    </w:p>
    <w:p w14:paraId="20A1F754" w14:textId="77777777" w:rsidR="00A233CF" w:rsidRPr="00646080" w:rsidRDefault="00B87F91" w:rsidP="00646080">
      <w:pPr>
        <w:pStyle w:val="BodyText"/>
        <w:rPr>
          <w:rFonts w:asciiTheme="minorHAnsi" w:hAnsiTheme="minorHAnsi" w:cstheme="minorHAnsi"/>
        </w:rPr>
      </w:pPr>
      <w:r w:rsidRPr="00646080">
        <w:rPr>
          <w:rFonts w:asciiTheme="minorHAnsi" w:hAnsiTheme="minorHAnsi" w:cstheme="minorHAnsi"/>
        </w:rPr>
        <w:t>I hereby agree, upon a request made under the drug/alcohol testing policy of</w:t>
      </w:r>
      <w:r w:rsidR="00A52254" w:rsidRPr="00646080">
        <w:rPr>
          <w:rFonts w:asciiTheme="minorHAnsi" w:hAnsiTheme="minorHAnsi" w:cstheme="minorHAnsi"/>
        </w:rPr>
        <w:t xml:space="preserve"> </w:t>
      </w:r>
      <w:r w:rsidR="00A52254" w:rsidRPr="00646080">
        <w:rPr>
          <w:rFonts w:asciiTheme="minorHAnsi" w:hAnsiTheme="minorHAnsi" w:cstheme="minorHAnsi"/>
          <w:b/>
        </w:rPr>
        <w:t>ABC Fire Department</w:t>
      </w:r>
      <w:r w:rsidRPr="00646080">
        <w:rPr>
          <w:rFonts w:asciiTheme="minorHAnsi" w:hAnsiTheme="minorHAnsi" w:cstheme="minorHAnsi"/>
        </w:rPr>
        <w:t xml:space="preserve">, to submit to a drug or alcohol test and to furnish a sample of my urine, breath, and/or blood for analysis. </w:t>
      </w:r>
    </w:p>
    <w:p w14:paraId="009A1F5F" w14:textId="77777777" w:rsidR="00B87F91" w:rsidRPr="00646080" w:rsidRDefault="00B87F91" w:rsidP="00646080">
      <w:pPr>
        <w:pStyle w:val="BodyText"/>
        <w:rPr>
          <w:rFonts w:asciiTheme="minorHAnsi" w:hAnsiTheme="minorHAnsi" w:cstheme="minorHAnsi"/>
        </w:rPr>
      </w:pPr>
      <w:r w:rsidRPr="00646080">
        <w:rPr>
          <w:rFonts w:asciiTheme="minorHAnsi" w:hAnsiTheme="minorHAnsi" w:cstheme="minorHAnsi"/>
        </w:rPr>
        <w:t>I understand and agree that if I at any time refuse to submit to a drug or alcohol test under</w:t>
      </w:r>
      <w:r w:rsidR="00A233CF" w:rsidRPr="00646080">
        <w:rPr>
          <w:rFonts w:asciiTheme="minorHAnsi" w:hAnsiTheme="minorHAnsi" w:cstheme="minorHAnsi"/>
        </w:rPr>
        <w:t xml:space="preserve"> </w:t>
      </w:r>
      <w:r w:rsidR="00A233CF" w:rsidRPr="00646080">
        <w:rPr>
          <w:rFonts w:asciiTheme="minorHAnsi" w:hAnsiTheme="minorHAnsi" w:cstheme="minorHAnsi"/>
          <w:b/>
        </w:rPr>
        <w:t>ABC Fire Department</w:t>
      </w:r>
      <w:r w:rsidR="00A233CF" w:rsidRPr="00646080">
        <w:rPr>
          <w:rFonts w:asciiTheme="minorHAnsi" w:hAnsiTheme="minorHAnsi" w:cstheme="minorHAnsi"/>
        </w:rPr>
        <w:t xml:space="preserve"> </w:t>
      </w:r>
      <w:r w:rsidRPr="00646080">
        <w:rPr>
          <w:rFonts w:asciiTheme="minorHAnsi" w:hAnsiTheme="minorHAnsi" w:cstheme="minorHAnsi"/>
        </w:rPr>
        <w:t xml:space="preserve">policy, or if I otherwise fail to cooperate with the testing </w:t>
      </w:r>
      <w:r w:rsidR="00EC5D5C">
        <w:rPr>
          <w:rFonts w:asciiTheme="minorHAnsi" w:hAnsiTheme="minorHAnsi" w:cstheme="minorHAnsi"/>
        </w:rPr>
        <w:t>guideline</w:t>
      </w:r>
      <w:r w:rsidRPr="00646080">
        <w:rPr>
          <w:rFonts w:asciiTheme="minorHAnsi" w:hAnsiTheme="minorHAnsi" w:cstheme="minorHAnsi"/>
        </w:rPr>
        <w:t xml:space="preserve">s, I will be subject to immediate termination. I further authorize and give full permission to have the </w:t>
      </w:r>
      <w:r w:rsidR="00A233CF" w:rsidRPr="00646080">
        <w:rPr>
          <w:rFonts w:asciiTheme="minorHAnsi" w:hAnsiTheme="minorHAnsi" w:cstheme="minorHAnsi"/>
          <w:b/>
        </w:rPr>
        <w:t xml:space="preserve">ABC Fire Department </w:t>
      </w:r>
      <w:r w:rsidRPr="00646080">
        <w:rPr>
          <w:rFonts w:asciiTheme="minorHAnsi" w:hAnsiTheme="minorHAnsi" w:cstheme="minorHAnsi"/>
        </w:rPr>
        <w:t>and/or its</w:t>
      </w:r>
      <w:r w:rsidR="00646080" w:rsidRPr="00646080">
        <w:rPr>
          <w:rFonts w:asciiTheme="minorHAnsi" w:hAnsiTheme="minorHAnsi" w:cstheme="minorHAnsi"/>
        </w:rPr>
        <w:t xml:space="preserve"> Board of Directors/Trustees,</w:t>
      </w:r>
      <w:r w:rsidRPr="00646080">
        <w:rPr>
          <w:rFonts w:asciiTheme="minorHAnsi" w:hAnsiTheme="minorHAnsi" w:cstheme="minorHAnsi"/>
        </w:rPr>
        <w:t xml:space="preserve">  physician send the specimen or specimens collected to a laboratory for a screening test for the presence of any prohibited substances under the policy, and for the laboratory or other testing facility to release any and all documentation relating to such test to the</w:t>
      </w:r>
      <w:r w:rsidR="00646080">
        <w:rPr>
          <w:rFonts w:asciiTheme="minorHAnsi" w:hAnsiTheme="minorHAnsi" w:cstheme="minorHAnsi"/>
        </w:rPr>
        <w:t xml:space="preserve"> </w:t>
      </w:r>
      <w:r w:rsidR="00646080" w:rsidRPr="00646080">
        <w:rPr>
          <w:rFonts w:asciiTheme="minorHAnsi" w:hAnsiTheme="minorHAnsi" w:cstheme="minorHAnsi"/>
          <w:b/>
        </w:rPr>
        <w:t>ABC Fire Department</w:t>
      </w:r>
      <w:r w:rsidR="00646080">
        <w:rPr>
          <w:rFonts w:asciiTheme="minorHAnsi" w:hAnsiTheme="minorHAnsi" w:cstheme="minorHAnsi"/>
        </w:rPr>
        <w:t xml:space="preserve"> </w:t>
      </w:r>
      <w:r w:rsidRPr="00646080">
        <w:rPr>
          <w:rFonts w:asciiTheme="minorHAnsi" w:hAnsiTheme="minorHAnsi" w:cstheme="minorHAnsi"/>
        </w:rPr>
        <w:t>and/or to any governmental entity involved in a legal proceeding or investigation connected with the test. Finally, I authorize the</w:t>
      </w:r>
      <w:r w:rsidR="00354C9A">
        <w:rPr>
          <w:rFonts w:asciiTheme="minorHAnsi" w:hAnsiTheme="minorHAnsi" w:cstheme="minorHAnsi"/>
        </w:rPr>
        <w:t xml:space="preserve"> </w:t>
      </w:r>
      <w:r w:rsidR="00354C9A" w:rsidRPr="00354C9A">
        <w:rPr>
          <w:rFonts w:asciiTheme="minorHAnsi" w:hAnsiTheme="minorHAnsi" w:cstheme="minorHAnsi"/>
          <w:b/>
        </w:rPr>
        <w:t>ABC Fire Department</w:t>
      </w:r>
      <w:r w:rsidR="00354C9A">
        <w:rPr>
          <w:rFonts w:asciiTheme="minorHAnsi" w:hAnsiTheme="minorHAnsi" w:cstheme="minorHAnsi"/>
        </w:rPr>
        <w:t xml:space="preserve"> </w:t>
      </w:r>
      <w:r w:rsidRPr="00646080">
        <w:rPr>
          <w:rFonts w:asciiTheme="minorHAnsi" w:hAnsiTheme="minorHAnsi" w:cstheme="minorHAnsi"/>
        </w:rPr>
        <w:t>to disclose any documentation relating to such test to any governmental entity involved in a legal proceeding or investigation connected with the test.</w:t>
      </w:r>
    </w:p>
    <w:p w14:paraId="33B23F6D" w14:textId="77777777" w:rsidR="00B87F91" w:rsidRPr="0028526A" w:rsidRDefault="00B87F91" w:rsidP="00B87F91">
      <w:pPr>
        <w:spacing w:after="0" w:line="240" w:lineRule="auto"/>
        <w:ind w:right="130"/>
        <w:rPr>
          <w:rFonts w:asciiTheme="minorHAnsi" w:eastAsia="Times New Roman" w:hAnsiTheme="minorHAnsi" w:cs="Arial"/>
          <w:color w:val="000000"/>
        </w:rPr>
      </w:pPr>
      <w:r w:rsidRPr="0028526A">
        <w:rPr>
          <w:rFonts w:asciiTheme="minorHAnsi" w:eastAsia="Times New Roman" w:hAnsiTheme="minorHAnsi" w:cs="Arial"/>
          <w:color w:val="000000"/>
        </w:rPr>
        <w:t> </w:t>
      </w:r>
    </w:p>
    <w:p w14:paraId="5838101D" w14:textId="77777777" w:rsidR="00B87F91" w:rsidRPr="00BE4C49" w:rsidRDefault="00B87F91" w:rsidP="00BE4C49">
      <w:pPr>
        <w:pStyle w:val="BodyText"/>
        <w:rPr>
          <w:rFonts w:asciiTheme="minorHAnsi" w:hAnsiTheme="minorHAnsi" w:cstheme="minorHAnsi"/>
        </w:rPr>
      </w:pPr>
      <w:r w:rsidRPr="00BE4C49">
        <w:rPr>
          <w:rFonts w:asciiTheme="minorHAnsi" w:hAnsiTheme="minorHAnsi" w:cstheme="minorHAnsi"/>
        </w:rPr>
        <w:t>I understand that only duly-authorized</w:t>
      </w:r>
      <w:r w:rsidR="00A233CF" w:rsidRPr="00BE4C49">
        <w:rPr>
          <w:rFonts w:asciiTheme="minorHAnsi" w:hAnsiTheme="minorHAnsi" w:cstheme="minorHAnsi"/>
        </w:rPr>
        <w:t xml:space="preserve"> </w:t>
      </w:r>
      <w:r w:rsidR="00A233CF" w:rsidRPr="00BE4C49">
        <w:rPr>
          <w:rFonts w:asciiTheme="minorHAnsi" w:hAnsiTheme="minorHAnsi" w:cstheme="minorHAnsi"/>
          <w:b/>
        </w:rPr>
        <w:t xml:space="preserve">ABC Fire Department </w:t>
      </w:r>
      <w:r w:rsidRPr="00BE4C49">
        <w:rPr>
          <w:rFonts w:asciiTheme="minorHAnsi" w:hAnsiTheme="minorHAnsi" w:cstheme="minorHAnsi"/>
        </w:rPr>
        <w:t xml:space="preserve">officers, </w:t>
      </w:r>
      <w:r w:rsidR="00F02D04">
        <w:rPr>
          <w:rFonts w:asciiTheme="minorHAnsi" w:hAnsiTheme="minorHAnsi" w:cstheme="minorHAnsi"/>
        </w:rPr>
        <w:t xml:space="preserve">its personnel, </w:t>
      </w:r>
      <w:r w:rsidRPr="00BE4C49">
        <w:rPr>
          <w:rFonts w:asciiTheme="minorHAnsi" w:hAnsiTheme="minorHAnsi" w:cstheme="minorHAnsi"/>
        </w:rPr>
        <w:t xml:space="preserve">and agents will have access to information furnished or obtained in connection with the test; that they will maintain and protect the confidentiality of such information to the greatest extent possible; and that they will share such information only to the extent necessary to make </w:t>
      </w:r>
      <w:r w:rsidR="00A233CF" w:rsidRPr="00BE4C49">
        <w:rPr>
          <w:rFonts w:asciiTheme="minorHAnsi" w:hAnsiTheme="minorHAnsi" w:cstheme="minorHAnsi"/>
        </w:rPr>
        <w:t>membership/</w:t>
      </w:r>
      <w:r w:rsidRPr="00BE4C49">
        <w:rPr>
          <w:rFonts w:asciiTheme="minorHAnsi" w:hAnsiTheme="minorHAnsi" w:cstheme="minorHAnsi"/>
        </w:rPr>
        <w:t>employment decisions and to respond to inquiries or notices from government entities.</w:t>
      </w:r>
    </w:p>
    <w:p w14:paraId="79CF13DE" w14:textId="77777777" w:rsidR="00B87F91" w:rsidRPr="0028526A" w:rsidRDefault="00B87F91" w:rsidP="00B87F91">
      <w:pPr>
        <w:spacing w:after="0" w:line="240" w:lineRule="auto"/>
        <w:ind w:right="130"/>
        <w:rPr>
          <w:rFonts w:asciiTheme="minorHAnsi" w:eastAsia="Times New Roman" w:hAnsiTheme="minorHAnsi" w:cs="Arial"/>
          <w:color w:val="000000"/>
        </w:rPr>
      </w:pPr>
      <w:r w:rsidRPr="0028526A">
        <w:rPr>
          <w:rFonts w:asciiTheme="minorHAnsi" w:eastAsia="Times New Roman" w:hAnsiTheme="minorHAnsi" w:cs="Arial"/>
          <w:color w:val="000000"/>
        </w:rPr>
        <w:t> </w:t>
      </w:r>
    </w:p>
    <w:p w14:paraId="183A2064" w14:textId="77777777" w:rsidR="00B87F91" w:rsidRPr="0028526A" w:rsidRDefault="00B87F91" w:rsidP="00B87F91">
      <w:pPr>
        <w:spacing w:before="80" w:after="15" w:line="240" w:lineRule="auto"/>
        <w:ind w:right="130"/>
        <w:rPr>
          <w:rFonts w:asciiTheme="minorHAnsi" w:eastAsia="Times New Roman" w:hAnsiTheme="minorHAnsi" w:cs="Arial"/>
          <w:color w:val="000000"/>
        </w:rPr>
      </w:pPr>
      <w:r w:rsidRPr="0028526A">
        <w:rPr>
          <w:rFonts w:asciiTheme="minorHAnsi" w:eastAsia="Times New Roman" w:hAnsiTheme="minorHAnsi" w:cs="Arial"/>
          <w:color w:val="000000"/>
        </w:rPr>
        <w:t>I will hold harmless the</w:t>
      </w:r>
      <w:r>
        <w:rPr>
          <w:rFonts w:eastAsia="Times New Roman" w:cs="Arial"/>
          <w:color w:val="000000"/>
        </w:rPr>
        <w:t xml:space="preserve"> </w:t>
      </w:r>
      <w:r w:rsidR="00BE4C49" w:rsidRPr="00BE4C49">
        <w:rPr>
          <w:rFonts w:eastAsia="Times New Roman" w:cs="Arial"/>
          <w:b/>
          <w:color w:val="000000"/>
        </w:rPr>
        <w:t>ABC Fire Department,</w:t>
      </w:r>
      <w:r w:rsidRPr="0028526A">
        <w:rPr>
          <w:rFonts w:asciiTheme="minorHAnsi" w:eastAsia="Times New Roman" w:hAnsiTheme="minorHAnsi" w:cs="Arial"/>
          <w:color w:val="000000"/>
        </w:rPr>
        <w:t xml:space="preserve"> its</w:t>
      </w:r>
      <w:r w:rsidR="00BE4C49">
        <w:rPr>
          <w:rFonts w:eastAsia="Times New Roman" w:cs="Arial"/>
          <w:color w:val="000000"/>
        </w:rPr>
        <w:t xml:space="preserve"> Board of Directors/Trustees, </w:t>
      </w:r>
      <w:r w:rsidRPr="0028526A">
        <w:rPr>
          <w:rFonts w:asciiTheme="minorHAnsi" w:eastAsia="Times New Roman" w:hAnsiTheme="minorHAnsi" w:cs="Arial"/>
          <w:color w:val="000000"/>
        </w:rPr>
        <w:t xml:space="preserve"> physician, and any testing laboratory the </w:t>
      </w:r>
      <w:r w:rsidR="00BE4C49" w:rsidRPr="00BE4C49">
        <w:rPr>
          <w:rFonts w:eastAsia="Times New Roman" w:cs="Arial"/>
          <w:b/>
          <w:color w:val="000000"/>
        </w:rPr>
        <w:t>ABC Fire Department</w:t>
      </w:r>
      <w:r w:rsidR="00BE4C49">
        <w:rPr>
          <w:rFonts w:eastAsia="Times New Roman" w:cs="Arial"/>
          <w:color w:val="000000"/>
        </w:rPr>
        <w:t xml:space="preserve"> </w:t>
      </w:r>
      <w:r w:rsidRPr="0028526A">
        <w:rPr>
          <w:rFonts w:asciiTheme="minorHAnsi" w:eastAsia="Times New Roman" w:hAnsiTheme="minorHAnsi" w:cs="Arial"/>
          <w:color w:val="000000"/>
        </w:rPr>
        <w:t xml:space="preserve">might use, meaning that I will not sue or hold responsible such parties for any alleged harm to me that might result from such testing, including loss of </w:t>
      </w:r>
      <w:r w:rsidR="00BE4C49">
        <w:rPr>
          <w:rFonts w:asciiTheme="minorHAnsi" w:eastAsia="Times New Roman" w:hAnsiTheme="minorHAnsi" w:cs="Arial"/>
          <w:color w:val="000000"/>
        </w:rPr>
        <w:t>membership/</w:t>
      </w:r>
      <w:r w:rsidRPr="0028526A">
        <w:rPr>
          <w:rFonts w:asciiTheme="minorHAnsi" w:eastAsia="Times New Roman" w:hAnsiTheme="minorHAnsi" w:cs="Arial"/>
          <w:color w:val="000000"/>
        </w:rPr>
        <w:t xml:space="preserve">employment or any other kind of adverse job action that might arise as a result of the drug or alcohol test, even if </w:t>
      </w:r>
      <w:r w:rsidR="00BE4C49" w:rsidRPr="00646080">
        <w:rPr>
          <w:rFonts w:asciiTheme="minorHAnsi" w:eastAsia="Times New Roman" w:hAnsiTheme="minorHAnsi" w:cs="Arial"/>
          <w:b/>
          <w:color w:val="000000"/>
        </w:rPr>
        <w:t>ABC Fire Department</w:t>
      </w:r>
      <w:r w:rsidR="00BE4C49">
        <w:rPr>
          <w:rFonts w:asciiTheme="minorHAnsi" w:eastAsia="Times New Roman" w:hAnsiTheme="minorHAnsi" w:cs="Arial"/>
          <w:color w:val="000000"/>
        </w:rPr>
        <w:t xml:space="preserve"> </w:t>
      </w:r>
      <w:r w:rsidRPr="0028526A">
        <w:rPr>
          <w:rFonts w:asciiTheme="minorHAnsi" w:eastAsia="Times New Roman" w:hAnsiTheme="minorHAnsi" w:cs="Arial"/>
          <w:color w:val="000000"/>
        </w:rPr>
        <w:t>or laboratory representative makes an error in the administration or analysis of the test or the reporting of the results. I will further hold harmless the</w:t>
      </w:r>
      <w:r w:rsidR="00646080">
        <w:rPr>
          <w:rFonts w:eastAsia="Times New Roman" w:cs="Arial"/>
          <w:color w:val="000000"/>
        </w:rPr>
        <w:t xml:space="preserve"> </w:t>
      </w:r>
      <w:r w:rsidR="00646080" w:rsidRPr="00646080">
        <w:rPr>
          <w:rFonts w:eastAsia="Times New Roman" w:cs="Arial"/>
          <w:b/>
          <w:color w:val="000000"/>
        </w:rPr>
        <w:t>ABC Fire Department</w:t>
      </w:r>
      <w:r w:rsidRPr="0028526A">
        <w:rPr>
          <w:rFonts w:asciiTheme="minorHAnsi" w:eastAsia="Times New Roman" w:hAnsiTheme="minorHAnsi" w:cs="Arial"/>
          <w:color w:val="000000"/>
        </w:rPr>
        <w:t>, its</w:t>
      </w:r>
      <w:r w:rsidR="00646080">
        <w:rPr>
          <w:rFonts w:asciiTheme="minorHAnsi" w:eastAsia="Times New Roman" w:hAnsiTheme="minorHAnsi" w:cs="Arial"/>
          <w:color w:val="000000"/>
        </w:rPr>
        <w:t xml:space="preserve"> Board of Directors/Trustees, </w:t>
      </w:r>
      <w:r w:rsidRPr="0028526A">
        <w:rPr>
          <w:rFonts w:asciiTheme="minorHAnsi" w:eastAsia="Times New Roman" w:hAnsiTheme="minorHAnsi" w:cs="Arial"/>
          <w:color w:val="000000"/>
        </w:rPr>
        <w:t xml:space="preserve">physician, and any testing laboratory the </w:t>
      </w:r>
      <w:r w:rsidR="00646080" w:rsidRPr="00646080">
        <w:rPr>
          <w:rFonts w:eastAsia="Times New Roman" w:cs="Arial"/>
          <w:b/>
          <w:color w:val="000000"/>
        </w:rPr>
        <w:t xml:space="preserve">ABC Fire Department </w:t>
      </w:r>
      <w:r w:rsidRPr="0028526A">
        <w:rPr>
          <w:rFonts w:asciiTheme="minorHAnsi" w:eastAsia="Times New Roman" w:hAnsiTheme="minorHAnsi" w:cs="Arial"/>
          <w:color w:val="000000"/>
        </w:rPr>
        <w:t xml:space="preserve">might use for any alleged harm to me that might result from the release or use of information or documentation relating to the drug or alcohol test, as long as the release or use of the information is within the scope of this policy and the </w:t>
      </w:r>
      <w:r w:rsidR="00EC5D5C">
        <w:rPr>
          <w:rFonts w:asciiTheme="minorHAnsi" w:eastAsia="Times New Roman" w:hAnsiTheme="minorHAnsi" w:cs="Arial"/>
          <w:color w:val="000000"/>
        </w:rPr>
        <w:t>guideline</w:t>
      </w:r>
      <w:r w:rsidRPr="0028526A">
        <w:rPr>
          <w:rFonts w:asciiTheme="minorHAnsi" w:eastAsia="Times New Roman" w:hAnsiTheme="minorHAnsi" w:cs="Arial"/>
          <w:color w:val="000000"/>
        </w:rPr>
        <w:t>s as explained in the paragraph above.</w:t>
      </w:r>
    </w:p>
    <w:p w14:paraId="08F94FCF" w14:textId="77777777" w:rsidR="00B87F91" w:rsidRPr="00646080" w:rsidRDefault="00B87F91" w:rsidP="00646080">
      <w:pPr>
        <w:pStyle w:val="BodyText"/>
        <w:rPr>
          <w:rFonts w:asciiTheme="minorHAnsi" w:hAnsiTheme="minorHAnsi" w:cstheme="minorHAnsi"/>
        </w:rPr>
      </w:pPr>
      <w:r w:rsidRPr="0028526A">
        <w:t> </w:t>
      </w:r>
    </w:p>
    <w:p w14:paraId="5F776382" w14:textId="77777777" w:rsidR="00B87F91" w:rsidRPr="00646080" w:rsidRDefault="00B87F91" w:rsidP="00646080">
      <w:pPr>
        <w:pStyle w:val="BodyText"/>
        <w:rPr>
          <w:rFonts w:asciiTheme="minorHAnsi" w:hAnsiTheme="minorHAnsi" w:cstheme="minorHAnsi"/>
        </w:rPr>
      </w:pPr>
      <w:r w:rsidRPr="00646080">
        <w:rPr>
          <w:rFonts w:asciiTheme="minorHAnsi" w:hAnsiTheme="minorHAnsi" w:cstheme="minorHAnsi"/>
        </w:rPr>
        <w:t>This policy and authorization have been explained to me in a language I understand, and I have been told that if I have any questions about the test or the policy, they will be answered.</w:t>
      </w:r>
    </w:p>
    <w:p w14:paraId="02314B9F" w14:textId="77777777" w:rsidR="00B87F91" w:rsidRPr="0028526A" w:rsidRDefault="00B87F91" w:rsidP="00B87F91">
      <w:pPr>
        <w:spacing w:after="0" w:line="240" w:lineRule="auto"/>
        <w:ind w:left="115" w:right="130"/>
        <w:rPr>
          <w:rFonts w:asciiTheme="minorHAnsi" w:eastAsia="Times New Roman" w:hAnsiTheme="minorHAnsi" w:cs="Arial"/>
          <w:color w:val="000000"/>
        </w:rPr>
      </w:pPr>
      <w:r w:rsidRPr="0028526A">
        <w:rPr>
          <w:rFonts w:asciiTheme="minorHAnsi" w:eastAsia="Times New Roman" w:hAnsiTheme="minorHAnsi" w:cs="Arial"/>
          <w:color w:val="000000"/>
        </w:rPr>
        <w:t> </w:t>
      </w:r>
    </w:p>
    <w:p w14:paraId="382EBAA0" w14:textId="77777777" w:rsidR="00354C9A" w:rsidRDefault="00B87F91" w:rsidP="00354C9A">
      <w:pPr>
        <w:spacing w:before="80" w:after="15" w:line="240" w:lineRule="auto"/>
        <w:ind w:right="130"/>
        <w:rPr>
          <w:rFonts w:asciiTheme="minorHAnsi" w:eastAsia="Times New Roman" w:hAnsiTheme="minorHAnsi" w:cs="Arial"/>
          <w:bCs/>
          <w:color w:val="000000"/>
        </w:rPr>
      </w:pPr>
      <w:r w:rsidRPr="00B87F91">
        <w:rPr>
          <w:rFonts w:asciiTheme="minorHAnsi" w:eastAsia="Times New Roman" w:hAnsiTheme="minorHAnsi" w:cs="Arial"/>
          <w:bCs/>
          <w:color w:val="000000"/>
        </w:rPr>
        <w:t xml:space="preserve">I UNDERSTAND THAT THE </w:t>
      </w:r>
      <w:r w:rsidRPr="00B87F91">
        <w:rPr>
          <w:rFonts w:asciiTheme="minorHAnsi" w:eastAsia="Times New Roman" w:hAnsiTheme="minorHAnsi" w:cs="Arial"/>
          <w:b/>
          <w:bCs/>
          <w:color w:val="000000"/>
        </w:rPr>
        <w:t>ABC Fire Department</w:t>
      </w:r>
      <w:r w:rsidRPr="00B87F91">
        <w:rPr>
          <w:rFonts w:asciiTheme="minorHAnsi" w:eastAsia="Times New Roman" w:hAnsiTheme="minorHAnsi" w:cs="Arial"/>
          <w:color w:val="000000"/>
        </w:rPr>
        <w:t xml:space="preserve">, </w:t>
      </w:r>
      <w:r w:rsidRPr="00B87F91">
        <w:rPr>
          <w:rFonts w:asciiTheme="minorHAnsi" w:eastAsia="Times New Roman" w:hAnsiTheme="minorHAnsi" w:cs="Arial"/>
          <w:bCs/>
          <w:color w:val="000000"/>
        </w:rPr>
        <w:t>WILL REQUIRE A DRUG SCREEN AND/OR ALCOHOL TEST UNDER THIS POLICY WHENEVER I AM INVOLVED IN AN ON-THE-JOB ACCIDENT OR INJURY UNDER CIRCUMSTANCES THAT SUGGEST POSSIBLE INVOLVEMENT OR INFLUENCE OF DRUGS OR ALCOHOL IN THE ACCIDENT OR INJURY EVENT, AND I AGREE TO SUBMIT TO ANY SUCH TEST.</w:t>
      </w:r>
    </w:p>
    <w:p w14:paraId="73BA57E1" w14:textId="77777777" w:rsidR="00354C9A" w:rsidRPr="00354C9A" w:rsidRDefault="00354C9A" w:rsidP="00354C9A">
      <w:pPr>
        <w:spacing w:before="80" w:after="15" w:line="240" w:lineRule="auto"/>
        <w:ind w:right="130"/>
        <w:rPr>
          <w:rFonts w:asciiTheme="minorHAnsi" w:eastAsia="Times New Roman" w:hAnsiTheme="minorHAnsi" w:cs="Arial"/>
          <w:bCs/>
          <w:color w:val="000000"/>
        </w:rPr>
      </w:pPr>
    </w:p>
    <w:p w14:paraId="4ECA35B8" w14:textId="77777777" w:rsidR="00B87F91" w:rsidRPr="0028526A" w:rsidRDefault="00B87F91" w:rsidP="00354C9A">
      <w:pPr>
        <w:spacing w:before="80" w:after="15" w:line="240" w:lineRule="auto"/>
        <w:ind w:right="130"/>
        <w:rPr>
          <w:rFonts w:ascii="Arial" w:eastAsia="Times New Roman" w:hAnsi="Arial" w:cs="Arial"/>
          <w:color w:val="000000"/>
          <w:sz w:val="20"/>
          <w:szCs w:val="20"/>
        </w:rPr>
      </w:pPr>
      <w:r w:rsidRPr="0028526A">
        <w:rPr>
          <w:rFonts w:ascii="Arial" w:eastAsia="Times New Roman" w:hAnsi="Arial" w:cs="Arial"/>
          <w:color w:val="000000"/>
          <w:sz w:val="20"/>
          <w:szCs w:val="20"/>
        </w:rPr>
        <w:t>_______________________________</w:t>
      </w:r>
      <w:r w:rsidR="00354C9A">
        <w:rPr>
          <w:rFonts w:ascii="Arial" w:eastAsia="Times New Roman" w:hAnsi="Arial" w:cs="Arial"/>
          <w:color w:val="000000"/>
          <w:sz w:val="20"/>
          <w:szCs w:val="20"/>
        </w:rPr>
        <w:t>_______________________________</w:t>
      </w:r>
      <w:r w:rsidRPr="0028526A">
        <w:rPr>
          <w:rFonts w:ascii="Arial" w:eastAsia="Times New Roman" w:hAnsi="Arial" w:cs="Arial"/>
          <w:color w:val="000000"/>
          <w:sz w:val="20"/>
          <w:szCs w:val="20"/>
        </w:rPr>
        <w:t>  __________________</w:t>
      </w:r>
    </w:p>
    <w:p w14:paraId="3E7BABBC" w14:textId="77777777" w:rsidR="00B87F91" w:rsidRPr="0028526A" w:rsidRDefault="00B2680A" w:rsidP="00354C9A">
      <w:pPr>
        <w:spacing w:before="80" w:after="15" w:line="240" w:lineRule="auto"/>
        <w:ind w:right="130"/>
        <w:rPr>
          <w:rFonts w:ascii="Arial" w:eastAsia="Times New Roman" w:hAnsi="Arial" w:cs="Arial"/>
          <w:color w:val="000000"/>
          <w:sz w:val="20"/>
          <w:szCs w:val="20"/>
        </w:rPr>
      </w:pPr>
      <w:r>
        <w:rPr>
          <w:rFonts w:ascii="Arial" w:eastAsia="Times New Roman" w:hAnsi="Arial" w:cs="Arial"/>
          <w:color w:val="000000"/>
          <w:sz w:val="20"/>
          <w:szCs w:val="20"/>
        </w:rPr>
        <w:t xml:space="preserve">Individual </w:t>
      </w:r>
      <w:r w:rsidR="00354C9A">
        <w:rPr>
          <w:rFonts w:ascii="Arial" w:eastAsia="Times New Roman" w:hAnsi="Arial" w:cs="Arial"/>
          <w:color w:val="000000"/>
          <w:sz w:val="20"/>
          <w:szCs w:val="20"/>
        </w:rPr>
        <w:t>Name Printed</w:t>
      </w:r>
      <w:r w:rsidR="00B87F91" w:rsidRPr="0028526A">
        <w:rPr>
          <w:rFonts w:ascii="Arial" w:eastAsia="Times New Roman" w:hAnsi="Arial" w:cs="Arial"/>
          <w:color w:val="000000"/>
          <w:sz w:val="20"/>
          <w:szCs w:val="20"/>
        </w:rPr>
        <w:t>                             </w:t>
      </w:r>
      <w:r w:rsidR="00354C9A">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             </w:t>
      </w:r>
      <w:r w:rsidR="00B87F91" w:rsidRPr="0028526A">
        <w:rPr>
          <w:rFonts w:ascii="Arial" w:eastAsia="Times New Roman" w:hAnsi="Arial" w:cs="Arial"/>
          <w:color w:val="000000"/>
          <w:sz w:val="20"/>
          <w:szCs w:val="20"/>
        </w:rPr>
        <w:t>Date</w:t>
      </w:r>
    </w:p>
    <w:p w14:paraId="2978279C" w14:textId="77777777" w:rsidR="00354C9A" w:rsidRDefault="00354C9A" w:rsidP="00354C9A">
      <w:pPr>
        <w:spacing w:after="0" w:line="240" w:lineRule="auto"/>
        <w:ind w:left="115" w:right="130"/>
        <w:rPr>
          <w:rFonts w:ascii="Arial" w:eastAsia="Times New Roman" w:hAnsi="Arial" w:cs="Arial"/>
          <w:color w:val="000000"/>
          <w:sz w:val="20"/>
          <w:szCs w:val="20"/>
        </w:rPr>
      </w:pPr>
    </w:p>
    <w:p w14:paraId="01945D20" w14:textId="77777777" w:rsidR="00354C9A" w:rsidRDefault="00354C9A" w:rsidP="00354C9A">
      <w:pPr>
        <w:spacing w:after="0" w:line="240" w:lineRule="auto"/>
        <w:ind w:left="115" w:right="130"/>
        <w:rPr>
          <w:rFonts w:ascii="Arial" w:eastAsia="Times New Roman" w:hAnsi="Arial" w:cs="Arial"/>
          <w:color w:val="000000"/>
          <w:sz w:val="20"/>
          <w:szCs w:val="20"/>
        </w:rPr>
      </w:pPr>
    </w:p>
    <w:p w14:paraId="33C532BF" w14:textId="77777777" w:rsidR="00B87F91" w:rsidRPr="0028526A" w:rsidRDefault="00B87F91" w:rsidP="00354C9A">
      <w:pPr>
        <w:spacing w:after="0" w:line="240" w:lineRule="auto"/>
        <w:ind w:right="130"/>
        <w:rPr>
          <w:rFonts w:ascii="Arial" w:eastAsia="Times New Roman" w:hAnsi="Arial" w:cs="Arial"/>
          <w:color w:val="000000"/>
          <w:sz w:val="20"/>
          <w:szCs w:val="20"/>
        </w:rPr>
      </w:pPr>
      <w:r w:rsidRPr="0028526A">
        <w:rPr>
          <w:rFonts w:ascii="Arial" w:eastAsia="Times New Roman" w:hAnsi="Arial" w:cs="Arial"/>
          <w:color w:val="000000"/>
          <w:sz w:val="20"/>
          <w:szCs w:val="20"/>
        </w:rPr>
        <w:t>_______________________</w:t>
      </w:r>
      <w:r w:rsidR="00354C9A">
        <w:rPr>
          <w:rFonts w:ascii="Arial" w:eastAsia="Times New Roman" w:hAnsi="Arial" w:cs="Arial"/>
          <w:color w:val="000000"/>
          <w:sz w:val="20"/>
          <w:szCs w:val="20"/>
        </w:rPr>
        <w:t>__________________</w:t>
      </w:r>
      <w:r w:rsidR="00354C9A">
        <w:rPr>
          <w:rFonts w:ascii="Arial" w:eastAsia="Times New Roman" w:hAnsi="Arial" w:cs="Arial"/>
          <w:color w:val="000000"/>
          <w:sz w:val="20"/>
          <w:szCs w:val="20"/>
        </w:rPr>
        <w:tab/>
        <w:t>____________________________________</w:t>
      </w:r>
    </w:p>
    <w:p w14:paraId="2F38A3FA" w14:textId="77777777" w:rsidR="00B87F91" w:rsidRPr="0028526A" w:rsidRDefault="00B2680A" w:rsidP="00B2680A">
      <w:pPr>
        <w:spacing w:before="80" w:after="15" w:line="240" w:lineRule="auto"/>
        <w:ind w:right="130"/>
        <w:rPr>
          <w:rFonts w:ascii="Arial" w:eastAsia="Times New Roman" w:hAnsi="Arial" w:cs="Arial"/>
          <w:color w:val="000000"/>
          <w:sz w:val="20"/>
          <w:szCs w:val="20"/>
        </w:rPr>
      </w:pPr>
      <w:r>
        <w:rPr>
          <w:rFonts w:ascii="Arial" w:eastAsia="Times New Roman" w:hAnsi="Arial" w:cs="Arial"/>
          <w:color w:val="000000"/>
          <w:sz w:val="20"/>
          <w:szCs w:val="20"/>
        </w:rPr>
        <w:t xml:space="preserve">Individual </w:t>
      </w:r>
      <w:r w:rsidR="00354C9A">
        <w:rPr>
          <w:rFonts w:ascii="Arial" w:eastAsia="Times New Roman" w:hAnsi="Arial" w:cs="Arial"/>
          <w:color w:val="000000"/>
          <w:sz w:val="20"/>
          <w:szCs w:val="20"/>
        </w:rPr>
        <w:t>Signature</w:t>
      </w:r>
      <w:r>
        <w:rPr>
          <w:rFonts w:ascii="Arial" w:eastAsia="Times New Roman" w:hAnsi="Arial" w:cs="Arial"/>
          <w:color w:val="000000"/>
          <w:sz w:val="20"/>
          <w:szCs w:val="20"/>
        </w:rPr>
        <w:t xml:space="preserve">         </w:t>
      </w:r>
      <w:r w:rsidR="00354C9A">
        <w:rPr>
          <w:rFonts w:ascii="Arial" w:eastAsia="Times New Roman" w:hAnsi="Arial" w:cs="Arial"/>
          <w:color w:val="000000"/>
          <w:sz w:val="20"/>
          <w:szCs w:val="20"/>
        </w:rPr>
        <w:tab/>
      </w:r>
      <w:r w:rsidR="00354C9A">
        <w:rPr>
          <w:rFonts w:ascii="Arial" w:eastAsia="Times New Roman" w:hAnsi="Arial" w:cs="Arial"/>
          <w:color w:val="000000"/>
          <w:sz w:val="20"/>
          <w:szCs w:val="20"/>
        </w:rPr>
        <w:tab/>
      </w:r>
      <w:r w:rsidR="00354C9A">
        <w:rPr>
          <w:rFonts w:ascii="Arial" w:eastAsia="Times New Roman" w:hAnsi="Arial" w:cs="Arial"/>
          <w:color w:val="000000"/>
          <w:sz w:val="20"/>
          <w:szCs w:val="20"/>
        </w:rPr>
        <w:tab/>
      </w:r>
      <w:r w:rsidR="00354C9A">
        <w:rPr>
          <w:rFonts w:ascii="Arial" w:eastAsia="Times New Roman" w:hAnsi="Arial" w:cs="Arial"/>
          <w:color w:val="000000"/>
          <w:sz w:val="20"/>
          <w:szCs w:val="20"/>
        </w:rPr>
        <w:tab/>
        <w:t>Company Rep Signature</w:t>
      </w:r>
      <w:r w:rsidR="00354C9A">
        <w:rPr>
          <w:rFonts w:ascii="Arial" w:eastAsia="Times New Roman" w:hAnsi="Arial" w:cs="Arial"/>
          <w:color w:val="000000"/>
          <w:sz w:val="20"/>
          <w:szCs w:val="20"/>
        </w:rPr>
        <w:tab/>
      </w:r>
    </w:p>
    <w:p w14:paraId="2AF783F4" w14:textId="77777777" w:rsidR="00B87F91" w:rsidRPr="0028526A" w:rsidRDefault="00B87F91" w:rsidP="00354C9A">
      <w:pPr>
        <w:spacing w:after="0" w:line="240" w:lineRule="auto"/>
        <w:ind w:left="115" w:right="130"/>
        <w:rPr>
          <w:rFonts w:ascii="Arial" w:eastAsia="Times New Roman" w:hAnsi="Arial" w:cs="Arial"/>
          <w:color w:val="000000"/>
          <w:sz w:val="20"/>
          <w:szCs w:val="20"/>
        </w:rPr>
      </w:pPr>
      <w:r w:rsidRPr="0028526A">
        <w:rPr>
          <w:rFonts w:ascii="Arial" w:eastAsia="Times New Roman" w:hAnsi="Arial" w:cs="Arial"/>
          <w:color w:val="000000"/>
          <w:sz w:val="20"/>
          <w:szCs w:val="20"/>
        </w:rPr>
        <w:lastRenderedPageBreak/>
        <w:t> </w:t>
      </w:r>
    </w:p>
    <w:p w14:paraId="748DE677" w14:textId="77777777" w:rsidR="00EA4BE5" w:rsidRDefault="00EA4BE5" w:rsidP="00D21B76">
      <w:pPr>
        <w:pStyle w:val="Heading2"/>
        <w:jc w:val="center"/>
      </w:pPr>
      <w:bookmarkStart w:id="168" w:name="_Toc66801562"/>
      <w:r>
        <w:t>Leave Records</w:t>
      </w:r>
      <w:bookmarkEnd w:id="168"/>
    </w:p>
    <w:tbl>
      <w:tblPr>
        <w:tblStyle w:val="TableGrid"/>
        <w:tblW w:w="0" w:type="auto"/>
        <w:tblLook w:val="04A0" w:firstRow="1" w:lastRow="0" w:firstColumn="1" w:lastColumn="0" w:noHBand="0" w:noVBand="1"/>
      </w:tblPr>
      <w:tblGrid>
        <w:gridCol w:w="1870"/>
        <w:gridCol w:w="1870"/>
        <w:gridCol w:w="1870"/>
        <w:gridCol w:w="1870"/>
        <w:gridCol w:w="1870"/>
      </w:tblGrid>
      <w:tr w:rsidR="002D209D" w14:paraId="26D4EDB2" w14:textId="77777777" w:rsidTr="00F57336">
        <w:tc>
          <w:tcPr>
            <w:tcW w:w="1870" w:type="dxa"/>
          </w:tcPr>
          <w:p w14:paraId="02CF5BFB" w14:textId="77777777" w:rsidR="002D209D" w:rsidRPr="002D209D" w:rsidRDefault="002D209D" w:rsidP="002D209D">
            <w:pPr>
              <w:jc w:val="center"/>
              <w:rPr>
                <w:b/>
                <w:sz w:val="20"/>
                <w:szCs w:val="20"/>
              </w:rPr>
            </w:pPr>
            <w:r w:rsidRPr="002D209D">
              <w:rPr>
                <w:b/>
                <w:sz w:val="20"/>
                <w:szCs w:val="20"/>
              </w:rPr>
              <w:t>Date</w:t>
            </w:r>
          </w:p>
        </w:tc>
        <w:tc>
          <w:tcPr>
            <w:tcW w:w="1870" w:type="dxa"/>
          </w:tcPr>
          <w:p w14:paraId="680867E6" w14:textId="77777777" w:rsidR="002D209D" w:rsidRPr="002D209D" w:rsidRDefault="002D209D" w:rsidP="002D209D">
            <w:pPr>
              <w:jc w:val="center"/>
              <w:rPr>
                <w:b/>
                <w:sz w:val="20"/>
                <w:szCs w:val="20"/>
              </w:rPr>
            </w:pPr>
            <w:r w:rsidRPr="002D209D">
              <w:rPr>
                <w:b/>
                <w:sz w:val="20"/>
                <w:szCs w:val="20"/>
              </w:rPr>
              <w:t>Type of Leave</w:t>
            </w:r>
          </w:p>
        </w:tc>
        <w:tc>
          <w:tcPr>
            <w:tcW w:w="1870" w:type="dxa"/>
          </w:tcPr>
          <w:p w14:paraId="2586D9D8" w14:textId="77777777" w:rsidR="002D209D" w:rsidRPr="002D209D" w:rsidRDefault="002D209D" w:rsidP="002D209D">
            <w:pPr>
              <w:jc w:val="center"/>
              <w:rPr>
                <w:b/>
                <w:sz w:val="20"/>
                <w:szCs w:val="20"/>
              </w:rPr>
            </w:pPr>
            <w:r w:rsidRPr="002D209D">
              <w:rPr>
                <w:b/>
                <w:sz w:val="20"/>
                <w:szCs w:val="20"/>
              </w:rPr>
              <w:t>Scheduled or unscheduled</w:t>
            </w:r>
          </w:p>
        </w:tc>
        <w:tc>
          <w:tcPr>
            <w:tcW w:w="1870" w:type="dxa"/>
          </w:tcPr>
          <w:p w14:paraId="4160048B" w14:textId="77777777" w:rsidR="002D209D" w:rsidRPr="002D209D" w:rsidRDefault="002D209D" w:rsidP="002D209D">
            <w:pPr>
              <w:jc w:val="center"/>
              <w:rPr>
                <w:b/>
                <w:sz w:val="20"/>
                <w:szCs w:val="20"/>
              </w:rPr>
            </w:pPr>
            <w:r w:rsidRPr="002D209D">
              <w:rPr>
                <w:b/>
                <w:sz w:val="20"/>
                <w:szCs w:val="20"/>
              </w:rPr>
              <w:t>Hours</w:t>
            </w:r>
          </w:p>
        </w:tc>
        <w:tc>
          <w:tcPr>
            <w:tcW w:w="1870" w:type="dxa"/>
          </w:tcPr>
          <w:p w14:paraId="1B9B1081" w14:textId="77777777" w:rsidR="002D209D" w:rsidRPr="002D209D" w:rsidRDefault="002D209D" w:rsidP="002D209D">
            <w:pPr>
              <w:jc w:val="center"/>
              <w:rPr>
                <w:b/>
                <w:sz w:val="20"/>
                <w:szCs w:val="20"/>
              </w:rPr>
            </w:pPr>
            <w:r w:rsidRPr="002D209D">
              <w:rPr>
                <w:b/>
                <w:sz w:val="20"/>
                <w:szCs w:val="20"/>
              </w:rPr>
              <w:t>Initials</w:t>
            </w:r>
          </w:p>
        </w:tc>
      </w:tr>
      <w:tr w:rsidR="002D209D" w14:paraId="25AFC4C4" w14:textId="77777777" w:rsidTr="00F57336">
        <w:tc>
          <w:tcPr>
            <w:tcW w:w="1870" w:type="dxa"/>
          </w:tcPr>
          <w:p w14:paraId="51AF8E6B" w14:textId="77777777" w:rsidR="002D209D" w:rsidRPr="002D209D" w:rsidRDefault="002D209D" w:rsidP="002D209D">
            <w:pPr>
              <w:jc w:val="center"/>
              <w:rPr>
                <w:b/>
                <w:sz w:val="20"/>
                <w:szCs w:val="20"/>
              </w:rPr>
            </w:pPr>
          </w:p>
        </w:tc>
        <w:tc>
          <w:tcPr>
            <w:tcW w:w="1870" w:type="dxa"/>
          </w:tcPr>
          <w:p w14:paraId="56F78705" w14:textId="77777777" w:rsidR="002D209D" w:rsidRPr="002D209D" w:rsidRDefault="002D209D" w:rsidP="002D209D">
            <w:pPr>
              <w:jc w:val="center"/>
              <w:rPr>
                <w:b/>
                <w:sz w:val="20"/>
                <w:szCs w:val="20"/>
              </w:rPr>
            </w:pPr>
          </w:p>
        </w:tc>
        <w:tc>
          <w:tcPr>
            <w:tcW w:w="1870" w:type="dxa"/>
          </w:tcPr>
          <w:p w14:paraId="7103B716" w14:textId="77777777" w:rsidR="002D209D" w:rsidRPr="002D209D" w:rsidRDefault="002D209D" w:rsidP="002D209D">
            <w:pPr>
              <w:jc w:val="center"/>
              <w:rPr>
                <w:b/>
                <w:sz w:val="20"/>
                <w:szCs w:val="20"/>
              </w:rPr>
            </w:pPr>
          </w:p>
        </w:tc>
        <w:tc>
          <w:tcPr>
            <w:tcW w:w="1870" w:type="dxa"/>
          </w:tcPr>
          <w:p w14:paraId="3693B2E4" w14:textId="77777777" w:rsidR="002D209D" w:rsidRPr="002D209D" w:rsidRDefault="002D209D" w:rsidP="002D209D">
            <w:pPr>
              <w:jc w:val="center"/>
              <w:rPr>
                <w:b/>
                <w:sz w:val="20"/>
                <w:szCs w:val="20"/>
              </w:rPr>
            </w:pPr>
          </w:p>
        </w:tc>
        <w:tc>
          <w:tcPr>
            <w:tcW w:w="1870" w:type="dxa"/>
          </w:tcPr>
          <w:p w14:paraId="5B429DE2" w14:textId="77777777" w:rsidR="002D209D" w:rsidRPr="002D209D" w:rsidRDefault="002D209D" w:rsidP="002D209D">
            <w:pPr>
              <w:jc w:val="center"/>
              <w:rPr>
                <w:b/>
                <w:sz w:val="20"/>
                <w:szCs w:val="20"/>
              </w:rPr>
            </w:pPr>
          </w:p>
        </w:tc>
      </w:tr>
      <w:tr w:rsidR="002D209D" w14:paraId="7517F7A8" w14:textId="77777777" w:rsidTr="00F57336">
        <w:tc>
          <w:tcPr>
            <w:tcW w:w="1870" w:type="dxa"/>
          </w:tcPr>
          <w:p w14:paraId="631C48A0" w14:textId="77777777" w:rsidR="002D209D" w:rsidRPr="002D209D" w:rsidRDefault="002D209D" w:rsidP="002D209D">
            <w:pPr>
              <w:jc w:val="center"/>
              <w:rPr>
                <w:b/>
                <w:sz w:val="20"/>
                <w:szCs w:val="20"/>
              </w:rPr>
            </w:pPr>
          </w:p>
        </w:tc>
        <w:tc>
          <w:tcPr>
            <w:tcW w:w="1870" w:type="dxa"/>
          </w:tcPr>
          <w:p w14:paraId="4F1B0F85" w14:textId="77777777" w:rsidR="002D209D" w:rsidRPr="002D209D" w:rsidRDefault="002D209D" w:rsidP="002D209D">
            <w:pPr>
              <w:jc w:val="center"/>
              <w:rPr>
                <w:b/>
                <w:sz w:val="20"/>
                <w:szCs w:val="20"/>
              </w:rPr>
            </w:pPr>
          </w:p>
        </w:tc>
        <w:tc>
          <w:tcPr>
            <w:tcW w:w="1870" w:type="dxa"/>
          </w:tcPr>
          <w:p w14:paraId="5C2F42A6" w14:textId="77777777" w:rsidR="002D209D" w:rsidRPr="002D209D" w:rsidRDefault="002D209D" w:rsidP="002D209D">
            <w:pPr>
              <w:jc w:val="center"/>
              <w:rPr>
                <w:b/>
                <w:sz w:val="20"/>
                <w:szCs w:val="20"/>
              </w:rPr>
            </w:pPr>
          </w:p>
        </w:tc>
        <w:tc>
          <w:tcPr>
            <w:tcW w:w="1870" w:type="dxa"/>
          </w:tcPr>
          <w:p w14:paraId="1C1CB246" w14:textId="77777777" w:rsidR="002D209D" w:rsidRPr="002D209D" w:rsidRDefault="002D209D" w:rsidP="002D209D">
            <w:pPr>
              <w:jc w:val="center"/>
              <w:rPr>
                <w:b/>
                <w:sz w:val="20"/>
                <w:szCs w:val="20"/>
              </w:rPr>
            </w:pPr>
          </w:p>
        </w:tc>
        <w:tc>
          <w:tcPr>
            <w:tcW w:w="1870" w:type="dxa"/>
          </w:tcPr>
          <w:p w14:paraId="13EFE459" w14:textId="77777777" w:rsidR="002D209D" w:rsidRPr="002D209D" w:rsidRDefault="002D209D" w:rsidP="002D209D">
            <w:pPr>
              <w:jc w:val="center"/>
              <w:rPr>
                <w:b/>
                <w:sz w:val="20"/>
                <w:szCs w:val="20"/>
              </w:rPr>
            </w:pPr>
          </w:p>
        </w:tc>
      </w:tr>
      <w:tr w:rsidR="002D209D" w14:paraId="1582AE1F" w14:textId="77777777" w:rsidTr="00F57336">
        <w:tc>
          <w:tcPr>
            <w:tcW w:w="1870" w:type="dxa"/>
          </w:tcPr>
          <w:p w14:paraId="3384D341" w14:textId="77777777" w:rsidR="002D209D" w:rsidRPr="002D209D" w:rsidRDefault="002D209D" w:rsidP="002D209D">
            <w:pPr>
              <w:jc w:val="center"/>
              <w:rPr>
                <w:b/>
                <w:sz w:val="20"/>
                <w:szCs w:val="20"/>
              </w:rPr>
            </w:pPr>
          </w:p>
        </w:tc>
        <w:tc>
          <w:tcPr>
            <w:tcW w:w="1870" w:type="dxa"/>
          </w:tcPr>
          <w:p w14:paraId="09A93BC2" w14:textId="77777777" w:rsidR="002D209D" w:rsidRPr="002D209D" w:rsidRDefault="002D209D" w:rsidP="002D209D">
            <w:pPr>
              <w:jc w:val="center"/>
              <w:rPr>
                <w:b/>
                <w:sz w:val="20"/>
                <w:szCs w:val="20"/>
              </w:rPr>
            </w:pPr>
          </w:p>
        </w:tc>
        <w:tc>
          <w:tcPr>
            <w:tcW w:w="1870" w:type="dxa"/>
          </w:tcPr>
          <w:p w14:paraId="3C663E78" w14:textId="77777777" w:rsidR="002D209D" w:rsidRPr="002D209D" w:rsidRDefault="002D209D" w:rsidP="002D209D">
            <w:pPr>
              <w:jc w:val="center"/>
              <w:rPr>
                <w:b/>
                <w:sz w:val="20"/>
                <w:szCs w:val="20"/>
              </w:rPr>
            </w:pPr>
          </w:p>
        </w:tc>
        <w:tc>
          <w:tcPr>
            <w:tcW w:w="1870" w:type="dxa"/>
          </w:tcPr>
          <w:p w14:paraId="397755E4" w14:textId="77777777" w:rsidR="002D209D" w:rsidRPr="002D209D" w:rsidRDefault="002D209D" w:rsidP="002D209D">
            <w:pPr>
              <w:jc w:val="center"/>
              <w:rPr>
                <w:b/>
                <w:sz w:val="20"/>
                <w:szCs w:val="20"/>
              </w:rPr>
            </w:pPr>
          </w:p>
        </w:tc>
        <w:tc>
          <w:tcPr>
            <w:tcW w:w="1870" w:type="dxa"/>
          </w:tcPr>
          <w:p w14:paraId="3226CC91" w14:textId="77777777" w:rsidR="002D209D" w:rsidRPr="002D209D" w:rsidRDefault="002D209D" w:rsidP="002D209D">
            <w:pPr>
              <w:jc w:val="center"/>
              <w:rPr>
                <w:b/>
                <w:sz w:val="20"/>
                <w:szCs w:val="20"/>
              </w:rPr>
            </w:pPr>
          </w:p>
        </w:tc>
      </w:tr>
      <w:tr w:rsidR="002D209D" w14:paraId="76FD8031" w14:textId="77777777" w:rsidTr="00F57336">
        <w:tc>
          <w:tcPr>
            <w:tcW w:w="1870" w:type="dxa"/>
          </w:tcPr>
          <w:p w14:paraId="515E8DC3" w14:textId="77777777" w:rsidR="002D209D" w:rsidRPr="002D209D" w:rsidRDefault="002D209D" w:rsidP="002D209D">
            <w:pPr>
              <w:jc w:val="center"/>
              <w:rPr>
                <w:b/>
                <w:sz w:val="20"/>
                <w:szCs w:val="20"/>
              </w:rPr>
            </w:pPr>
          </w:p>
        </w:tc>
        <w:tc>
          <w:tcPr>
            <w:tcW w:w="1870" w:type="dxa"/>
          </w:tcPr>
          <w:p w14:paraId="33715C04" w14:textId="77777777" w:rsidR="002D209D" w:rsidRPr="002D209D" w:rsidRDefault="002D209D" w:rsidP="002D209D">
            <w:pPr>
              <w:jc w:val="center"/>
              <w:rPr>
                <w:b/>
                <w:sz w:val="20"/>
                <w:szCs w:val="20"/>
              </w:rPr>
            </w:pPr>
          </w:p>
        </w:tc>
        <w:tc>
          <w:tcPr>
            <w:tcW w:w="1870" w:type="dxa"/>
          </w:tcPr>
          <w:p w14:paraId="1EE3C7B1" w14:textId="77777777" w:rsidR="002D209D" w:rsidRPr="002D209D" w:rsidRDefault="002D209D" w:rsidP="002D209D">
            <w:pPr>
              <w:jc w:val="center"/>
              <w:rPr>
                <w:b/>
                <w:sz w:val="20"/>
                <w:szCs w:val="20"/>
              </w:rPr>
            </w:pPr>
          </w:p>
        </w:tc>
        <w:tc>
          <w:tcPr>
            <w:tcW w:w="1870" w:type="dxa"/>
          </w:tcPr>
          <w:p w14:paraId="23709AA8" w14:textId="77777777" w:rsidR="002D209D" w:rsidRPr="002D209D" w:rsidRDefault="002D209D" w:rsidP="002D209D">
            <w:pPr>
              <w:jc w:val="center"/>
              <w:rPr>
                <w:b/>
                <w:sz w:val="20"/>
                <w:szCs w:val="20"/>
              </w:rPr>
            </w:pPr>
          </w:p>
        </w:tc>
        <w:tc>
          <w:tcPr>
            <w:tcW w:w="1870" w:type="dxa"/>
          </w:tcPr>
          <w:p w14:paraId="31E9F234" w14:textId="77777777" w:rsidR="002D209D" w:rsidRPr="002D209D" w:rsidRDefault="002D209D" w:rsidP="002D209D">
            <w:pPr>
              <w:jc w:val="center"/>
              <w:rPr>
                <w:b/>
                <w:sz w:val="20"/>
                <w:szCs w:val="20"/>
              </w:rPr>
            </w:pPr>
          </w:p>
        </w:tc>
      </w:tr>
      <w:tr w:rsidR="002D209D" w14:paraId="37479ABF" w14:textId="77777777" w:rsidTr="00F57336">
        <w:tc>
          <w:tcPr>
            <w:tcW w:w="1870" w:type="dxa"/>
          </w:tcPr>
          <w:p w14:paraId="762BC6B1" w14:textId="77777777" w:rsidR="002D209D" w:rsidRPr="002D209D" w:rsidRDefault="002D209D" w:rsidP="002D209D">
            <w:pPr>
              <w:jc w:val="center"/>
              <w:rPr>
                <w:b/>
                <w:sz w:val="20"/>
                <w:szCs w:val="20"/>
              </w:rPr>
            </w:pPr>
          </w:p>
        </w:tc>
        <w:tc>
          <w:tcPr>
            <w:tcW w:w="1870" w:type="dxa"/>
          </w:tcPr>
          <w:p w14:paraId="08726DEA" w14:textId="77777777" w:rsidR="002D209D" w:rsidRPr="002D209D" w:rsidRDefault="002D209D" w:rsidP="002D209D">
            <w:pPr>
              <w:jc w:val="center"/>
              <w:rPr>
                <w:b/>
                <w:sz w:val="20"/>
                <w:szCs w:val="20"/>
              </w:rPr>
            </w:pPr>
          </w:p>
        </w:tc>
        <w:tc>
          <w:tcPr>
            <w:tcW w:w="1870" w:type="dxa"/>
          </w:tcPr>
          <w:p w14:paraId="28EF55FE" w14:textId="77777777" w:rsidR="002D209D" w:rsidRPr="002D209D" w:rsidRDefault="002D209D" w:rsidP="002D209D">
            <w:pPr>
              <w:jc w:val="center"/>
              <w:rPr>
                <w:b/>
                <w:sz w:val="20"/>
                <w:szCs w:val="20"/>
              </w:rPr>
            </w:pPr>
          </w:p>
        </w:tc>
        <w:tc>
          <w:tcPr>
            <w:tcW w:w="1870" w:type="dxa"/>
          </w:tcPr>
          <w:p w14:paraId="00C2BCA8" w14:textId="77777777" w:rsidR="002D209D" w:rsidRPr="002D209D" w:rsidRDefault="002D209D" w:rsidP="002D209D">
            <w:pPr>
              <w:jc w:val="center"/>
              <w:rPr>
                <w:b/>
                <w:sz w:val="20"/>
                <w:szCs w:val="20"/>
              </w:rPr>
            </w:pPr>
          </w:p>
        </w:tc>
        <w:tc>
          <w:tcPr>
            <w:tcW w:w="1870" w:type="dxa"/>
          </w:tcPr>
          <w:p w14:paraId="49CC222B" w14:textId="77777777" w:rsidR="002D209D" w:rsidRPr="002D209D" w:rsidRDefault="002D209D" w:rsidP="002D209D">
            <w:pPr>
              <w:jc w:val="center"/>
              <w:rPr>
                <w:b/>
                <w:sz w:val="20"/>
                <w:szCs w:val="20"/>
              </w:rPr>
            </w:pPr>
          </w:p>
        </w:tc>
      </w:tr>
      <w:tr w:rsidR="002D209D" w14:paraId="4B16B75E" w14:textId="77777777" w:rsidTr="00F57336">
        <w:tc>
          <w:tcPr>
            <w:tcW w:w="1870" w:type="dxa"/>
          </w:tcPr>
          <w:p w14:paraId="51086F7F" w14:textId="77777777" w:rsidR="002D209D" w:rsidRPr="002D209D" w:rsidRDefault="002D209D" w:rsidP="002D209D">
            <w:pPr>
              <w:jc w:val="center"/>
              <w:rPr>
                <w:b/>
                <w:sz w:val="20"/>
                <w:szCs w:val="20"/>
              </w:rPr>
            </w:pPr>
          </w:p>
        </w:tc>
        <w:tc>
          <w:tcPr>
            <w:tcW w:w="1870" w:type="dxa"/>
          </w:tcPr>
          <w:p w14:paraId="4BAA3A5F" w14:textId="77777777" w:rsidR="002D209D" w:rsidRPr="002D209D" w:rsidRDefault="002D209D" w:rsidP="002D209D">
            <w:pPr>
              <w:jc w:val="center"/>
              <w:rPr>
                <w:b/>
                <w:sz w:val="20"/>
                <w:szCs w:val="20"/>
              </w:rPr>
            </w:pPr>
          </w:p>
        </w:tc>
        <w:tc>
          <w:tcPr>
            <w:tcW w:w="1870" w:type="dxa"/>
          </w:tcPr>
          <w:p w14:paraId="5C8E232E" w14:textId="77777777" w:rsidR="002D209D" w:rsidRPr="002D209D" w:rsidRDefault="002D209D" w:rsidP="002D209D">
            <w:pPr>
              <w:jc w:val="center"/>
              <w:rPr>
                <w:b/>
                <w:sz w:val="20"/>
                <w:szCs w:val="20"/>
              </w:rPr>
            </w:pPr>
          </w:p>
        </w:tc>
        <w:tc>
          <w:tcPr>
            <w:tcW w:w="1870" w:type="dxa"/>
          </w:tcPr>
          <w:p w14:paraId="53E87F4A" w14:textId="77777777" w:rsidR="002D209D" w:rsidRPr="002D209D" w:rsidRDefault="002D209D" w:rsidP="002D209D">
            <w:pPr>
              <w:jc w:val="center"/>
              <w:rPr>
                <w:b/>
                <w:sz w:val="20"/>
                <w:szCs w:val="20"/>
              </w:rPr>
            </w:pPr>
          </w:p>
        </w:tc>
        <w:tc>
          <w:tcPr>
            <w:tcW w:w="1870" w:type="dxa"/>
          </w:tcPr>
          <w:p w14:paraId="19682316" w14:textId="77777777" w:rsidR="002D209D" w:rsidRPr="002D209D" w:rsidRDefault="002D209D" w:rsidP="002D209D">
            <w:pPr>
              <w:jc w:val="center"/>
              <w:rPr>
                <w:b/>
                <w:sz w:val="20"/>
                <w:szCs w:val="20"/>
              </w:rPr>
            </w:pPr>
          </w:p>
        </w:tc>
      </w:tr>
      <w:tr w:rsidR="002D209D" w14:paraId="269D5BD2" w14:textId="77777777" w:rsidTr="00F57336">
        <w:tc>
          <w:tcPr>
            <w:tcW w:w="1870" w:type="dxa"/>
          </w:tcPr>
          <w:p w14:paraId="418569B7" w14:textId="77777777" w:rsidR="002D209D" w:rsidRPr="002D209D" w:rsidRDefault="002D209D" w:rsidP="002D209D">
            <w:pPr>
              <w:jc w:val="center"/>
              <w:rPr>
                <w:b/>
                <w:sz w:val="20"/>
                <w:szCs w:val="20"/>
              </w:rPr>
            </w:pPr>
          </w:p>
        </w:tc>
        <w:tc>
          <w:tcPr>
            <w:tcW w:w="1870" w:type="dxa"/>
          </w:tcPr>
          <w:p w14:paraId="36355FC8" w14:textId="77777777" w:rsidR="002D209D" w:rsidRPr="002D209D" w:rsidRDefault="002D209D" w:rsidP="002D209D">
            <w:pPr>
              <w:jc w:val="center"/>
              <w:rPr>
                <w:b/>
                <w:sz w:val="20"/>
                <w:szCs w:val="20"/>
              </w:rPr>
            </w:pPr>
          </w:p>
        </w:tc>
        <w:tc>
          <w:tcPr>
            <w:tcW w:w="1870" w:type="dxa"/>
          </w:tcPr>
          <w:p w14:paraId="38A84E61" w14:textId="77777777" w:rsidR="002D209D" w:rsidRPr="002D209D" w:rsidRDefault="002D209D" w:rsidP="002D209D">
            <w:pPr>
              <w:jc w:val="center"/>
              <w:rPr>
                <w:b/>
                <w:sz w:val="20"/>
                <w:szCs w:val="20"/>
              </w:rPr>
            </w:pPr>
          </w:p>
        </w:tc>
        <w:tc>
          <w:tcPr>
            <w:tcW w:w="1870" w:type="dxa"/>
          </w:tcPr>
          <w:p w14:paraId="2BD3A719" w14:textId="77777777" w:rsidR="002D209D" w:rsidRPr="002D209D" w:rsidRDefault="002D209D" w:rsidP="002D209D">
            <w:pPr>
              <w:jc w:val="center"/>
              <w:rPr>
                <w:b/>
                <w:sz w:val="20"/>
                <w:szCs w:val="20"/>
              </w:rPr>
            </w:pPr>
          </w:p>
        </w:tc>
        <w:tc>
          <w:tcPr>
            <w:tcW w:w="1870" w:type="dxa"/>
          </w:tcPr>
          <w:p w14:paraId="71BE24F9" w14:textId="77777777" w:rsidR="002D209D" w:rsidRPr="002D209D" w:rsidRDefault="002D209D" w:rsidP="002D209D">
            <w:pPr>
              <w:jc w:val="center"/>
              <w:rPr>
                <w:b/>
                <w:sz w:val="20"/>
                <w:szCs w:val="20"/>
              </w:rPr>
            </w:pPr>
          </w:p>
        </w:tc>
      </w:tr>
      <w:tr w:rsidR="002D209D" w14:paraId="45E44752" w14:textId="77777777" w:rsidTr="00F57336">
        <w:tc>
          <w:tcPr>
            <w:tcW w:w="1870" w:type="dxa"/>
          </w:tcPr>
          <w:p w14:paraId="7DD84866" w14:textId="77777777" w:rsidR="002D209D" w:rsidRPr="002D209D" w:rsidRDefault="002D209D" w:rsidP="002D209D">
            <w:pPr>
              <w:jc w:val="center"/>
              <w:rPr>
                <w:b/>
                <w:sz w:val="20"/>
                <w:szCs w:val="20"/>
              </w:rPr>
            </w:pPr>
          </w:p>
        </w:tc>
        <w:tc>
          <w:tcPr>
            <w:tcW w:w="1870" w:type="dxa"/>
          </w:tcPr>
          <w:p w14:paraId="6D5E6B56" w14:textId="77777777" w:rsidR="002D209D" w:rsidRPr="002D209D" w:rsidRDefault="002D209D" w:rsidP="002D209D">
            <w:pPr>
              <w:jc w:val="center"/>
              <w:rPr>
                <w:b/>
                <w:sz w:val="20"/>
                <w:szCs w:val="20"/>
              </w:rPr>
            </w:pPr>
          </w:p>
        </w:tc>
        <w:tc>
          <w:tcPr>
            <w:tcW w:w="1870" w:type="dxa"/>
          </w:tcPr>
          <w:p w14:paraId="5A48ACDD" w14:textId="77777777" w:rsidR="002D209D" w:rsidRPr="002D209D" w:rsidRDefault="002D209D" w:rsidP="002D209D">
            <w:pPr>
              <w:jc w:val="center"/>
              <w:rPr>
                <w:b/>
                <w:sz w:val="20"/>
                <w:szCs w:val="20"/>
              </w:rPr>
            </w:pPr>
          </w:p>
        </w:tc>
        <w:tc>
          <w:tcPr>
            <w:tcW w:w="1870" w:type="dxa"/>
          </w:tcPr>
          <w:p w14:paraId="311C8668" w14:textId="77777777" w:rsidR="002D209D" w:rsidRPr="002D209D" w:rsidRDefault="002D209D" w:rsidP="002D209D">
            <w:pPr>
              <w:jc w:val="center"/>
              <w:rPr>
                <w:b/>
                <w:sz w:val="20"/>
                <w:szCs w:val="20"/>
              </w:rPr>
            </w:pPr>
          </w:p>
        </w:tc>
        <w:tc>
          <w:tcPr>
            <w:tcW w:w="1870" w:type="dxa"/>
          </w:tcPr>
          <w:p w14:paraId="2E5D21BE" w14:textId="77777777" w:rsidR="002D209D" w:rsidRPr="002D209D" w:rsidRDefault="002D209D" w:rsidP="002D209D">
            <w:pPr>
              <w:jc w:val="center"/>
              <w:rPr>
                <w:b/>
                <w:sz w:val="20"/>
                <w:szCs w:val="20"/>
              </w:rPr>
            </w:pPr>
          </w:p>
        </w:tc>
      </w:tr>
      <w:tr w:rsidR="002D209D" w14:paraId="4A95D338" w14:textId="77777777" w:rsidTr="00F57336">
        <w:tc>
          <w:tcPr>
            <w:tcW w:w="1870" w:type="dxa"/>
          </w:tcPr>
          <w:p w14:paraId="6190F1B3" w14:textId="77777777" w:rsidR="002D209D" w:rsidRPr="002D209D" w:rsidRDefault="002D209D" w:rsidP="002D209D">
            <w:pPr>
              <w:jc w:val="center"/>
              <w:rPr>
                <w:b/>
                <w:sz w:val="20"/>
                <w:szCs w:val="20"/>
              </w:rPr>
            </w:pPr>
          </w:p>
        </w:tc>
        <w:tc>
          <w:tcPr>
            <w:tcW w:w="1870" w:type="dxa"/>
          </w:tcPr>
          <w:p w14:paraId="109542DC" w14:textId="77777777" w:rsidR="002D209D" w:rsidRPr="002D209D" w:rsidRDefault="002D209D" w:rsidP="002D209D">
            <w:pPr>
              <w:jc w:val="center"/>
              <w:rPr>
                <w:b/>
                <w:sz w:val="20"/>
                <w:szCs w:val="20"/>
              </w:rPr>
            </w:pPr>
          </w:p>
        </w:tc>
        <w:tc>
          <w:tcPr>
            <w:tcW w:w="1870" w:type="dxa"/>
          </w:tcPr>
          <w:p w14:paraId="4932BBCD" w14:textId="77777777" w:rsidR="002D209D" w:rsidRPr="002D209D" w:rsidRDefault="002D209D" w:rsidP="002D209D">
            <w:pPr>
              <w:jc w:val="center"/>
              <w:rPr>
                <w:b/>
                <w:sz w:val="20"/>
                <w:szCs w:val="20"/>
              </w:rPr>
            </w:pPr>
          </w:p>
        </w:tc>
        <w:tc>
          <w:tcPr>
            <w:tcW w:w="1870" w:type="dxa"/>
          </w:tcPr>
          <w:p w14:paraId="3A5B850F" w14:textId="77777777" w:rsidR="002D209D" w:rsidRPr="002D209D" w:rsidRDefault="002D209D" w:rsidP="002D209D">
            <w:pPr>
              <w:jc w:val="center"/>
              <w:rPr>
                <w:b/>
                <w:sz w:val="20"/>
                <w:szCs w:val="20"/>
              </w:rPr>
            </w:pPr>
          </w:p>
        </w:tc>
        <w:tc>
          <w:tcPr>
            <w:tcW w:w="1870" w:type="dxa"/>
          </w:tcPr>
          <w:p w14:paraId="640C6544" w14:textId="77777777" w:rsidR="002D209D" w:rsidRPr="002D209D" w:rsidRDefault="002D209D" w:rsidP="002D209D">
            <w:pPr>
              <w:jc w:val="center"/>
              <w:rPr>
                <w:b/>
                <w:sz w:val="20"/>
                <w:szCs w:val="20"/>
              </w:rPr>
            </w:pPr>
          </w:p>
        </w:tc>
      </w:tr>
      <w:tr w:rsidR="002D209D" w14:paraId="40F3C9D5" w14:textId="77777777" w:rsidTr="00F57336">
        <w:tc>
          <w:tcPr>
            <w:tcW w:w="1870" w:type="dxa"/>
          </w:tcPr>
          <w:p w14:paraId="70D4EC4C" w14:textId="77777777" w:rsidR="002D209D" w:rsidRPr="002D209D" w:rsidRDefault="002D209D" w:rsidP="002D209D">
            <w:pPr>
              <w:jc w:val="center"/>
              <w:rPr>
                <w:b/>
                <w:sz w:val="20"/>
                <w:szCs w:val="20"/>
              </w:rPr>
            </w:pPr>
          </w:p>
        </w:tc>
        <w:tc>
          <w:tcPr>
            <w:tcW w:w="1870" w:type="dxa"/>
          </w:tcPr>
          <w:p w14:paraId="337A2176" w14:textId="77777777" w:rsidR="002D209D" w:rsidRPr="002D209D" w:rsidRDefault="002D209D" w:rsidP="002D209D">
            <w:pPr>
              <w:jc w:val="center"/>
              <w:rPr>
                <w:b/>
                <w:sz w:val="20"/>
                <w:szCs w:val="20"/>
              </w:rPr>
            </w:pPr>
          </w:p>
        </w:tc>
        <w:tc>
          <w:tcPr>
            <w:tcW w:w="1870" w:type="dxa"/>
          </w:tcPr>
          <w:p w14:paraId="6F627D76" w14:textId="77777777" w:rsidR="002D209D" w:rsidRPr="002D209D" w:rsidRDefault="002D209D" w:rsidP="002D209D">
            <w:pPr>
              <w:jc w:val="center"/>
              <w:rPr>
                <w:b/>
                <w:sz w:val="20"/>
                <w:szCs w:val="20"/>
              </w:rPr>
            </w:pPr>
          </w:p>
        </w:tc>
        <w:tc>
          <w:tcPr>
            <w:tcW w:w="1870" w:type="dxa"/>
          </w:tcPr>
          <w:p w14:paraId="307410A7" w14:textId="77777777" w:rsidR="002D209D" w:rsidRPr="002D209D" w:rsidRDefault="002D209D" w:rsidP="002D209D">
            <w:pPr>
              <w:jc w:val="center"/>
              <w:rPr>
                <w:b/>
                <w:sz w:val="20"/>
                <w:szCs w:val="20"/>
              </w:rPr>
            </w:pPr>
          </w:p>
        </w:tc>
        <w:tc>
          <w:tcPr>
            <w:tcW w:w="1870" w:type="dxa"/>
          </w:tcPr>
          <w:p w14:paraId="6FAFA903" w14:textId="77777777" w:rsidR="002D209D" w:rsidRPr="002D209D" w:rsidRDefault="002D209D" w:rsidP="002D209D">
            <w:pPr>
              <w:jc w:val="center"/>
              <w:rPr>
                <w:b/>
                <w:sz w:val="20"/>
                <w:szCs w:val="20"/>
              </w:rPr>
            </w:pPr>
          </w:p>
        </w:tc>
      </w:tr>
      <w:tr w:rsidR="002D209D" w14:paraId="0C7EBF94" w14:textId="77777777" w:rsidTr="00F57336">
        <w:tc>
          <w:tcPr>
            <w:tcW w:w="1870" w:type="dxa"/>
          </w:tcPr>
          <w:p w14:paraId="6392C007" w14:textId="77777777" w:rsidR="002D209D" w:rsidRPr="002D209D" w:rsidRDefault="002D209D" w:rsidP="002D209D">
            <w:pPr>
              <w:jc w:val="center"/>
              <w:rPr>
                <w:b/>
                <w:sz w:val="20"/>
                <w:szCs w:val="20"/>
              </w:rPr>
            </w:pPr>
          </w:p>
        </w:tc>
        <w:tc>
          <w:tcPr>
            <w:tcW w:w="1870" w:type="dxa"/>
          </w:tcPr>
          <w:p w14:paraId="0FDDA99B" w14:textId="77777777" w:rsidR="002D209D" w:rsidRPr="002D209D" w:rsidRDefault="002D209D" w:rsidP="002D209D">
            <w:pPr>
              <w:jc w:val="center"/>
              <w:rPr>
                <w:b/>
                <w:sz w:val="20"/>
                <w:szCs w:val="20"/>
              </w:rPr>
            </w:pPr>
          </w:p>
        </w:tc>
        <w:tc>
          <w:tcPr>
            <w:tcW w:w="1870" w:type="dxa"/>
          </w:tcPr>
          <w:p w14:paraId="45C069B6" w14:textId="77777777" w:rsidR="002D209D" w:rsidRPr="002D209D" w:rsidRDefault="002D209D" w:rsidP="002D209D">
            <w:pPr>
              <w:jc w:val="center"/>
              <w:rPr>
                <w:b/>
                <w:sz w:val="20"/>
                <w:szCs w:val="20"/>
              </w:rPr>
            </w:pPr>
          </w:p>
        </w:tc>
        <w:tc>
          <w:tcPr>
            <w:tcW w:w="1870" w:type="dxa"/>
          </w:tcPr>
          <w:p w14:paraId="01A4531F" w14:textId="77777777" w:rsidR="002D209D" w:rsidRPr="002D209D" w:rsidRDefault="002D209D" w:rsidP="002D209D">
            <w:pPr>
              <w:jc w:val="center"/>
              <w:rPr>
                <w:b/>
                <w:sz w:val="20"/>
                <w:szCs w:val="20"/>
              </w:rPr>
            </w:pPr>
          </w:p>
        </w:tc>
        <w:tc>
          <w:tcPr>
            <w:tcW w:w="1870" w:type="dxa"/>
          </w:tcPr>
          <w:p w14:paraId="1815843C" w14:textId="77777777" w:rsidR="002D209D" w:rsidRPr="002D209D" w:rsidRDefault="002D209D" w:rsidP="002D209D">
            <w:pPr>
              <w:jc w:val="center"/>
              <w:rPr>
                <w:b/>
                <w:sz w:val="20"/>
                <w:szCs w:val="20"/>
              </w:rPr>
            </w:pPr>
          </w:p>
        </w:tc>
      </w:tr>
      <w:tr w:rsidR="002D209D" w14:paraId="5C42C89C" w14:textId="77777777" w:rsidTr="00F57336">
        <w:tc>
          <w:tcPr>
            <w:tcW w:w="1870" w:type="dxa"/>
          </w:tcPr>
          <w:p w14:paraId="75883E35" w14:textId="77777777" w:rsidR="002D209D" w:rsidRPr="002D209D" w:rsidRDefault="002D209D" w:rsidP="002D209D">
            <w:pPr>
              <w:jc w:val="center"/>
              <w:rPr>
                <w:b/>
                <w:sz w:val="20"/>
                <w:szCs w:val="20"/>
              </w:rPr>
            </w:pPr>
          </w:p>
        </w:tc>
        <w:tc>
          <w:tcPr>
            <w:tcW w:w="1870" w:type="dxa"/>
          </w:tcPr>
          <w:p w14:paraId="06C76A9C" w14:textId="77777777" w:rsidR="002D209D" w:rsidRPr="002D209D" w:rsidRDefault="002D209D" w:rsidP="002D209D">
            <w:pPr>
              <w:jc w:val="center"/>
              <w:rPr>
                <w:b/>
                <w:sz w:val="20"/>
                <w:szCs w:val="20"/>
              </w:rPr>
            </w:pPr>
          </w:p>
        </w:tc>
        <w:tc>
          <w:tcPr>
            <w:tcW w:w="1870" w:type="dxa"/>
          </w:tcPr>
          <w:p w14:paraId="2B519B65" w14:textId="77777777" w:rsidR="002D209D" w:rsidRPr="002D209D" w:rsidRDefault="002D209D" w:rsidP="002D209D">
            <w:pPr>
              <w:jc w:val="center"/>
              <w:rPr>
                <w:b/>
                <w:sz w:val="20"/>
                <w:szCs w:val="20"/>
              </w:rPr>
            </w:pPr>
          </w:p>
        </w:tc>
        <w:tc>
          <w:tcPr>
            <w:tcW w:w="1870" w:type="dxa"/>
          </w:tcPr>
          <w:p w14:paraId="74C3386C" w14:textId="77777777" w:rsidR="002D209D" w:rsidRPr="002D209D" w:rsidRDefault="002D209D" w:rsidP="002D209D">
            <w:pPr>
              <w:jc w:val="center"/>
              <w:rPr>
                <w:b/>
                <w:sz w:val="20"/>
                <w:szCs w:val="20"/>
              </w:rPr>
            </w:pPr>
          </w:p>
        </w:tc>
        <w:tc>
          <w:tcPr>
            <w:tcW w:w="1870" w:type="dxa"/>
          </w:tcPr>
          <w:p w14:paraId="0058730F" w14:textId="77777777" w:rsidR="002D209D" w:rsidRPr="002D209D" w:rsidRDefault="002D209D" w:rsidP="002D209D">
            <w:pPr>
              <w:jc w:val="center"/>
              <w:rPr>
                <w:b/>
                <w:sz w:val="20"/>
                <w:szCs w:val="20"/>
              </w:rPr>
            </w:pPr>
          </w:p>
        </w:tc>
      </w:tr>
      <w:tr w:rsidR="002D209D" w14:paraId="0E0D65AA" w14:textId="77777777" w:rsidTr="00F57336">
        <w:tc>
          <w:tcPr>
            <w:tcW w:w="1870" w:type="dxa"/>
          </w:tcPr>
          <w:p w14:paraId="0916F16D" w14:textId="77777777" w:rsidR="002D209D" w:rsidRPr="002D209D" w:rsidRDefault="002D209D" w:rsidP="002D209D">
            <w:pPr>
              <w:jc w:val="center"/>
              <w:rPr>
                <w:b/>
                <w:sz w:val="20"/>
                <w:szCs w:val="20"/>
              </w:rPr>
            </w:pPr>
          </w:p>
        </w:tc>
        <w:tc>
          <w:tcPr>
            <w:tcW w:w="1870" w:type="dxa"/>
          </w:tcPr>
          <w:p w14:paraId="5038A1E9" w14:textId="77777777" w:rsidR="002D209D" w:rsidRPr="002D209D" w:rsidRDefault="002D209D" w:rsidP="002D209D">
            <w:pPr>
              <w:jc w:val="center"/>
              <w:rPr>
                <w:b/>
                <w:sz w:val="20"/>
                <w:szCs w:val="20"/>
              </w:rPr>
            </w:pPr>
          </w:p>
        </w:tc>
        <w:tc>
          <w:tcPr>
            <w:tcW w:w="1870" w:type="dxa"/>
          </w:tcPr>
          <w:p w14:paraId="27A85424" w14:textId="77777777" w:rsidR="002D209D" w:rsidRPr="002D209D" w:rsidRDefault="002D209D" w:rsidP="002D209D">
            <w:pPr>
              <w:jc w:val="center"/>
              <w:rPr>
                <w:b/>
                <w:sz w:val="20"/>
                <w:szCs w:val="20"/>
              </w:rPr>
            </w:pPr>
          </w:p>
        </w:tc>
        <w:tc>
          <w:tcPr>
            <w:tcW w:w="1870" w:type="dxa"/>
          </w:tcPr>
          <w:p w14:paraId="7FB0C383" w14:textId="77777777" w:rsidR="002D209D" w:rsidRPr="002D209D" w:rsidRDefault="002D209D" w:rsidP="002D209D">
            <w:pPr>
              <w:jc w:val="center"/>
              <w:rPr>
                <w:b/>
                <w:sz w:val="20"/>
                <w:szCs w:val="20"/>
              </w:rPr>
            </w:pPr>
          </w:p>
        </w:tc>
        <w:tc>
          <w:tcPr>
            <w:tcW w:w="1870" w:type="dxa"/>
          </w:tcPr>
          <w:p w14:paraId="3B498202" w14:textId="77777777" w:rsidR="002D209D" w:rsidRPr="002D209D" w:rsidRDefault="002D209D" w:rsidP="002D209D">
            <w:pPr>
              <w:jc w:val="center"/>
              <w:rPr>
                <w:b/>
                <w:sz w:val="20"/>
                <w:szCs w:val="20"/>
              </w:rPr>
            </w:pPr>
          </w:p>
        </w:tc>
      </w:tr>
      <w:tr w:rsidR="002D209D" w14:paraId="526F50E8" w14:textId="77777777" w:rsidTr="00F57336">
        <w:tc>
          <w:tcPr>
            <w:tcW w:w="1870" w:type="dxa"/>
          </w:tcPr>
          <w:p w14:paraId="3301E38E" w14:textId="77777777" w:rsidR="002D209D" w:rsidRPr="002D209D" w:rsidRDefault="002D209D" w:rsidP="002D209D">
            <w:pPr>
              <w:jc w:val="center"/>
              <w:rPr>
                <w:b/>
                <w:sz w:val="20"/>
                <w:szCs w:val="20"/>
              </w:rPr>
            </w:pPr>
          </w:p>
        </w:tc>
        <w:tc>
          <w:tcPr>
            <w:tcW w:w="1870" w:type="dxa"/>
          </w:tcPr>
          <w:p w14:paraId="6A838C49" w14:textId="77777777" w:rsidR="002D209D" w:rsidRPr="002D209D" w:rsidRDefault="002D209D" w:rsidP="002D209D">
            <w:pPr>
              <w:jc w:val="center"/>
              <w:rPr>
                <w:b/>
                <w:sz w:val="20"/>
                <w:szCs w:val="20"/>
              </w:rPr>
            </w:pPr>
          </w:p>
        </w:tc>
        <w:tc>
          <w:tcPr>
            <w:tcW w:w="1870" w:type="dxa"/>
          </w:tcPr>
          <w:p w14:paraId="53A9B438" w14:textId="77777777" w:rsidR="002D209D" w:rsidRPr="002D209D" w:rsidRDefault="002D209D" w:rsidP="002D209D">
            <w:pPr>
              <w:jc w:val="center"/>
              <w:rPr>
                <w:b/>
                <w:sz w:val="20"/>
                <w:szCs w:val="20"/>
              </w:rPr>
            </w:pPr>
          </w:p>
        </w:tc>
        <w:tc>
          <w:tcPr>
            <w:tcW w:w="1870" w:type="dxa"/>
          </w:tcPr>
          <w:p w14:paraId="3073B12B" w14:textId="77777777" w:rsidR="002D209D" w:rsidRPr="002D209D" w:rsidRDefault="002D209D" w:rsidP="002D209D">
            <w:pPr>
              <w:jc w:val="center"/>
              <w:rPr>
                <w:b/>
                <w:sz w:val="20"/>
                <w:szCs w:val="20"/>
              </w:rPr>
            </w:pPr>
          </w:p>
        </w:tc>
        <w:tc>
          <w:tcPr>
            <w:tcW w:w="1870" w:type="dxa"/>
          </w:tcPr>
          <w:p w14:paraId="61609CE1" w14:textId="77777777" w:rsidR="002D209D" w:rsidRPr="002D209D" w:rsidRDefault="002D209D" w:rsidP="002D209D">
            <w:pPr>
              <w:jc w:val="center"/>
              <w:rPr>
                <w:b/>
                <w:sz w:val="20"/>
                <w:szCs w:val="20"/>
              </w:rPr>
            </w:pPr>
          </w:p>
        </w:tc>
      </w:tr>
      <w:tr w:rsidR="002D209D" w14:paraId="1385F38D" w14:textId="77777777" w:rsidTr="00F57336">
        <w:tc>
          <w:tcPr>
            <w:tcW w:w="1870" w:type="dxa"/>
          </w:tcPr>
          <w:p w14:paraId="137FC713" w14:textId="77777777" w:rsidR="002D209D" w:rsidRPr="002D209D" w:rsidRDefault="002D209D" w:rsidP="002D209D">
            <w:pPr>
              <w:jc w:val="center"/>
              <w:rPr>
                <w:b/>
                <w:sz w:val="20"/>
                <w:szCs w:val="20"/>
              </w:rPr>
            </w:pPr>
          </w:p>
        </w:tc>
        <w:tc>
          <w:tcPr>
            <w:tcW w:w="1870" w:type="dxa"/>
          </w:tcPr>
          <w:p w14:paraId="2804E1DF" w14:textId="77777777" w:rsidR="002D209D" w:rsidRPr="002D209D" w:rsidRDefault="002D209D" w:rsidP="002D209D">
            <w:pPr>
              <w:jc w:val="center"/>
              <w:rPr>
                <w:b/>
                <w:sz w:val="20"/>
                <w:szCs w:val="20"/>
              </w:rPr>
            </w:pPr>
          </w:p>
        </w:tc>
        <w:tc>
          <w:tcPr>
            <w:tcW w:w="1870" w:type="dxa"/>
          </w:tcPr>
          <w:p w14:paraId="5E59E3CE" w14:textId="77777777" w:rsidR="002D209D" w:rsidRPr="002D209D" w:rsidRDefault="002D209D" w:rsidP="002D209D">
            <w:pPr>
              <w:jc w:val="center"/>
              <w:rPr>
                <w:b/>
                <w:sz w:val="20"/>
                <w:szCs w:val="20"/>
              </w:rPr>
            </w:pPr>
          </w:p>
        </w:tc>
        <w:tc>
          <w:tcPr>
            <w:tcW w:w="1870" w:type="dxa"/>
          </w:tcPr>
          <w:p w14:paraId="39852DBA" w14:textId="77777777" w:rsidR="002D209D" w:rsidRPr="002D209D" w:rsidRDefault="002D209D" w:rsidP="002D209D">
            <w:pPr>
              <w:jc w:val="center"/>
              <w:rPr>
                <w:b/>
                <w:sz w:val="20"/>
                <w:szCs w:val="20"/>
              </w:rPr>
            </w:pPr>
          </w:p>
        </w:tc>
        <w:tc>
          <w:tcPr>
            <w:tcW w:w="1870" w:type="dxa"/>
          </w:tcPr>
          <w:p w14:paraId="453814E2" w14:textId="77777777" w:rsidR="002D209D" w:rsidRPr="002D209D" w:rsidRDefault="002D209D" w:rsidP="002D209D">
            <w:pPr>
              <w:jc w:val="center"/>
              <w:rPr>
                <w:b/>
                <w:sz w:val="20"/>
                <w:szCs w:val="20"/>
              </w:rPr>
            </w:pPr>
          </w:p>
        </w:tc>
      </w:tr>
      <w:tr w:rsidR="002D209D" w14:paraId="07BD617C" w14:textId="77777777" w:rsidTr="00F57336">
        <w:tc>
          <w:tcPr>
            <w:tcW w:w="1870" w:type="dxa"/>
          </w:tcPr>
          <w:p w14:paraId="14DD2CB6" w14:textId="77777777" w:rsidR="002D209D" w:rsidRPr="002D209D" w:rsidRDefault="002D209D" w:rsidP="002D209D">
            <w:pPr>
              <w:jc w:val="center"/>
              <w:rPr>
                <w:b/>
                <w:sz w:val="20"/>
                <w:szCs w:val="20"/>
              </w:rPr>
            </w:pPr>
          </w:p>
        </w:tc>
        <w:tc>
          <w:tcPr>
            <w:tcW w:w="1870" w:type="dxa"/>
          </w:tcPr>
          <w:p w14:paraId="0408F659" w14:textId="77777777" w:rsidR="002D209D" w:rsidRPr="002D209D" w:rsidRDefault="002D209D" w:rsidP="002D209D">
            <w:pPr>
              <w:jc w:val="center"/>
              <w:rPr>
                <w:b/>
                <w:sz w:val="20"/>
                <w:szCs w:val="20"/>
              </w:rPr>
            </w:pPr>
          </w:p>
        </w:tc>
        <w:tc>
          <w:tcPr>
            <w:tcW w:w="1870" w:type="dxa"/>
          </w:tcPr>
          <w:p w14:paraId="66DF5898" w14:textId="77777777" w:rsidR="002D209D" w:rsidRPr="002D209D" w:rsidRDefault="002D209D" w:rsidP="002D209D">
            <w:pPr>
              <w:jc w:val="center"/>
              <w:rPr>
                <w:b/>
                <w:sz w:val="20"/>
                <w:szCs w:val="20"/>
              </w:rPr>
            </w:pPr>
          </w:p>
        </w:tc>
        <w:tc>
          <w:tcPr>
            <w:tcW w:w="1870" w:type="dxa"/>
          </w:tcPr>
          <w:p w14:paraId="2156BC20" w14:textId="77777777" w:rsidR="002D209D" w:rsidRPr="002D209D" w:rsidRDefault="002D209D" w:rsidP="002D209D">
            <w:pPr>
              <w:jc w:val="center"/>
              <w:rPr>
                <w:b/>
                <w:sz w:val="20"/>
                <w:szCs w:val="20"/>
              </w:rPr>
            </w:pPr>
          </w:p>
        </w:tc>
        <w:tc>
          <w:tcPr>
            <w:tcW w:w="1870" w:type="dxa"/>
          </w:tcPr>
          <w:p w14:paraId="177BE999" w14:textId="77777777" w:rsidR="002D209D" w:rsidRPr="002D209D" w:rsidRDefault="002D209D" w:rsidP="002D209D">
            <w:pPr>
              <w:jc w:val="center"/>
              <w:rPr>
                <w:b/>
                <w:sz w:val="20"/>
                <w:szCs w:val="20"/>
              </w:rPr>
            </w:pPr>
          </w:p>
        </w:tc>
      </w:tr>
      <w:tr w:rsidR="002D209D" w14:paraId="07B0C83F" w14:textId="77777777" w:rsidTr="00F57336">
        <w:tc>
          <w:tcPr>
            <w:tcW w:w="1870" w:type="dxa"/>
          </w:tcPr>
          <w:p w14:paraId="07518FCB" w14:textId="77777777" w:rsidR="002D209D" w:rsidRPr="002D209D" w:rsidRDefault="002D209D" w:rsidP="002D209D">
            <w:pPr>
              <w:jc w:val="center"/>
              <w:rPr>
                <w:b/>
                <w:sz w:val="20"/>
                <w:szCs w:val="20"/>
              </w:rPr>
            </w:pPr>
          </w:p>
        </w:tc>
        <w:tc>
          <w:tcPr>
            <w:tcW w:w="1870" w:type="dxa"/>
          </w:tcPr>
          <w:p w14:paraId="5F0605A2" w14:textId="77777777" w:rsidR="002D209D" w:rsidRPr="002D209D" w:rsidRDefault="002D209D" w:rsidP="002D209D">
            <w:pPr>
              <w:jc w:val="center"/>
              <w:rPr>
                <w:b/>
                <w:sz w:val="20"/>
                <w:szCs w:val="20"/>
              </w:rPr>
            </w:pPr>
          </w:p>
        </w:tc>
        <w:tc>
          <w:tcPr>
            <w:tcW w:w="1870" w:type="dxa"/>
          </w:tcPr>
          <w:p w14:paraId="0512FC1C" w14:textId="77777777" w:rsidR="002D209D" w:rsidRPr="002D209D" w:rsidRDefault="002D209D" w:rsidP="002D209D">
            <w:pPr>
              <w:jc w:val="center"/>
              <w:rPr>
                <w:b/>
                <w:sz w:val="20"/>
                <w:szCs w:val="20"/>
              </w:rPr>
            </w:pPr>
          </w:p>
        </w:tc>
        <w:tc>
          <w:tcPr>
            <w:tcW w:w="1870" w:type="dxa"/>
          </w:tcPr>
          <w:p w14:paraId="445E72FF" w14:textId="77777777" w:rsidR="002D209D" w:rsidRPr="002D209D" w:rsidRDefault="002D209D" w:rsidP="002D209D">
            <w:pPr>
              <w:jc w:val="center"/>
              <w:rPr>
                <w:b/>
                <w:sz w:val="20"/>
                <w:szCs w:val="20"/>
              </w:rPr>
            </w:pPr>
          </w:p>
        </w:tc>
        <w:tc>
          <w:tcPr>
            <w:tcW w:w="1870" w:type="dxa"/>
          </w:tcPr>
          <w:p w14:paraId="766E7CA5" w14:textId="77777777" w:rsidR="002D209D" w:rsidRPr="002D209D" w:rsidRDefault="002D209D" w:rsidP="002D209D">
            <w:pPr>
              <w:jc w:val="center"/>
              <w:rPr>
                <w:b/>
                <w:sz w:val="20"/>
                <w:szCs w:val="20"/>
              </w:rPr>
            </w:pPr>
          </w:p>
        </w:tc>
      </w:tr>
      <w:tr w:rsidR="002D209D" w14:paraId="3B20A043" w14:textId="77777777" w:rsidTr="00F57336">
        <w:tc>
          <w:tcPr>
            <w:tcW w:w="1870" w:type="dxa"/>
          </w:tcPr>
          <w:p w14:paraId="23FEC792" w14:textId="77777777" w:rsidR="002D209D" w:rsidRPr="002D209D" w:rsidRDefault="002D209D" w:rsidP="002D209D">
            <w:pPr>
              <w:jc w:val="center"/>
              <w:rPr>
                <w:b/>
                <w:sz w:val="20"/>
                <w:szCs w:val="20"/>
              </w:rPr>
            </w:pPr>
          </w:p>
        </w:tc>
        <w:tc>
          <w:tcPr>
            <w:tcW w:w="1870" w:type="dxa"/>
          </w:tcPr>
          <w:p w14:paraId="003AE5BD" w14:textId="77777777" w:rsidR="002D209D" w:rsidRPr="002D209D" w:rsidRDefault="002D209D" w:rsidP="002D209D">
            <w:pPr>
              <w:jc w:val="center"/>
              <w:rPr>
                <w:b/>
                <w:sz w:val="20"/>
                <w:szCs w:val="20"/>
              </w:rPr>
            </w:pPr>
          </w:p>
        </w:tc>
        <w:tc>
          <w:tcPr>
            <w:tcW w:w="1870" w:type="dxa"/>
          </w:tcPr>
          <w:p w14:paraId="6E8C31E3" w14:textId="77777777" w:rsidR="002D209D" w:rsidRPr="002D209D" w:rsidRDefault="002D209D" w:rsidP="002D209D">
            <w:pPr>
              <w:jc w:val="center"/>
              <w:rPr>
                <w:b/>
                <w:sz w:val="20"/>
                <w:szCs w:val="20"/>
              </w:rPr>
            </w:pPr>
          </w:p>
        </w:tc>
        <w:tc>
          <w:tcPr>
            <w:tcW w:w="1870" w:type="dxa"/>
          </w:tcPr>
          <w:p w14:paraId="1362D472" w14:textId="77777777" w:rsidR="002D209D" w:rsidRPr="002D209D" w:rsidRDefault="002D209D" w:rsidP="002D209D">
            <w:pPr>
              <w:jc w:val="center"/>
              <w:rPr>
                <w:b/>
                <w:sz w:val="20"/>
                <w:szCs w:val="20"/>
              </w:rPr>
            </w:pPr>
          </w:p>
        </w:tc>
        <w:tc>
          <w:tcPr>
            <w:tcW w:w="1870" w:type="dxa"/>
          </w:tcPr>
          <w:p w14:paraId="517CC865" w14:textId="77777777" w:rsidR="002D209D" w:rsidRPr="002D209D" w:rsidRDefault="002D209D" w:rsidP="002D209D">
            <w:pPr>
              <w:jc w:val="center"/>
              <w:rPr>
                <w:b/>
                <w:sz w:val="20"/>
                <w:szCs w:val="20"/>
              </w:rPr>
            </w:pPr>
          </w:p>
        </w:tc>
      </w:tr>
      <w:tr w:rsidR="002D209D" w14:paraId="6ABAD0B8" w14:textId="77777777" w:rsidTr="00F57336">
        <w:tc>
          <w:tcPr>
            <w:tcW w:w="1870" w:type="dxa"/>
          </w:tcPr>
          <w:p w14:paraId="6DB0EE72" w14:textId="77777777" w:rsidR="002D209D" w:rsidRPr="002D209D" w:rsidRDefault="002D209D" w:rsidP="002D209D">
            <w:pPr>
              <w:jc w:val="center"/>
              <w:rPr>
                <w:b/>
                <w:sz w:val="20"/>
                <w:szCs w:val="20"/>
              </w:rPr>
            </w:pPr>
          </w:p>
        </w:tc>
        <w:tc>
          <w:tcPr>
            <w:tcW w:w="1870" w:type="dxa"/>
          </w:tcPr>
          <w:p w14:paraId="37B88FE3" w14:textId="77777777" w:rsidR="002D209D" w:rsidRPr="002D209D" w:rsidRDefault="002D209D" w:rsidP="002D209D">
            <w:pPr>
              <w:jc w:val="center"/>
              <w:rPr>
                <w:b/>
                <w:sz w:val="20"/>
                <w:szCs w:val="20"/>
              </w:rPr>
            </w:pPr>
          </w:p>
        </w:tc>
        <w:tc>
          <w:tcPr>
            <w:tcW w:w="1870" w:type="dxa"/>
          </w:tcPr>
          <w:p w14:paraId="3E74D6B3" w14:textId="77777777" w:rsidR="002D209D" w:rsidRPr="002D209D" w:rsidRDefault="002D209D" w:rsidP="002D209D">
            <w:pPr>
              <w:jc w:val="center"/>
              <w:rPr>
                <w:b/>
                <w:sz w:val="20"/>
                <w:szCs w:val="20"/>
              </w:rPr>
            </w:pPr>
          </w:p>
        </w:tc>
        <w:tc>
          <w:tcPr>
            <w:tcW w:w="1870" w:type="dxa"/>
          </w:tcPr>
          <w:p w14:paraId="235D65B3" w14:textId="77777777" w:rsidR="002D209D" w:rsidRPr="002D209D" w:rsidRDefault="002D209D" w:rsidP="002D209D">
            <w:pPr>
              <w:jc w:val="center"/>
              <w:rPr>
                <w:b/>
                <w:sz w:val="20"/>
                <w:szCs w:val="20"/>
              </w:rPr>
            </w:pPr>
          </w:p>
        </w:tc>
        <w:tc>
          <w:tcPr>
            <w:tcW w:w="1870" w:type="dxa"/>
          </w:tcPr>
          <w:p w14:paraId="5113413E" w14:textId="77777777" w:rsidR="002D209D" w:rsidRPr="002D209D" w:rsidRDefault="002D209D" w:rsidP="002D209D">
            <w:pPr>
              <w:jc w:val="center"/>
              <w:rPr>
                <w:b/>
                <w:sz w:val="20"/>
                <w:szCs w:val="20"/>
              </w:rPr>
            </w:pPr>
          </w:p>
        </w:tc>
      </w:tr>
      <w:tr w:rsidR="002D209D" w14:paraId="761A59FD" w14:textId="77777777" w:rsidTr="00F57336">
        <w:tc>
          <w:tcPr>
            <w:tcW w:w="1870" w:type="dxa"/>
          </w:tcPr>
          <w:p w14:paraId="1BE623F3" w14:textId="77777777" w:rsidR="002D209D" w:rsidRPr="002D209D" w:rsidRDefault="002D209D" w:rsidP="002D209D">
            <w:pPr>
              <w:jc w:val="center"/>
              <w:rPr>
                <w:b/>
                <w:sz w:val="20"/>
                <w:szCs w:val="20"/>
              </w:rPr>
            </w:pPr>
          </w:p>
        </w:tc>
        <w:tc>
          <w:tcPr>
            <w:tcW w:w="1870" w:type="dxa"/>
          </w:tcPr>
          <w:p w14:paraId="66FDD37A" w14:textId="77777777" w:rsidR="002D209D" w:rsidRPr="002D209D" w:rsidRDefault="002D209D" w:rsidP="002D209D">
            <w:pPr>
              <w:jc w:val="center"/>
              <w:rPr>
                <w:b/>
                <w:sz w:val="20"/>
                <w:szCs w:val="20"/>
              </w:rPr>
            </w:pPr>
          </w:p>
        </w:tc>
        <w:tc>
          <w:tcPr>
            <w:tcW w:w="1870" w:type="dxa"/>
          </w:tcPr>
          <w:p w14:paraId="32A6E3FC" w14:textId="77777777" w:rsidR="002D209D" w:rsidRPr="002D209D" w:rsidRDefault="002D209D" w:rsidP="002D209D">
            <w:pPr>
              <w:jc w:val="center"/>
              <w:rPr>
                <w:b/>
                <w:sz w:val="20"/>
                <w:szCs w:val="20"/>
              </w:rPr>
            </w:pPr>
          </w:p>
        </w:tc>
        <w:tc>
          <w:tcPr>
            <w:tcW w:w="1870" w:type="dxa"/>
          </w:tcPr>
          <w:p w14:paraId="47850D44" w14:textId="77777777" w:rsidR="002D209D" w:rsidRPr="002D209D" w:rsidRDefault="002D209D" w:rsidP="002D209D">
            <w:pPr>
              <w:jc w:val="center"/>
              <w:rPr>
                <w:b/>
                <w:sz w:val="20"/>
                <w:szCs w:val="20"/>
              </w:rPr>
            </w:pPr>
          </w:p>
        </w:tc>
        <w:tc>
          <w:tcPr>
            <w:tcW w:w="1870" w:type="dxa"/>
          </w:tcPr>
          <w:p w14:paraId="565AD7EC" w14:textId="77777777" w:rsidR="002D209D" w:rsidRPr="002D209D" w:rsidRDefault="002D209D" w:rsidP="002D209D">
            <w:pPr>
              <w:jc w:val="center"/>
              <w:rPr>
                <w:b/>
                <w:sz w:val="20"/>
                <w:szCs w:val="20"/>
              </w:rPr>
            </w:pPr>
          </w:p>
        </w:tc>
      </w:tr>
      <w:tr w:rsidR="002D209D" w14:paraId="44CEFF77" w14:textId="77777777" w:rsidTr="00F57336">
        <w:tc>
          <w:tcPr>
            <w:tcW w:w="1870" w:type="dxa"/>
          </w:tcPr>
          <w:p w14:paraId="6BFB3645" w14:textId="77777777" w:rsidR="002D209D" w:rsidRPr="002D209D" w:rsidRDefault="002D209D" w:rsidP="002D209D">
            <w:pPr>
              <w:jc w:val="center"/>
              <w:rPr>
                <w:b/>
                <w:sz w:val="20"/>
                <w:szCs w:val="20"/>
              </w:rPr>
            </w:pPr>
          </w:p>
        </w:tc>
        <w:tc>
          <w:tcPr>
            <w:tcW w:w="1870" w:type="dxa"/>
          </w:tcPr>
          <w:p w14:paraId="1F5DDC8B" w14:textId="77777777" w:rsidR="002D209D" w:rsidRPr="002D209D" w:rsidRDefault="002D209D" w:rsidP="002D209D">
            <w:pPr>
              <w:jc w:val="center"/>
              <w:rPr>
                <w:b/>
                <w:sz w:val="20"/>
                <w:szCs w:val="20"/>
              </w:rPr>
            </w:pPr>
          </w:p>
        </w:tc>
        <w:tc>
          <w:tcPr>
            <w:tcW w:w="1870" w:type="dxa"/>
          </w:tcPr>
          <w:p w14:paraId="6EE2947D" w14:textId="77777777" w:rsidR="002D209D" w:rsidRPr="002D209D" w:rsidRDefault="002D209D" w:rsidP="002D209D">
            <w:pPr>
              <w:jc w:val="center"/>
              <w:rPr>
                <w:b/>
                <w:sz w:val="20"/>
                <w:szCs w:val="20"/>
              </w:rPr>
            </w:pPr>
          </w:p>
        </w:tc>
        <w:tc>
          <w:tcPr>
            <w:tcW w:w="1870" w:type="dxa"/>
          </w:tcPr>
          <w:p w14:paraId="05677101" w14:textId="77777777" w:rsidR="002D209D" w:rsidRPr="002D209D" w:rsidRDefault="002D209D" w:rsidP="002D209D">
            <w:pPr>
              <w:jc w:val="center"/>
              <w:rPr>
                <w:b/>
                <w:sz w:val="20"/>
                <w:szCs w:val="20"/>
              </w:rPr>
            </w:pPr>
          </w:p>
        </w:tc>
        <w:tc>
          <w:tcPr>
            <w:tcW w:w="1870" w:type="dxa"/>
          </w:tcPr>
          <w:p w14:paraId="6C66F4EC" w14:textId="77777777" w:rsidR="002D209D" w:rsidRPr="002D209D" w:rsidRDefault="002D209D" w:rsidP="002D209D">
            <w:pPr>
              <w:jc w:val="center"/>
              <w:rPr>
                <w:b/>
                <w:sz w:val="20"/>
                <w:szCs w:val="20"/>
              </w:rPr>
            </w:pPr>
          </w:p>
        </w:tc>
      </w:tr>
    </w:tbl>
    <w:p w14:paraId="542B4A47" w14:textId="77777777" w:rsidR="00EA4BE5" w:rsidRDefault="00EA4BE5" w:rsidP="00EA4BE5"/>
    <w:p w14:paraId="1BCD5BAA" w14:textId="77777777" w:rsidR="00EF25A8" w:rsidRDefault="00EF25A8" w:rsidP="00573CA0">
      <w:pPr>
        <w:pStyle w:val="BodyText"/>
      </w:pPr>
    </w:p>
    <w:p w14:paraId="30424261" w14:textId="77777777" w:rsidR="00EF25A8" w:rsidRDefault="00EF25A8" w:rsidP="00EF25A8">
      <w:pPr>
        <w:rPr>
          <w:rFonts w:asciiTheme="majorHAnsi" w:eastAsiaTheme="majorEastAsia" w:hAnsiTheme="majorHAnsi" w:cstheme="majorBidi"/>
          <w:color w:val="2E74B5" w:themeColor="accent1" w:themeShade="BF"/>
          <w:sz w:val="26"/>
          <w:szCs w:val="26"/>
        </w:rPr>
      </w:pPr>
      <w:r>
        <w:br w:type="page"/>
      </w:r>
    </w:p>
    <w:p w14:paraId="78F950DC" w14:textId="77777777" w:rsidR="00EF25A8" w:rsidRDefault="00EF25A8" w:rsidP="00573CA0">
      <w:pPr>
        <w:pStyle w:val="BodyText"/>
      </w:pPr>
    </w:p>
    <w:p w14:paraId="0FA00F05" w14:textId="77777777" w:rsidR="00CF07CA" w:rsidRPr="00BF32B5" w:rsidRDefault="00CF07CA" w:rsidP="00CF07CA">
      <w:pPr>
        <w:widowControl w:val="0"/>
        <w:autoSpaceDE w:val="0"/>
        <w:autoSpaceDN w:val="0"/>
        <w:adjustRightInd w:val="0"/>
        <w:spacing w:after="0" w:line="240" w:lineRule="auto"/>
        <w:jc w:val="center"/>
        <w:rPr>
          <w:rFonts w:eastAsia="Times New Roman"/>
          <w:b/>
          <w:bCs/>
          <w:sz w:val="28"/>
          <w:szCs w:val="28"/>
        </w:rPr>
      </w:pPr>
    </w:p>
    <w:p w14:paraId="0A6CF97A" w14:textId="77777777" w:rsidR="00CF07CA" w:rsidRPr="0034022D" w:rsidRDefault="00CF07CA" w:rsidP="002E2747">
      <w:pPr>
        <w:pStyle w:val="Heading2"/>
        <w:jc w:val="center"/>
        <w:rPr>
          <w:rFonts w:eastAsia="Times New Roman"/>
        </w:rPr>
      </w:pPr>
      <w:bookmarkStart w:id="169" w:name="_Toc66801563"/>
      <w:r w:rsidRPr="0034022D">
        <w:rPr>
          <w:rFonts w:eastAsia="Times New Roman"/>
        </w:rPr>
        <w:t>Disease Information for Emergency Responders</w:t>
      </w:r>
      <w:bookmarkEnd w:id="169"/>
    </w:p>
    <w:p w14:paraId="11AB7BD0" w14:textId="77777777" w:rsidR="00CF07CA" w:rsidRPr="00BF32B5" w:rsidRDefault="00CF07CA" w:rsidP="00CF07CA">
      <w:pPr>
        <w:widowControl w:val="0"/>
        <w:autoSpaceDE w:val="0"/>
        <w:autoSpaceDN w:val="0"/>
        <w:adjustRightInd w:val="0"/>
        <w:spacing w:after="0" w:line="240" w:lineRule="auto"/>
        <w:rPr>
          <w:rFonts w:eastAsia="Times New Roman"/>
          <w:sz w:val="24"/>
          <w:szCs w:val="24"/>
          <w:u w:val="single"/>
        </w:rPr>
      </w:pPr>
    </w:p>
    <w:tbl>
      <w:tblPr>
        <w:tblW w:w="0" w:type="auto"/>
        <w:tblLook w:val="04A0" w:firstRow="1" w:lastRow="0" w:firstColumn="1" w:lastColumn="0" w:noHBand="0" w:noVBand="1"/>
      </w:tblPr>
      <w:tblGrid>
        <w:gridCol w:w="2357"/>
        <w:gridCol w:w="3108"/>
        <w:gridCol w:w="1068"/>
        <w:gridCol w:w="2827"/>
      </w:tblGrid>
      <w:tr w:rsidR="00CF07CA" w:rsidRPr="00BF32B5" w14:paraId="29499D1D" w14:textId="77777777" w:rsidTr="00CF07CA">
        <w:tc>
          <w:tcPr>
            <w:tcW w:w="2394" w:type="dxa"/>
            <w:vAlign w:val="center"/>
            <w:hideMark/>
          </w:tcPr>
          <w:p w14:paraId="7AB9A0C4" w14:textId="77777777" w:rsidR="00CF07CA" w:rsidRPr="00BF32B5" w:rsidRDefault="00CF07CA" w:rsidP="00CF07CA">
            <w:pPr>
              <w:widowControl w:val="0"/>
              <w:autoSpaceDE w:val="0"/>
              <w:autoSpaceDN w:val="0"/>
              <w:adjustRightInd w:val="0"/>
              <w:spacing w:after="240" w:line="240" w:lineRule="auto"/>
              <w:jc w:val="center"/>
              <w:rPr>
                <w:rFonts w:eastAsia="Times New Roman"/>
                <w:b/>
                <w:sz w:val="20"/>
                <w:szCs w:val="24"/>
                <w:u w:val="single"/>
              </w:rPr>
            </w:pPr>
            <w:r w:rsidRPr="00BF32B5">
              <w:rPr>
                <w:rFonts w:eastAsia="Times New Roman"/>
                <w:b/>
                <w:sz w:val="20"/>
                <w:szCs w:val="24"/>
                <w:u w:val="single"/>
              </w:rPr>
              <w:t>Disease/Infection</w:t>
            </w:r>
          </w:p>
        </w:tc>
        <w:tc>
          <w:tcPr>
            <w:tcW w:w="3204" w:type="dxa"/>
            <w:vAlign w:val="center"/>
            <w:hideMark/>
          </w:tcPr>
          <w:p w14:paraId="3E5986F9" w14:textId="77777777" w:rsidR="00CF07CA" w:rsidRPr="00BF32B5" w:rsidRDefault="00CF07CA" w:rsidP="00CF07CA">
            <w:pPr>
              <w:widowControl w:val="0"/>
              <w:autoSpaceDE w:val="0"/>
              <w:autoSpaceDN w:val="0"/>
              <w:adjustRightInd w:val="0"/>
              <w:spacing w:after="240" w:line="240" w:lineRule="auto"/>
              <w:jc w:val="center"/>
              <w:rPr>
                <w:rFonts w:eastAsia="Times New Roman"/>
                <w:b/>
                <w:sz w:val="20"/>
                <w:szCs w:val="24"/>
                <w:u w:val="single"/>
              </w:rPr>
            </w:pPr>
            <w:r w:rsidRPr="00BF32B5">
              <w:rPr>
                <w:rFonts w:eastAsia="Times New Roman"/>
                <w:b/>
                <w:sz w:val="20"/>
                <w:szCs w:val="24"/>
                <w:u w:val="single"/>
              </w:rPr>
              <w:t>Mode of Transportation</w:t>
            </w:r>
          </w:p>
        </w:tc>
        <w:tc>
          <w:tcPr>
            <w:tcW w:w="1080" w:type="dxa"/>
            <w:vAlign w:val="center"/>
            <w:hideMark/>
          </w:tcPr>
          <w:p w14:paraId="0B9BDD65" w14:textId="77777777" w:rsidR="00CF07CA" w:rsidRPr="00BF32B5" w:rsidRDefault="00CF07CA" w:rsidP="00CF07CA">
            <w:pPr>
              <w:widowControl w:val="0"/>
              <w:autoSpaceDE w:val="0"/>
              <w:autoSpaceDN w:val="0"/>
              <w:adjustRightInd w:val="0"/>
              <w:spacing w:after="240" w:line="240" w:lineRule="auto"/>
              <w:jc w:val="center"/>
              <w:rPr>
                <w:rFonts w:eastAsia="Times New Roman"/>
                <w:b/>
                <w:sz w:val="20"/>
                <w:szCs w:val="24"/>
                <w:u w:val="single"/>
              </w:rPr>
            </w:pPr>
            <w:r w:rsidRPr="00BF32B5">
              <w:rPr>
                <w:rFonts w:eastAsia="Times New Roman"/>
                <w:b/>
                <w:sz w:val="20"/>
                <w:szCs w:val="24"/>
                <w:u w:val="single"/>
              </w:rPr>
              <w:t>Vaccine</w:t>
            </w:r>
          </w:p>
        </w:tc>
        <w:tc>
          <w:tcPr>
            <w:tcW w:w="2898" w:type="dxa"/>
            <w:vAlign w:val="center"/>
            <w:hideMark/>
          </w:tcPr>
          <w:p w14:paraId="7589247C" w14:textId="77777777" w:rsidR="00CF07CA" w:rsidRPr="00BF32B5" w:rsidRDefault="00CF07CA" w:rsidP="00CF07CA">
            <w:pPr>
              <w:widowControl w:val="0"/>
              <w:autoSpaceDE w:val="0"/>
              <w:autoSpaceDN w:val="0"/>
              <w:adjustRightInd w:val="0"/>
              <w:spacing w:after="240" w:line="240" w:lineRule="auto"/>
              <w:jc w:val="center"/>
              <w:rPr>
                <w:rFonts w:eastAsia="Times New Roman"/>
                <w:b/>
                <w:sz w:val="20"/>
                <w:szCs w:val="24"/>
                <w:u w:val="single"/>
              </w:rPr>
            </w:pPr>
            <w:r w:rsidRPr="00BF32B5">
              <w:rPr>
                <w:rFonts w:eastAsia="Times New Roman"/>
                <w:b/>
                <w:sz w:val="20"/>
                <w:szCs w:val="24"/>
                <w:u w:val="single"/>
              </w:rPr>
              <w:t>Signs/Symptoms</w:t>
            </w:r>
          </w:p>
        </w:tc>
      </w:tr>
      <w:tr w:rsidR="00CF07CA" w:rsidRPr="00BF32B5" w14:paraId="2E4325C8" w14:textId="77777777" w:rsidTr="00CF07CA">
        <w:tc>
          <w:tcPr>
            <w:tcW w:w="2394" w:type="dxa"/>
            <w:hideMark/>
          </w:tcPr>
          <w:p w14:paraId="081D22F4" w14:textId="77777777" w:rsidR="00CF07CA" w:rsidRPr="00BF32B5" w:rsidRDefault="00CF07CA" w:rsidP="00CF07CA">
            <w:pPr>
              <w:widowControl w:val="0"/>
              <w:autoSpaceDE w:val="0"/>
              <w:autoSpaceDN w:val="0"/>
              <w:adjustRightInd w:val="0"/>
              <w:spacing w:after="120" w:line="240" w:lineRule="auto"/>
              <w:rPr>
                <w:rFonts w:eastAsia="Times New Roman"/>
                <w:sz w:val="20"/>
                <w:szCs w:val="24"/>
              </w:rPr>
            </w:pPr>
            <w:r w:rsidRPr="00BF32B5">
              <w:rPr>
                <w:rFonts w:eastAsia="Times New Roman"/>
                <w:sz w:val="20"/>
                <w:szCs w:val="24"/>
              </w:rPr>
              <w:t>AIDS/HIV (Human Immunodeficiency Virus)</w:t>
            </w:r>
          </w:p>
        </w:tc>
        <w:tc>
          <w:tcPr>
            <w:tcW w:w="3204" w:type="dxa"/>
            <w:hideMark/>
          </w:tcPr>
          <w:p w14:paraId="60D28DB5" w14:textId="77777777" w:rsidR="00CF07CA" w:rsidRPr="00BF32B5" w:rsidRDefault="00CF07CA" w:rsidP="00CF07CA">
            <w:pPr>
              <w:widowControl w:val="0"/>
              <w:autoSpaceDE w:val="0"/>
              <w:autoSpaceDN w:val="0"/>
              <w:adjustRightInd w:val="0"/>
              <w:spacing w:after="120" w:line="240" w:lineRule="auto"/>
              <w:rPr>
                <w:rFonts w:eastAsia="Times New Roman"/>
                <w:sz w:val="20"/>
                <w:szCs w:val="24"/>
              </w:rPr>
            </w:pPr>
            <w:r w:rsidRPr="00BF32B5">
              <w:rPr>
                <w:rFonts w:eastAsia="Times New Roman"/>
                <w:sz w:val="20"/>
                <w:szCs w:val="24"/>
              </w:rPr>
              <w:t>Needlestick, blood splash into mucus membranes (e.g. mouth/eyes) or contact with open wound</w:t>
            </w:r>
          </w:p>
        </w:tc>
        <w:tc>
          <w:tcPr>
            <w:tcW w:w="1080" w:type="dxa"/>
            <w:hideMark/>
          </w:tcPr>
          <w:p w14:paraId="089332E5" w14:textId="77777777" w:rsidR="00CF07CA" w:rsidRPr="00BF32B5" w:rsidRDefault="00CF07CA" w:rsidP="00CF07CA">
            <w:pPr>
              <w:widowControl w:val="0"/>
              <w:autoSpaceDE w:val="0"/>
              <w:autoSpaceDN w:val="0"/>
              <w:adjustRightInd w:val="0"/>
              <w:spacing w:after="120" w:line="240" w:lineRule="auto"/>
              <w:jc w:val="center"/>
              <w:rPr>
                <w:rFonts w:eastAsia="Times New Roman"/>
                <w:sz w:val="20"/>
                <w:szCs w:val="24"/>
              </w:rPr>
            </w:pPr>
            <w:r w:rsidRPr="00BF32B5">
              <w:rPr>
                <w:rFonts w:eastAsia="Times New Roman"/>
                <w:sz w:val="20"/>
                <w:szCs w:val="24"/>
              </w:rPr>
              <w:t>NO</w:t>
            </w:r>
          </w:p>
        </w:tc>
        <w:tc>
          <w:tcPr>
            <w:tcW w:w="2898" w:type="dxa"/>
            <w:hideMark/>
          </w:tcPr>
          <w:p w14:paraId="12144260" w14:textId="77777777" w:rsidR="00CF07CA" w:rsidRPr="00BF32B5" w:rsidRDefault="00CF07CA" w:rsidP="00CF07CA">
            <w:pPr>
              <w:widowControl w:val="0"/>
              <w:autoSpaceDE w:val="0"/>
              <w:autoSpaceDN w:val="0"/>
              <w:adjustRightInd w:val="0"/>
              <w:spacing w:after="120" w:line="240" w:lineRule="auto"/>
              <w:rPr>
                <w:rFonts w:eastAsia="Times New Roman"/>
                <w:sz w:val="20"/>
                <w:szCs w:val="24"/>
              </w:rPr>
            </w:pPr>
            <w:r w:rsidRPr="00BF32B5">
              <w:rPr>
                <w:rFonts w:eastAsia="Times New Roman"/>
                <w:sz w:val="20"/>
                <w:szCs w:val="24"/>
              </w:rPr>
              <w:t>Fever, night sweats, weight loss, cough</w:t>
            </w:r>
          </w:p>
        </w:tc>
      </w:tr>
      <w:tr w:rsidR="00CF07CA" w:rsidRPr="00BF32B5" w14:paraId="4ADEEF91" w14:textId="77777777" w:rsidTr="00CF07CA">
        <w:tc>
          <w:tcPr>
            <w:tcW w:w="2394" w:type="dxa"/>
            <w:hideMark/>
          </w:tcPr>
          <w:p w14:paraId="610D3961" w14:textId="77777777" w:rsidR="00CF07CA" w:rsidRPr="00BF32B5" w:rsidRDefault="00CF07CA" w:rsidP="00CF07CA">
            <w:pPr>
              <w:widowControl w:val="0"/>
              <w:autoSpaceDE w:val="0"/>
              <w:autoSpaceDN w:val="0"/>
              <w:adjustRightInd w:val="0"/>
              <w:spacing w:after="120" w:line="240" w:lineRule="auto"/>
              <w:rPr>
                <w:rFonts w:eastAsia="Times New Roman"/>
                <w:sz w:val="20"/>
                <w:szCs w:val="24"/>
              </w:rPr>
            </w:pPr>
            <w:r w:rsidRPr="00BF32B5">
              <w:rPr>
                <w:rFonts w:eastAsia="Times New Roman"/>
                <w:sz w:val="20"/>
                <w:szCs w:val="24"/>
              </w:rPr>
              <w:t>Chicken Pox</w:t>
            </w:r>
          </w:p>
        </w:tc>
        <w:tc>
          <w:tcPr>
            <w:tcW w:w="3204" w:type="dxa"/>
            <w:hideMark/>
          </w:tcPr>
          <w:p w14:paraId="535F2244" w14:textId="77777777" w:rsidR="00CF07CA" w:rsidRPr="00BF32B5" w:rsidRDefault="00CF07CA" w:rsidP="00CF07CA">
            <w:pPr>
              <w:widowControl w:val="0"/>
              <w:autoSpaceDE w:val="0"/>
              <w:autoSpaceDN w:val="0"/>
              <w:adjustRightInd w:val="0"/>
              <w:spacing w:after="120" w:line="240" w:lineRule="auto"/>
              <w:rPr>
                <w:rFonts w:eastAsia="Times New Roman"/>
                <w:sz w:val="20"/>
                <w:szCs w:val="24"/>
              </w:rPr>
            </w:pPr>
            <w:r w:rsidRPr="00BF32B5">
              <w:rPr>
                <w:rFonts w:eastAsia="Times New Roman"/>
                <w:sz w:val="20"/>
                <w:szCs w:val="24"/>
              </w:rPr>
              <w:t>Respiratory secretions and/or contact with moist Vesicles</w:t>
            </w:r>
          </w:p>
        </w:tc>
        <w:tc>
          <w:tcPr>
            <w:tcW w:w="1080" w:type="dxa"/>
            <w:hideMark/>
          </w:tcPr>
          <w:p w14:paraId="03B2775A" w14:textId="77777777" w:rsidR="00CF07CA" w:rsidRPr="00BF32B5" w:rsidRDefault="00CF07CA" w:rsidP="00CF07CA">
            <w:pPr>
              <w:widowControl w:val="0"/>
              <w:autoSpaceDE w:val="0"/>
              <w:autoSpaceDN w:val="0"/>
              <w:adjustRightInd w:val="0"/>
              <w:spacing w:after="120" w:line="240" w:lineRule="auto"/>
              <w:jc w:val="center"/>
              <w:rPr>
                <w:rFonts w:eastAsia="Times New Roman"/>
                <w:sz w:val="20"/>
                <w:szCs w:val="24"/>
              </w:rPr>
            </w:pPr>
            <w:r w:rsidRPr="00BF32B5">
              <w:rPr>
                <w:rFonts w:eastAsia="Times New Roman"/>
                <w:sz w:val="20"/>
                <w:szCs w:val="24"/>
              </w:rPr>
              <w:t>NO</w:t>
            </w:r>
          </w:p>
        </w:tc>
        <w:tc>
          <w:tcPr>
            <w:tcW w:w="2898" w:type="dxa"/>
            <w:hideMark/>
          </w:tcPr>
          <w:p w14:paraId="709979B4" w14:textId="77777777" w:rsidR="00CF07CA" w:rsidRPr="00BF32B5" w:rsidRDefault="00CF07CA" w:rsidP="00CF07CA">
            <w:pPr>
              <w:widowControl w:val="0"/>
              <w:autoSpaceDE w:val="0"/>
              <w:autoSpaceDN w:val="0"/>
              <w:adjustRightInd w:val="0"/>
              <w:spacing w:after="120" w:line="240" w:lineRule="auto"/>
              <w:rPr>
                <w:rFonts w:eastAsia="Times New Roman"/>
                <w:sz w:val="20"/>
                <w:szCs w:val="24"/>
              </w:rPr>
            </w:pPr>
            <w:r w:rsidRPr="00BF32B5">
              <w:rPr>
                <w:rFonts w:eastAsia="Times New Roman"/>
                <w:sz w:val="20"/>
                <w:szCs w:val="24"/>
              </w:rPr>
              <w:t>Fever, Rash, cutaneous vesicles (blisters)</w:t>
            </w:r>
          </w:p>
        </w:tc>
      </w:tr>
      <w:tr w:rsidR="00CF07CA" w:rsidRPr="00BF32B5" w14:paraId="5577DD82" w14:textId="77777777" w:rsidTr="00CF07CA">
        <w:tc>
          <w:tcPr>
            <w:tcW w:w="2394" w:type="dxa"/>
            <w:hideMark/>
          </w:tcPr>
          <w:p w14:paraId="65996D35" w14:textId="77777777" w:rsidR="00CF07CA" w:rsidRPr="00BF32B5" w:rsidRDefault="00CF07CA" w:rsidP="00CF07CA">
            <w:pPr>
              <w:widowControl w:val="0"/>
              <w:autoSpaceDE w:val="0"/>
              <w:autoSpaceDN w:val="0"/>
              <w:adjustRightInd w:val="0"/>
              <w:spacing w:after="120" w:line="240" w:lineRule="auto"/>
              <w:rPr>
                <w:rFonts w:eastAsia="Times New Roman"/>
                <w:sz w:val="20"/>
                <w:szCs w:val="24"/>
              </w:rPr>
            </w:pPr>
            <w:r w:rsidRPr="00BF32B5">
              <w:rPr>
                <w:rFonts w:eastAsia="Times New Roman"/>
                <w:sz w:val="20"/>
                <w:szCs w:val="24"/>
              </w:rPr>
              <w:t>Diarrhea (Campylobactor, cryptosporidium, giardia, salmonella, shigella, viral, Yersinia)</w:t>
            </w:r>
          </w:p>
        </w:tc>
        <w:tc>
          <w:tcPr>
            <w:tcW w:w="3204" w:type="dxa"/>
            <w:hideMark/>
          </w:tcPr>
          <w:p w14:paraId="49FF7ACC" w14:textId="77777777" w:rsidR="00CF07CA" w:rsidRPr="00BF32B5" w:rsidRDefault="00CF07CA" w:rsidP="00CF07CA">
            <w:pPr>
              <w:widowControl w:val="0"/>
              <w:autoSpaceDE w:val="0"/>
              <w:autoSpaceDN w:val="0"/>
              <w:adjustRightInd w:val="0"/>
              <w:spacing w:after="120" w:line="240" w:lineRule="auto"/>
              <w:rPr>
                <w:rFonts w:eastAsia="Times New Roman"/>
                <w:sz w:val="20"/>
                <w:szCs w:val="24"/>
              </w:rPr>
            </w:pPr>
            <w:r w:rsidRPr="00BF32B5">
              <w:rPr>
                <w:rFonts w:eastAsia="Times New Roman"/>
                <w:sz w:val="20"/>
                <w:szCs w:val="24"/>
              </w:rPr>
              <w:t>Fecal/Oral</w:t>
            </w:r>
          </w:p>
        </w:tc>
        <w:tc>
          <w:tcPr>
            <w:tcW w:w="1080" w:type="dxa"/>
            <w:hideMark/>
          </w:tcPr>
          <w:p w14:paraId="6916B734" w14:textId="77777777" w:rsidR="00CF07CA" w:rsidRPr="00BF32B5" w:rsidRDefault="00CF07CA" w:rsidP="00CF07CA">
            <w:pPr>
              <w:widowControl w:val="0"/>
              <w:autoSpaceDE w:val="0"/>
              <w:autoSpaceDN w:val="0"/>
              <w:adjustRightInd w:val="0"/>
              <w:spacing w:after="120" w:line="240" w:lineRule="auto"/>
              <w:jc w:val="center"/>
              <w:rPr>
                <w:rFonts w:eastAsia="Times New Roman"/>
                <w:sz w:val="20"/>
                <w:szCs w:val="24"/>
              </w:rPr>
            </w:pPr>
            <w:r w:rsidRPr="00BF32B5">
              <w:rPr>
                <w:rFonts w:eastAsia="Times New Roman"/>
                <w:sz w:val="20"/>
                <w:szCs w:val="24"/>
              </w:rPr>
              <w:t>NO</w:t>
            </w:r>
          </w:p>
        </w:tc>
        <w:tc>
          <w:tcPr>
            <w:tcW w:w="2898" w:type="dxa"/>
            <w:hideMark/>
          </w:tcPr>
          <w:p w14:paraId="277F3097" w14:textId="77777777" w:rsidR="00CF07CA" w:rsidRPr="00BF32B5" w:rsidRDefault="00CF07CA" w:rsidP="00CF07CA">
            <w:pPr>
              <w:widowControl w:val="0"/>
              <w:autoSpaceDE w:val="0"/>
              <w:autoSpaceDN w:val="0"/>
              <w:adjustRightInd w:val="0"/>
              <w:spacing w:after="120" w:line="240" w:lineRule="auto"/>
              <w:rPr>
                <w:rFonts w:eastAsia="Times New Roman"/>
                <w:sz w:val="20"/>
                <w:szCs w:val="24"/>
              </w:rPr>
            </w:pPr>
            <w:r w:rsidRPr="00BF32B5">
              <w:rPr>
                <w:rFonts w:eastAsia="Times New Roman"/>
                <w:sz w:val="20"/>
                <w:szCs w:val="24"/>
              </w:rPr>
              <w:t>Loose, watery stool</w:t>
            </w:r>
          </w:p>
        </w:tc>
      </w:tr>
      <w:tr w:rsidR="00CF07CA" w:rsidRPr="00BF32B5" w14:paraId="6CAF5E26" w14:textId="77777777" w:rsidTr="00CF07CA">
        <w:tc>
          <w:tcPr>
            <w:tcW w:w="2394" w:type="dxa"/>
            <w:hideMark/>
          </w:tcPr>
          <w:p w14:paraId="72799718" w14:textId="77777777" w:rsidR="00CF07CA" w:rsidRPr="00BF32B5" w:rsidRDefault="00CF07CA" w:rsidP="00CF07CA">
            <w:pPr>
              <w:widowControl w:val="0"/>
              <w:autoSpaceDE w:val="0"/>
              <w:autoSpaceDN w:val="0"/>
              <w:adjustRightInd w:val="0"/>
              <w:spacing w:after="120" w:line="240" w:lineRule="auto"/>
              <w:rPr>
                <w:rFonts w:eastAsia="Times New Roman"/>
                <w:sz w:val="20"/>
                <w:szCs w:val="24"/>
              </w:rPr>
            </w:pPr>
            <w:r w:rsidRPr="00BF32B5">
              <w:rPr>
                <w:rFonts w:eastAsia="Times New Roman"/>
                <w:sz w:val="20"/>
                <w:szCs w:val="24"/>
              </w:rPr>
              <w:t>German Measles (Rubella)</w:t>
            </w:r>
          </w:p>
        </w:tc>
        <w:tc>
          <w:tcPr>
            <w:tcW w:w="3204" w:type="dxa"/>
            <w:hideMark/>
          </w:tcPr>
          <w:p w14:paraId="3DA66FE0" w14:textId="77777777" w:rsidR="00CF07CA" w:rsidRPr="00BF32B5" w:rsidRDefault="00CF07CA" w:rsidP="00CF07CA">
            <w:pPr>
              <w:widowControl w:val="0"/>
              <w:autoSpaceDE w:val="0"/>
              <w:autoSpaceDN w:val="0"/>
              <w:adjustRightInd w:val="0"/>
              <w:spacing w:after="120" w:line="240" w:lineRule="auto"/>
              <w:rPr>
                <w:rFonts w:eastAsia="Times New Roman"/>
                <w:sz w:val="20"/>
                <w:szCs w:val="24"/>
              </w:rPr>
            </w:pPr>
            <w:r w:rsidRPr="00BF32B5">
              <w:rPr>
                <w:rFonts w:eastAsia="Times New Roman"/>
                <w:sz w:val="20"/>
                <w:szCs w:val="24"/>
              </w:rPr>
              <w:t>Respiratory droplets and contact with respiratory secretions</w:t>
            </w:r>
          </w:p>
        </w:tc>
        <w:tc>
          <w:tcPr>
            <w:tcW w:w="1080" w:type="dxa"/>
            <w:hideMark/>
          </w:tcPr>
          <w:p w14:paraId="351EBD77" w14:textId="77777777" w:rsidR="00CF07CA" w:rsidRPr="00BF32B5" w:rsidRDefault="00CF07CA" w:rsidP="00CF07CA">
            <w:pPr>
              <w:widowControl w:val="0"/>
              <w:autoSpaceDE w:val="0"/>
              <w:autoSpaceDN w:val="0"/>
              <w:adjustRightInd w:val="0"/>
              <w:spacing w:after="120" w:line="240" w:lineRule="auto"/>
              <w:jc w:val="center"/>
              <w:rPr>
                <w:rFonts w:eastAsia="Times New Roman"/>
                <w:sz w:val="20"/>
                <w:szCs w:val="24"/>
              </w:rPr>
            </w:pPr>
            <w:r w:rsidRPr="00BF32B5">
              <w:rPr>
                <w:rFonts w:eastAsia="Times New Roman"/>
                <w:sz w:val="20"/>
                <w:szCs w:val="24"/>
              </w:rPr>
              <w:t>YES</w:t>
            </w:r>
          </w:p>
        </w:tc>
        <w:tc>
          <w:tcPr>
            <w:tcW w:w="2898" w:type="dxa"/>
            <w:hideMark/>
          </w:tcPr>
          <w:p w14:paraId="775756F1" w14:textId="77777777" w:rsidR="00CF07CA" w:rsidRPr="00BF32B5" w:rsidRDefault="00CF07CA" w:rsidP="00CF07CA">
            <w:pPr>
              <w:widowControl w:val="0"/>
              <w:autoSpaceDE w:val="0"/>
              <w:autoSpaceDN w:val="0"/>
              <w:adjustRightInd w:val="0"/>
              <w:spacing w:after="120" w:line="240" w:lineRule="auto"/>
              <w:rPr>
                <w:rFonts w:eastAsia="Times New Roman"/>
                <w:sz w:val="20"/>
                <w:szCs w:val="24"/>
              </w:rPr>
            </w:pPr>
            <w:r w:rsidRPr="00BF32B5">
              <w:rPr>
                <w:rFonts w:eastAsia="Times New Roman"/>
                <w:sz w:val="20"/>
                <w:szCs w:val="24"/>
              </w:rPr>
              <w:t>Fever, rash</w:t>
            </w:r>
          </w:p>
        </w:tc>
      </w:tr>
      <w:tr w:rsidR="00CF07CA" w:rsidRPr="00BF32B5" w14:paraId="37F92756" w14:textId="77777777" w:rsidTr="00CF07CA">
        <w:tc>
          <w:tcPr>
            <w:tcW w:w="2394" w:type="dxa"/>
            <w:hideMark/>
          </w:tcPr>
          <w:p w14:paraId="1EBBC8B9" w14:textId="77777777" w:rsidR="00CF07CA" w:rsidRPr="00BF32B5" w:rsidRDefault="00CF07CA" w:rsidP="00CF07CA">
            <w:pPr>
              <w:widowControl w:val="0"/>
              <w:autoSpaceDE w:val="0"/>
              <w:autoSpaceDN w:val="0"/>
              <w:adjustRightInd w:val="0"/>
              <w:spacing w:after="120" w:line="240" w:lineRule="auto"/>
              <w:rPr>
                <w:rFonts w:eastAsia="Times New Roman"/>
                <w:sz w:val="20"/>
                <w:szCs w:val="24"/>
              </w:rPr>
            </w:pPr>
            <w:r w:rsidRPr="00BF32B5">
              <w:rPr>
                <w:rFonts w:eastAsia="Times New Roman"/>
                <w:sz w:val="20"/>
                <w:szCs w:val="24"/>
              </w:rPr>
              <w:t>Hepatitis A (Infectious Hepatitis)</w:t>
            </w:r>
          </w:p>
        </w:tc>
        <w:tc>
          <w:tcPr>
            <w:tcW w:w="3204" w:type="dxa"/>
            <w:hideMark/>
          </w:tcPr>
          <w:p w14:paraId="251030DC" w14:textId="77777777" w:rsidR="00CF07CA" w:rsidRPr="00BF32B5" w:rsidRDefault="00CF07CA" w:rsidP="00CF07CA">
            <w:pPr>
              <w:widowControl w:val="0"/>
              <w:autoSpaceDE w:val="0"/>
              <w:autoSpaceDN w:val="0"/>
              <w:adjustRightInd w:val="0"/>
              <w:spacing w:after="120" w:line="240" w:lineRule="auto"/>
              <w:rPr>
                <w:rFonts w:eastAsia="Times New Roman"/>
                <w:sz w:val="20"/>
                <w:szCs w:val="24"/>
              </w:rPr>
            </w:pPr>
            <w:r w:rsidRPr="00BF32B5">
              <w:rPr>
                <w:rFonts w:eastAsia="Times New Roman"/>
                <w:sz w:val="20"/>
                <w:szCs w:val="24"/>
              </w:rPr>
              <w:t>Fecal/Oral</w:t>
            </w:r>
          </w:p>
        </w:tc>
        <w:tc>
          <w:tcPr>
            <w:tcW w:w="1080" w:type="dxa"/>
            <w:hideMark/>
          </w:tcPr>
          <w:p w14:paraId="792F1E9E" w14:textId="77777777" w:rsidR="00CF07CA" w:rsidRPr="00BF32B5" w:rsidRDefault="00CF07CA" w:rsidP="00CF07CA">
            <w:pPr>
              <w:widowControl w:val="0"/>
              <w:autoSpaceDE w:val="0"/>
              <w:autoSpaceDN w:val="0"/>
              <w:adjustRightInd w:val="0"/>
              <w:spacing w:after="120" w:line="240" w:lineRule="auto"/>
              <w:jc w:val="center"/>
              <w:rPr>
                <w:rFonts w:eastAsia="Times New Roman"/>
                <w:sz w:val="20"/>
                <w:szCs w:val="24"/>
              </w:rPr>
            </w:pPr>
            <w:r w:rsidRPr="00BF32B5">
              <w:rPr>
                <w:rFonts w:eastAsia="Times New Roman"/>
                <w:sz w:val="20"/>
                <w:szCs w:val="24"/>
              </w:rPr>
              <w:t>YES</w:t>
            </w:r>
          </w:p>
        </w:tc>
        <w:tc>
          <w:tcPr>
            <w:tcW w:w="2898" w:type="dxa"/>
            <w:hideMark/>
          </w:tcPr>
          <w:p w14:paraId="1FB6842B" w14:textId="77777777" w:rsidR="00CF07CA" w:rsidRPr="00BF32B5" w:rsidRDefault="00CF07CA" w:rsidP="00CF07CA">
            <w:pPr>
              <w:widowControl w:val="0"/>
              <w:autoSpaceDE w:val="0"/>
              <w:autoSpaceDN w:val="0"/>
              <w:adjustRightInd w:val="0"/>
              <w:spacing w:after="120" w:line="240" w:lineRule="auto"/>
              <w:rPr>
                <w:rFonts w:eastAsia="Times New Roman"/>
                <w:sz w:val="20"/>
                <w:szCs w:val="24"/>
              </w:rPr>
            </w:pPr>
            <w:r w:rsidRPr="00BF32B5">
              <w:rPr>
                <w:rFonts w:eastAsia="Times New Roman"/>
                <w:sz w:val="20"/>
                <w:szCs w:val="24"/>
              </w:rPr>
              <w:t>Fever, loss of appetite</w:t>
            </w:r>
          </w:p>
        </w:tc>
      </w:tr>
      <w:tr w:rsidR="00CF07CA" w:rsidRPr="00BF32B5" w14:paraId="2F909F44" w14:textId="77777777" w:rsidTr="00CF07CA">
        <w:tc>
          <w:tcPr>
            <w:tcW w:w="2394" w:type="dxa"/>
            <w:hideMark/>
          </w:tcPr>
          <w:p w14:paraId="6C66CD2E" w14:textId="77777777" w:rsidR="00CF07CA" w:rsidRPr="00BF32B5" w:rsidRDefault="00CF07CA" w:rsidP="00CF07CA">
            <w:pPr>
              <w:widowControl w:val="0"/>
              <w:autoSpaceDE w:val="0"/>
              <w:autoSpaceDN w:val="0"/>
              <w:adjustRightInd w:val="0"/>
              <w:spacing w:after="120" w:line="240" w:lineRule="auto"/>
              <w:rPr>
                <w:rFonts w:eastAsia="Times New Roman"/>
                <w:sz w:val="20"/>
                <w:szCs w:val="24"/>
              </w:rPr>
            </w:pPr>
            <w:r w:rsidRPr="00BF32B5">
              <w:rPr>
                <w:rFonts w:eastAsia="Times New Roman"/>
                <w:sz w:val="20"/>
                <w:szCs w:val="24"/>
              </w:rPr>
              <w:t>Hepatitis B (Serum Hepatitis)</w:t>
            </w:r>
          </w:p>
        </w:tc>
        <w:tc>
          <w:tcPr>
            <w:tcW w:w="3204" w:type="dxa"/>
            <w:hideMark/>
          </w:tcPr>
          <w:p w14:paraId="3EDA4DBB" w14:textId="77777777" w:rsidR="00CF07CA" w:rsidRPr="00BF32B5" w:rsidRDefault="00CF07CA" w:rsidP="00CF07CA">
            <w:pPr>
              <w:widowControl w:val="0"/>
              <w:autoSpaceDE w:val="0"/>
              <w:autoSpaceDN w:val="0"/>
              <w:adjustRightInd w:val="0"/>
              <w:spacing w:after="120" w:line="240" w:lineRule="auto"/>
              <w:rPr>
                <w:rFonts w:eastAsia="Times New Roman"/>
                <w:sz w:val="20"/>
                <w:szCs w:val="24"/>
              </w:rPr>
            </w:pPr>
            <w:r w:rsidRPr="00BF32B5">
              <w:rPr>
                <w:rFonts w:eastAsia="Times New Roman"/>
                <w:sz w:val="20"/>
                <w:szCs w:val="24"/>
              </w:rPr>
              <w:t>Needlestick, blood splash</w:t>
            </w:r>
          </w:p>
        </w:tc>
        <w:tc>
          <w:tcPr>
            <w:tcW w:w="1080" w:type="dxa"/>
            <w:hideMark/>
          </w:tcPr>
          <w:p w14:paraId="57E4C7B0" w14:textId="77777777" w:rsidR="00CF07CA" w:rsidRPr="00BF32B5" w:rsidRDefault="00CF07CA" w:rsidP="00CF07CA">
            <w:pPr>
              <w:widowControl w:val="0"/>
              <w:autoSpaceDE w:val="0"/>
              <w:autoSpaceDN w:val="0"/>
              <w:adjustRightInd w:val="0"/>
              <w:spacing w:after="120" w:line="240" w:lineRule="auto"/>
              <w:jc w:val="center"/>
              <w:rPr>
                <w:rFonts w:eastAsia="Times New Roman"/>
                <w:sz w:val="20"/>
                <w:szCs w:val="24"/>
              </w:rPr>
            </w:pPr>
            <w:r w:rsidRPr="00BF32B5">
              <w:rPr>
                <w:rFonts w:eastAsia="Times New Roman"/>
                <w:sz w:val="20"/>
                <w:szCs w:val="24"/>
              </w:rPr>
              <w:t>NO</w:t>
            </w:r>
          </w:p>
        </w:tc>
        <w:tc>
          <w:tcPr>
            <w:tcW w:w="2898" w:type="dxa"/>
            <w:hideMark/>
          </w:tcPr>
          <w:p w14:paraId="7ECD9316" w14:textId="77777777" w:rsidR="00CF07CA" w:rsidRPr="00BF32B5" w:rsidRDefault="00CF07CA" w:rsidP="00CF07CA">
            <w:pPr>
              <w:widowControl w:val="0"/>
              <w:autoSpaceDE w:val="0"/>
              <w:autoSpaceDN w:val="0"/>
              <w:adjustRightInd w:val="0"/>
              <w:spacing w:after="120" w:line="240" w:lineRule="auto"/>
              <w:rPr>
                <w:rFonts w:eastAsia="Times New Roman"/>
                <w:sz w:val="20"/>
                <w:szCs w:val="24"/>
              </w:rPr>
            </w:pPr>
            <w:r w:rsidRPr="00BF32B5">
              <w:rPr>
                <w:rFonts w:eastAsia="Times New Roman"/>
                <w:sz w:val="20"/>
                <w:szCs w:val="24"/>
              </w:rPr>
              <w:t>Jaundice, fatigue, fever, loss of appetite, nausea, headache</w:t>
            </w:r>
          </w:p>
        </w:tc>
      </w:tr>
      <w:tr w:rsidR="00CF07CA" w:rsidRPr="00BF32B5" w14:paraId="7445E48C" w14:textId="77777777" w:rsidTr="00CF07CA">
        <w:tc>
          <w:tcPr>
            <w:tcW w:w="2394" w:type="dxa"/>
            <w:hideMark/>
          </w:tcPr>
          <w:p w14:paraId="5A3AB94F" w14:textId="77777777" w:rsidR="00CF07CA" w:rsidRPr="00BF32B5" w:rsidRDefault="00CF07CA" w:rsidP="00CF07CA">
            <w:pPr>
              <w:widowControl w:val="0"/>
              <w:autoSpaceDE w:val="0"/>
              <w:autoSpaceDN w:val="0"/>
              <w:adjustRightInd w:val="0"/>
              <w:spacing w:after="120" w:line="240" w:lineRule="auto"/>
              <w:rPr>
                <w:rFonts w:eastAsia="Times New Roman"/>
                <w:sz w:val="20"/>
                <w:szCs w:val="24"/>
              </w:rPr>
            </w:pPr>
            <w:r w:rsidRPr="00BF32B5">
              <w:rPr>
                <w:rFonts w:eastAsia="Times New Roman"/>
                <w:sz w:val="20"/>
                <w:szCs w:val="24"/>
              </w:rPr>
              <w:t>Hepatitis C</w:t>
            </w:r>
          </w:p>
        </w:tc>
        <w:tc>
          <w:tcPr>
            <w:tcW w:w="3204" w:type="dxa"/>
            <w:hideMark/>
          </w:tcPr>
          <w:p w14:paraId="19E40217" w14:textId="77777777" w:rsidR="00CF07CA" w:rsidRPr="00BF32B5" w:rsidRDefault="00CF07CA" w:rsidP="00CF07CA">
            <w:pPr>
              <w:widowControl w:val="0"/>
              <w:autoSpaceDE w:val="0"/>
              <w:autoSpaceDN w:val="0"/>
              <w:adjustRightInd w:val="0"/>
              <w:spacing w:after="120" w:line="240" w:lineRule="auto"/>
              <w:rPr>
                <w:rFonts w:eastAsia="Times New Roman"/>
                <w:sz w:val="20"/>
                <w:szCs w:val="24"/>
              </w:rPr>
            </w:pPr>
            <w:r w:rsidRPr="00BF32B5">
              <w:rPr>
                <w:rFonts w:eastAsia="Times New Roman"/>
                <w:sz w:val="20"/>
                <w:szCs w:val="24"/>
              </w:rPr>
              <w:t>Same a</w:t>
            </w:r>
            <w:r w:rsidR="00BF08C1">
              <w:rPr>
                <w:rFonts w:eastAsia="Times New Roman"/>
                <w:sz w:val="20"/>
                <w:szCs w:val="24"/>
              </w:rPr>
              <w:t>s</w:t>
            </w:r>
            <w:r w:rsidRPr="00BF32B5">
              <w:rPr>
                <w:rFonts w:eastAsia="Times New Roman"/>
                <w:sz w:val="20"/>
                <w:szCs w:val="24"/>
              </w:rPr>
              <w:t xml:space="preserve"> Hepatitis B</w:t>
            </w:r>
          </w:p>
        </w:tc>
        <w:tc>
          <w:tcPr>
            <w:tcW w:w="1080" w:type="dxa"/>
            <w:hideMark/>
          </w:tcPr>
          <w:p w14:paraId="5B30DF88" w14:textId="77777777" w:rsidR="00CF07CA" w:rsidRPr="00BF32B5" w:rsidRDefault="00CF07CA" w:rsidP="00CF07CA">
            <w:pPr>
              <w:widowControl w:val="0"/>
              <w:autoSpaceDE w:val="0"/>
              <w:autoSpaceDN w:val="0"/>
              <w:adjustRightInd w:val="0"/>
              <w:spacing w:after="120" w:line="240" w:lineRule="auto"/>
              <w:jc w:val="center"/>
              <w:rPr>
                <w:rFonts w:eastAsia="Times New Roman"/>
                <w:sz w:val="20"/>
                <w:szCs w:val="24"/>
              </w:rPr>
            </w:pPr>
            <w:r w:rsidRPr="00BF32B5">
              <w:rPr>
                <w:rFonts w:eastAsia="Times New Roman"/>
                <w:sz w:val="20"/>
                <w:szCs w:val="24"/>
              </w:rPr>
              <w:t>NO</w:t>
            </w:r>
          </w:p>
        </w:tc>
        <w:tc>
          <w:tcPr>
            <w:tcW w:w="2898" w:type="dxa"/>
            <w:hideMark/>
          </w:tcPr>
          <w:p w14:paraId="7CFC4091" w14:textId="77777777" w:rsidR="00CF07CA" w:rsidRPr="00BF32B5" w:rsidRDefault="00CF07CA" w:rsidP="00CF07CA">
            <w:pPr>
              <w:widowControl w:val="0"/>
              <w:autoSpaceDE w:val="0"/>
              <w:autoSpaceDN w:val="0"/>
              <w:adjustRightInd w:val="0"/>
              <w:spacing w:after="120" w:line="240" w:lineRule="auto"/>
              <w:rPr>
                <w:rFonts w:eastAsia="Times New Roman"/>
                <w:sz w:val="20"/>
                <w:szCs w:val="24"/>
              </w:rPr>
            </w:pPr>
            <w:r w:rsidRPr="00BF32B5">
              <w:rPr>
                <w:rFonts w:eastAsia="Times New Roman"/>
                <w:sz w:val="20"/>
                <w:szCs w:val="24"/>
              </w:rPr>
              <w:t>Same a</w:t>
            </w:r>
            <w:r w:rsidR="00BF08C1">
              <w:rPr>
                <w:rFonts w:eastAsia="Times New Roman"/>
                <w:sz w:val="20"/>
                <w:szCs w:val="24"/>
              </w:rPr>
              <w:t>s</w:t>
            </w:r>
            <w:r w:rsidRPr="00BF32B5">
              <w:rPr>
                <w:rFonts w:eastAsia="Times New Roman"/>
                <w:sz w:val="20"/>
                <w:szCs w:val="24"/>
              </w:rPr>
              <w:t xml:space="preserve"> Hepatitis B</w:t>
            </w:r>
          </w:p>
        </w:tc>
      </w:tr>
      <w:tr w:rsidR="00CF07CA" w:rsidRPr="00BF32B5" w14:paraId="4F33B8C2" w14:textId="77777777" w:rsidTr="00CF07CA">
        <w:tc>
          <w:tcPr>
            <w:tcW w:w="2394" w:type="dxa"/>
            <w:hideMark/>
          </w:tcPr>
          <w:p w14:paraId="385DC206" w14:textId="77777777" w:rsidR="00CF07CA" w:rsidRPr="00BF32B5" w:rsidRDefault="00CF07CA" w:rsidP="00CF07CA">
            <w:pPr>
              <w:widowControl w:val="0"/>
              <w:autoSpaceDE w:val="0"/>
              <w:autoSpaceDN w:val="0"/>
              <w:adjustRightInd w:val="0"/>
              <w:spacing w:after="120" w:line="240" w:lineRule="auto"/>
              <w:rPr>
                <w:rFonts w:eastAsia="Times New Roman"/>
                <w:sz w:val="20"/>
                <w:szCs w:val="24"/>
              </w:rPr>
            </w:pPr>
            <w:r w:rsidRPr="00BF32B5">
              <w:rPr>
                <w:rFonts w:eastAsia="Times New Roman"/>
                <w:sz w:val="20"/>
                <w:szCs w:val="24"/>
              </w:rPr>
              <w:t>Hepatitis D</w:t>
            </w:r>
          </w:p>
        </w:tc>
        <w:tc>
          <w:tcPr>
            <w:tcW w:w="3204" w:type="dxa"/>
            <w:hideMark/>
          </w:tcPr>
          <w:p w14:paraId="7FE9410F" w14:textId="77777777" w:rsidR="00CF07CA" w:rsidRPr="00BF32B5" w:rsidRDefault="00CF07CA" w:rsidP="00CF07CA">
            <w:pPr>
              <w:widowControl w:val="0"/>
              <w:autoSpaceDE w:val="0"/>
              <w:autoSpaceDN w:val="0"/>
              <w:adjustRightInd w:val="0"/>
              <w:spacing w:after="120" w:line="240" w:lineRule="auto"/>
              <w:rPr>
                <w:rFonts w:eastAsia="Times New Roman"/>
                <w:sz w:val="20"/>
                <w:szCs w:val="24"/>
              </w:rPr>
            </w:pPr>
            <w:r w:rsidRPr="00BF32B5">
              <w:rPr>
                <w:rFonts w:eastAsia="Times New Roman"/>
                <w:sz w:val="20"/>
                <w:szCs w:val="24"/>
              </w:rPr>
              <w:t>Same a</w:t>
            </w:r>
            <w:r w:rsidR="001559EF">
              <w:rPr>
                <w:rFonts w:eastAsia="Times New Roman"/>
                <w:sz w:val="20"/>
                <w:szCs w:val="24"/>
              </w:rPr>
              <w:t>s</w:t>
            </w:r>
            <w:r w:rsidRPr="00BF32B5">
              <w:rPr>
                <w:rFonts w:eastAsia="Times New Roman"/>
                <w:sz w:val="20"/>
                <w:szCs w:val="24"/>
              </w:rPr>
              <w:t xml:space="preserve"> Hepatitis B, dependent on HBV (past or present) to cause injection</w:t>
            </w:r>
          </w:p>
        </w:tc>
        <w:tc>
          <w:tcPr>
            <w:tcW w:w="1080" w:type="dxa"/>
            <w:hideMark/>
          </w:tcPr>
          <w:p w14:paraId="3271D755" w14:textId="77777777" w:rsidR="00CF07CA" w:rsidRPr="00BF32B5" w:rsidRDefault="00CF07CA" w:rsidP="00CF07CA">
            <w:pPr>
              <w:widowControl w:val="0"/>
              <w:autoSpaceDE w:val="0"/>
              <w:autoSpaceDN w:val="0"/>
              <w:adjustRightInd w:val="0"/>
              <w:spacing w:after="120" w:line="240" w:lineRule="auto"/>
              <w:jc w:val="center"/>
              <w:rPr>
                <w:rFonts w:eastAsia="Times New Roman"/>
                <w:sz w:val="20"/>
                <w:szCs w:val="24"/>
              </w:rPr>
            </w:pPr>
            <w:r w:rsidRPr="00BF32B5">
              <w:rPr>
                <w:rFonts w:eastAsia="Times New Roman"/>
                <w:sz w:val="20"/>
                <w:szCs w:val="24"/>
              </w:rPr>
              <w:t>NO</w:t>
            </w:r>
          </w:p>
        </w:tc>
        <w:tc>
          <w:tcPr>
            <w:tcW w:w="2898" w:type="dxa"/>
            <w:hideMark/>
          </w:tcPr>
          <w:p w14:paraId="545EAD85" w14:textId="77777777" w:rsidR="00CF07CA" w:rsidRPr="00BF32B5" w:rsidRDefault="00CF07CA" w:rsidP="00CF07CA">
            <w:pPr>
              <w:widowControl w:val="0"/>
              <w:autoSpaceDE w:val="0"/>
              <w:autoSpaceDN w:val="0"/>
              <w:adjustRightInd w:val="0"/>
              <w:spacing w:after="120" w:line="240" w:lineRule="auto"/>
              <w:rPr>
                <w:rFonts w:eastAsia="Times New Roman"/>
                <w:sz w:val="20"/>
                <w:szCs w:val="24"/>
              </w:rPr>
            </w:pPr>
            <w:r w:rsidRPr="00BF32B5">
              <w:rPr>
                <w:rFonts w:eastAsia="Times New Roman"/>
                <w:sz w:val="20"/>
                <w:szCs w:val="24"/>
              </w:rPr>
              <w:t>A complication of HBV infection and can increase the severity of the HBV infection</w:t>
            </w:r>
          </w:p>
        </w:tc>
      </w:tr>
      <w:tr w:rsidR="00CF07CA" w:rsidRPr="00BF32B5" w14:paraId="6185DAB6" w14:textId="77777777" w:rsidTr="00CF07CA">
        <w:tc>
          <w:tcPr>
            <w:tcW w:w="2394" w:type="dxa"/>
            <w:hideMark/>
          </w:tcPr>
          <w:p w14:paraId="0E43C478" w14:textId="77777777" w:rsidR="00CF07CA" w:rsidRPr="00BF32B5" w:rsidRDefault="00CF07CA" w:rsidP="00CF07CA">
            <w:pPr>
              <w:widowControl w:val="0"/>
              <w:autoSpaceDE w:val="0"/>
              <w:autoSpaceDN w:val="0"/>
              <w:adjustRightInd w:val="0"/>
              <w:spacing w:after="120" w:line="240" w:lineRule="auto"/>
              <w:rPr>
                <w:rFonts w:eastAsia="Times New Roman"/>
                <w:sz w:val="20"/>
                <w:szCs w:val="24"/>
              </w:rPr>
            </w:pPr>
            <w:r w:rsidRPr="00BF32B5">
              <w:rPr>
                <w:rFonts w:eastAsia="Times New Roman"/>
                <w:sz w:val="20"/>
                <w:szCs w:val="24"/>
              </w:rPr>
              <w:t>Other non-A, non-B Hepatitis</w:t>
            </w:r>
          </w:p>
        </w:tc>
        <w:tc>
          <w:tcPr>
            <w:tcW w:w="3204" w:type="dxa"/>
            <w:hideMark/>
          </w:tcPr>
          <w:p w14:paraId="58D4E8D6" w14:textId="77777777" w:rsidR="00CF07CA" w:rsidRPr="00BF32B5" w:rsidRDefault="00CF07CA" w:rsidP="00CF07CA">
            <w:pPr>
              <w:widowControl w:val="0"/>
              <w:autoSpaceDE w:val="0"/>
              <w:autoSpaceDN w:val="0"/>
              <w:adjustRightInd w:val="0"/>
              <w:spacing w:after="120" w:line="240" w:lineRule="auto"/>
              <w:rPr>
                <w:rFonts w:eastAsia="Times New Roman"/>
                <w:sz w:val="20"/>
                <w:szCs w:val="24"/>
              </w:rPr>
            </w:pPr>
            <w:r w:rsidRPr="00BF32B5">
              <w:rPr>
                <w:rFonts w:eastAsia="Times New Roman"/>
                <w:sz w:val="20"/>
                <w:szCs w:val="24"/>
              </w:rPr>
              <w:t>Severe virus with different modes of transmission (these are called non-A, Non-B because there are no tests for identification)</w:t>
            </w:r>
          </w:p>
        </w:tc>
        <w:tc>
          <w:tcPr>
            <w:tcW w:w="1080" w:type="dxa"/>
            <w:hideMark/>
          </w:tcPr>
          <w:p w14:paraId="7AF55140" w14:textId="77777777" w:rsidR="00CF07CA" w:rsidRPr="00BF32B5" w:rsidRDefault="00CF07CA" w:rsidP="00CF07CA">
            <w:pPr>
              <w:widowControl w:val="0"/>
              <w:autoSpaceDE w:val="0"/>
              <w:autoSpaceDN w:val="0"/>
              <w:adjustRightInd w:val="0"/>
              <w:spacing w:after="120" w:line="240" w:lineRule="auto"/>
              <w:jc w:val="center"/>
              <w:rPr>
                <w:rFonts w:eastAsia="Times New Roman"/>
                <w:sz w:val="20"/>
                <w:szCs w:val="24"/>
              </w:rPr>
            </w:pPr>
            <w:r w:rsidRPr="00BF32B5">
              <w:rPr>
                <w:rFonts w:eastAsia="Times New Roman"/>
                <w:sz w:val="20"/>
                <w:szCs w:val="24"/>
              </w:rPr>
              <w:t>NO</w:t>
            </w:r>
          </w:p>
        </w:tc>
        <w:tc>
          <w:tcPr>
            <w:tcW w:w="2898" w:type="dxa"/>
            <w:hideMark/>
          </w:tcPr>
          <w:p w14:paraId="303AF997" w14:textId="77777777" w:rsidR="00CF07CA" w:rsidRPr="00BF32B5" w:rsidRDefault="00CF07CA" w:rsidP="00CF07CA">
            <w:pPr>
              <w:widowControl w:val="0"/>
              <w:autoSpaceDE w:val="0"/>
              <w:autoSpaceDN w:val="0"/>
              <w:adjustRightInd w:val="0"/>
              <w:spacing w:after="120" w:line="240" w:lineRule="auto"/>
              <w:rPr>
                <w:rFonts w:eastAsia="Times New Roman"/>
                <w:sz w:val="20"/>
                <w:szCs w:val="24"/>
              </w:rPr>
            </w:pPr>
            <w:r w:rsidRPr="00BF32B5">
              <w:rPr>
                <w:rFonts w:eastAsia="Times New Roman"/>
                <w:sz w:val="20"/>
                <w:szCs w:val="24"/>
              </w:rPr>
              <w:t>Fever, headache, fatigue, jaundice</w:t>
            </w:r>
          </w:p>
        </w:tc>
      </w:tr>
      <w:tr w:rsidR="00CF07CA" w:rsidRPr="00BF32B5" w14:paraId="6F8466FD" w14:textId="77777777" w:rsidTr="00CF07CA">
        <w:tc>
          <w:tcPr>
            <w:tcW w:w="2394" w:type="dxa"/>
            <w:hideMark/>
          </w:tcPr>
          <w:p w14:paraId="6724758C" w14:textId="77777777" w:rsidR="00CF07CA" w:rsidRPr="00BF32B5" w:rsidRDefault="00CF07CA" w:rsidP="00CF07CA">
            <w:pPr>
              <w:widowControl w:val="0"/>
              <w:autoSpaceDE w:val="0"/>
              <w:autoSpaceDN w:val="0"/>
              <w:adjustRightInd w:val="0"/>
              <w:spacing w:after="120" w:line="240" w:lineRule="auto"/>
              <w:rPr>
                <w:rFonts w:eastAsia="Times New Roman"/>
                <w:sz w:val="20"/>
                <w:szCs w:val="24"/>
              </w:rPr>
            </w:pPr>
            <w:r w:rsidRPr="00BF32B5">
              <w:rPr>
                <w:rFonts w:eastAsia="Times New Roman"/>
                <w:sz w:val="20"/>
                <w:szCs w:val="24"/>
              </w:rPr>
              <w:t>Herpes Simplex (Cold Sores)</w:t>
            </w:r>
          </w:p>
        </w:tc>
        <w:tc>
          <w:tcPr>
            <w:tcW w:w="3204" w:type="dxa"/>
            <w:hideMark/>
          </w:tcPr>
          <w:p w14:paraId="7CBE583E" w14:textId="77777777" w:rsidR="00CF07CA" w:rsidRPr="00BF32B5" w:rsidRDefault="00CF07CA" w:rsidP="00CF07CA">
            <w:pPr>
              <w:widowControl w:val="0"/>
              <w:autoSpaceDE w:val="0"/>
              <w:autoSpaceDN w:val="0"/>
              <w:adjustRightInd w:val="0"/>
              <w:spacing w:after="120" w:line="240" w:lineRule="auto"/>
              <w:rPr>
                <w:rFonts w:eastAsia="Times New Roman"/>
                <w:sz w:val="20"/>
                <w:szCs w:val="24"/>
              </w:rPr>
            </w:pPr>
            <w:r w:rsidRPr="00BF32B5">
              <w:rPr>
                <w:rFonts w:eastAsia="Times New Roman"/>
                <w:sz w:val="20"/>
                <w:szCs w:val="24"/>
              </w:rPr>
              <w:t>Contact of mucous membranes with moist lesions, fingers are at particular risk for becoming infected</w:t>
            </w:r>
          </w:p>
        </w:tc>
        <w:tc>
          <w:tcPr>
            <w:tcW w:w="1080" w:type="dxa"/>
            <w:hideMark/>
          </w:tcPr>
          <w:p w14:paraId="2D4C414E" w14:textId="77777777" w:rsidR="00CF07CA" w:rsidRPr="00BF32B5" w:rsidRDefault="00CF07CA" w:rsidP="00CF07CA">
            <w:pPr>
              <w:widowControl w:val="0"/>
              <w:autoSpaceDE w:val="0"/>
              <w:autoSpaceDN w:val="0"/>
              <w:adjustRightInd w:val="0"/>
              <w:spacing w:after="120" w:line="240" w:lineRule="auto"/>
              <w:jc w:val="center"/>
              <w:rPr>
                <w:rFonts w:eastAsia="Times New Roman"/>
                <w:sz w:val="20"/>
                <w:szCs w:val="24"/>
              </w:rPr>
            </w:pPr>
            <w:r w:rsidRPr="00BF32B5">
              <w:rPr>
                <w:rFonts w:eastAsia="Times New Roman"/>
                <w:sz w:val="20"/>
                <w:szCs w:val="24"/>
              </w:rPr>
              <w:t>NO</w:t>
            </w:r>
          </w:p>
        </w:tc>
        <w:tc>
          <w:tcPr>
            <w:tcW w:w="2898" w:type="dxa"/>
            <w:hideMark/>
          </w:tcPr>
          <w:p w14:paraId="61720DB3" w14:textId="77777777" w:rsidR="00CF07CA" w:rsidRPr="00BF32B5" w:rsidRDefault="00CF07CA" w:rsidP="00CF07CA">
            <w:pPr>
              <w:widowControl w:val="0"/>
              <w:autoSpaceDE w:val="0"/>
              <w:autoSpaceDN w:val="0"/>
              <w:adjustRightInd w:val="0"/>
              <w:spacing w:after="120" w:line="240" w:lineRule="auto"/>
              <w:rPr>
                <w:rFonts w:eastAsia="Times New Roman"/>
                <w:sz w:val="20"/>
                <w:szCs w:val="24"/>
              </w:rPr>
            </w:pPr>
            <w:r w:rsidRPr="00BF32B5">
              <w:rPr>
                <w:rFonts w:eastAsia="Times New Roman"/>
                <w:sz w:val="20"/>
                <w:szCs w:val="24"/>
              </w:rPr>
              <w:t>Skin lesions located around mouth</w:t>
            </w:r>
          </w:p>
        </w:tc>
      </w:tr>
      <w:tr w:rsidR="00CF07CA" w:rsidRPr="00BF32B5" w14:paraId="31EB8755" w14:textId="77777777" w:rsidTr="00CF07CA">
        <w:tc>
          <w:tcPr>
            <w:tcW w:w="2394" w:type="dxa"/>
            <w:hideMark/>
          </w:tcPr>
          <w:p w14:paraId="456FE561" w14:textId="77777777" w:rsidR="00CF07CA" w:rsidRPr="00BF32B5" w:rsidRDefault="00CF07CA" w:rsidP="00CF07CA">
            <w:pPr>
              <w:widowControl w:val="0"/>
              <w:autoSpaceDE w:val="0"/>
              <w:autoSpaceDN w:val="0"/>
              <w:adjustRightInd w:val="0"/>
              <w:spacing w:after="120" w:line="240" w:lineRule="auto"/>
              <w:rPr>
                <w:rFonts w:eastAsia="Times New Roman"/>
                <w:sz w:val="20"/>
                <w:szCs w:val="24"/>
              </w:rPr>
            </w:pPr>
            <w:r w:rsidRPr="00BF32B5">
              <w:rPr>
                <w:rFonts w:eastAsia="Times New Roman"/>
                <w:sz w:val="20"/>
                <w:szCs w:val="24"/>
              </w:rPr>
              <w:t>Herpes Zoster (Shingles localized disseminated, see Chickenpox)</w:t>
            </w:r>
          </w:p>
        </w:tc>
        <w:tc>
          <w:tcPr>
            <w:tcW w:w="3204" w:type="dxa"/>
            <w:hideMark/>
          </w:tcPr>
          <w:p w14:paraId="70BFA29C" w14:textId="77777777" w:rsidR="00CF07CA" w:rsidRPr="00BF32B5" w:rsidRDefault="00CF07CA" w:rsidP="00CF07CA">
            <w:pPr>
              <w:widowControl w:val="0"/>
              <w:autoSpaceDE w:val="0"/>
              <w:autoSpaceDN w:val="0"/>
              <w:adjustRightInd w:val="0"/>
              <w:spacing w:after="120" w:line="240" w:lineRule="auto"/>
              <w:rPr>
                <w:rFonts w:eastAsia="Times New Roman"/>
                <w:sz w:val="20"/>
                <w:szCs w:val="24"/>
              </w:rPr>
            </w:pPr>
            <w:r w:rsidRPr="00BF32B5">
              <w:rPr>
                <w:rFonts w:eastAsia="Times New Roman"/>
                <w:sz w:val="20"/>
                <w:szCs w:val="24"/>
              </w:rPr>
              <w:t>Contact with moist lesions</w:t>
            </w:r>
          </w:p>
        </w:tc>
        <w:tc>
          <w:tcPr>
            <w:tcW w:w="1080" w:type="dxa"/>
            <w:hideMark/>
          </w:tcPr>
          <w:p w14:paraId="02CE3BDA" w14:textId="77777777" w:rsidR="00CF07CA" w:rsidRPr="00BF32B5" w:rsidRDefault="00CF07CA" w:rsidP="00CF07CA">
            <w:pPr>
              <w:widowControl w:val="0"/>
              <w:autoSpaceDE w:val="0"/>
              <w:autoSpaceDN w:val="0"/>
              <w:adjustRightInd w:val="0"/>
              <w:spacing w:after="120" w:line="240" w:lineRule="auto"/>
              <w:jc w:val="center"/>
              <w:rPr>
                <w:rFonts w:eastAsia="Times New Roman"/>
                <w:sz w:val="20"/>
                <w:szCs w:val="24"/>
              </w:rPr>
            </w:pPr>
            <w:r w:rsidRPr="00BF32B5">
              <w:rPr>
                <w:rFonts w:eastAsia="Times New Roman"/>
                <w:sz w:val="20"/>
                <w:szCs w:val="24"/>
              </w:rPr>
              <w:t>NO</w:t>
            </w:r>
          </w:p>
        </w:tc>
        <w:tc>
          <w:tcPr>
            <w:tcW w:w="2898" w:type="dxa"/>
            <w:hideMark/>
          </w:tcPr>
          <w:p w14:paraId="3CDAD35E" w14:textId="77777777" w:rsidR="00CF07CA" w:rsidRPr="00BF32B5" w:rsidRDefault="00CF07CA" w:rsidP="00CF07CA">
            <w:pPr>
              <w:widowControl w:val="0"/>
              <w:autoSpaceDE w:val="0"/>
              <w:autoSpaceDN w:val="0"/>
              <w:adjustRightInd w:val="0"/>
              <w:spacing w:after="120" w:line="240" w:lineRule="auto"/>
              <w:rPr>
                <w:rFonts w:eastAsia="Times New Roman"/>
                <w:sz w:val="20"/>
                <w:szCs w:val="24"/>
              </w:rPr>
            </w:pPr>
            <w:r w:rsidRPr="00BF32B5">
              <w:rPr>
                <w:rFonts w:eastAsia="Times New Roman"/>
                <w:sz w:val="20"/>
                <w:szCs w:val="24"/>
              </w:rPr>
              <w:t>Skin lesions</w:t>
            </w:r>
          </w:p>
        </w:tc>
      </w:tr>
      <w:tr w:rsidR="00CF07CA" w:rsidRPr="00BF32B5" w14:paraId="4BB43010" w14:textId="77777777" w:rsidTr="00CF07CA">
        <w:tc>
          <w:tcPr>
            <w:tcW w:w="2394" w:type="dxa"/>
            <w:hideMark/>
          </w:tcPr>
          <w:p w14:paraId="33B38B9D" w14:textId="77777777" w:rsidR="00CF07CA" w:rsidRPr="00BF32B5" w:rsidRDefault="00CF07CA" w:rsidP="00CF07CA">
            <w:pPr>
              <w:widowControl w:val="0"/>
              <w:autoSpaceDE w:val="0"/>
              <w:autoSpaceDN w:val="0"/>
              <w:adjustRightInd w:val="0"/>
              <w:spacing w:after="120" w:line="240" w:lineRule="auto"/>
              <w:rPr>
                <w:rFonts w:eastAsia="Times New Roman"/>
                <w:sz w:val="20"/>
                <w:szCs w:val="24"/>
              </w:rPr>
            </w:pPr>
            <w:r w:rsidRPr="00BF32B5">
              <w:rPr>
                <w:rFonts w:eastAsia="Times New Roman"/>
                <w:sz w:val="20"/>
                <w:szCs w:val="24"/>
              </w:rPr>
              <w:t>Influenza</w:t>
            </w:r>
          </w:p>
        </w:tc>
        <w:tc>
          <w:tcPr>
            <w:tcW w:w="3204" w:type="dxa"/>
            <w:hideMark/>
          </w:tcPr>
          <w:p w14:paraId="09FFE7AC" w14:textId="77777777" w:rsidR="00CF07CA" w:rsidRPr="00BF32B5" w:rsidRDefault="00CF07CA" w:rsidP="00CF07CA">
            <w:pPr>
              <w:widowControl w:val="0"/>
              <w:autoSpaceDE w:val="0"/>
              <w:autoSpaceDN w:val="0"/>
              <w:adjustRightInd w:val="0"/>
              <w:spacing w:after="120" w:line="240" w:lineRule="auto"/>
              <w:rPr>
                <w:rFonts w:eastAsia="Times New Roman"/>
                <w:sz w:val="20"/>
                <w:szCs w:val="24"/>
              </w:rPr>
            </w:pPr>
            <w:r w:rsidRPr="00BF32B5">
              <w:rPr>
                <w:rFonts w:eastAsia="Times New Roman"/>
                <w:sz w:val="20"/>
                <w:szCs w:val="24"/>
              </w:rPr>
              <w:t>Airborne</w:t>
            </w:r>
          </w:p>
        </w:tc>
        <w:tc>
          <w:tcPr>
            <w:tcW w:w="1080" w:type="dxa"/>
            <w:hideMark/>
          </w:tcPr>
          <w:p w14:paraId="39675899" w14:textId="77777777" w:rsidR="00CF07CA" w:rsidRPr="00BF32B5" w:rsidRDefault="00CF07CA" w:rsidP="00CF07CA">
            <w:pPr>
              <w:widowControl w:val="0"/>
              <w:autoSpaceDE w:val="0"/>
              <w:autoSpaceDN w:val="0"/>
              <w:adjustRightInd w:val="0"/>
              <w:spacing w:after="120" w:line="240" w:lineRule="auto"/>
              <w:jc w:val="center"/>
              <w:rPr>
                <w:rFonts w:eastAsia="Times New Roman"/>
                <w:sz w:val="20"/>
                <w:szCs w:val="24"/>
              </w:rPr>
            </w:pPr>
            <w:r w:rsidRPr="00BF32B5">
              <w:rPr>
                <w:rFonts w:eastAsia="Times New Roman"/>
                <w:sz w:val="20"/>
                <w:szCs w:val="24"/>
              </w:rPr>
              <w:t>YES</w:t>
            </w:r>
          </w:p>
        </w:tc>
        <w:tc>
          <w:tcPr>
            <w:tcW w:w="2898" w:type="dxa"/>
            <w:hideMark/>
          </w:tcPr>
          <w:p w14:paraId="4CBEB861" w14:textId="77777777" w:rsidR="00CF07CA" w:rsidRPr="00BF32B5" w:rsidRDefault="00CF07CA" w:rsidP="00CF07CA">
            <w:pPr>
              <w:widowControl w:val="0"/>
              <w:autoSpaceDE w:val="0"/>
              <w:autoSpaceDN w:val="0"/>
              <w:adjustRightInd w:val="0"/>
              <w:spacing w:after="120" w:line="240" w:lineRule="auto"/>
              <w:rPr>
                <w:rFonts w:eastAsia="Times New Roman"/>
                <w:sz w:val="20"/>
                <w:szCs w:val="24"/>
              </w:rPr>
            </w:pPr>
            <w:r w:rsidRPr="00BF32B5">
              <w:rPr>
                <w:rFonts w:eastAsia="Times New Roman"/>
                <w:sz w:val="20"/>
                <w:szCs w:val="24"/>
              </w:rPr>
              <w:t>Fever, fatigue, loss of appetite, nausea, headache</w:t>
            </w:r>
          </w:p>
        </w:tc>
      </w:tr>
      <w:tr w:rsidR="00CF07CA" w:rsidRPr="00BF32B5" w14:paraId="777BCB24" w14:textId="77777777" w:rsidTr="00CF07CA">
        <w:tc>
          <w:tcPr>
            <w:tcW w:w="2394" w:type="dxa"/>
            <w:hideMark/>
          </w:tcPr>
          <w:p w14:paraId="5AA4B2F2" w14:textId="77777777" w:rsidR="00CF07CA" w:rsidRPr="00BF32B5" w:rsidRDefault="00CF07CA" w:rsidP="00CF07CA">
            <w:pPr>
              <w:widowControl w:val="0"/>
              <w:autoSpaceDE w:val="0"/>
              <w:autoSpaceDN w:val="0"/>
              <w:adjustRightInd w:val="0"/>
              <w:spacing w:after="120" w:line="240" w:lineRule="auto"/>
              <w:rPr>
                <w:rFonts w:eastAsia="Times New Roman"/>
                <w:sz w:val="20"/>
                <w:szCs w:val="24"/>
              </w:rPr>
            </w:pPr>
            <w:r w:rsidRPr="00BF32B5">
              <w:rPr>
                <w:rFonts w:eastAsia="Times New Roman"/>
                <w:sz w:val="20"/>
                <w:szCs w:val="24"/>
              </w:rPr>
              <w:t>Haemophilus Influenza (usually seen in small children)</w:t>
            </w:r>
          </w:p>
        </w:tc>
        <w:tc>
          <w:tcPr>
            <w:tcW w:w="3204" w:type="dxa"/>
            <w:hideMark/>
          </w:tcPr>
          <w:p w14:paraId="7B71E5A5" w14:textId="77777777" w:rsidR="00CF07CA" w:rsidRPr="00BF32B5" w:rsidRDefault="00CF07CA" w:rsidP="00CF07CA">
            <w:pPr>
              <w:widowControl w:val="0"/>
              <w:autoSpaceDE w:val="0"/>
              <w:autoSpaceDN w:val="0"/>
              <w:adjustRightInd w:val="0"/>
              <w:spacing w:after="120" w:line="240" w:lineRule="auto"/>
              <w:rPr>
                <w:rFonts w:eastAsia="Times New Roman"/>
                <w:sz w:val="20"/>
                <w:szCs w:val="24"/>
              </w:rPr>
            </w:pPr>
            <w:r w:rsidRPr="00BF32B5">
              <w:rPr>
                <w:rFonts w:eastAsia="Times New Roman"/>
                <w:sz w:val="20"/>
                <w:szCs w:val="24"/>
              </w:rPr>
              <w:t>Contact with respirator</w:t>
            </w:r>
            <w:r w:rsidR="00C64116">
              <w:rPr>
                <w:rFonts w:eastAsia="Times New Roman"/>
                <w:sz w:val="20"/>
                <w:szCs w:val="24"/>
              </w:rPr>
              <w:t>y</w:t>
            </w:r>
            <w:r w:rsidRPr="00BF32B5">
              <w:rPr>
                <w:rFonts w:eastAsia="Times New Roman"/>
                <w:sz w:val="20"/>
                <w:szCs w:val="24"/>
              </w:rPr>
              <w:t xml:space="preserve"> secretions</w:t>
            </w:r>
          </w:p>
        </w:tc>
        <w:tc>
          <w:tcPr>
            <w:tcW w:w="1080" w:type="dxa"/>
            <w:hideMark/>
          </w:tcPr>
          <w:p w14:paraId="5B83F52F" w14:textId="77777777" w:rsidR="00CF07CA" w:rsidRPr="00BF32B5" w:rsidRDefault="00CF07CA" w:rsidP="00CF07CA">
            <w:pPr>
              <w:widowControl w:val="0"/>
              <w:autoSpaceDE w:val="0"/>
              <w:autoSpaceDN w:val="0"/>
              <w:adjustRightInd w:val="0"/>
              <w:spacing w:after="120" w:line="240" w:lineRule="auto"/>
              <w:jc w:val="center"/>
              <w:rPr>
                <w:rFonts w:eastAsia="Times New Roman"/>
                <w:sz w:val="20"/>
                <w:szCs w:val="24"/>
              </w:rPr>
            </w:pPr>
            <w:r w:rsidRPr="00BF32B5">
              <w:rPr>
                <w:rFonts w:eastAsia="Times New Roman"/>
                <w:sz w:val="20"/>
                <w:szCs w:val="24"/>
              </w:rPr>
              <w:t>NO</w:t>
            </w:r>
          </w:p>
        </w:tc>
        <w:tc>
          <w:tcPr>
            <w:tcW w:w="2898" w:type="dxa"/>
            <w:hideMark/>
          </w:tcPr>
          <w:p w14:paraId="7061EADB" w14:textId="77777777" w:rsidR="00CF07CA" w:rsidRPr="00BF32B5" w:rsidRDefault="00CF07CA" w:rsidP="00CF07CA">
            <w:pPr>
              <w:widowControl w:val="0"/>
              <w:autoSpaceDE w:val="0"/>
              <w:autoSpaceDN w:val="0"/>
              <w:adjustRightInd w:val="0"/>
              <w:spacing w:after="120" w:line="240" w:lineRule="auto"/>
              <w:rPr>
                <w:rFonts w:eastAsia="Times New Roman"/>
                <w:sz w:val="20"/>
                <w:szCs w:val="24"/>
              </w:rPr>
            </w:pPr>
            <w:r w:rsidRPr="00BF32B5">
              <w:rPr>
                <w:rFonts w:eastAsia="Times New Roman"/>
                <w:sz w:val="20"/>
                <w:szCs w:val="24"/>
              </w:rPr>
              <w:t>Same as above</w:t>
            </w:r>
          </w:p>
        </w:tc>
      </w:tr>
      <w:tr w:rsidR="00CF07CA" w:rsidRPr="00BF32B5" w14:paraId="5968767E" w14:textId="77777777" w:rsidTr="00CF07CA">
        <w:tc>
          <w:tcPr>
            <w:tcW w:w="2394" w:type="dxa"/>
            <w:hideMark/>
          </w:tcPr>
          <w:p w14:paraId="632D2062" w14:textId="77777777" w:rsidR="00CF07CA" w:rsidRPr="00BF32B5" w:rsidRDefault="00CF07CA" w:rsidP="00CF07CA">
            <w:pPr>
              <w:widowControl w:val="0"/>
              <w:autoSpaceDE w:val="0"/>
              <w:autoSpaceDN w:val="0"/>
              <w:adjustRightInd w:val="0"/>
              <w:spacing w:after="120" w:line="240" w:lineRule="auto"/>
              <w:rPr>
                <w:rFonts w:eastAsia="Times New Roman"/>
                <w:sz w:val="20"/>
                <w:szCs w:val="24"/>
              </w:rPr>
            </w:pPr>
            <w:r w:rsidRPr="00BF32B5">
              <w:rPr>
                <w:rFonts w:eastAsia="Times New Roman"/>
                <w:sz w:val="20"/>
                <w:szCs w:val="24"/>
              </w:rPr>
              <w:t>Lice (head, body, pubic)</w:t>
            </w:r>
          </w:p>
        </w:tc>
        <w:tc>
          <w:tcPr>
            <w:tcW w:w="3204" w:type="dxa"/>
            <w:hideMark/>
          </w:tcPr>
          <w:p w14:paraId="554036A1" w14:textId="77777777" w:rsidR="00CF07CA" w:rsidRPr="00BF32B5" w:rsidRDefault="00CF07CA" w:rsidP="00CF07CA">
            <w:pPr>
              <w:widowControl w:val="0"/>
              <w:autoSpaceDE w:val="0"/>
              <w:autoSpaceDN w:val="0"/>
              <w:adjustRightInd w:val="0"/>
              <w:spacing w:after="120" w:line="240" w:lineRule="auto"/>
              <w:rPr>
                <w:rFonts w:eastAsia="Times New Roman"/>
                <w:sz w:val="20"/>
                <w:szCs w:val="24"/>
              </w:rPr>
            </w:pPr>
            <w:r w:rsidRPr="00BF32B5">
              <w:rPr>
                <w:rFonts w:eastAsia="Times New Roman"/>
                <w:sz w:val="20"/>
                <w:szCs w:val="24"/>
              </w:rPr>
              <w:t xml:space="preserve">Close head to head contact. Both body and pubic lice require intimate contact (usually sexual) or </w:t>
            </w:r>
            <w:r w:rsidRPr="00BF32B5">
              <w:rPr>
                <w:rFonts w:eastAsia="Times New Roman"/>
                <w:sz w:val="20"/>
                <w:szCs w:val="24"/>
              </w:rPr>
              <w:lastRenderedPageBreak/>
              <w:t>sharing of intimate clothing.</w:t>
            </w:r>
          </w:p>
        </w:tc>
        <w:tc>
          <w:tcPr>
            <w:tcW w:w="1080" w:type="dxa"/>
            <w:hideMark/>
          </w:tcPr>
          <w:p w14:paraId="1B7C8EF7" w14:textId="77777777" w:rsidR="00CF07CA" w:rsidRPr="00BF32B5" w:rsidRDefault="00CF07CA" w:rsidP="00CF07CA">
            <w:pPr>
              <w:widowControl w:val="0"/>
              <w:autoSpaceDE w:val="0"/>
              <w:autoSpaceDN w:val="0"/>
              <w:adjustRightInd w:val="0"/>
              <w:spacing w:after="120" w:line="240" w:lineRule="auto"/>
              <w:jc w:val="center"/>
              <w:rPr>
                <w:rFonts w:eastAsia="Times New Roman"/>
                <w:sz w:val="20"/>
                <w:szCs w:val="24"/>
              </w:rPr>
            </w:pPr>
            <w:r w:rsidRPr="00BF32B5">
              <w:rPr>
                <w:rFonts w:eastAsia="Times New Roman"/>
                <w:sz w:val="20"/>
                <w:szCs w:val="24"/>
              </w:rPr>
              <w:lastRenderedPageBreak/>
              <w:t>NO</w:t>
            </w:r>
          </w:p>
        </w:tc>
        <w:tc>
          <w:tcPr>
            <w:tcW w:w="2898" w:type="dxa"/>
            <w:hideMark/>
          </w:tcPr>
          <w:p w14:paraId="1485505B" w14:textId="77777777" w:rsidR="00CF07CA" w:rsidRPr="00BF32B5" w:rsidRDefault="00CF07CA" w:rsidP="00CF07CA">
            <w:pPr>
              <w:widowControl w:val="0"/>
              <w:autoSpaceDE w:val="0"/>
              <w:autoSpaceDN w:val="0"/>
              <w:adjustRightInd w:val="0"/>
              <w:spacing w:after="120" w:line="240" w:lineRule="auto"/>
              <w:rPr>
                <w:rFonts w:eastAsia="Times New Roman"/>
                <w:sz w:val="20"/>
                <w:szCs w:val="24"/>
              </w:rPr>
            </w:pPr>
            <w:r w:rsidRPr="00BF32B5">
              <w:rPr>
                <w:rFonts w:eastAsia="Times New Roman"/>
                <w:sz w:val="20"/>
                <w:szCs w:val="24"/>
              </w:rPr>
              <w:t xml:space="preserve">Severe itching and scratching often with secondary infection. Scalp and harry portions of </w:t>
            </w:r>
            <w:r w:rsidRPr="00BF32B5">
              <w:rPr>
                <w:rFonts w:eastAsia="Times New Roman"/>
                <w:sz w:val="20"/>
                <w:szCs w:val="24"/>
              </w:rPr>
              <w:lastRenderedPageBreak/>
              <w:t>body may be affected. Eggs of head lice (nits) attach to hairs as small, round, gray lumps.</w:t>
            </w:r>
          </w:p>
        </w:tc>
      </w:tr>
      <w:tr w:rsidR="00CF07CA" w:rsidRPr="00BF32B5" w14:paraId="058328EA" w14:textId="77777777" w:rsidTr="00CF07CA">
        <w:tc>
          <w:tcPr>
            <w:tcW w:w="2394" w:type="dxa"/>
            <w:vAlign w:val="center"/>
            <w:hideMark/>
          </w:tcPr>
          <w:p w14:paraId="1796ABE6" w14:textId="77777777" w:rsidR="00CF07CA" w:rsidRPr="00BF32B5" w:rsidRDefault="00CF07CA" w:rsidP="00CF07CA">
            <w:pPr>
              <w:widowControl w:val="0"/>
              <w:autoSpaceDE w:val="0"/>
              <w:autoSpaceDN w:val="0"/>
              <w:adjustRightInd w:val="0"/>
              <w:spacing w:after="240" w:line="240" w:lineRule="auto"/>
              <w:jc w:val="center"/>
              <w:rPr>
                <w:rFonts w:eastAsia="Times New Roman"/>
                <w:b/>
                <w:sz w:val="20"/>
                <w:szCs w:val="24"/>
                <w:u w:val="single"/>
              </w:rPr>
            </w:pPr>
            <w:r w:rsidRPr="00BF32B5">
              <w:rPr>
                <w:rFonts w:eastAsia="Times New Roman"/>
                <w:b/>
                <w:sz w:val="20"/>
                <w:szCs w:val="24"/>
                <w:u w:val="single"/>
              </w:rPr>
              <w:lastRenderedPageBreak/>
              <w:t>Disease/Infection</w:t>
            </w:r>
          </w:p>
        </w:tc>
        <w:tc>
          <w:tcPr>
            <w:tcW w:w="3204" w:type="dxa"/>
            <w:vAlign w:val="center"/>
            <w:hideMark/>
          </w:tcPr>
          <w:p w14:paraId="0A4D4E28" w14:textId="77777777" w:rsidR="00CF07CA" w:rsidRPr="00BF32B5" w:rsidRDefault="00CF07CA" w:rsidP="00CF07CA">
            <w:pPr>
              <w:widowControl w:val="0"/>
              <w:autoSpaceDE w:val="0"/>
              <w:autoSpaceDN w:val="0"/>
              <w:adjustRightInd w:val="0"/>
              <w:spacing w:after="240" w:line="240" w:lineRule="auto"/>
              <w:jc w:val="center"/>
              <w:rPr>
                <w:rFonts w:eastAsia="Times New Roman"/>
                <w:b/>
                <w:sz w:val="20"/>
                <w:szCs w:val="24"/>
                <w:u w:val="single"/>
              </w:rPr>
            </w:pPr>
            <w:r w:rsidRPr="00BF32B5">
              <w:rPr>
                <w:rFonts w:eastAsia="Times New Roman"/>
                <w:b/>
                <w:sz w:val="20"/>
                <w:szCs w:val="24"/>
                <w:u w:val="single"/>
              </w:rPr>
              <w:t>Mode of Transportation</w:t>
            </w:r>
          </w:p>
        </w:tc>
        <w:tc>
          <w:tcPr>
            <w:tcW w:w="1080" w:type="dxa"/>
            <w:vAlign w:val="center"/>
            <w:hideMark/>
          </w:tcPr>
          <w:p w14:paraId="52BBFF77" w14:textId="77777777" w:rsidR="00CF07CA" w:rsidRPr="00BF32B5" w:rsidRDefault="00CF07CA" w:rsidP="00CF07CA">
            <w:pPr>
              <w:widowControl w:val="0"/>
              <w:autoSpaceDE w:val="0"/>
              <w:autoSpaceDN w:val="0"/>
              <w:adjustRightInd w:val="0"/>
              <w:spacing w:after="240" w:line="240" w:lineRule="auto"/>
              <w:jc w:val="center"/>
              <w:rPr>
                <w:rFonts w:eastAsia="Times New Roman"/>
                <w:b/>
                <w:sz w:val="20"/>
                <w:szCs w:val="24"/>
                <w:u w:val="single"/>
              </w:rPr>
            </w:pPr>
            <w:r w:rsidRPr="00BF32B5">
              <w:rPr>
                <w:rFonts w:eastAsia="Times New Roman"/>
                <w:b/>
                <w:sz w:val="20"/>
                <w:szCs w:val="24"/>
                <w:u w:val="single"/>
              </w:rPr>
              <w:t>Vaccine</w:t>
            </w:r>
          </w:p>
        </w:tc>
        <w:tc>
          <w:tcPr>
            <w:tcW w:w="2898" w:type="dxa"/>
            <w:vAlign w:val="center"/>
            <w:hideMark/>
          </w:tcPr>
          <w:p w14:paraId="11445525" w14:textId="77777777" w:rsidR="00CF07CA" w:rsidRPr="00BF32B5" w:rsidRDefault="00CF07CA" w:rsidP="00CF07CA">
            <w:pPr>
              <w:widowControl w:val="0"/>
              <w:autoSpaceDE w:val="0"/>
              <w:autoSpaceDN w:val="0"/>
              <w:adjustRightInd w:val="0"/>
              <w:spacing w:after="240" w:line="240" w:lineRule="auto"/>
              <w:jc w:val="center"/>
              <w:rPr>
                <w:rFonts w:eastAsia="Times New Roman"/>
                <w:b/>
                <w:sz w:val="20"/>
                <w:szCs w:val="24"/>
                <w:u w:val="single"/>
              </w:rPr>
            </w:pPr>
            <w:r w:rsidRPr="00BF32B5">
              <w:rPr>
                <w:rFonts w:eastAsia="Times New Roman"/>
                <w:b/>
                <w:sz w:val="20"/>
                <w:szCs w:val="24"/>
                <w:u w:val="single"/>
              </w:rPr>
              <w:t>Signs/Symptoms</w:t>
            </w:r>
          </w:p>
        </w:tc>
      </w:tr>
      <w:tr w:rsidR="00CF07CA" w:rsidRPr="00BF32B5" w14:paraId="0FDA7257" w14:textId="77777777" w:rsidTr="00CF07CA">
        <w:tc>
          <w:tcPr>
            <w:tcW w:w="2394" w:type="dxa"/>
            <w:hideMark/>
          </w:tcPr>
          <w:p w14:paraId="13C53C87" w14:textId="77777777" w:rsidR="00CF07CA" w:rsidRPr="00BF32B5" w:rsidRDefault="00CF07CA" w:rsidP="00CF07CA">
            <w:pPr>
              <w:widowControl w:val="0"/>
              <w:autoSpaceDE w:val="0"/>
              <w:autoSpaceDN w:val="0"/>
              <w:adjustRightInd w:val="0"/>
              <w:spacing w:after="120" w:line="240" w:lineRule="auto"/>
              <w:rPr>
                <w:rFonts w:eastAsia="Times New Roman"/>
                <w:sz w:val="20"/>
                <w:szCs w:val="24"/>
              </w:rPr>
            </w:pPr>
            <w:r w:rsidRPr="00BF32B5">
              <w:rPr>
                <w:rFonts w:eastAsia="Times New Roman"/>
                <w:sz w:val="20"/>
                <w:szCs w:val="24"/>
              </w:rPr>
              <w:t>Measles</w:t>
            </w:r>
          </w:p>
        </w:tc>
        <w:tc>
          <w:tcPr>
            <w:tcW w:w="3204" w:type="dxa"/>
            <w:hideMark/>
          </w:tcPr>
          <w:p w14:paraId="10AFBE45" w14:textId="77777777" w:rsidR="00CF07CA" w:rsidRPr="00BF32B5" w:rsidRDefault="00CF07CA" w:rsidP="00CF07CA">
            <w:pPr>
              <w:widowControl w:val="0"/>
              <w:autoSpaceDE w:val="0"/>
              <w:autoSpaceDN w:val="0"/>
              <w:adjustRightInd w:val="0"/>
              <w:spacing w:after="120" w:line="240" w:lineRule="auto"/>
              <w:rPr>
                <w:rFonts w:eastAsia="Times New Roman"/>
                <w:sz w:val="20"/>
                <w:szCs w:val="24"/>
              </w:rPr>
            </w:pPr>
            <w:r w:rsidRPr="00BF32B5">
              <w:rPr>
                <w:rFonts w:eastAsia="Times New Roman"/>
                <w:sz w:val="20"/>
                <w:szCs w:val="24"/>
              </w:rPr>
              <w:t>Respiratory droplets and contact with nasal or throat secretions, highly communicable</w:t>
            </w:r>
          </w:p>
        </w:tc>
        <w:tc>
          <w:tcPr>
            <w:tcW w:w="1080" w:type="dxa"/>
            <w:hideMark/>
          </w:tcPr>
          <w:p w14:paraId="41230B86" w14:textId="77777777" w:rsidR="00CF07CA" w:rsidRPr="00BF32B5" w:rsidRDefault="00CF07CA" w:rsidP="00CF07CA">
            <w:pPr>
              <w:widowControl w:val="0"/>
              <w:autoSpaceDE w:val="0"/>
              <w:autoSpaceDN w:val="0"/>
              <w:adjustRightInd w:val="0"/>
              <w:spacing w:after="120" w:line="240" w:lineRule="auto"/>
              <w:jc w:val="center"/>
              <w:rPr>
                <w:rFonts w:eastAsia="Times New Roman"/>
                <w:sz w:val="20"/>
                <w:szCs w:val="24"/>
              </w:rPr>
            </w:pPr>
            <w:r w:rsidRPr="00BF32B5">
              <w:rPr>
                <w:rFonts w:eastAsia="Times New Roman"/>
                <w:sz w:val="20"/>
                <w:szCs w:val="24"/>
              </w:rPr>
              <w:t>YES</w:t>
            </w:r>
          </w:p>
        </w:tc>
        <w:tc>
          <w:tcPr>
            <w:tcW w:w="2898" w:type="dxa"/>
            <w:hideMark/>
          </w:tcPr>
          <w:p w14:paraId="787DDED4" w14:textId="77777777" w:rsidR="00CF07CA" w:rsidRPr="00BF32B5" w:rsidRDefault="00CF07CA" w:rsidP="00CF07CA">
            <w:pPr>
              <w:widowControl w:val="0"/>
              <w:autoSpaceDE w:val="0"/>
              <w:autoSpaceDN w:val="0"/>
              <w:adjustRightInd w:val="0"/>
              <w:spacing w:after="120" w:line="240" w:lineRule="auto"/>
              <w:rPr>
                <w:rFonts w:eastAsia="Times New Roman"/>
                <w:sz w:val="20"/>
                <w:szCs w:val="24"/>
              </w:rPr>
            </w:pPr>
            <w:r w:rsidRPr="00BF32B5">
              <w:rPr>
                <w:rFonts w:eastAsia="Times New Roman"/>
                <w:sz w:val="20"/>
                <w:szCs w:val="24"/>
              </w:rPr>
              <w:t>Fever, rash, bronchitis</w:t>
            </w:r>
          </w:p>
        </w:tc>
      </w:tr>
      <w:tr w:rsidR="00CF07CA" w:rsidRPr="00BF32B5" w14:paraId="7492DAB2" w14:textId="77777777" w:rsidTr="00CF07CA">
        <w:tc>
          <w:tcPr>
            <w:tcW w:w="2394" w:type="dxa"/>
            <w:hideMark/>
          </w:tcPr>
          <w:p w14:paraId="4A6128E1" w14:textId="77777777" w:rsidR="00CF07CA" w:rsidRPr="00BF32B5" w:rsidRDefault="00CF07CA" w:rsidP="00CF07CA">
            <w:pPr>
              <w:widowControl w:val="0"/>
              <w:autoSpaceDE w:val="0"/>
              <w:autoSpaceDN w:val="0"/>
              <w:adjustRightInd w:val="0"/>
              <w:spacing w:after="120" w:line="240" w:lineRule="auto"/>
              <w:rPr>
                <w:rFonts w:eastAsia="Times New Roman"/>
                <w:sz w:val="20"/>
                <w:szCs w:val="24"/>
              </w:rPr>
            </w:pPr>
            <w:r w:rsidRPr="00BF32B5">
              <w:rPr>
                <w:rFonts w:eastAsia="Times New Roman"/>
                <w:sz w:val="20"/>
                <w:szCs w:val="24"/>
              </w:rPr>
              <w:t>Meningitis Meningococcal</w:t>
            </w:r>
          </w:p>
        </w:tc>
        <w:tc>
          <w:tcPr>
            <w:tcW w:w="3204" w:type="dxa"/>
            <w:hideMark/>
          </w:tcPr>
          <w:p w14:paraId="0C6A1F33" w14:textId="77777777" w:rsidR="00CF07CA" w:rsidRPr="00BF32B5" w:rsidRDefault="00CF07CA" w:rsidP="00CF07CA">
            <w:pPr>
              <w:widowControl w:val="0"/>
              <w:autoSpaceDE w:val="0"/>
              <w:autoSpaceDN w:val="0"/>
              <w:adjustRightInd w:val="0"/>
              <w:spacing w:after="120" w:line="240" w:lineRule="auto"/>
              <w:rPr>
                <w:rFonts w:eastAsia="Times New Roman"/>
                <w:sz w:val="20"/>
                <w:szCs w:val="24"/>
              </w:rPr>
            </w:pPr>
            <w:r w:rsidRPr="00BF32B5">
              <w:rPr>
                <w:rFonts w:eastAsia="Times New Roman"/>
                <w:sz w:val="20"/>
                <w:szCs w:val="24"/>
              </w:rPr>
              <w:t>Contact with respiratory secretions</w:t>
            </w:r>
          </w:p>
        </w:tc>
        <w:tc>
          <w:tcPr>
            <w:tcW w:w="1080" w:type="dxa"/>
            <w:hideMark/>
          </w:tcPr>
          <w:p w14:paraId="5E3BAABD" w14:textId="77777777" w:rsidR="00CF07CA" w:rsidRPr="00BF32B5" w:rsidRDefault="00CF07CA" w:rsidP="00CF07CA">
            <w:pPr>
              <w:widowControl w:val="0"/>
              <w:autoSpaceDE w:val="0"/>
              <w:autoSpaceDN w:val="0"/>
              <w:adjustRightInd w:val="0"/>
              <w:spacing w:after="120" w:line="240" w:lineRule="auto"/>
              <w:jc w:val="center"/>
              <w:rPr>
                <w:rFonts w:eastAsia="Times New Roman"/>
                <w:sz w:val="20"/>
                <w:szCs w:val="24"/>
              </w:rPr>
            </w:pPr>
            <w:r w:rsidRPr="00BF32B5">
              <w:rPr>
                <w:rFonts w:eastAsia="Times New Roman"/>
                <w:sz w:val="20"/>
                <w:szCs w:val="24"/>
              </w:rPr>
              <w:t>NO</w:t>
            </w:r>
          </w:p>
        </w:tc>
        <w:tc>
          <w:tcPr>
            <w:tcW w:w="2898" w:type="dxa"/>
            <w:hideMark/>
          </w:tcPr>
          <w:p w14:paraId="3211EBE1" w14:textId="77777777" w:rsidR="00CF07CA" w:rsidRPr="00BF32B5" w:rsidRDefault="00CF07CA" w:rsidP="00CF07CA">
            <w:pPr>
              <w:widowControl w:val="0"/>
              <w:autoSpaceDE w:val="0"/>
              <w:autoSpaceDN w:val="0"/>
              <w:adjustRightInd w:val="0"/>
              <w:spacing w:after="120" w:line="240" w:lineRule="auto"/>
              <w:rPr>
                <w:rFonts w:eastAsia="Times New Roman"/>
                <w:sz w:val="20"/>
                <w:szCs w:val="24"/>
              </w:rPr>
            </w:pPr>
            <w:r w:rsidRPr="00BF32B5">
              <w:rPr>
                <w:rFonts w:eastAsia="Times New Roman"/>
                <w:sz w:val="20"/>
                <w:szCs w:val="24"/>
              </w:rPr>
              <w:t>Fever, severe headache, stiff neck and sore throat</w:t>
            </w:r>
          </w:p>
        </w:tc>
      </w:tr>
      <w:tr w:rsidR="00CF07CA" w:rsidRPr="00BF32B5" w14:paraId="3CA36D7D" w14:textId="77777777" w:rsidTr="00CF07CA">
        <w:tc>
          <w:tcPr>
            <w:tcW w:w="2394" w:type="dxa"/>
            <w:hideMark/>
          </w:tcPr>
          <w:p w14:paraId="40DCD533" w14:textId="77777777" w:rsidR="00CF07CA" w:rsidRPr="00BF32B5" w:rsidRDefault="00CF07CA" w:rsidP="00CF07CA">
            <w:pPr>
              <w:widowControl w:val="0"/>
              <w:autoSpaceDE w:val="0"/>
              <w:autoSpaceDN w:val="0"/>
              <w:adjustRightInd w:val="0"/>
              <w:spacing w:after="120" w:line="240" w:lineRule="auto"/>
              <w:rPr>
                <w:rFonts w:eastAsia="Times New Roman"/>
                <w:sz w:val="20"/>
                <w:szCs w:val="24"/>
              </w:rPr>
            </w:pPr>
            <w:r w:rsidRPr="00BF32B5">
              <w:rPr>
                <w:rFonts w:eastAsia="Times New Roman"/>
                <w:sz w:val="20"/>
                <w:szCs w:val="24"/>
              </w:rPr>
              <w:t>Viral Meningitis</w:t>
            </w:r>
          </w:p>
        </w:tc>
        <w:tc>
          <w:tcPr>
            <w:tcW w:w="3204" w:type="dxa"/>
            <w:hideMark/>
          </w:tcPr>
          <w:p w14:paraId="72EBED26" w14:textId="77777777" w:rsidR="00CF07CA" w:rsidRPr="00BF32B5" w:rsidRDefault="00CF07CA" w:rsidP="00CF07CA">
            <w:pPr>
              <w:widowControl w:val="0"/>
              <w:autoSpaceDE w:val="0"/>
              <w:autoSpaceDN w:val="0"/>
              <w:adjustRightInd w:val="0"/>
              <w:spacing w:after="120" w:line="240" w:lineRule="auto"/>
              <w:rPr>
                <w:rFonts w:eastAsia="Times New Roman"/>
                <w:sz w:val="20"/>
                <w:szCs w:val="24"/>
              </w:rPr>
            </w:pPr>
            <w:r w:rsidRPr="00BF32B5">
              <w:rPr>
                <w:rFonts w:eastAsia="Times New Roman"/>
                <w:sz w:val="20"/>
                <w:szCs w:val="24"/>
              </w:rPr>
              <w:t>Fecal/Oral</w:t>
            </w:r>
          </w:p>
        </w:tc>
        <w:tc>
          <w:tcPr>
            <w:tcW w:w="1080" w:type="dxa"/>
            <w:hideMark/>
          </w:tcPr>
          <w:p w14:paraId="5FF5D306" w14:textId="77777777" w:rsidR="00CF07CA" w:rsidRPr="00BF32B5" w:rsidRDefault="00CF07CA" w:rsidP="00CF07CA">
            <w:pPr>
              <w:widowControl w:val="0"/>
              <w:autoSpaceDE w:val="0"/>
              <w:autoSpaceDN w:val="0"/>
              <w:adjustRightInd w:val="0"/>
              <w:spacing w:after="120" w:line="240" w:lineRule="auto"/>
              <w:jc w:val="center"/>
              <w:rPr>
                <w:rFonts w:eastAsia="Times New Roman"/>
                <w:sz w:val="20"/>
                <w:szCs w:val="24"/>
              </w:rPr>
            </w:pPr>
            <w:r w:rsidRPr="00BF32B5">
              <w:rPr>
                <w:rFonts w:eastAsia="Times New Roman"/>
                <w:sz w:val="20"/>
                <w:szCs w:val="24"/>
              </w:rPr>
              <w:t>NO</w:t>
            </w:r>
          </w:p>
        </w:tc>
        <w:tc>
          <w:tcPr>
            <w:tcW w:w="2898" w:type="dxa"/>
            <w:hideMark/>
          </w:tcPr>
          <w:p w14:paraId="74AD6FB5" w14:textId="77777777" w:rsidR="00CF07CA" w:rsidRPr="00BF32B5" w:rsidRDefault="00CF07CA" w:rsidP="00CF07CA">
            <w:pPr>
              <w:widowControl w:val="0"/>
              <w:autoSpaceDE w:val="0"/>
              <w:autoSpaceDN w:val="0"/>
              <w:adjustRightInd w:val="0"/>
              <w:spacing w:after="120" w:line="240" w:lineRule="auto"/>
              <w:rPr>
                <w:rFonts w:eastAsia="Times New Roman"/>
                <w:sz w:val="20"/>
                <w:szCs w:val="24"/>
              </w:rPr>
            </w:pPr>
            <w:r w:rsidRPr="00BF32B5">
              <w:rPr>
                <w:rFonts w:eastAsia="Times New Roman"/>
                <w:sz w:val="20"/>
                <w:szCs w:val="24"/>
              </w:rPr>
              <w:t>Same as above</w:t>
            </w:r>
          </w:p>
        </w:tc>
      </w:tr>
      <w:tr w:rsidR="00CF07CA" w:rsidRPr="00BF32B5" w14:paraId="48B7E863" w14:textId="77777777" w:rsidTr="00CF07CA">
        <w:tc>
          <w:tcPr>
            <w:tcW w:w="2394" w:type="dxa"/>
            <w:hideMark/>
          </w:tcPr>
          <w:p w14:paraId="64AC1C44" w14:textId="77777777" w:rsidR="00CF07CA" w:rsidRPr="00BF32B5" w:rsidRDefault="00CF07CA" w:rsidP="00CF07CA">
            <w:pPr>
              <w:widowControl w:val="0"/>
              <w:autoSpaceDE w:val="0"/>
              <w:autoSpaceDN w:val="0"/>
              <w:adjustRightInd w:val="0"/>
              <w:spacing w:after="120" w:line="240" w:lineRule="auto"/>
              <w:rPr>
                <w:rFonts w:eastAsia="Times New Roman"/>
                <w:sz w:val="20"/>
                <w:szCs w:val="24"/>
              </w:rPr>
            </w:pPr>
            <w:r w:rsidRPr="00BF32B5">
              <w:rPr>
                <w:rFonts w:eastAsia="Times New Roman"/>
                <w:sz w:val="20"/>
                <w:szCs w:val="24"/>
              </w:rPr>
              <w:t>Mononucleosis</w:t>
            </w:r>
          </w:p>
        </w:tc>
        <w:tc>
          <w:tcPr>
            <w:tcW w:w="3204" w:type="dxa"/>
            <w:hideMark/>
          </w:tcPr>
          <w:p w14:paraId="39C53DF6" w14:textId="77777777" w:rsidR="00CF07CA" w:rsidRPr="00BF32B5" w:rsidRDefault="00CF07CA" w:rsidP="00CF07CA">
            <w:pPr>
              <w:widowControl w:val="0"/>
              <w:autoSpaceDE w:val="0"/>
              <w:autoSpaceDN w:val="0"/>
              <w:adjustRightInd w:val="0"/>
              <w:spacing w:after="120" w:line="240" w:lineRule="auto"/>
              <w:rPr>
                <w:rFonts w:eastAsia="Times New Roman"/>
                <w:sz w:val="20"/>
                <w:szCs w:val="24"/>
              </w:rPr>
            </w:pPr>
            <w:r w:rsidRPr="00BF32B5">
              <w:rPr>
                <w:rFonts w:eastAsia="Times New Roman"/>
                <w:sz w:val="20"/>
                <w:szCs w:val="24"/>
              </w:rPr>
              <w:t>Contact with respiratory secretions or saliva, such as with mouth to mouth resuscitation</w:t>
            </w:r>
          </w:p>
        </w:tc>
        <w:tc>
          <w:tcPr>
            <w:tcW w:w="1080" w:type="dxa"/>
            <w:hideMark/>
          </w:tcPr>
          <w:p w14:paraId="5EE6D75D" w14:textId="77777777" w:rsidR="00CF07CA" w:rsidRPr="00BF32B5" w:rsidRDefault="00CF07CA" w:rsidP="00CF07CA">
            <w:pPr>
              <w:widowControl w:val="0"/>
              <w:autoSpaceDE w:val="0"/>
              <w:autoSpaceDN w:val="0"/>
              <w:adjustRightInd w:val="0"/>
              <w:spacing w:after="120" w:line="240" w:lineRule="auto"/>
              <w:jc w:val="center"/>
              <w:rPr>
                <w:rFonts w:eastAsia="Times New Roman"/>
                <w:sz w:val="20"/>
                <w:szCs w:val="24"/>
              </w:rPr>
            </w:pPr>
            <w:r w:rsidRPr="00BF32B5">
              <w:rPr>
                <w:rFonts w:eastAsia="Times New Roman"/>
                <w:sz w:val="20"/>
                <w:szCs w:val="24"/>
              </w:rPr>
              <w:t>NO</w:t>
            </w:r>
          </w:p>
        </w:tc>
        <w:tc>
          <w:tcPr>
            <w:tcW w:w="2898" w:type="dxa"/>
            <w:hideMark/>
          </w:tcPr>
          <w:p w14:paraId="58E0F22F" w14:textId="77777777" w:rsidR="00CF07CA" w:rsidRPr="00BF32B5" w:rsidRDefault="00CF07CA" w:rsidP="00CF07CA">
            <w:pPr>
              <w:widowControl w:val="0"/>
              <w:autoSpaceDE w:val="0"/>
              <w:autoSpaceDN w:val="0"/>
              <w:adjustRightInd w:val="0"/>
              <w:spacing w:after="120" w:line="240" w:lineRule="auto"/>
              <w:rPr>
                <w:rFonts w:eastAsia="Times New Roman"/>
                <w:sz w:val="20"/>
                <w:szCs w:val="24"/>
              </w:rPr>
            </w:pPr>
            <w:r w:rsidRPr="00BF32B5">
              <w:rPr>
                <w:rFonts w:eastAsia="Times New Roman"/>
                <w:sz w:val="20"/>
                <w:szCs w:val="24"/>
              </w:rPr>
              <w:t>Sore throat, fatigue</w:t>
            </w:r>
          </w:p>
        </w:tc>
      </w:tr>
      <w:tr w:rsidR="00CF07CA" w:rsidRPr="00BF32B5" w14:paraId="605737D3" w14:textId="77777777" w:rsidTr="00CF07CA">
        <w:tc>
          <w:tcPr>
            <w:tcW w:w="2394" w:type="dxa"/>
            <w:hideMark/>
          </w:tcPr>
          <w:p w14:paraId="525B0CB5" w14:textId="77777777" w:rsidR="00CF07CA" w:rsidRPr="00BF32B5" w:rsidRDefault="00CF07CA" w:rsidP="00CF07CA">
            <w:pPr>
              <w:widowControl w:val="0"/>
              <w:autoSpaceDE w:val="0"/>
              <w:autoSpaceDN w:val="0"/>
              <w:adjustRightInd w:val="0"/>
              <w:spacing w:after="120" w:line="240" w:lineRule="auto"/>
              <w:rPr>
                <w:rFonts w:eastAsia="Times New Roman"/>
                <w:sz w:val="20"/>
                <w:szCs w:val="24"/>
              </w:rPr>
            </w:pPr>
            <w:r w:rsidRPr="00BF32B5">
              <w:rPr>
                <w:rFonts w:eastAsia="Times New Roman"/>
                <w:sz w:val="20"/>
                <w:szCs w:val="24"/>
              </w:rPr>
              <w:t>Mumps (Infectious Parotitis)</w:t>
            </w:r>
          </w:p>
        </w:tc>
        <w:tc>
          <w:tcPr>
            <w:tcW w:w="3204" w:type="dxa"/>
            <w:hideMark/>
          </w:tcPr>
          <w:p w14:paraId="0A03676E" w14:textId="77777777" w:rsidR="00CF07CA" w:rsidRPr="00BF32B5" w:rsidRDefault="00CF07CA" w:rsidP="00CF07CA">
            <w:pPr>
              <w:widowControl w:val="0"/>
              <w:autoSpaceDE w:val="0"/>
              <w:autoSpaceDN w:val="0"/>
              <w:adjustRightInd w:val="0"/>
              <w:spacing w:after="120" w:line="240" w:lineRule="auto"/>
              <w:rPr>
                <w:rFonts w:eastAsia="Times New Roman"/>
                <w:sz w:val="20"/>
                <w:szCs w:val="24"/>
              </w:rPr>
            </w:pPr>
            <w:r w:rsidRPr="00BF32B5">
              <w:rPr>
                <w:rFonts w:eastAsia="Times New Roman"/>
                <w:sz w:val="20"/>
                <w:szCs w:val="24"/>
              </w:rPr>
              <w:t>Respiratory droplets and contact with saliva</w:t>
            </w:r>
          </w:p>
        </w:tc>
        <w:tc>
          <w:tcPr>
            <w:tcW w:w="1080" w:type="dxa"/>
            <w:hideMark/>
          </w:tcPr>
          <w:p w14:paraId="3FA39B1D" w14:textId="77777777" w:rsidR="00CF07CA" w:rsidRPr="00BF32B5" w:rsidRDefault="00CF07CA" w:rsidP="00CF07CA">
            <w:pPr>
              <w:widowControl w:val="0"/>
              <w:autoSpaceDE w:val="0"/>
              <w:autoSpaceDN w:val="0"/>
              <w:adjustRightInd w:val="0"/>
              <w:spacing w:after="120" w:line="240" w:lineRule="auto"/>
              <w:jc w:val="center"/>
              <w:rPr>
                <w:rFonts w:eastAsia="Times New Roman"/>
                <w:sz w:val="20"/>
                <w:szCs w:val="24"/>
              </w:rPr>
            </w:pPr>
            <w:r w:rsidRPr="00BF32B5">
              <w:rPr>
                <w:rFonts w:eastAsia="Times New Roman"/>
                <w:sz w:val="20"/>
                <w:szCs w:val="24"/>
              </w:rPr>
              <w:t>Y</w:t>
            </w:r>
            <w:r w:rsidR="00387286">
              <w:rPr>
                <w:rFonts w:eastAsia="Times New Roman"/>
                <w:sz w:val="20"/>
                <w:szCs w:val="24"/>
              </w:rPr>
              <w:t>E</w:t>
            </w:r>
            <w:r w:rsidRPr="00BF32B5">
              <w:rPr>
                <w:rFonts w:eastAsia="Times New Roman"/>
                <w:sz w:val="20"/>
                <w:szCs w:val="24"/>
              </w:rPr>
              <w:t>S</w:t>
            </w:r>
          </w:p>
        </w:tc>
        <w:tc>
          <w:tcPr>
            <w:tcW w:w="2898" w:type="dxa"/>
            <w:hideMark/>
          </w:tcPr>
          <w:p w14:paraId="02826B33" w14:textId="77777777" w:rsidR="00CF07CA" w:rsidRPr="00BF32B5" w:rsidRDefault="00CF07CA" w:rsidP="00CF07CA">
            <w:pPr>
              <w:widowControl w:val="0"/>
              <w:autoSpaceDE w:val="0"/>
              <w:autoSpaceDN w:val="0"/>
              <w:adjustRightInd w:val="0"/>
              <w:spacing w:after="120" w:line="240" w:lineRule="auto"/>
              <w:rPr>
                <w:rFonts w:eastAsia="Times New Roman"/>
                <w:sz w:val="20"/>
                <w:szCs w:val="24"/>
              </w:rPr>
            </w:pPr>
            <w:r w:rsidRPr="00BF32B5">
              <w:rPr>
                <w:rFonts w:eastAsia="Times New Roman"/>
                <w:sz w:val="20"/>
                <w:szCs w:val="24"/>
              </w:rPr>
              <w:t xml:space="preserve">Fever, swelling of salivary </w:t>
            </w:r>
            <w:r w:rsidR="00FD1F12" w:rsidRPr="00BF32B5">
              <w:rPr>
                <w:rFonts w:eastAsia="Times New Roman"/>
                <w:sz w:val="20"/>
                <w:szCs w:val="24"/>
              </w:rPr>
              <w:t>glands</w:t>
            </w:r>
            <w:r w:rsidRPr="00BF32B5">
              <w:rPr>
                <w:rFonts w:eastAsia="Times New Roman"/>
                <w:sz w:val="20"/>
                <w:szCs w:val="24"/>
              </w:rPr>
              <w:t xml:space="preserve"> (par</w:t>
            </w:r>
            <w:r w:rsidR="009B68A8">
              <w:rPr>
                <w:rFonts w:eastAsia="Times New Roman"/>
                <w:sz w:val="20"/>
                <w:szCs w:val="24"/>
              </w:rPr>
              <w:t>o</w:t>
            </w:r>
            <w:r w:rsidRPr="00BF32B5">
              <w:rPr>
                <w:rFonts w:eastAsia="Times New Roman"/>
                <w:sz w:val="20"/>
                <w:szCs w:val="24"/>
              </w:rPr>
              <w:t>tid)</w:t>
            </w:r>
          </w:p>
        </w:tc>
      </w:tr>
      <w:tr w:rsidR="00CF07CA" w:rsidRPr="00BF32B5" w14:paraId="4F15AB26" w14:textId="77777777" w:rsidTr="00CF07CA">
        <w:tc>
          <w:tcPr>
            <w:tcW w:w="2394" w:type="dxa"/>
            <w:hideMark/>
          </w:tcPr>
          <w:p w14:paraId="0D05919E" w14:textId="77777777" w:rsidR="00CF07CA" w:rsidRPr="00BF32B5" w:rsidRDefault="00CF07CA" w:rsidP="00CF07CA">
            <w:pPr>
              <w:widowControl w:val="0"/>
              <w:autoSpaceDE w:val="0"/>
              <w:autoSpaceDN w:val="0"/>
              <w:adjustRightInd w:val="0"/>
              <w:spacing w:after="120" w:line="240" w:lineRule="auto"/>
              <w:rPr>
                <w:rFonts w:eastAsia="Times New Roman"/>
                <w:sz w:val="20"/>
                <w:szCs w:val="24"/>
              </w:rPr>
            </w:pPr>
            <w:r w:rsidRPr="00BF32B5">
              <w:rPr>
                <w:rFonts w:eastAsia="Times New Roman"/>
                <w:sz w:val="20"/>
                <w:szCs w:val="24"/>
              </w:rPr>
              <w:t>Salmonellosis</w:t>
            </w:r>
          </w:p>
        </w:tc>
        <w:tc>
          <w:tcPr>
            <w:tcW w:w="3204" w:type="dxa"/>
            <w:hideMark/>
          </w:tcPr>
          <w:p w14:paraId="29B01D76" w14:textId="77777777" w:rsidR="00CF07CA" w:rsidRPr="00BF32B5" w:rsidRDefault="00CF07CA" w:rsidP="00CF07CA">
            <w:pPr>
              <w:widowControl w:val="0"/>
              <w:autoSpaceDE w:val="0"/>
              <w:autoSpaceDN w:val="0"/>
              <w:adjustRightInd w:val="0"/>
              <w:spacing w:after="120" w:line="240" w:lineRule="auto"/>
              <w:rPr>
                <w:rFonts w:eastAsia="Times New Roman"/>
                <w:sz w:val="20"/>
                <w:szCs w:val="24"/>
              </w:rPr>
            </w:pPr>
            <w:r w:rsidRPr="00BF32B5">
              <w:rPr>
                <w:rFonts w:eastAsia="Times New Roman"/>
                <w:sz w:val="20"/>
                <w:szCs w:val="24"/>
              </w:rPr>
              <w:t>Foodborne</w:t>
            </w:r>
          </w:p>
        </w:tc>
        <w:tc>
          <w:tcPr>
            <w:tcW w:w="1080" w:type="dxa"/>
            <w:hideMark/>
          </w:tcPr>
          <w:p w14:paraId="64670125" w14:textId="77777777" w:rsidR="00CF07CA" w:rsidRPr="00BF32B5" w:rsidRDefault="00CF07CA" w:rsidP="00CF07CA">
            <w:pPr>
              <w:widowControl w:val="0"/>
              <w:autoSpaceDE w:val="0"/>
              <w:autoSpaceDN w:val="0"/>
              <w:adjustRightInd w:val="0"/>
              <w:spacing w:after="120" w:line="240" w:lineRule="auto"/>
              <w:jc w:val="center"/>
              <w:rPr>
                <w:rFonts w:eastAsia="Times New Roman"/>
                <w:sz w:val="20"/>
                <w:szCs w:val="24"/>
              </w:rPr>
            </w:pPr>
            <w:r w:rsidRPr="00BF32B5">
              <w:rPr>
                <w:rFonts w:eastAsia="Times New Roman"/>
                <w:sz w:val="20"/>
                <w:szCs w:val="24"/>
              </w:rPr>
              <w:t>NO</w:t>
            </w:r>
          </w:p>
        </w:tc>
        <w:tc>
          <w:tcPr>
            <w:tcW w:w="2898" w:type="dxa"/>
            <w:hideMark/>
          </w:tcPr>
          <w:p w14:paraId="5EA3DB01" w14:textId="77777777" w:rsidR="00CF07CA" w:rsidRPr="00BF32B5" w:rsidRDefault="00CF07CA" w:rsidP="00CF07CA">
            <w:pPr>
              <w:widowControl w:val="0"/>
              <w:autoSpaceDE w:val="0"/>
              <w:autoSpaceDN w:val="0"/>
              <w:adjustRightInd w:val="0"/>
              <w:spacing w:after="120" w:line="240" w:lineRule="auto"/>
              <w:rPr>
                <w:rFonts w:eastAsia="Times New Roman"/>
                <w:sz w:val="20"/>
                <w:szCs w:val="24"/>
              </w:rPr>
            </w:pPr>
            <w:r w:rsidRPr="00BF32B5">
              <w:rPr>
                <w:rFonts w:eastAsia="Times New Roman"/>
                <w:sz w:val="20"/>
                <w:szCs w:val="24"/>
              </w:rPr>
              <w:t>Sudden onset of fever, abdominal pain, diarrhea, nausea and frequent vomiting</w:t>
            </w:r>
          </w:p>
        </w:tc>
      </w:tr>
      <w:tr w:rsidR="00CF07CA" w:rsidRPr="00BF32B5" w14:paraId="6FD3343F" w14:textId="77777777" w:rsidTr="00CF07CA">
        <w:tc>
          <w:tcPr>
            <w:tcW w:w="2394" w:type="dxa"/>
            <w:hideMark/>
          </w:tcPr>
          <w:p w14:paraId="0D53BF54" w14:textId="77777777" w:rsidR="00CF07CA" w:rsidRPr="00BF32B5" w:rsidRDefault="00CF07CA" w:rsidP="00CF07CA">
            <w:pPr>
              <w:widowControl w:val="0"/>
              <w:autoSpaceDE w:val="0"/>
              <w:autoSpaceDN w:val="0"/>
              <w:adjustRightInd w:val="0"/>
              <w:spacing w:after="120" w:line="240" w:lineRule="auto"/>
              <w:rPr>
                <w:rFonts w:eastAsia="Times New Roman"/>
                <w:sz w:val="20"/>
                <w:szCs w:val="24"/>
              </w:rPr>
            </w:pPr>
            <w:r w:rsidRPr="00BF32B5">
              <w:rPr>
                <w:rFonts w:eastAsia="Times New Roman"/>
                <w:sz w:val="20"/>
                <w:szCs w:val="24"/>
              </w:rPr>
              <w:t>Scabies</w:t>
            </w:r>
          </w:p>
        </w:tc>
        <w:tc>
          <w:tcPr>
            <w:tcW w:w="3204" w:type="dxa"/>
            <w:hideMark/>
          </w:tcPr>
          <w:p w14:paraId="60DFA9EB" w14:textId="77777777" w:rsidR="00CF07CA" w:rsidRPr="00BF32B5" w:rsidRDefault="00CF07CA" w:rsidP="00CF07CA">
            <w:pPr>
              <w:widowControl w:val="0"/>
              <w:autoSpaceDE w:val="0"/>
              <w:autoSpaceDN w:val="0"/>
              <w:adjustRightInd w:val="0"/>
              <w:spacing w:after="120" w:line="240" w:lineRule="auto"/>
              <w:rPr>
                <w:rFonts w:eastAsia="Times New Roman"/>
                <w:sz w:val="20"/>
                <w:szCs w:val="24"/>
              </w:rPr>
            </w:pPr>
            <w:r w:rsidRPr="00BF32B5">
              <w:rPr>
                <w:rFonts w:eastAsia="Times New Roman"/>
                <w:sz w:val="20"/>
                <w:szCs w:val="24"/>
              </w:rPr>
              <w:t>Close body contact</w:t>
            </w:r>
          </w:p>
        </w:tc>
        <w:tc>
          <w:tcPr>
            <w:tcW w:w="1080" w:type="dxa"/>
            <w:hideMark/>
          </w:tcPr>
          <w:p w14:paraId="7F86833E" w14:textId="77777777" w:rsidR="00CF07CA" w:rsidRPr="00BF32B5" w:rsidRDefault="00CF07CA" w:rsidP="00CF07CA">
            <w:pPr>
              <w:widowControl w:val="0"/>
              <w:autoSpaceDE w:val="0"/>
              <w:autoSpaceDN w:val="0"/>
              <w:adjustRightInd w:val="0"/>
              <w:spacing w:after="120" w:line="240" w:lineRule="auto"/>
              <w:jc w:val="center"/>
              <w:rPr>
                <w:rFonts w:eastAsia="Times New Roman"/>
                <w:sz w:val="20"/>
                <w:szCs w:val="24"/>
              </w:rPr>
            </w:pPr>
            <w:r w:rsidRPr="00BF32B5">
              <w:rPr>
                <w:rFonts w:eastAsia="Times New Roman"/>
                <w:sz w:val="20"/>
                <w:szCs w:val="24"/>
              </w:rPr>
              <w:t>NO</w:t>
            </w:r>
          </w:p>
        </w:tc>
        <w:tc>
          <w:tcPr>
            <w:tcW w:w="2898" w:type="dxa"/>
            <w:hideMark/>
          </w:tcPr>
          <w:p w14:paraId="6665F0C9" w14:textId="77777777" w:rsidR="00CF07CA" w:rsidRPr="00BF32B5" w:rsidRDefault="00CF07CA" w:rsidP="00CF07CA">
            <w:pPr>
              <w:widowControl w:val="0"/>
              <w:autoSpaceDE w:val="0"/>
              <w:autoSpaceDN w:val="0"/>
              <w:adjustRightInd w:val="0"/>
              <w:spacing w:after="120" w:line="240" w:lineRule="auto"/>
              <w:rPr>
                <w:rFonts w:eastAsia="Times New Roman"/>
                <w:sz w:val="20"/>
                <w:szCs w:val="24"/>
              </w:rPr>
            </w:pPr>
            <w:r w:rsidRPr="00BF32B5">
              <w:rPr>
                <w:rFonts w:eastAsia="Times New Roman"/>
                <w:sz w:val="20"/>
                <w:szCs w:val="24"/>
              </w:rPr>
              <w:t>Itching, tiny linear burrows or “tracks’, vesicles, usually around fingers, wrists, elbows and skin folds</w:t>
            </w:r>
          </w:p>
        </w:tc>
      </w:tr>
      <w:tr w:rsidR="00CF07CA" w:rsidRPr="00BF32B5" w14:paraId="1AB2B2F0" w14:textId="77777777" w:rsidTr="00CF07CA">
        <w:tc>
          <w:tcPr>
            <w:tcW w:w="2394" w:type="dxa"/>
            <w:hideMark/>
          </w:tcPr>
          <w:p w14:paraId="14883DF0" w14:textId="77777777" w:rsidR="00CF07CA" w:rsidRPr="00BF32B5" w:rsidRDefault="00CF07CA" w:rsidP="00CF07CA">
            <w:pPr>
              <w:widowControl w:val="0"/>
              <w:autoSpaceDE w:val="0"/>
              <w:autoSpaceDN w:val="0"/>
              <w:adjustRightInd w:val="0"/>
              <w:spacing w:after="120" w:line="240" w:lineRule="auto"/>
              <w:rPr>
                <w:rFonts w:eastAsia="Times New Roman"/>
                <w:sz w:val="20"/>
                <w:szCs w:val="24"/>
              </w:rPr>
            </w:pPr>
            <w:r w:rsidRPr="00BF32B5">
              <w:rPr>
                <w:rFonts w:eastAsia="Times New Roman"/>
                <w:sz w:val="20"/>
                <w:szCs w:val="24"/>
              </w:rPr>
              <w:t>Syphilis</w:t>
            </w:r>
          </w:p>
        </w:tc>
        <w:tc>
          <w:tcPr>
            <w:tcW w:w="3204" w:type="dxa"/>
            <w:hideMark/>
          </w:tcPr>
          <w:p w14:paraId="49BCED23" w14:textId="77777777" w:rsidR="00CF07CA" w:rsidRPr="00BF32B5" w:rsidRDefault="00CF07CA" w:rsidP="00CF07CA">
            <w:pPr>
              <w:widowControl w:val="0"/>
              <w:autoSpaceDE w:val="0"/>
              <w:autoSpaceDN w:val="0"/>
              <w:adjustRightInd w:val="0"/>
              <w:spacing w:after="120" w:line="240" w:lineRule="auto"/>
              <w:rPr>
                <w:rFonts w:eastAsia="Times New Roman"/>
                <w:sz w:val="20"/>
                <w:szCs w:val="24"/>
              </w:rPr>
            </w:pPr>
            <w:r w:rsidRPr="00BF32B5">
              <w:rPr>
                <w:rFonts w:eastAsia="Times New Roman"/>
                <w:sz w:val="20"/>
                <w:szCs w:val="24"/>
              </w:rPr>
              <w:t>Primary sexual contact</w:t>
            </w:r>
          </w:p>
        </w:tc>
        <w:tc>
          <w:tcPr>
            <w:tcW w:w="1080" w:type="dxa"/>
            <w:hideMark/>
          </w:tcPr>
          <w:p w14:paraId="6FE24675" w14:textId="77777777" w:rsidR="00CF07CA" w:rsidRPr="00BF32B5" w:rsidRDefault="00CF07CA" w:rsidP="00CF07CA">
            <w:pPr>
              <w:widowControl w:val="0"/>
              <w:autoSpaceDE w:val="0"/>
              <w:autoSpaceDN w:val="0"/>
              <w:adjustRightInd w:val="0"/>
              <w:spacing w:after="120" w:line="240" w:lineRule="auto"/>
              <w:jc w:val="center"/>
              <w:rPr>
                <w:rFonts w:eastAsia="Times New Roman"/>
                <w:sz w:val="20"/>
                <w:szCs w:val="24"/>
              </w:rPr>
            </w:pPr>
            <w:r w:rsidRPr="00BF32B5">
              <w:rPr>
                <w:rFonts w:eastAsia="Times New Roman"/>
                <w:sz w:val="20"/>
                <w:szCs w:val="24"/>
              </w:rPr>
              <w:t>NO</w:t>
            </w:r>
          </w:p>
        </w:tc>
        <w:tc>
          <w:tcPr>
            <w:tcW w:w="2898" w:type="dxa"/>
            <w:hideMark/>
          </w:tcPr>
          <w:p w14:paraId="56B5E22D" w14:textId="77777777" w:rsidR="00CF07CA" w:rsidRPr="00BF32B5" w:rsidRDefault="00CF07CA" w:rsidP="00CF07CA">
            <w:pPr>
              <w:widowControl w:val="0"/>
              <w:autoSpaceDE w:val="0"/>
              <w:autoSpaceDN w:val="0"/>
              <w:adjustRightInd w:val="0"/>
              <w:spacing w:after="120" w:line="240" w:lineRule="auto"/>
              <w:rPr>
                <w:rFonts w:eastAsia="Times New Roman"/>
                <w:sz w:val="20"/>
                <w:szCs w:val="24"/>
              </w:rPr>
            </w:pPr>
            <w:r w:rsidRPr="00BF32B5">
              <w:rPr>
                <w:rFonts w:eastAsia="Times New Roman"/>
                <w:sz w:val="20"/>
                <w:szCs w:val="24"/>
              </w:rPr>
              <w:t>Genital and cutaneous lesions, never degeneration (late)</w:t>
            </w:r>
          </w:p>
        </w:tc>
      </w:tr>
      <w:tr w:rsidR="00CF07CA" w:rsidRPr="00BF32B5" w14:paraId="7044C881" w14:textId="77777777" w:rsidTr="00CF07CA">
        <w:tc>
          <w:tcPr>
            <w:tcW w:w="2394" w:type="dxa"/>
            <w:hideMark/>
          </w:tcPr>
          <w:p w14:paraId="54876BD1" w14:textId="77777777" w:rsidR="00CF07CA" w:rsidRPr="00BF32B5" w:rsidRDefault="00CF07CA" w:rsidP="00CF07CA">
            <w:pPr>
              <w:widowControl w:val="0"/>
              <w:autoSpaceDE w:val="0"/>
              <w:autoSpaceDN w:val="0"/>
              <w:adjustRightInd w:val="0"/>
              <w:spacing w:after="120" w:line="240" w:lineRule="auto"/>
              <w:rPr>
                <w:rFonts w:eastAsia="Times New Roman"/>
                <w:sz w:val="20"/>
                <w:szCs w:val="24"/>
              </w:rPr>
            </w:pPr>
            <w:r w:rsidRPr="00BF32B5">
              <w:rPr>
                <w:rFonts w:eastAsia="Times New Roman"/>
                <w:sz w:val="20"/>
                <w:szCs w:val="24"/>
              </w:rPr>
              <w:t>Tuberculosis (pulmonary)</w:t>
            </w:r>
          </w:p>
        </w:tc>
        <w:tc>
          <w:tcPr>
            <w:tcW w:w="3204" w:type="dxa"/>
            <w:hideMark/>
          </w:tcPr>
          <w:p w14:paraId="6A400777" w14:textId="77777777" w:rsidR="00CF07CA" w:rsidRPr="00BF32B5" w:rsidRDefault="00CF07CA" w:rsidP="00CF07CA">
            <w:pPr>
              <w:widowControl w:val="0"/>
              <w:autoSpaceDE w:val="0"/>
              <w:autoSpaceDN w:val="0"/>
              <w:adjustRightInd w:val="0"/>
              <w:spacing w:after="120" w:line="240" w:lineRule="auto"/>
              <w:rPr>
                <w:rFonts w:eastAsia="Times New Roman"/>
                <w:sz w:val="20"/>
                <w:szCs w:val="24"/>
              </w:rPr>
            </w:pPr>
            <w:r w:rsidRPr="00BF32B5">
              <w:rPr>
                <w:rFonts w:eastAsia="Times New Roman"/>
                <w:sz w:val="20"/>
                <w:szCs w:val="24"/>
              </w:rPr>
              <w:t>Airborne</w:t>
            </w:r>
          </w:p>
        </w:tc>
        <w:tc>
          <w:tcPr>
            <w:tcW w:w="1080" w:type="dxa"/>
            <w:hideMark/>
          </w:tcPr>
          <w:p w14:paraId="356B5891" w14:textId="77777777" w:rsidR="00CF07CA" w:rsidRPr="00BF32B5" w:rsidRDefault="00CF07CA" w:rsidP="00CF07CA">
            <w:pPr>
              <w:widowControl w:val="0"/>
              <w:autoSpaceDE w:val="0"/>
              <w:autoSpaceDN w:val="0"/>
              <w:adjustRightInd w:val="0"/>
              <w:spacing w:after="120" w:line="240" w:lineRule="auto"/>
              <w:jc w:val="center"/>
              <w:rPr>
                <w:rFonts w:eastAsia="Times New Roman"/>
                <w:sz w:val="20"/>
                <w:szCs w:val="24"/>
              </w:rPr>
            </w:pPr>
            <w:r w:rsidRPr="00BF32B5">
              <w:rPr>
                <w:rFonts w:eastAsia="Times New Roman"/>
                <w:sz w:val="20"/>
                <w:szCs w:val="24"/>
              </w:rPr>
              <w:t>NO</w:t>
            </w:r>
          </w:p>
        </w:tc>
        <w:tc>
          <w:tcPr>
            <w:tcW w:w="2898" w:type="dxa"/>
            <w:hideMark/>
          </w:tcPr>
          <w:p w14:paraId="72318193" w14:textId="77777777" w:rsidR="00CF07CA" w:rsidRPr="00BF32B5" w:rsidRDefault="00CF07CA" w:rsidP="00CF07CA">
            <w:pPr>
              <w:widowControl w:val="0"/>
              <w:autoSpaceDE w:val="0"/>
              <w:autoSpaceDN w:val="0"/>
              <w:adjustRightInd w:val="0"/>
              <w:spacing w:after="120" w:line="240" w:lineRule="auto"/>
              <w:rPr>
                <w:rFonts w:eastAsia="Times New Roman"/>
                <w:sz w:val="20"/>
                <w:szCs w:val="24"/>
              </w:rPr>
            </w:pPr>
            <w:r w:rsidRPr="00BF32B5">
              <w:rPr>
                <w:rFonts w:eastAsia="Times New Roman"/>
                <w:sz w:val="20"/>
                <w:szCs w:val="24"/>
              </w:rPr>
              <w:t>Fever, night sweats, weight loss, cough</w:t>
            </w:r>
          </w:p>
        </w:tc>
      </w:tr>
      <w:tr w:rsidR="00CF07CA" w:rsidRPr="00BF32B5" w14:paraId="16DFBACB" w14:textId="77777777" w:rsidTr="00CF07CA">
        <w:tc>
          <w:tcPr>
            <w:tcW w:w="2394" w:type="dxa"/>
            <w:hideMark/>
          </w:tcPr>
          <w:p w14:paraId="19CCF07B" w14:textId="77777777" w:rsidR="00CF07CA" w:rsidRPr="00BF32B5" w:rsidRDefault="00CF07CA" w:rsidP="00CF07CA">
            <w:pPr>
              <w:widowControl w:val="0"/>
              <w:autoSpaceDE w:val="0"/>
              <w:autoSpaceDN w:val="0"/>
              <w:adjustRightInd w:val="0"/>
              <w:spacing w:after="120" w:line="240" w:lineRule="auto"/>
              <w:rPr>
                <w:rFonts w:eastAsia="Times New Roman"/>
                <w:sz w:val="20"/>
                <w:szCs w:val="24"/>
              </w:rPr>
            </w:pPr>
            <w:r w:rsidRPr="00BF32B5">
              <w:rPr>
                <w:rFonts w:eastAsia="Times New Roman"/>
                <w:sz w:val="20"/>
                <w:szCs w:val="24"/>
              </w:rPr>
              <w:t>Whooping Cough (Pertussis)</w:t>
            </w:r>
          </w:p>
        </w:tc>
        <w:tc>
          <w:tcPr>
            <w:tcW w:w="3204" w:type="dxa"/>
            <w:hideMark/>
          </w:tcPr>
          <w:p w14:paraId="66325CA6" w14:textId="77777777" w:rsidR="00CF07CA" w:rsidRPr="00BF32B5" w:rsidRDefault="00CF07CA" w:rsidP="00CF07CA">
            <w:pPr>
              <w:widowControl w:val="0"/>
              <w:autoSpaceDE w:val="0"/>
              <w:autoSpaceDN w:val="0"/>
              <w:adjustRightInd w:val="0"/>
              <w:spacing w:after="120" w:line="240" w:lineRule="auto"/>
              <w:rPr>
                <w:rFonts w:eastAsia="Times New Roman"/>
                <w:sz w:val="20"/>
                <w:szCs w:val="24"/>
              </w:rPr>
            </w:pPr>
            <w:r w:rsidRPr="00BF32B5">
              <w:rPr>
                <w:rFonts w:eastAsia="Times New Roman"/>
                <w:sz w:val="20"/>
                <w:szCs w:val="24"/>
              </w:rPr>
              <w:t>Airborne, direct contact with oral secretions</w:t>
            </w:r>
          </w:p>
        </w:tc>
        <w:tc>
          <w:tcPr>
            <w:tcW w:w="1080" w:type="dxa"/>
            <w:hideMark/>
          </w:tcPr>
          <w:p w14:paraId="35192E76" w14:textId="77777777" w:rsidR="00CF07CA" w:rsidRPr="00BF32B5" w:rsidRDefault="00CF07CA" w:rsidP="00CF07CA">
            <w:pPr>
              <w:widowControl w:val="0"/>
              <w:autoSpaceDE w:val="0"/>
              <w:autoSpaceDN w:val="0"/>
              <w:adjustRightInd w:val="0"/>
              <w:spacing w:after="120" w:line="240" w:lineRule="auto"/>
              <w:jc w:val="center"/>
              <w:rPr>
                <w:rFonts w:eastAsia="Times New Roman"/>
                <w:sz w:val="20"/>
                <w:szCs w:val="24"/>
              </w:rPr>
            </w:pPr>
            <w:r w:rsidRPr="00BF32B5">
              <w:rPr>
                <w:rFonts w:eastAsia="Times New Roman"/>
                <w:sz w:val="20"/>
                <w:szCs w:val="24"/>
              </w:rPr>
              <w:t>YES</w:t>
            </w:r>
          </w:p>
        </w:tc>
        <w:tc>
          <w:tcPr>
            <w:tcW w:w="2898" w:type="dxa"/>
            <w:hideMark/>
          </w:tcPr>
          <w:p w14:paraId="22183CC3" w14:textId="77777777" w:rsidR="00CF07CA" w:rsidRPr="00BF32B5" w:rsidRDefault="00CF07CA" w:rsidP="00CF07CA">
            <w:pPr>
              <w:widowControl w:val="0"/>
              <w:autoSpaceDE w:val="0"/>
              <w:autoSpaceDN w:val="0"/>
              <w:adjustRightInd w:val="0"/>
              <w:spacing w:after="120" w:line="240" w:lineRule="auto"/>
              <w:rPr>
                <w:rFonts w:eastAsia="Times New Roman"/>
                <w:sz w:val="20"/>
                <w:szCs w:val="24"/>
              </w:rPr>
            </w:pPr>
            <w:r w:rsidRPr="00BF32B5">
              <w:rPr>
                <w:rFonts w:eastAsia="Times New Roman"/>
                <w:sz w:val="20"/>
                <w:szCs w:val="24"/>
              </w:rPr>
              <w:t>Violent cough at night, whooping sound when coughing subsides</w:t>
            </w:r>
          </w:p>
        </w:tc>
      </w:tr>
    </w:tbl>
    <w:p w14:paraId="200DA8D5" w14:textId="77777777" w:rsidR="00CF07CA" w:rsidRPr="00BF32B5" w:rsidRDefault="00CF07CA" w:rsidP="00CF07CA">
      <w:pPr>
        <w:widowControl w:val="0"/>
        <w:autoSpaceDE w:val="0"/>
        <w:autoSpaceDN w:val="0"/>
        <w:adjustRightInd w:val="0"/>
        <w:spacing w:after="0" w:line="240" w:lineRule="auto"/>
        <w:jc w:val="center"/>
        <w:rPr>
          <w:rFonts w:eastAsia="Times New Roman"/>
          <w:sz w:val="24"/>
          <w:szCs w:val="24"/>
          <w:u w:val="single"/>
        </w:rPr>
      </w:pPr>
    </w:p>
    <w:p w14:paraId="4712B7DD" w14:textId="77777777" w:rsidR="00CF07CA" w:rsidRPr="00C340E5" w:rsidRDefault="00CF07CA" w:rsidP="00C340E5">
      <w:pPr>
        <w:widowControl w:val="0"/>
        <w:tabs>
          <w:tab w:val="left" w:pos="720"/>
          <w:tab w:val="left" w:pos="878"/>
        </w:tabs>
        <w:autoSpaceDE w:val="0"/>
        <w:autoSpaceDN w:val="0"/>
        <w:adjustRightInd w:val="0"/>
        <w:spacing w:after="0" w:line="240" w:lineRule="auto"/>
        <w:rPr>
          <w:rFonts w:eastAsia="Times New Roman"/>
          <w:b/>
          <w:bCs/>
          <w:sz w:val="28"/>
          <w:szCs w:val="24"/>
        </w:rPr>
      </w:pPr>
    </w:p>
    <w:p w14:paraId="342473E0" w14:textId="77777777" w:rsidR="00CF07CA" w:rsidRPr="00B34229" w:rsidRDefault="00CF07CA" w:rsidP="00CF07CA">
      <w:pPr>
        <w:widowControl w:val="0"/>
        <w:autoSpaceDE w:val="0"/>
        <w:autoSpaceDN w:val="0"/>
        <w:adjustRightInd w:val="0"/>
        <w:spacing w:after="0" w:line="240" w:lineRule="auto"/>
        <w:jc w:val="center"/>
        <w:rPr>
          <w:rFonts w:eastAsia="Times New Roman"/>
          <w:b/>
          <w:sz w:val="28"/>
          <w:szCs w:val="28"/>
        </w:rPr>
      </w:pPr>
      <w:r w:rsidRPr="00BF32B5">
        <w:rPr>
          <w:rFonts w:ascii="Times New Roman" w:eastAsia="Times New Roman" w:hAnsi="Times New Roman"/>
          <w:sz w:val="24"/>
          <w:szCs w:val="24"/>
        </w:rPr>
        <w:br w:type="page"/>
      </w:r>
      <w:r w:rsidR="00154057" w:rsidRPr="00B34229">
        <w:rPr>
          <w:rFonts w:eastAsia="Times New Roman"/>
          <w:b/>
          <w:sz w:val="28"/>
          <w:szCs w:val="28"/>
        </w:rPr>
        <w:lastRenderedPageBreak/>
        <w:t>ABC Fire Department</w:t>
      </w:r>
    </w:p>
    <w:p w14:paraId="757E2300" w14:textId="77777777" w:rsidR="00CF07CA" w:rsidRPr="00242FA6" w:rsidRDefault="00CF07CA" w:rsidP="00154057">
      <w:pPr>
        <w:pStyle w:val="Heading2"/>
        <w:jc w:val="center"/>
        <w:rPr>
          <w:rFonts w:eastAsia="Times New Roman"/>
        </w:rPr>
      </w:pPr>
      <w:bookmarkStart w:id="170" w:name="_Toc66801564"/>
      <w:r>
        <w:rPr>
          <w:rFonts w:eastAsia="Times New Roman"/>
        </w:rPr>
        <w:t>Communicable Disease Exposure Form</w:t>
      </w:r>
      <w:bookmarkEnd w:id="170"/>
    </w:p>
    <w:p w14:paraId="0311B3E9" w14:textId="77777777" w:rsidR="00CF07CA" w:rsidRPr="00BF32B5" w:rsidRDefault="00CF07CA" w:rsidP="00CF07CA">
      <w:pPr>
        <w:widowControl w:val="0"/>
        <w:autoSpaceDE w:val="0"/>
        <w:autoSpaceDN w:val="0"/>
        <w:adjustRightInd w:val="0"/>
        <w:spacing w:after="240" w:line="240" w:lineRule="auto"/>
        <w:rPr>
          <w:rFonts w:eastAsia="Times New Roman"/>
          <w:szCs w:val="24"/>
        </w:rPr>
      </w:pPr>
      <w:r w:rsidRPr="00BF32B5">
        <w:rPr>
          <w:rFonts w:eastAsia="Times New Roman"/>
          <w:szCs w:val="24"/>
        </w:rPr>
        <w:t xml:space="preserve">This form must be completed at the time of the communicable </w:t>
      </w:r>
      <w:r w:rsidR="00FD1F12">
        <w:rPr>
          <w:rFonts w:eastAsia="Times New Roman"/>
          <w:szCs w:val="24"/>
        </w:rPr>
        <w:t>d</w:t>
      </w:r>
      <w:r w:rsidRPr="00BF32B5">
        <w:rPr>
          <w:rFonts w:eastAsia="Times New Roman"/>
          <w:szCs w:val="24"/>
        </w:rPr>
        <w:t xml:space="preserve">isease </w:t>
      </w:r>
      <w:r w:rsidR="00FD1F12">
        <w:rPr>
          <w:rFonts w:eastAsia="Times New Roman"/>
          <w:szCs w:val="24"/>
        </w:rPr>
        <w:t>e</w:t>
      </w:r>
      <w:r w:rsidRPr="00BF32B5">
        <w:rPr>
          <w:rFonts w:eastAsia="Times New Roman"/>
          <w:szCs w:val="24"/>
        </w:rPr>
        <w:t xml:space="preserve">xposure and </w:t>
      </w:r>
      <w:r w:rsidR="00FD1F12">
        <w:rPr>
          <w:rFonts w:eastAsia="Times New Roman"/>
          <w:szCs w:val="24"/>
        </w:rPr>
        <w:t>provided to the Chief Officer or his/her designee.</w:t>
      </w:r>
    </w:p>
    <w:p w14:paraId="592F9D54" w14:textId="77777777" w:rsidR="00CF07CA" w:rsidRPr="00BF32B5" w:rsidRDefault="00CF07CA" w:rsidP="00CF07CA">
      <w:pPr>
        <w:widowControl w:val="0"/>
        <w:tabs>
          <w:tab w:val="right" w:leader="underscore" w:pos="9360"/>
        </w:tabs>
        <w:autoSpaceDE w:val="0"/>
        <w:autoSpaceDN w:val="0"/>
        <w:adjustRightInd w:val="0"/>
        <w:spacing w:after="240" w:line="240" w:lineRule="auto"/>
        <w:rPr>
          <w:rFonts w:eastAsia="Times New Roman"/>
          <w:szCs w:val="24"/>
        </w:rPr>
      </w:pPr>
      <w:r w:rsidRPr="00BF32B5">
        <w:rPr>
          <w:rFonts w:eastAsia="Times New Roman"/>
          <w:szCs w:val="24"/>
        </w:rPr>
        <w:t>YOUR NAME:</w:t>
      </w:r>
      <w:r w:rsidRPr="00BF32B5">
        <w:rPr>
          <w:rFonts w:eastAsia="Times New Roman"/>
          <w:szCs w:val="24"/>
        </w:rPr>
        <w:tab/>
      </w:r>
    </w:p>
    <w:p w14:paraId="12B37564" w14:textId="77777777" w:rsidR="00CF07CA" w:rsidRPr="00BF32B5" w:rsidRDefault="00CF07CA" w:rsidP="00CF07CA">
      <w:pPr>
        <w:widowControl w:val="0"/>
        <w:tabs>
          <w:tab w:val="right" w:leader="underscore" w:pos="9360"/>
        </w:tabs>
        <w:autoSpaceDE w:val="0"/>
        <w:autoSpaceDN w:val="0"/>
        <w:adjustRightInd w:val="0"/>
        <w:spacing w:after="240" w:line="240" w:lineRule="auto"/>
        <w:rPr>
          <w:rFonts w:eastAsia="Times New Roman"/>
          <w:szCs w:val="24"/>
        </w:rPr>
      </w:pPr>
      <w:r w:rsidRPr="00BF32B5">
        <w:rPr>
          <w:rFonts w:eastAsia="Times New Roman"/>
          <w:szCs w:val="24"/>
        </w:rPr>
        <w:t>TELEPHONE:__________________________________ WORK:</w:t>
      </w:r>
      <w:r w:rsidRPr="00BF32B5">
        <w:rPr>
          <w:rFonts w:eastAsia="Times New Roman"/>
          <w:szCs w:val="24"/>
        </w:rPr>
        <w:tab/>
      </w:r>
    </w:p>
    <w:p w14:paraId="09AB2797" w14:textId="77777777" w:rsidR="00CF07CA" w:rsidRPr="00BF32B5" w:rsidRDefault="00CF07CA" w:rsidP="00CF07CA">
      <w:pPr>
        <w:widowControl w:val="0"/>
        <w:tabs>
          <w:tab w:val="right" w:leader="underscore" w:pos="9360"/>
        </w:tabs>
        <w:autoSpaceDE w:val="0"/>
        <w:autoSpaceDN w:val="0"/>
        <w:adjustRightInd w:val="0"/>
        <w:spacing w:after="240" w:line="240" w:lineRule="auto"/>
        <w:rPr>
          <w:rFonts w:eastAsia="Times New Roman"/>
          <w:szCs w:val="24"/>
        </w:rPr>
      </w:pPr>
      <w:r w:rsidRPr="00BF32B5">
        <w:rPr>
          <w:rFonts w:eastAsia="Times New Roman"/>
          <w:szCs w:val="24"/>
        </w:rPr>
        <w:t>DATE OF EXPOSURE:</w:t>
      </w:r>
      <w:r w:rsidRPr="00BF32B5">
        <w:rPr>
          <w:rFonts w:eastAsia="Times New Roman"/>
          <w:szCs w:val="24"/>
        </w:rPr>
        <w:tab/>
      </w:r>
    </w:p>
    <w:p w14:paraId="061A906B" w14:textId="77777777" w:rsidR="00CF07CA" w:rsidRPr="00BF32B5" w:rsidRDefault="00CF07CA" w:rsidP="00CF07CA">
      <w:pPr>
        <w:widowControl w:val="0"/>
        <w:tabs>
          <w:tab w:val="right" w:leader="underscore" w:pos="9360"/>
        </w:tabs>
        <w:autoSpaceDE w:val="0"/>
        <w:autoSpaceDN w:val="0"/>
        <w:adjustRightInd w:val="0"/>
        <w:spacing w:after="240" w:line="240" w:lineRule="auto"/>
        <w:rPr>
          <w:rFonts w:eastAsia="Times New Roman"/>
          <w:szCs w:val="24"/>
        </w:rPr>
      </w:pPr>
      <w:r w:rsidRPr="00BF32B5">
        <w:rPr>
          <w:rFonts w:eastAsia="Times New Roman"/>
          <w:szCs w:val="24"/>
        </w:rPr>
        <w:t>EMS/FIRE/POLICE DEPT.:</w:t>
      </w:r>
      <w:r w:rsidRPr="00BF32B5">
        <w:rPr>
          <w:rFonts w:eastAsia="Times New Roman"/>
          <w:szCs w:val="24"/>
        </w:rPr>
        <w:tab/>
      </w:r>
    </w:p>
    <w:p w14:paraId="44231411" w14:textId="77777777" w:rsidR="00CF07CA" w:rsidRPr="00BF32B5" w:rsidRDefault="00CF07CA" w:rsidP="00CF07CA">
      <w:pPr>
        <w:widowControl w:val="0"/>
        <w:tabs>
          <w:tab w:val="right" w:leader="underscore" w:pos="9360"/>
        </w:tabs>
        <w:autoSpaceDE w:val="0"/>
        <w:autoSpaceDN w:val="0"/>
        <w:adjustRightInd w:val="0"/>
        <w:spacing w:after="240" w:line="240" w:lineRule="auto"/>
        <w:rPr>
          <w:rFonts w:eastAsia="Times New Roman"/>
          <w:szCs w:val="24"/>
        </w:rPr>
      </w:pPr>
      <w:r w:rsidRPr="00BF32B5">
        <w:rPr>
          <w:rFonts w:eastAsia="Times New Roman"/>
          <w:szCs w:val="24"/>
        </w:rPr>
        <w:t>PATIENT’S NAME:</w:t>
      </w:r>
      <w:r w:rsidRPr="00BF32B5">
        <w:rPr>
          <w:rFonts w:eastAsia="Times New Roman"/>
          <w:szCs w:val="24"/>
        </w:rPr>
        <w:tab/>
      </w:r>
    </w:p>
    <w:p w14:paraId="10C596B0" w14:textId="77777777" w:rsidR="00CF07CA" w:rsidRPr="00BF32B5" w:rsidRDefault="00CF07CA" w:rsidP="00CF07CA">
      <w:pPr>
        <w:widowControl w:val="0"/>
        <w:tabs>
          <w:tab w:val="right" w:leader="underscore" w:pos="9360"/>
        </w:tabs>
        <w:autoSpaceDE w:val="0"/>
        <w:autoSpaceDN w:val="0"/>
        <w:adjustRightInd w:val="0"/>
        <w:spacing w:after="240" w:line="240" w:lineRule="auto"/>
        <w:rPr>
          <w:rFonts w:eastAsia="Times New Roman"/>
          <w:szCs w:val="24"/>
        </w:rPr>
      </w:pPr>
      <w:r w:rsidRPr="00BF32B5">
        <w:rPr>
          <w:rFonts w:eastAsia="Times New Roman"/>
          <w:szCs w:val="24"/>
        </w:rPr>
        <w:t>TYPE OF EXPOSURE:   _____NEEDLE STICK                 _____ OTHER EXPOSURE</w:t>
      </w:r>
    </w:p>
    <w:p w14:paraId="07328E7F" w14:textId="77777777" w:rsidR="00CF07CA" w:rsidRPr="00BF32B5" w:rsidRDefault="00CF07CA" w:rsidP="00CF07CA">
      <w:pPr>
        <w:widowControl w:val="0"/>
        <w:tabs>
          <w:tab w:val="right" w:leader="underscore" w:pos="9360"/>
        </w:tabs>
        <w:autoSpaceDE w:val="0"/>
        <w:autoSpaceDN w:val="0"/>
        <w:adjustRightInd w:val="0"/>
        <w:spacing w:after="240" w:line="240" w:lineRule="auto"/>
        <w:rPr>
          <w:rFonts w:eastAsia="Times New Roman"/>
          <w:szCs w:val="24"/>
        </w:rPr>
      </w:pPr>
      <w:r w:rsidRPr="00BF32B5">
        <w:rPr>
          <w:rFonts w:eastAsia="Times New Roman"/>
          <w:szCs w:val="24"/>
        </w:rPr>
        <w:t>DESCRIPTION OF EXPOSURE:</w:t>
      </w:r>
      <w:r w:rsidRPr="00BF32B5">
        <w:rPr>
          <w:rFonts w:eastAsia="Times New Roman"/>
          <w:szCs w:val="24"/>
        </w:rPr>
        <w:tab/>
      </w:r>
    </w:p>
    <w:p w14:paraId="39914639" w14:textId="77777777" w:rsidR="00CF07CA" w:rsidRPr="00BF32B5" w:rsidRDefault="00CF07CA" w:rsidP="00CF07CA">
      <w:pPr>
        <w:widowControl w:val="0"/>
        <w:tabs>
          <w:tab w:val="right" w:leader="underscore" w:pos="9360"/>
        </w:tabs>
        <w:autoSpaceDE w:val="0"/>
        <w:autoSpaceDN w:val="0"/>
        <w:adjustRightInd w:val="0"/>
        <w:spacing w:after="240" w:line="240" w:lineRule="auto"/>
        <w:rPr>
          <w:rFonts w:eastAsia="Times New Roman"/>
          <w:szCs w:val="24"/>
        </w:rPr>
      </w:pPr>
      <w:r w:rsidRPr="00BF32B5">
        <w:rPr>
          <w:rFonts w:eastAsia="Times New Roman"/>
          <w:szCs w:val="24"/>
        </w:rPr>
        <w:tab/>
      </w:r>
    </w:p>
    <w:p w14:paraId="153FD95E" w14:textId="77777777" w:rsidR="00CF07CA" w:rsidRPr="00BF32B5" w:rsidRDefault="00CF07CA" w:rsidP="00CF07CA">
      <w:pPr>
        <w:widowControl w:val="0"/>
        <w:tabs>
          <w:tab w:val="right" w:leader="underscore" w:pos="9360"/>
        </w:tabs>
        <w:autoSpaceDE w:val="0"/>
        <w:autoSpaceDN w:val="0"/>
        <w:adjustRightInd w:val="0"/>
        <w:spacing w:after="120" w:line="240" w:lineRule="auto"/>
        <w:rPr>
          <w:rFonts w:eastAsia="Times New Roman"/>
          <w:b/>
          <w:szCs w:val="24"/>
        </w:rPr>
      </w:pPr>
      <w:r w:rsidRPr="00BF32B5">
        <w:rPr>
          <w:rFonts w:eastAsia="Times New Roman"/>
          <w:b/>
          <w:szCs w:val="24"/>
        </w:rPr>
        <w:t>……………………………………………………………………………………………………………………………………………………….…….</w:t>
      </w:r>
    </w:p>
    <w:p w14:paraId="4D82AAC3" w14:textId="77777777" w:rsidR="00CF07CA" w:rsidRPr="00BF32B5" w:rsidRDefault="00CF07CA" w:rsidP="00CF07CA">
      <w:pPr>
        <w:widowControl w:val="0"/>
        <w:tabs>
          <w:tab w:val="right" w:leader="underscore" w:pos="9360"/>
        </w:tabs>
        <w:autoSpaceDE w:val="0"/>
        <w:autoSpaceDN w:val="0"/>
        <w:adjustRightInd w:val="0"/>
        <w:spacing w:after="120" w:line="240" w:lineRule="auto"/>
        <w:jc w:val="center"/>
        <w:rPr>
          <w:rFonts w:eastAsia="Times New Roman"/>
          <w:b/>
          <w:szCs w:val="24"/>
        </w:rPr>
      </w:pPr>
      <w:r w:rsidRPr="00BF32B5">
        <w:rPr>
          <w:rFonts w:eastAsia="Times New Roman"/>
          <w:b/>
          <w:szCs w:val="24"/>
        </w:rPr>
        <w:t>OFFICE USE ONLY</w:t>
      </w:r>
    </w:p>
    <w:p w14:paraId="28DDDCD9" w14:textId="77777777" w:rsidR="00CF07CA" w:rsidRPr="00BF32B5" w:rsidRDefault="00CF07CA" w:rsidP="00CF07CA">
      <w:pPr>
        <w:widowControl w:val="0"/>
        <w:tabs>
          <w:tab w:val="right" w:leader="underscore" w:pos="9360"/>
        </w:tabs>
        <w:autoSpaceDE w:val="0"/>
        <w:autoSpaceDN w:val="0"/>
        <w:adjustRightInd w:val="0"/>
        <w:spacing w:after="240" w:line="240" w:lineRule="auto"/>
        <w:rPr>
          <w:rFonts w:eastAsia="Times New Roman"/>
          <w:b/>
          <w:szCs w:val="24"/>
        </w:rPr>
      </w:pPr>
      <w:r w:rsidRPr="00BF32B5">
        <w:rPr>
          <w:rFonts w:eastAsia="Times New Roman"/>
          <w:b/>
          <w:szCs w:val="24"/>
        </w:rPr>
        <w:t>……………………………………………………………………………………………………………………………………………………….…….</w:t>
      </w:r>
    </w:p>
    <w:p w14:paraId="626E3AC9" w14:textId="77777777" w:rsidR="00CF07CA" w:rsidRPr="00BF32B5" w:rsidRDefault="00CF07CA" w:rsidP="00CF07CA">
      <w:pPr>
        <w:widowControl w:val="0"/>
        <w:tabs>
          <w:tab w:val="right" w:leader="underscore" w:pos="9360"/>
        </w:tabs>
        <w:autoSpaceDE w:val="0"/>
        <w:autoSpaceDN w:val="0"/>
        <w:adjustRightInd w:val="0"/>
        <w:spacing w:after="240" w:line="240" w:lineRule="auto"/>
        <w:rPr>
          <w:rFonts w:eastAsia="Times New Roman"/>
          <w:b/>
          <w:szCs w:val="24"/>
        </w:rPr>
      </w:pPr>
      <w:r w:rsidRPr="00BF32B5">
        <w:rPr>
          <w:rFonts w:eastAsia="Times New Roman"/>
          <w:b/>
          <w:szCs w:val="24"/>
        </w:rPr>
        <w:t>_____ SOURCE PATIENT BLOODS DRAWN</w:t>
      </w:r>
    </w:p>
    <w:p w14:paraId="39D21593" w14:textId="77777777" w:rsidR="00CF07CA" w:rsidRPr="00BF32B5" w:rsidRDefault="00CF07CA" w:rsidP="00CF07CA">
      <w:pPr>
        <w:widowControl w:val="0"/>
        <w:tabs>
          <w:tab w:val="right" w:leader="underscore" w:pos="9360"/>
        </w:tabs>
        <w:autoSpaceDE w:val="0"/>
        <w:autoSpaceDN w:val="0"/>
        <w:adjustRightInd w:val="0"/>
        <w:spacing w:after="240" w:line="240" w:lineRule="auto"/>
        <w:ind w:left="360"/>
        <w:rPr>
          <w:rFonts w:eastAsia="Times New Roman"/>
          <w:b/>
          <w:szCs w:val="24"/>
        </w:rPr>
      </w:pPr>
      <w:proofErr w:type="gramStart"/>
      <w:r w:rsidRPr="00BF32B5">
        <w:rPr>
          <w:rFonts w:eastAsia="Times New Roman"/>
          <w:b/>
          <w:szCs w:val="24"/>
        </w:rPr>
        <w:t>HIV:_</w:t>
      </w:r>
      <w:proofErr w:type="gramEnd"/>
      <w:r w:rsidRPr="00BF32B5">
        <w:rPr>
          <w:rFonts w:eastAsia="Times New Roman"/>
          <w:b/>
          <w:szCs w:val="24"/>
        </w:rPr>
        <w:t>__________________     HBsAG:___________________     OTHER:___________________</w:t>
      </w:r>
    </w:p>
    <w:p w14:paraId="4B92791A" w14:textId="77777777" w:rsidR="00CF07CA" w:rsidRPr="00BF32B5" w:rsidRDefault="00CF07CA" w:rsidP="00CF07CA">
      <w:pPr>
        <w:widowControl w:val="0"/>
        <w:tabs>
          <w:tab w:val="right" w:leader="underscore" w:pos="9360"/>
        </w:tabs>
        <w:autoSpaceDE w:val="0"/>
        <w:autoSpaceDN w:val="0"/>
        <w:adjustRightInd w:val="0"/>
        <w:spacing w:after="240" w:line="240" w:lineRule="auto"/>
        <w:rPr>
          <w:rFonts w:eastAsia="Times New Roman"/>
          <w:szCs w:val="24"/>
        </w:rPr>
      </w:pPr>
      <w:r w:rsidRPr="00BF32B5">
        <w:rPr>
          <w:rFonts w:eastAsia="Times New Roman"/>
          <w:szCs w:val="24"/>
        </w:rPr>
        <w:t>_____ INFECTIOUS DISEASE CONSULT IF APPLICABLE</w:t>
      </w:r>
    </w:p>
    <w:p w14:paraId="4D3CA5F9" w14:textId="77777777" w:rsidR="00CF07CA" w:rsidRPr="00BF32B5" w:rsidRDefault="00CF07CA" w:rsidP="00CF07CA">
      <w:pPr>
        <w:widowControl w:val="0"/>
        <w:tabs>
          <w:tab w:val="right" w:leader="underscore" w:pos="9360"/>
        </w:tabs>
        <w:autoSpaceDE w:val="0"/>
        <w:autoSpaceDN w:val="0"/>
        <w:adjustRightInd w:val="0"/>
        <w:spacing w:after="240" w:line="240" w:lineRule="auto"/>
        <w:rPr>
          <w:rFonts w:eastAsia="Times New Roman"/>
          <w:szCs w:val="24"/>
        </w:rPr>
      </w:pPr>
      <w:r w:rsidRPr="00BF32B5">
        <w:rPr>
          <w:rFonts w:eastAsia="Times New Roman"/>
          <w:szCs w:val="24"/>
        </w:rPr>
        <w:t>REFERR</w:t>
      </w:r>
      <w:r w:rsidR="00582512">
        <w:rPr>
          <w:rFonts w:eastAsia="Times New Roman"/>
          <w:szCs w:val="24"/>
        </w:rPr>
        <w:t>A</w:t>
      </w:r>
      <w:r w:rsidRPr="00BF32B5">
        <w:rPr>
          <w:rFonts w:eastAsia="Times New Roman"/>
          <w:szCs w:val="24"/>
        </w:rPr>
        <w:t>L</w:t>
      </w:r>
    </w:p>
    <w:p w14:paraId="2AB81EE5" w14:textId="77777777" w:rsidR="00CF07CA" w:rsidRPr="00BF32B5" w:rsidRDefault="00CF07CA" w:rsidP="00CF07CA">
      <w:pPr>
        <w:widowControl w:val="0"/>
        <w:tabs>
          <w:tab w:val="right" w:leader="underscore" w:pos="9360"/>
        </w:tabs>
        <w:autoSpaceDE w:val="0"/>
        <w:autoSpaceDN w:val="0"/>
        <w:adjustRightInd w:val="0"/>
        <w:spacing w:after="240" w:line="240" w:lineRule="auto"/>
        <w:rPr>
          <w:rFonts w:eastAsia="Times New Roman"/>
          <w:szCs w:val="24"/>
        </w:rPr>
      </w:pPr>
      <w:r w:rsidRPr="00BF32B5">
        <w:rPr>
          <w:rFonts w:eastAsia="Times New Roman"/>
          <w:szCs w:val="24"/>
        </w:rPr>
        <w:t xml:space="preserve">_____ PMD          _____ INFECTIOUS DISEASE         _____ OTHER </w:t>
      </w:r>
      <w:r w:rsidRPr="00BF32B5">
        <w:rPr>
          <w:rFonts w:eastAsia="Times New Roman"/>
          <w:szCs w:val="24"/>
        </w:rPr>
        <w:tab/>
      </w:r>
    </w:p>
    <w:p w14:paraId="7485FE12" w14:textId="77777777" w:rsidR="00CF07CA" w:rsidRPr="00BF32B5" w:rsidRDefault="00CF07CA" w:rsidP="00CF07CA">
      <w:pPr>
        <w:widowControl w:val="0"/>
        <w:tabs>
          <w:tab w:val="right" w:leader="underscore" w:pos="9360"/>
        </w:tabs>
        <w:autoSpaceDE w:val="0"/>
        <w:autoSpaceDN w:val="0"/>
        <w:adjustRightInd w:val="0"/>
        <w:spacing w:after="240" w:line="240" w:lineRule="auto"/>
        <w:rPr>
          <w:rFonts w:eastAsia="Times New Roman"/>
          <w:szCs w:val="24"/>
        </w:rPr>
      </w:pPr>
      <w:r w:rsidRPr="00BF32B5">
        <w:rPr>
          <w:rFonts w:eastAsia="Times New Roman"/>
          <w:szCs w:val="24"/>
        </w:rPr>
        <w:t>COMMENTS:</w:t>
      </w:r>
      <w:r w:rsidRPr="00BF32B5">
        <w:rPr>
          <w:rFonts w:eastAsia="Times New Roman"/>
          <w:szCs w:val="24"/>
        </w:rPr>
        <w:tab/>
      </w:r>
    </w:p>
    <w:p w14:paraId="5370F24C" w14:textId="77777777" w:rsidR="00CF07CA" w:rsidRPr="00BF32B5" w:rsidRDefault="00CF07CA" w:rsidP="00CF07CA">
      <w:pPr>
        <w:widowControl w:val="0"/>
        <w:tabs>
          <w:tab w:val="right" w:leader="underscore" w:pos="9360"/>
        </w:tabs>
        <w:autoSpaceDE w:val="0"/>
        <w:autoSpaceDN w:val="0"/>
        <w:adjustRightInd w:val="0"/>
        <w:spacing w:after="240" w:line="240" w:lineRule="auto"/>
        <w:rPr>
          <w:rFonts w:eastAsia="Times New Roman"/>
          <w:szCs w:val="24"/>
        </w:rPr>
      </w:pPr>
      <w:r w:rsidRPr="00BF32B5">
        <w:rPr>
          <w:rFonts w:eastAsia="Times New Roman"/>
          <w:szCs w:val="24"/>
        </w:rPr>
        <w:tab/>
      </w:r>
    </w:p>
    <w:p w14:paraId="2F0C2DE5" w14:textId="77777777" w:rsidR="00CF07CA" w:rsidRPr="00BF32B5" w:rsidRDefault="00CF07CA" w:rsidP="00CF07CA">
      <w:pPr>
        <w:widowControl w:val="0"/>
        <w:tabs>
          <w:tab w:val="right" w:leader="underscore" w:pos="9360"/>
        </w:tabs>
        <w:autoSpaceDE w:val="0"/>
        <w:autoSpaceDN w:val="0"/>
        <w:adjustRightInd w:val="0"/>
        <w:spacing w:after="240" w:line="240" w:lineRule="auto"/>
        <w:rPr>
          <w:rFonts w:eastAsia="Times New Roman"/>
          <w:szCs w:val="24"/>
        </w:rPr>
      </w:pPr>
      <w:r w:rsidRPr="00BF32B5">
        <w:rPr>
          <w:rFonts w:eastAsia="Times New Roman"/>
          <w:szCs w:val="24"/>
        </w:rPr>
        <w:tab/>
      </w:r>
    </w:p>
    <w:p w14:paraId="01496D55" w14:textId="77777777" w:rsidR="00CF07CA" w:rsidRPr="00BF32B5" w:rsidRDefault="00CF07CA" w:rsidP="00CF07CA">
      <w:pPr>
        <w:widowControl w:val="0"/>
        <w:autoSpaceDE w:val="0"/>
        <w:autoSpaceDN w:val="0"/>
        <w:adjustRightInd w:val="0"/>
        <w:spacing w:after="120" w:line="240" w:lineRule="auto"/>
        <w:jc w:val="center"/>
        <w:rPr>
          <w:rFonts w:eastAsia="Times New Roman"/>
          <w:b/>
          <w:bCs/>
          <w:sz w:val="28"/>
          <w:szCs w:val="24"/>
        </w:rPr>
      </w:pPr>
      <w:r w:rsidRPr="00BF32B5">
        <w:rPr>
          <w:rFonts w:ascii="Times New Roman" w:eastAsia="Times New Roman" w:hAnsi="Times New Roman"/>
          <w:sz w:val="24"/>
          <w:szCs w:val="24"/>
          <w:u w:val="single"/>
        </w:rPr>
        <w:br w:type="page"/>
      </w:r>
    </w:p>
    <w:p w14:paraId="78F3FFC3" w14:textId="77777777" w:rsidR="00154057" w:rsidRPr="00B34229" w:rsidRDefault="00154057" w:rsidP="00154057">
      <w:pPr>
        <w:jc w:val="center"/>
        <w:rPr>
          <w:b/>
          <w:sz w:val="28"/>
          <w:szCs w:val="28"/>
        </w:rPr>
      </w:pPr>
      <w:r w:rsidRPr="00B34229">
        <w:rPr>
          <w:b/>
          <w:sz w:val="28"/>
          <w:szCs w:val="28"/>
        </w:rPr>
        <w:lastRenderedPageBreak/>
        <w:t>ABC Fire Department</w:t>
      </w:r>
    </w:p>
    <w:p w14:paraId="43A7CA49" w14:textId="77777777" w:rsidR="00CF07CA" w:rsidRPr="00BF32B5" w:rsidRDefault="00CF07CA" w:rsidP="00154057">
      <w:pPr>
        <w:pStyle w:val="Heading2"/>
        <w:jc w:val="center"/>
        <w:rPr>
          <w:rFonts w:eastAsia="Times New Roman"/>
        </w:rPr>
      </w:pPr>
      <w:bookmarkStart w:id="171" w:name="_Toc66801565"/>
      <w:r w:rsidRPr="00BF32B5">
        <w:rPr>
          <w:rFonts w:eastAsia="Times New Roman"/>
        </w:rPr>
        <w:t>Infectious Exposure Form</w:t>
      </w:r>
      <w:bookmarkEnd w:id="171"/>
    </w:p>
    <w:p w14:paraId="17082DDC" w14:textId="77777777" w:rsidR="00CF07CA" w:rsidRPr="00BF32B5" w:rsidRDefault="00CF07CA" w:rsidP="00CF07CA">
      <w:pPr>
        <w:widowControl w:val="0"/>
        <w:tabs>
          <w:tab w:val="left" w:pos="538"/>
          <w:tab w:val="left" w:pos="878"/>
        </w:tabs>
        <w:autoSpaceDE w:val="0"/>
        <w:autoSpaceDN w:val="0"/>
        <w:adjustRightInd w:val="0"/>
        <w:spacing w:after="0" w:line="240" w:lineRule="auto"/>
        <w:ind w:left="878" w:hanging="878"/>
        <w:jc w:val="center"/>
        <w:rPr>
          <w:rFonts w:eastAsia="Times New Roman"/>
          <w:bCs/>
          <w:sz w:val="24"/>
          <w:szCs w:val="24"/>
        </w:rPr>
      </w:pPr>
    </w:p>
    <w:p w14:paraId="2FD41482" w14:textId="77777777" w:rsidR="00CF07CA" w:rsidRPr="00BF32B5" w:rsidRDefault="00CF07CA" w:rsidP="00CF07CA">
      <w:pPr>
        <w:widowControl w:val="0"/>
        <w:tabs>
          <w:tab w:val="right" w:leader="underscore" w:pos="9360"/>
        </w:tabs>
        <w:autoSpaceDE w:val="0"/>
        <w:autoSpaceDN w:val="0"/>
        <w:adjustRightInd w:val="0"/>
        <w:spacing w:after="240" w:line="240" w:lineRule="auto"/>
        <w:rPr>
          <w:rFonts w:eastAsia="Times New Roman"/>
          <w:szCs w:val="24"/>
        </w:rPr>
      </w:pPr>
      <w:r w:rsidRPr="00BF32B5">
        <w:rPr>
          <w:rFonts w:eastAsia="Times New Roman"/>
          <w:szCs w:val="24"/>
        </w:rPr>
        <w:t xml:space="preserve">Date of </w:t>
      </w:r>
      <w:proofErr w:type="gramStart"/>
      <w:r w:rsidRPr="00BF32B5">
        <w:rPr>
          <w:rFonts w:eastAsia="Times New Roman"/>
          <w:szCs w:val="24"/>
        </w:rPr>
        <w:t>Report:_</w:t>
      </w:r>
      <w:proofErr w:type="gramEnd"/>
      <w:r w:rsidRPr="00BF32B5">
        <w:rPr>
          <w:rFonts w:eastAsia="Times New Roman"/>
          <w:szCs w:val="24"/>
        </w:rPr>
        <w:t>________________________   Telephone No.:</w:t>
      </w:r>
      <w:r w:rsidRPr="00BF32B5">
        <w:rPr>
          <w:rFonts w:eastAsia="Times New Roman"/>
          <w:szCs w:val="24"/>
        </w:rPr>
        <w:tab/>
      </w:r>
    </w:p>
    <w:p w14:paraId="762392EB" w14:textId="77777777" w:rsidR="00CF07CA" w:rsidRPr="00BF32B5" w:rsidRDefault="00CF07CA" w:rsidP="00CF07CA">
      <w:pPr>
        <w:widowControl w:val="0"/>
        <w:tabs>
          <w:tab w:val="right" w:leader="underscore" w:pos="9360"/>
        </w:tabs>
        <w:autoSpaceDE w:val="0"/>
        <w:autoSpaceDN w:val="0"/>
        <w:adjustRightInd w:val="0"/>
        <w:spacing w:after="240" w:line="240" w:lineRule="auto"/>
        <w:rPr>
          <w:rFonts w:eastAsia="Times New Roman"/>
          <w:szCs w:val="24"/>
        </w:rPr>
      </w:pPr>
      <w:r w:rsidRPr="00BF32B5">
        <w:rPr>
          <w:rFonts w:eastAsia="Times New Roman"/>
          <w:szCs w:val="24"/>
        </w:rPr>
        <w:t xml:space="preserve">Exposed </w:t>
      </w:r>
      <w:r w:rsidR="00DA5E26">
        <w:rPr>
          <w:rFonts w:eastAsia="Times New Roman"/>
          <w:szCs w:val="24"/>
        </w:rPr>
        <w:t>Individual</w:t>
      </w:r>
      <w:r w:rsidRPr="00BF32B5">
        <w:rPr>
          <w:rFonts w:eastAsia="Times New Roman"/>
          <w:szCs w:val="24"/>
        </w:rPr>
        <w:t>’s Name:</w:t>
      </w:r>
      <w:r w:rsidRPr="00BF32B5">
        <w:rPr>
          <w:rFonts w:eastAsia="Times New Roman"/>
          <w:szCs w:val="24"/>
        </w:rPr>
        <w:tab/>
      </w:r>
    </w:p>
    <w:p w14:paraId="4DC83D74" w14:textId="77777777" w:rsidR="00CF07CA" w:rsidRPr="00BF32B5" w:rsidRDefault="00CF07CA" w:rsidP="00CF07CA">
      <w:pPr>
        <w:widowControl w:val="0"/>
        <w:tabs>
          <w:tab w:val="right" w:leader="underscore" w:pos="9360"/>
        </w:tabs>
        <w:autoSpaceDE w:val="0"/>
        <w:autoSpaceDN w:val="0"/>
        <w:adjustRightInd w:val="0"/>
        <w:spacing w:after="240" w:line="240" w:lineRule="auto"/>
        <w:rPr>
          <w:rFonts w:eastAsia="Times New Roman"/>
          <w:szCs w:val="24"/>
        </w:rPr>
      </w:pPr>
      <w:r w:rsidRPr="00BF32B5">
        <w:rPr>
          <w:rFonts w:eastAsia="Times New Roman"/>
          <w:szCs w:val="24"/>
        </w:rPr>
        <w:t>Address:</w:t>
      </w:r>
      <w:r w:rsidRPr="00BF32B5">
        <w:rPr>
          <w:rFonts w:eastAsia="Times New Roman"/>
          <w:szCs w:val="24"/>
        </w:rPr>
        <w:tab/>
      </w:r>
    </w:p>
    <w:p w14:paraId="15EA5D31" w14:textId="77777777" w:rsidR="00CF07CA" w:rsidRPr="00BF32B5" w:rsidRDefault="00CF07CA" w:rsidP="00CF07CA">
      <w:pPr>
        <w:widowControl w:val="0"/>
        <w:tabs>
          <w:tab w:val="right" w:leader="underscore" w:pos="9360"/>
        </w:tabs>
        <w:autoSpaceDE w:val="0"/>
        <w:autoSpaceDN w:val="0"/>
        <w:adjustRightInd w:val="0"/>
        <w:spacing w:after="240" w:line="240" w:lineRule="auto"/>
        <w:rPr>
          <w:rFonts w:eastAsia="Times New Roman"/>
          <w:szCs w:val="24"/>
        </w:rPr>
      </w:pPr>
      <w:r w:rsidRPr="00BF32B5">
        <w:rPr>
          <w:rFonts w:eastAsia="Times New Roman"/>
          <w:szCs w:val="24"/>
        </w:rPr>
        <w:t xml:space="preserve">Date of </w:t>
      </w:r>
      <w:proofErr w:type="gramStart"/>
      <w:r w:rsidRPr="00BF32B5">
        <w:rPr>
          <w:rFonts w:eastAsia="Times New Roman"/>
          <w:szCs w:val="24"/>
        </w:rPr>
        <w:t>Birth:_</w:t>
      </w:r>
      <w:proofErr w:type="gramEnd"/>
      <w:r w:rsidRPr="00BF32B5">
        <w:rPr>
          <w:rFonts w:eastAsia="Times New Roman"/>
          <w:szCs w:val="24"/>
        </w:rPr>
        <w:t>___________________________   Social Security Number:</w:t>
      </w:r>
      <w:r w:rsidRPr="00BF32B5">
        <w:rPr>
          <w:rFonts w:eastAsia="Times New Roman"/>
          <w:szCs w:val="24"/>
        </w:rPr>
        <w:tab/>
      </w:r>
    </w:p>
    <w:p w14:paraId="5B05D04E" w14:textId="77777777" w:rsidR="00CF07CA" w:rsidRPr="00BF32B5" w:rsidRDefault="00CF07CA" w:rsidP="00CF07CA">
      <w:pPr>
        <w:widowControl w:val="0"/>
        <w:tabs>
          <w:tab w:val="right" w:leader="underscore" w:pos="9360"/>
        </w:tabs>
        <w:autoSpaceDE w:val="0"/>
        <w:autoSpaceDN w:val="0"/>
        <w:adjustRightInd w:val="0"/>
        <w:spacing w:after="240" w:line="240" w:lineRule="auto"/>
        <w:rPr>
          <w:rFonts w:eastAsia="Times New Roman"/>
          <w:szCs w:val="24"/>
        </w:rPr>
      </w:pPr>
      <w:r w:rsidRPr="00BF32B5">
        <w:rPr>
          <w:rFonts w:eastAsia="Times New Roman"/>
          <w:szCs w:val="24"/>
        </w:rPr>
        <w:t>Patient’s Name: ______________________________________   Date of Birth:</w:t>
      </w:r>
      <w:r w:rsidRPr="00BF32B5">
        <w:rPr>
          <w:rFonts w:eastAsia="Times New Roman"/>
          <w:szCs w:val="24"/>
        </w:rPr>
        <w:tab/>
      </w:r>
    </w:p>
    <w:p w14:paraId="09152053" w14:textId="77777777" w:rsidR="00CF07CA" w:rsidRPr="00BF32B5" w:rsidRDefault="00CF07CA" w:rsidP="00CF07CA">
      <w:pPr>
        <w:widowControl w:val="0"/>
        <w:tabs>
          <w:tab w:val="right" w:leader="underscore" w:pos="9360"/>
        </w:tabs>
        <w:autoSpaceDE w:val="0"/>
        <w:autoSpaceDN w:val="0"/>
        <w:adjustRightInd w:val="0"/>
        <w:spacing w:after="240" w:line="240" w:lineRule="auto"/>
        <w:rPr>
          <w:rFonts w:eastAsia="Times New Roman"/>
          <w:szCs w:val="24"/>
        </w:rPr>
      </w:pPr>
      <w:r w:rsidRPr="00BF32B5">
        <w:rPr>
          <w:rFonts w:eastAsia="Times New Roman"/>
          <w:szCs w:val="24"/>
        </w:rPr>
        <w:t>Address:</w:t>
      </w:r>
      <w:r w:rsidRPr="00BF32B5">
        <w:rPr>
          <w:rFonts w:eastAsia="Times New Roman"/>
          <w:szCs w:val="24"/>
        </w:rPr>
        <w:tab/>
      </w:r>
    </w:p>
    <w:p w14:paraId="0A85B76B" w14:textId="77777777" w:rsidR="00CF07CA" w:rsidRPr="00BF32B5" w:rsidRDefault="00CF07CA" w:rsidP="00CF07CA">
      <w:pPr>
        <w:widowControl w:val="0"/>
        <w:tabs>
          <w:tab w:val="right" w:leader="underscore" w:pos="9360"/>
        </w:tabs>
        <w:autoSpaceDE w:val="0"/>
        <w:autoSpaceDN w:val="0"/>
        <w:adjustRightInd w:val="0"/>
        <w:spacing w:after="240" w:line="240" w:lineRule="auto"/>
        <w:rPr>
          <w:rFonts w:eastAsia="Times New Roman"/>
          <w:szCs w:val="24"/>
        </w:rPr>
      </w:pPr>
      <w:r w:rsidRPr="00BF32B5">
        <w:rPr>
          <w:rFonts w:eastAsia="Times New Roman"/>
          <w:szCs w:val="24"/>
        </w:rPr>
        <w:t>Suspected/Confirmed Disease:</w:t>
      </w:r>
      <w:r w:rsidRPr="00BF32B5">
        <w:rPr>
          <w:rFonts w:eastAsia="Times New Roman"/>
          <w:szCs w:val="24"/>
        </w:rPr>
        <w:tab/>
      </w:r>
    </w:p>
    <w:p w14:paraId="46DA3E3D" w14:textId="77777777" w:rsidR="00CF07CA" w:rsidRPr="00BF32B5" w:rsidRDefault="00CF07CA" w:rsidP="00CF07CA">
      <w:pPr>
        <w:widowControl w:val="0"/>
        <w:tabs>
          <w:tab w:val="right" w:leader="underscore" w:pos="9360"/>
        </w:tabs>
        <w:autoSpaceDE w:val="0"/>
        <w:autoSpaceDN w:val="0"/>
        <w:adjustRightInd w:val="0"/>
        <w:spacing w:after="240" w:line="240" w:lineRule="auto"/>
        <w:rPr>
          <w:rFonts w:eastAsia="Times New Roman"/>
          <w:szCs w:val="24"/>
        </w:rPr>
      </w:pPr>
      <w:r w:rsidRPr="00BF32B5">
        <w:rPr>
          <w:rFonts w:eastAsia="Times New Roman"/>
          <w:szCs w:val="24"/>
        </w:rPr>
        <w:t xml:space="preserve">Hospital </w:t>
      </w:r>
      <w:proofErr w:type="gramStart"/>
      <w:r w:rsidRPr="00BF32B5">
        <w:rPr>
          <w:rFonts w:eastAsia="Times New Roman"/>
          <w:szCs w:val="24"/>
        </w:rPr>
        <w:t>Destination:_</w:t>
      </w:r>
      <w:proofErr w:type="gramEnd"/>
      <w:r w:rsidRPr="00BF32B5">
        <w:rPr>
          <w:rFonts w:eastAsia="Times New Roman"/>
          <w:szCs w:val="24"/>
        </w:rPr>
        <w:t>___________________________   Transported By:</w:t>
      </w:r>
      <w:r w:rsidRPr="00BF32B5">
        <w:rPr>
          <w:rFonts w:eastAsia="Times New Roman"/>
          <w:szCs w:val="24"/>
        </w:rPr>
        <w:tab/>
      </w:r>
    </w:p>
    <w:p w14:paraId="3D92971B" w14:textId="77777777" w:rsidR="00CF07CA" w:rsidRPr="00BF32B5" w:rsidRDefault="00CF07CA" w:rsidP="00CF07CA">
      <w:pPr>
        <w:widowControl w:val="0"/>
        <w:tabs>
          <w:tab w:val="right" w:leader="underscore" w:pos="9360"/>
        </w:tabs>
        <w:autoSpaceDE w:val="0"/>
        <w:autoSpaceDN w:val="0"/>
        <w:adjustRightInd w:val="0"/>
        <w:spacing w:after="240" w:line="240" w:lineRule="auto"/>
        <w:rPr>
          <w:rFonts w:eastAsia="Times New Roman"/>
          <w:szCs w:val="24"/>
        </w:rPr>
      </w:pPr>
      <w:r w:rsidRPr="00BF32B5">
        <w:rPr>
          <w:rFonts w:eastAsia="Times New Roman"/>
          <w:szCs w:val="24"/>
        </w:rPr>
        <w:t xml:space="preserve">Exposure </w:t>
      </w:r>
      <w:proofErr w:type="gramStart"/>
      <w:r w:rsidRPr="00BF32B5">
        <w:rPr>
          <w:rFonts w:eastAsia="Times New Roman"/>
          <w:szCs w:val="24"/>
        </w:rPr>
        <w:t>Date:_</w:t>
      </w:r>
      <w:proofErr w:type="gramEnd"/>
      <w:r w:rsidRPr="00BF32B5">
        <w:rPr>
          <w:rFonts w:eastAsia="Times New Roman"/>
          <w:szCs w:val="24"/>
        </w:rPr>
        <w:t>________________   Exposure Time:_________________   Incident No.:</w:t>
      </w:r>
      <w:r w:rsidRPr="00BF32B5">
        <w:rPr>
          <w:rFonts w:eastAsia="Times New Roman"/>
          <w:szCs w:val="24"/>
        </w:rPr>
        <w:tab/>
      </w:r>
    </w:p>
    <w:p w14:paraId="3BBBC4B2" w14:textId="77777777" w:rsidR="00CF07CA" w:rsidRPr="00BF32B5" w:rsidRDefault="00CF07CA" w:rsidP="00CF07CA">
      <w:pPr>
        <w:widowControl w:val="0"/>
        <w:tabs>
          <w:tab w:val="right" w:leader="underscore" w:pos="9360"/>
        </w:tabs>
        <w:autoSpaceDE w:val="0"/>
        <w:autoSpaceDN w:val="0"/>
        <w:adjustRightInd w:val="0"/>
        <w:spacing w:after="240" w:line="240" w:lineRule="auto"/>
        <w:rPr>
          <w:rFonts w:eastAsia="Times New Roman"/>
          <w:szCs w:val="24"/>
        </w:rPr>
      </w:pPr>
      <w:r w:rsidRPr="00BF32B5">
        <w:rPr>
          <w:rFonts w:eastAsia="Times New Roman"/>
          <w:szCs w:val="24"/>
        </w:rPr>
        <w:t>Incident Type (e.g. medical MVA, trauma):</w:t>
      </w:r>
      <w:r w:rsidRPr="00BF32B5">
        <w:rPr>
          <w:rFonts w:eastAsia="Times New Roman"/>
          <w:szCs w:val="24"/>
        </w:rPr>
        <w:tab/>
      </w:r>
    </w:p>
    <w:p w14:paraId="2D75AAFF" w14:textId="77777777" w:rsidR="00CF07CA" w:rsidRPr="00BF32B5" w:rsidRDefault="00CF07CA" w:rsidP="00CF07CA">
      <w:pPr>
        <w:widowControl w:val="0"/>
        <w:tabs>
          <w:tab w:val="right" w:leader="underscore" w:pos="9360"/>
        </w:tabs>
        <w:autoSpaceDE w:val="0"/>
        <w:autoSpaceDN w:val="0"/>
        <w:adjustRightInd w:val="0"/>
        <w:spacing w:after="240" w:line="240" w:lineRule="auto"/>
        <w:rPr>
          <w:rFonts w:eastAsia="Times New Roman"/>
          <w:szCs w:val="24"/>
        </w:rPr>
      </w:pPr>
      <w:r w:rsidRPr="00BF32B5">
        <w:rPr>
          <w:rFonts w:eastAsia="Times New Roman"/>
          <w:szCs w:val="24"/>
        </w:rPr>
        <w:t xml:space="preserve">Type of Exposure (e.g. needle stick) &amp; </w:t>
      </w:r>
      <w:r w:rsidR="00B868DC">
        <w:rPr>
          <w:rFonts w:eastAsia="Times New Roman"/>
          <w:szCs w:val="24"/>
        </w:rPr>
        <w:t>Bodily</w:t>
      </w:r>
      <w:r w:rsidRPr="00BF32B5">
        <w:rPr>
          <w:rFonts w:eastAsia="Times New Roman"/>
          <w:szCs w:val="24"/>
        </w:rPr>
        <w:t xml:space="preserve"> Fluid Exposed To:</w:t>
      </w:r>
      <w:r w:rsidRPr="00BF32B5">
        <w:rPr>
          <w:rFonts w:eastAsia="Times New Roman"/>
          <w:szCs w:val="24"/>
        </w:rPr>
        <w:tab/>
      </w:r>
    </w:p>
    <w:p w14:paraId="162DB34F" w14:textId="77777777" w:rsidR="00CF07CA" w:rsidRPr="00BF32B5" w:rsidRDefault="00CF07CA" w:rsidP="00CF07CA">
      <w:pPr>
        <w:widowControl w:val="0"/>
        <w:tabs>
          <w:tab w:val="right" w:leader="underscore" w:pos="9360"/>
        </w:tabs>
        <w:autoSpaceDE w:val="0"/>
        <w:autoSpaceDN w:val="0"/>
        <w:adjustRightInd w:val="0"/>
        <w:spacing w:after="240" w:line="240" w:lineRule="auto"/>
        <w:rPr>
          <w:rFonts w:eastAsia="Times New Roman"/>
          <w:szCs w:val="24"/>
        </w:rPr>
      </w:pPr>
      <w:r w:rsidRPr="00BF32B5">
        <w:rPr>
          <w:rFonts w:eastAsia="Times New Roman"/>
          <w:szCs w:val="24"/>
        </w:rPr>
        <w:t>Which parts of your body exposed? Be specific:</w:t>
      </w:r>
      <w:r w:rsidRPr="00BF32B5">
        <w:rPr>
          <w:rFonts w:eastAsia="Times New Roman"/>
          <w:szCs w:val="24"/>
        </w:rPr>
        <w:tab/>
      </w:r>
    </w:p>
    <w:p w14:paraId="724499CA" w14:textId="77777777" w:rsidR="00CF07CA" w:rsidRPr="00BF32B5" w:rsidRDefault="00CF07CA" w:rsidP="00CF07CA">
      <w:pPr>
        <w:widowControl w:val="0"/>
        <w:tabs>
          <w:tab w:val="right" w:leader="underscore" w:pos="9360"/>
        </w:tabs>
        <w:autoSpaceDE w:val="0"/>
        <w:autoSpaceDN w:val="0"/>
        <w:adjustRightInd w:val="0"/>
        <w:spacing w:after="240" w:line="240" w:lineRule="auto"/>
        <w:rPr>
          <w:rFonts w:eastAsia="Times New Roman"/>
          <w:szCs w:val="24"/>
        </w:rPr>
      </w:pPr>
      <w:r w:rsidRPr="00BF32B5">
        <w:rPr>
          <w:rFonts w:eastAsia="Times New Roman"/>
          <w:szCs w:val="24"/>
        </w:rPr>
        <w:tab/>
      </w:r>
    </w:p>
    <w:p w14:paraId="4CCCCE26" w14:textId="77777777" w:rsidR="00CF07CA" w:rsidRPr="00BF32B5" w:rsidRDefault="00CF07CA" w:rsidP="00CF07CA">
      <w:pPr>
        <w:widowControl w:val="0"/>
        <w:tabs>
          <w:tab w:val="right" w:leader="underscore" w:pos="9360"/>
        </w:tabs>
        <w:autoSpaceDE w:val="0"/>
        <w:autoSpaceDN w:val="0"/>
        <w:adjustRightInd w:val="0"/>
        <w:spacing w:after="240" w:line="240" w:lineRule="auto"/>
        <w:rPr>
          <w:rFonts w:eastAsia="Times New Roman"/>
          <w:szCs w:val="24"/>
        </w:rPr>
      </w:pPr>
      <w:r w:rsidRPr="00BF32B5">
        <w:rPr>
          <w:rFonts w:eastAsia="Times New Roman"/>
          <w:szCs w:val="24"/>
        </w:rPr>
        <w:t>Any open wounds, sores, rashes exposed? Be specific:</w:t>
      </w:r>
      <w:r w:rsidRPr="00BF32B5">
        <w:rPr>
          <w:rFonts w:eastAsia="Times New Roman"/>
          <w:szCs w:val="24"/>
        </w:rPr>
        <w:tab/>
      </w:r>
    </w:p>
    <w:p w14:paraId="680D53B4" w14:textId="77777777" w:rsidR="00CF07CA" w:rsidRPr="00BF32B5" w:rsidRDefault="00CF07CA" w:rsidP="00CF07CA">
      <w:pPr>
        <w:widowControl w:val="0"/>
        <w:tabs>
          <w:tab w:val="right" w:leader="underscore" w:pos="9360"/>
        </w:tabs>
        <w:autoSpaceDE w:val="0"/>
        <w:autoSpaceDN w:val="0"/>
        <w:adjustRightInd w:val="0"/>
        <w:spacing w:after="240" w:line="240" w:lineRule="auto"/>
        <w:rPr>
          <w:rFonts w:eastAsia="Times New Roman"/>
          <w:szCs w:val="24"/>
        </w:rPr>
      </w:pPr>
      <w:r w:rsidRPr="00BF32B5">
        <w:rPr>
          <w:rFonts w:eastAsia="Times New Roman"/>
          <w:szCs w:val="24"/>
        </w:rPr>
        <w:tab/>
      </w:r>
    </w:p>
    <w:p w14:paraId="625120AB" w14:textId="77777777" w:rsidR="00CF07CA" w:rsidRPr="00BF32B5" w:rsidRDefault="00CF07CA" w:rsidP="00CF07CA">
      <w:pPr>
        <w:widowControl w:val="0"/>
        <w:tabs>
          <w:tab w:val="right" w:leader="underscore" w:pos="9360"/>
        </w:tabs>
        <w:autoSpaceDE w:val="0"/>
        <w:autoSpaceDN w:val="0"/>
        <w:adjustRightInd w:val="0"/>
        <w:spacing w:after="240" w:line="240" w:lineRule="auto"/>
        <w:rPr>
          <w:rFonts w:eastAsia="Times New Roman"/>
          <w:szCs w:val="24"/>
        </w:rPr>
      </w:pPr>
      <w:r w:rsidRPr="00BF32B5">
        <w:rPr>
          <w:rFonts w:eastAsia="Times New Roman"/>
          <w:szCs w:val="24"/>
        </w:rPr>
        <w:t>How did the exposure occur? Be specific:</w:t>
      </w:r>
      <w:r w:rsidRPr="00BF32B5">
        <w:rPr>
          <w:rFonts w:eastAsia="Times New Roman"/>
          <w:szCs w:val="24"/>
        </w:rPr>
        <w:tab/>
      </w:r>
    </w:p>
    <w:p w14:paraId="5D5F18C3" w14:textId="77777777" w:rsidR="00CF07CA" w:rsidRPr="00BF32B5" w:rsidRDefault="00CF07CA" w:rsidP="00CF07CA">
      <w:pPr>
        <w:widowControl w:val="0"/>
        <w:tabs>
          <w:tab w:val="right" w:leader="underscore" w:pos="9360"/>
        </w:tabs>
        <w:autoSpaceDE w:val="0"/>
        <w:autoSpaceDN w:val="0"/>
        <w:adjustRightInd w:val="0"/>
        <w:spacing w:after="240" w:line="240" w:lineRule="auto"/>
        <w:rPr>
          <w:rFonts w:eastAsia="Times New Roman"/>
          <w:szCs w:val="24"/>
        </w:rPr>
      </w:pPr>
      <w:r w:rsidRPr="00BF32B5">
        <w:rPr>
          <w:rFonts w:eastAsia="Times New Roman"/>
          <w:szCs w:val="24"/>
        </w:rPr>
        <w:tab/>
      </w:r>
    </w:p>
    <w:p w14:paraId="2445C61C" w14:textId="77777777" w:rsidR="00CF07CA" w:rsidRPr="00BF32B5" w:rsidRDefault="00CF07CA" w:rsidP="00CF07CA">
      <w:pPr>
        <w:widowControl w:val="0"/>
        <w:tabs>
          <w:tab w:val="right" w:leader="underscore" w:pos="9360"/>
        </w:tabs>
        <w:autoSpaceDE w:val="0"/>
        <w:autoSpaceDN w:val="0"/>
        <w:adjustRightInd w:val="0"/>
        <w:spacing w:after="240" w:line="240" w:lineRule="auto"/>
        <w:rPr>
          <w:rFonts w:eastAsia="Times New Roman"/>
          <w:szCs w:val="24"/>
        </w:rPr>
      </w:pPr>
      <w:r w:rsidRPr="00BF32B5">
        <w:rPr>
          <w:rFonts w:eastAsia="Times New Roman"/>
          <w:szCs w:val="24"/>
        </w:rPr>
        <w:tab/>
      </w:r>
    </w:p>
    <w:p w14:paraId="23CDEEC6" w14:textId="77777777" w:rsidR="00CF07CA" w:rsidRPr="00BF32B5" w:rsidRDefault="00CF07CA" w:rsidP="00CF07CA">
      <w:pPr>
        <w:widowControl w:val="0"/>
        <w:tabs>
          <w:tab w:val="right" w:leader="underscore" w:pos="9360"/>
        </w:tabs>
        <w:autoSpaceDE w:val="0"/>
        <w:autoSpaceDN w:val="0"/>
        <w:adjustRightInd w:val="0"/>
        <w:spacing w:after="240" w:line="240" w:lineRule="auto"/>
        <w:rPr>
          <w:rFonts w:eastAsia="Times New Roman"/>
          <w:szCs w:val="24"/>
        </w:rPr>
      </w:pPr>
      <w:r w:rsidRPr="00BF32B5">
        <w:rPr>
          <w:rFonts w:eastAsia="Times New Roman"/>
          <w:szCs w:val="24"/>
        </w:rPr>
        <w:t>Was medical treatment sought?   _____ Yes              _____ No</w:t>
      </w:r>
    </w:p>
    <w:p w14:paraId="2E4DEA29" w14:textId="77777777" w:rsidR="00CF07CA" w:rsidRPr="00BF32B5" w:rsidRDefault="00CF07CA" w:rsidP="00CF07CA">
      <w:pPr>
        <w:widowControl w:val="0"/>
        <w:tabs>
          <w:tab w:val="right" w:leader="underscore" w:pos="9360"/>
        </w:tabs>
        <w:autoSpaceDE w:val="0"/>
        <w:autoSpaceDN w:val="0"/>
        <w:adjustRightInd w:val="0"/>
        <w:spacing w:after="240" w:line="240" w:lineRule="auto"/>
        <w:rPr>
          <w:rFonts w:eastAsia="Times New Roman"/>
          <w:szCs w:val="24"/>
        </w:rPr>
      </w:pPr>
      <w:r w:rsidRPr="00BF32B5">
        <w:rPr>
          <w:rFonts w:eastAsia="Times New Roman"/>
          <w:szCs w:val="24"/>
        </w:rPr>
        <w:t>If so, where and when (date):</w:t>
      </w:r>
      <w:r w:rsidRPr="00BF32B5">
        <w:rPr>
          <w:rFonts w:eastAsia="Times New Roman"/>
          <w:szCs w:val="24"/>
        </w:rPr>
        <w:tab/>
      </w:r>
    </w:p>
    <w:p w14:paraId="7E1D04A0" w14:textId="77777777" w:rsidR="00CF07CA" w:rsidRPr="00BF32B5" w:rsidRDefault="00CF07CA" w:rsidP="00CF07CA">
      <w:pPr>
        <w:widowControl w:val="0"/>
        <w:tabs>
          <w:tab w:val="right" w:leader="underscore" w:pos="9360"/>
        </w:tabs>
        <w:autoSpaceDE w:val="0"/>
        <w:autoSpaceDN w:val="0"/>
        <w:adjustRightInd w:val="0"/>
        <w:spacing w:after="240" w:line="240" w:lineRule="auto"/>
        <w:rPr>
          <w:rFonts w:eastAsia="Times New Roman"/>
          <w:szCs w:val="24"/>
        </w:rPr>
      </w:pPr>
      <w:r w:rsidRPr="00BF32B5">
        <w:rPr>
          <w:rFonts w:eastAsia="Times New Roman"/>
          <w:szCs w:val="24"/>
        </w:rPr>
        <w:t xml:space="preserve">Chief Officer &amp; </w:t>
      </w:r>
      <w:r w:rsidR="00D57AD4">
        <w:rPr>
          <w:rFonts w:eastAsia="Times New Roman"/>
          <w:szCs w:val="24"/>
        </w:rPr>
        <w:t>EMS</w:t>
      </w:r>
      <w:r w:rsidRPr="00BF32B5">
        <w:rPr>
          <w:rFonts w:eastAsia="Times New Roman"/>
          <w:szCs w:val="24"/>
        </w:rPr>
        <w:t xml:space="preserve"> </w:t>
      </w:r>
      <w:r w:rsidR="00D57AD4">
        <w:rPr>
          <w:rFonts w:eastAsia="Times New Roman"/>
          <w:szCs w:val="24"/>
        </w:rPr>
        <w:t xml:space="preserve">Supervisor </w:t>
      </w:r>
      <w:r w:rsidRPr="00BF32B5">
        <w:rPr>
          <w:rFonts w:eastAsia="Times New Roman"/>
          <w:szCs w:val="24"/>
        </w:rPr>
        <w:t>Notified?  Yes _____           No _____    When?</w:t>
      </w:r>
      <w:r w:rsidRPr="00BF32B5">
        <w:rPr>
          <w:rFonts w:eastAsia="Times New Roman"/>
          <w:szCs w:val="24"/>
        </w:rPr>
        <w:tab/>
      </w:r>
    </w:p>
    <w:p w14:paraId="3A47773F" w14:textId="77777777" w:rsidR="00CF07CA" w:rsidRPr="00BF32B5" w:rsidRDefault="00CF07CA" w:rsidP="00CF07CA">
      <w:pPr>
        <w:widowControl w:val="0"/>
        <w:tabs>
          <w:tab w:val="right" w:leader="underscore" w:pos="9360"/>
        </w:tabs>
        <w:autoSpaceDE w:val="0"/>
        <w:autoSpaceDN w:val="0"/>
        <w:adjustRightInd w:val="0"/>
        <w:spacing w:after="240" w:line="240" w:lineRule="auto"/>
        <w:rPr>
          <w:rFonts w:eastAsia="Times New Roman"/>
          <w:szCs w:val="24"/>
        </w:rPr>
      </w:pPr>
      <w:r w:rsidRPr="00BF32B5">
        <w:rPr>
          <w:rFonts w:eastAsia="Times New Roman"/>
          <w:szCs w:val="24"/>
        </w:rPr>
        <w:t>Chief Officer/</w:t>
      </w:r>
      <w:r w:rsidR="00D57AD4">
        <w:rPr>
          <w:rFonts w:eastAsia="Times New Roman"/>
          <w:szCs w:val="24"/>
        </w:rPr>
        <w:t>EMS Supervisor</w:t>
      </w:r>
      <w:r w:rsidRPr="00BF32B5">
        <w:rPr>
          <w:rFonts w:eastAsia="Times New Roman"/>
          <w:szCs w:val="24"/>
        </w:rPr>
        <w:t xml:space="preserve"> </w:t>
      </w:r>
      <w:proofErr w:type="gramStart"/>
      <w:r w:rsidRPr="00BF32B5">
        <w:rPr>
          <w:rFonts w:eastAsia="Times New Roman"/>
          <w:szCs w:val="24"/>
        </w:rPr>
        <w:t>Signature:_</w:t>
      </w:r>
      <w:proofErr w:type="gramEnd"/>
      <w:r w:rsidRPr="00BF32B5">
        <w:rPr>
          <w:rFonts w:eastAsia="Times New Roman"/>
          <w:szCs w:val="24"/>
        </w:rPr>
        <w:t>_____________________________ Date:</w:t>
      </w:r>
      <w:r w:rsidRPr="00BF32B5">
        <w:rPr>
          <w:rFonts w:eastAsia="Times New Roman"/>
          <w:szCs w:val="24"/>
        </w:rPr>
        <w:tab/>
      </w:r>
    </w:p>
    <w:p w14:paraId="62B66EF2" w14:textId="77777777" w:rsidR="00CF07CA" w:rsidRPr="00BF32B5" w:rsidRDefault="00DA5E26" w:rsidP="00CF07CA">
      <w:pPr>
        <w:widowControl w:val="0"/>
        <w:tabs>
          <w:tab w:val="right" w:leader="underscore" w:pos="9360"/>
        </w:tabs>
        <w:autoSpaceDE w:val="0"/>
        <w:autoSpaceDN w:val="0"/>
        <w:adjustRightInd w:val="0"/>
        <w:spacing w:after="240" w:line="240" w:lineRule="auto"/>
        <w:rPr>
          <w:rFonts w:eastAsia="Times New Roman"/>
          <w:szCs w:val="24"/>
        </w:rPr>
      </w:pPr>
      <w:r>
        <w:rPr>
          <w:rFonts w:eastAsia="Times New Roman"/>
          <w:szCs w:val="24"/>
        </w:rPr>
        <w:t>Individual</w:t>
      </w:r>
      <w:r w:rsidR="00CF07CA" w:rsidRPr="00BF32B5">
        <w:rPr>
          <w:rFonts w:eastAsia="Times New Roman"/>
          <w:szCs w:val="24"/>
        </w:rPr>
        <w:t xml:space="preserve">’s </w:t>
      </w:r>
      <w:proofErr w:type="gramStart"/>
      <w:r w:rsidR="00CF07CA" w:rsidRPr="00BF32B5">
        <w:rPr>
          <w:rFonts w:eastAsia="Times New Roman"/>
          <w:szCs w:val="24"/>
        </w:rPr>
        <w:t>Signature:_</w:t>
      </w:r>
      <w:proofErr w:type="gramEnd"/>
      <w:r w:rsidR="00CF07CA" w:rsidRPr="00BF32B5">
        <w:rPr>
          <w:rFonts w:eastAsia="Times New Roman"/>
          <w:szCs w:val="24"/>
        </w:rPr>
        <w:t>______________________________________________   Date:</w:t>
      </w:r>
      <w:r w:rsidR="00CF07CA" w:rsidRPr="00BF32B5">
        <w:rPr>
          <w:rFonts w:eastAsia="Times New Roman"/>
          <w:szCs w:val="24"/>
        </w:rPr>
        <w:tab/>
      </w:r>
    </w:p>
    <w:p w14:paraId="0BCB2990" w14:textId="77777777" w:rsidR="00CF07CA" w:rsidRPr="00BF32B5" w:rsidRDefault="00CF07CA" w:rsidP="00CF07CA">
      <w:pPr>
        <w:widowControl w:val="0"/>
        <w:tabs>
          <w:tab w:val="left" w:pos="538"/>
          <w:tab w:val="left" w:pos="878"/>
        </w:tabs>
        <w:autoSpaceDE w:val="0"/>
        <w:autoSpaceDN w:val="0"/>
        <w:adjustRightInd w:val="0"/>
        <w:spacing w:after="0" w:line="240" w:lineRule="auto"/>
        <w:ind w:left="878" w:hanging="878"/>
        <w:jc w:val="center"/>
        <w:rPr>
          <w:rFonts w:eastAsia="Times New Roman"/>
          <w:b/>
          <w:bCs/>
          <w:sz w:val="28"/>
          <w:szCs w:val="24"/>
        </w:rPr>
      </w:pPr>
      <w:r w:rsidRPr="00BF32B5">
        <w:rPr>
          <w:rFonts w:ascii="Times New Roman" w:eastAsia="Times New Roman" w:hAnsi="Times New Roman"/>
          <w:b/>
          <w:bCs/>
          <w:sz w:val="28"/>
          <w:szCs w:val="24"/>
        </w:rPr>
        <w:br w:type="page"/>
      </w:r>
      <w:r w:rsidR="00154057">
        <w:rPr>
          <w:rFonts w:eastAsia="Times New Roman"/>
          <w:b/>
          <w:bCs/>
          <w:sz w:val="28"/>
          <w:szCs w:val="24"/>
        </w:rPr>
        <w:lastRenderedPageBreak/>
        <w:t>ABC Fire Department</w:t>
      </w:r>
    </w:p>
    <w:p w14:paraId="0C061F28" w14:textId="77777777" w:rsidR="00CF07CA" w:rsidRPr="00BF32B5" w:rsidRDefault="00CF07CA" w:rsidP="00CF07CA">
      <w:pPr>
        <w:widowControl w:val="0"/>
        <w:tabs>
          <w:tab w:val="left" w:pos="720"/>
          <w:tab w:val="left" w:pos="878"/>
        </w:tabs>
        <w:autoSpaceDE w:val="0"/>
        <w:autoSpaceDN w:val="0"/>
        <w:adjustRightInd w:val="0"/>
        <w:spacing w:after="0" w:line="240" w:lineRule="auto"/>
        <w:jc w:val="both"/>
        <w:rPr>
          <w:rFonts w:eastAsia="Times New Roman"/>
          <w:bCs/>
          <w:sz w:val="24"/>
          <w:szCs w:val="24"/>
        </w:rPr>
      </w:pPr>
    </w:p>
    <w:p w14:paraId="61E5EA97" w14:textId="77777777" w:rsidR="00CF07CA" w:rsidRPr="00242FA6" w:rsidRDefault="00CF07CA" w:rsidP="00154057">
      <w:pPr>
        <w:pStyle w:val="Heading2"/>
        <w:jc w:val="center"/>
        <w:rPr>
          <w:rFonts w:eastAsia="Times New Roman"/>
        </w:rPr>
      </w:pPr>
      <w:bookmarkStart w:id="172" w:name="_Toc66801566"/>
      <w:r w:rsidRPr="00242FA6">
        <w:rPr>
          <w:rFonts w:eastAsia="Times New Roman"/>
        </w:rPr>
        <w:t>Hepatitis B Vaccine Declination Form</w:t>
      </w:r>
      <w:bookmarkEnd w:id="172"/>
    </w:p>
    <w:p w14:paraId="4C659160" w14:textId="77777777" w:rsidR="00CF07CA" w:rsidRPr="00BF32B5" w:rsidRDefault="00CF07CA" w:rsidP="00CF07CA">
      <w:pPr>
        <w:widowControl w:val="0"/>
        <w:tabs>
          <w:tab w:val="left" w:pos="720"/>
          <w:tab w:val="left" w:pos="878"/>
        </w:tabs>
        <w:autoSpaceDE w:val="0"/>
        <w:autoSpaceDN w:val="0"/>
        <w:adjustRightInd w:val="0"/>
        <w:spacing w:after="0" w:line="240" w:lineRule="auto"/>
        <w:jc w:val="both"/>
        <w:rPr>
          <w:rFonts w:eastAsia="Times New Roman"/>
          <w:bCs/>
          <w:szCs w:val="24"/>
        </w:rPr>
      </w:pPr>
    </w:p>
    <w:p w14:paraId="6F86E6A4" w14:textId="77777777" w:rsidR="00CF07CA" w:rsidRPr="00BF32B5" w:rsidRDefault="00CF07CA" w:rsidP="00CF07CA">
      <w:pPr>
        <w:widowControl w:val="0"/>
        <w:tabs>
          <w:tab w:val="left" w:pos="720"/>
          <w:tab w:val="left" w:pos="878"/>
        </w:tabs>
        <w:autoSpaceDE w:val="0"/>
        <w:autoSpaceDN w:val="0"/>
        <w:adjustRightInd w:val="0"/>
        <w:spacing w:after="0" w:line="240" w:lineRule="auto"/>
        <w:rPr>
          <w:rFonts w:eastAsia="Times New Roman"/>
          <w:bCs/>
          <w:szCs w:val="24"/>
        </w:rPr>
      </w:pPr>
      <w:r w:rsidRPr="00BF32B5">
        <w:rPr>
          <w:rFonts w:eastAsia="Times New Roman"/>
          <w:bCs/>
          <w:szCs w:val="24"/>
        </w:rPr>
        <w:t xml:space="preserve">I understand that due to my occupational exposure to blood or other potentially infectious materials, I may be at risk </w:t>
      </w:r>
      <w:r w:rsidR="004363BF">
        <w:rPr>
          <w:rFonts w:eastAsia="Times New Roman"/>
          <w:bCs/>
          <w:szCs w:val="24"/>
        </w:rPr>
        <w:t>for</w:t>
      </w:r>
      <w:r w:rsidRPr="00BF32B5">
        <w:rPr>
          <w:rFonts w:eastAsia="Times New Roman"/>
          <w:bCs/>
          <w:szCs w:val="24"/>
        </w:rPr>
        <w:t xml:space="preserve"> acquiring the Hepatitis B virus (HBV) infection. I have been given the opportunity to be vaccinated with the Hepatitis B vaccine at no charge to myself. However, I decline the Hepatitis B vaccination at this time. I understand that by declining this vaccination, I continue to be at risk of acquiring Hepatitis B, a serious disease. If in the future I continue to have occupational exposure to blood or other potentially infectious materials and I decide to have the Hepatitis B vaccine, I can receive the vaccine within ten (10) days of the request at no charge to me. All elements of this declination also apply if it is determined by an antibody test that I require a routine booster of the Hepatitis B vaccine and I decide to decline the booster vaccine this time.</w:t>
      </w:r>
    </w:p>
    <w:p w14:paraId="254B0875" w14:textId="77777777" w:rsidR="00CF07CA" w:rsidRPr="00BF32B5" w:rsidRDefault="00CF07CA" w:rsidP="00CF07CA">
      <w:pPr>
        <w:widowControl w:val="0"/>
        <w:tabs>
          <w:tab w:val="left" w:pos="720"/>
          <w:tab w:val="left" w:pos="878"/>
        </w:tabs>
        <w:autoSpaceDE w:val="0"/>
        <w:autoSpaceDN w:val="0"/>
        <w:adjustRightInd w:val="0"/>
        <w:spacing w:after="0" w:line="240" w:lineRule="auto"/>
        <w:rPr>
          <w:rFonts w:eastAsia="Times New Roman"/>
          <w:bCs/>
          <w:szCs w:val="24"/>
        </w:rPr>
      </w:pPr>
    </w:p>
    <w:p w14:paraId="4A90331D" w14:textId="77777777" w:rsidR="00CF07CA" w:rsidRPr="00BF32B5" w:rsidRDefault="00DA5E26" w:rsidP="00CF07CA">
      <w:pPr>
        <w:widowControl w:val="0"/>
        <w:tabs>
          <w:tab w:val="right" w:leader="underscore" w:pos="9360"/>
        </w:tabs>
        <w:autoSpaceDE w:val="0"/>
        <w:autoSpaceDN w:val="0"/>
        <w:adjustRightInd w:val="0"/>
        <w:spacing w:after="240" w:line="240" w:lineRule="auto"/>
        <w:rPr>
          <w:rFonts w:eastAsia="Times New Roman"/>
          <w:szCs w:val="24"/>
        </w:rPr>
      </w:pPr>
      <w:r>
        <w:rPr>
          <w:rFonts w:eastAsia="Times New Roman"/>
          <w:szCs w:val="24"/>
        </w:rPr>
        <w:t>Individual</w:t>
      </w:r>
      <w:r w:rsidR="00CF07CA" w:rsidRPr="00BF32B5">
        <w:rPr>
          <w:rFonts w:eastAsia="Times New Roman"/>
          <w:szCs w:val="24"/>
        </w:rPr>
        <w:t>’s Name:</w:t>
      </w:r>
      <w:r w:rsidR="00CF07CA" w:rsidRPr="00BF32B5">
        <w:rPr>
          <w:rFonts w:eastAsia="Times New Roman"/>
          <w:szCs w:val="24"/>
        </w:rPr>
        <w:tab/>
      </w:r>
    </w:p>
    <w:p w14:paraId="1905CBBC" w14:textId="77777777" w:rsidR="00CF07CA" w:rsidRPr="00BF32B5" w:rsidRDefault="00CF07CA" w:rsidP="00CF07CA">
      <w:pPr>
        <w:widowControl w:val="0"/>
        <w:tabs>
          <w:tab w:val="right" w:leader="underscore" w:pos="9360"/>
        </w:tabs>
        <w:autoSpaceDE w:val="0"/>
        <w:autoSpaceDN w:val="0"/>
        <w:adjustRightInd w:val="0"/>
        <w:spacing w:after="240" w:line="240" w:lineRule="auto"/>
        <w:rPr>
          <w:rFonts w:eastAsia="Times New Roman"/>
          <w:szCs w:val="24"/>
        </w:rPr>
      </w:pPr>
      <w:proofErr w:type="gramStart"/>
      <w:r w:rsidRPr="00BF32B5">
        <w:rPr>
          <w:rFonts w:eastAsia="Times New Roman"/>
          <w:szCs w:val="24"/>
        </w:rPr>
        <w:t>Signature:_</w:t>
      </w:r>
      <w:proofErr w:type="gramEnd"/>
      <w:r w:rsidRPr="00BF32B5">
        <w:rPr>
          <w:rFonts w:eastAsia="Times New Roman"/>
          <w:szCs w:val="24"/>
        </w:rPr>
        <w:t>__________________________________________________ Date:</w:t>
      </w:r>
      <w:r w:rsidRPr="00BF32B5">
        <w:rPr>
          <w:rFonts w:eastAsia="Times New Roman"/>
          <w:szCs w:val="24"/>
        </w:rPr>
        <w:tab/>
      </w:r>
    </w:p>
    <w:p w14:paraId="0E65A9DE" w14:textId="77777777" w:rsidR="00CF07CA" w:rsidRPr="00BF32B5" w:rsidRDefault="00CF07CA" w:rsidP="00CF07CA">
      <w:pPr>
        <w:widowControl w:val="0"/>
        <w:tabs>
          <w:tab w:val="right" w:leader="underscore" w:pos="9360"/>
        </w:tabs>
        <w:autoSpaceDE w:val="0"/>
        <w:autoSpaceDN w:val="0"/>
        <w:adjustRightInd w:val="0"/>
        <w:spacing w:after="240" w:line="240" w:lineRule="auto"/>
        <w:rPr>
          <w:rFonts w:eastAsia="Times New Roman"/>
          <w:szCs w:val="24"/>
        </w:rPr>
      </w:pPr>
    </w:p>
    <w:p w14:paraId="6D325075" w14:textId="77777777" w:rsidR="00CF07CA" w:rsidRPr="00BF32B5" w:rsidRDefault="00CF07CA" w:rsidP="00CF07CA">
      <w:pPr>
        <w:widowControl w:val="0"/>
        <w:tabs>
          <w:tab w:val="right" w:leader="underscore" w:pos="9360"/>
        </w:tabs>
        <w:autoSpaceDE w:val="0"/>
        <w:autoSpaceDN w:val="0"/>
        <w:adjustRightInd w:val="0"/>
        <w:spacing w:after="240" w:line="240" w:lineRule="auto"/>
        <w:rPr>
          <w:rFonts w:eastAsia="Times New Roman"/>
          <w:szCs w:val="24"/>
        </w:rPr>
      </w:pPr>
      <w:r w:rsidRPr="00BF32B5">
        <w:rPr>
          <w:rFonts w:eastAsia="Times New Roman"/>
          <w:szCs w:val="24"/>
        </w:rPr>
        <w:t>Chief Officer’s Name:</w:t>
      </w:r>
      <w:r w:rsidRPr="00BF32B5">
        <w:rPr>
          <w:rFonts w:eastAsia="Times New Roman"/>
          <w:szCs w:val="24"/>
        </w:rPr>
        <w:tab/>
      </w:r>
    </w:p>
    <w:p w14:paraId="3E459C27" w14:textId="77777777" w:rsidR="00CF07CA" w:rsidRPr="00BF32B5" w:rsidRDefault="00CF07CA" w:rsidP="00CF07CA">
      <w:pPr>
        <w:widowControl w:val="0"/>
        <w:tabs>
          <w:tab w:val="right" w:leader="underscore" w:pos="9360"/>
        </w:tabs>
        <w:autoSpaceDE w:val="0"/>
        <w:autoSpaceDN w:val="0"/>
        <w:adjustRightInd w:val="0"/>
        <w:spacing w:after="240" w:line="240" w:lineRule="auto"/>
        <w:rPr>
          <w:rFonts w:eastAsia="Times New Roman"/>
          <w:szCs w:val="24"/>
        </w:rPr>
      </w:pPr>
      <w:proofErr w:type="gramStart"/>
      <w:r w:rsidRPr="00BF32B5">
        <w:rPr>
          <w:rFonts w:eastAsia="Times New Roman"/>
          <w:szCs w:val="24"/>
        </w:rPr>
        <w:t>Signature:_</w:t>
      </w:r>
      <w:proofErr w:type="gramEnd"/>
      <w:r w:rsidRPr="00BF32B5">
        <w:rPr>
          <w:rFonts w:eastAsia="Times New Roman"/>
          <w:szCs w:val="24"/>
        </w:rPr>
        <w:t>__________________________________________________ Date:</w:t>
      </w:r>
      <w:r w:rsidRPr="00BF32B5">
        <w:rPr>
          <w:rFonts w:eastAsia="Times New Roman"/>
          <w:szCs w:val="24"/>
        </w:rPr>
        <w:tab/>
      </w:r>
    </w:p>
    <w:p w14:paraId="0F84638E" w14:textId="77777777" w:rsidR="00CF07CA" w:rsidRPr="00BF32B5" w:rsidRDefault="00CF07CA" w:rsidP="00CF07CA">
      <w:pPr>
        <w:widowControl w:val="0"/>
        <w:tabs>
          <w:tab w:val="right" w:leader="underscore" w:pos="9360"/>
        </w:tabs>
        <w:autoSpaceDE w:val="0"/>
        <w:autoSpaceDN w:val="0"/>
        <w:adjustRightInd w:val="0"/>
        <w:spacing w:after="240" w:line="240" w:lineRule="auto"/>
        <w:rPr>
          <w:rFonts w:eastAsia="Times New Roman"/>
          <w:szCs w:val="24"/>
        </w:rPr>
      </w:pPr>
    </w:p>
    <w:p w14:paraId="64EBFAD4" w14:textId="77777777" w:rsidR="00CF07CA" w:rsidRPr="00BF32B5" w:rsidRDefault="00CF07CA" w:rsidP="00CF07CA">
      <w:pPr>
        <w:widowControl w:val="0"/>
        <w:tabs>
          <w:tab w:val="right" w:leader="underscore" w:pos="9360"/>
        </w:tabs>
        <w:autoSpaceDE w:val="0"/>
        <w:autoSpaceDN w:val="0"/>
        <w:adjustRightInd w:val="0"/>
        <w:spacing w:after="240" w:line="240" w:lineRule="auto"/>
        <w:rPr>
          <w:rFonts w:eastAsia="Times New Roman"/>
          <w:szCs w:val="24"/>
        </w:rPr>
      </w:pPr>
      <w:r w:rsidRPr="00BF32B5">
        <w:rPr>
          <w:rFonts w:eastAsia="Times New Roman"/>
          <w:szCs w:val="24"/>
        </w:rPr>
        <w:t>Designated Officer’s Name:</w:t>
      </w:r>
      <w:r w:rsidRPr="00BF32B5">
        <w:rPr>
          <w:rFonts w:eastAsia="Times New Roman"/>
          <w:szCs w:val="24"/>
        </w:rPr>
        <w:tab/>
      </w:r>
    </w:p>
    <w:p w14:paraId="4C02725A" w14:textId="77777777" w:rsidR="00CF07CA" w:rsidRPr="00BF32B5" w:rsidRDefault="00CF07CA" w:rsidP="00CF07CA">
      <w:pPr>
        <w:widowControl w:val="0"/>
        <w:tabs>
          <w:tab w:val="right" w:leader="underscore" w:pos="9360"/>
        </w:tabs>
        <w:autoSpaceDE w:val="0"/>
        <w:autoSpaceDN w:val="0"/>
        <w:adjustRightInd w:val="0"/>
        <w:spacing w:after="240" w:line="240" w:lineRule="auto"/>
        <w:rPr>
          <w:rFonts w:eastAsia="Times New Roman"/>
          <w:szCs w:val="24"/>
        </w:rPr>
      </w:pPr>
      <w:proofErr w:type="gramStart"/>
      <w:r w:rsidRPr="00BF32B5">
        <w:rPr>
          <w:rFonts w:eastAsia="Times New Roman"/>
          <w:szCs w:val="24"/>
        </w:rPr>
        <w:t>Signature:_</w:t>
      </w:r>
      <w:proofErr w:type="gramEnd"/>
      <w:r w:rsidRPr="00BF32B5">
        <w:rPr>
          <w:rFonts w:eastAsia="Times New Roman"/>
          <w:szCs w:val="24"/>
        </w:rPr>
        <w:t>__________________________________________________ Date:</w:t>
      </w:r>
      <w:r w:rsidRPr="00BF32B5">
        <w:rPr>
          <w:rFonts w:eastAsia="Times New Roman"/>
          <w:szCs w:val="24"/>
        </w:rPr>
        <w:tab/>
      </w:r>
    </w:p>
    <w:p w14:paraId="14E9D0A6" w14:textId="77777777" w:rsidR="00CF07CA" w:rsidRPr="00BF32B5" w:rsidRDefault="00CF07CA" w:rsidP="00CF07CA">
      <w:pPr>
        <w:widowControl w:val="0"/>
        <w:tabs>
          <w:tab w:val="right" w:leader="underscore" w:pos="9360"/>
        </w:tabs>
        <w:autoSpaceDE w:val="0"/>
        <w:autoSpaceDN w:val="0"/>
        <w:adjustRightInd w:val="0"/>
        <w:spacing w:after="240" w:line="240" w:lineRule="auto"/>
        <w:rPr>
          <w:rFonts w:eastAsia="Times New Roman"/>
          <w:szCs w:val="24"/>
        </w:rPr>
      </w:pPr>
    </w:p>
    <w:p w14:paraId="68F61DA2" w14:textId="77777777" w:rsidR="00CF07CA" w:rsidRPr="00BF32B5" w:rsidRDefault="00CF07CA" w:rsidP="00CF07CA">
      <w:pPr>
        <w:widowControl w:val="0"/>
        <w:tabs>
          <w:tab w:val="right" w:leader="underscore" w:pos="9360"/>
        </w:tabs>
        <w:autoSpaceDE w:val="0"/>
        <w:autoSpaceDN w:val="0"/>
        <w:adjustRightInd w:val="0"/>
        <w:spacing w:after="240" w:line="240" w:lineRule="auto"/>
        <w:rPr>
          <w:rFonts w:eastAsia="Times New Roman"/>
          <w:szCs w:val="24"/>
        </w:rPr>
      </w:pPr>
    </w:p>
    <w:p w14:paraId="44DBCBEF" w14:textId="77777777" w:rsidR="00CF07CA" w:rsidRPr="00BF32B5" w:rsidRDefault="00CF07CA" w:rsidP="00CF07CA">
      <w:pPr>
        <w:widowControl w:val="0"/>
        <w:tabs>
          <w:tab w:val="left" w:pos="720"/>
          <w:tab w:val="left" w:pos="878"/>
        </w:tabs>
        <w:autoSpaceDE w:val="0"/>
        <w:autoSpaceDN w:val="0"/>
        <w:adjustRightInd w:val="0"/>
        <w:spacing w:after="0" w:line="240" w:lineRule="auto"/>
        <w:jc w:val="both"/>
        <w:rPr>
          <w:rFonts w:eastAsia="Times New Roman"/>
          <w:bCs/>
          <w:szCs w:val="24"/>
        </w:rPr>
      </w:pPr>
      <w:r w:rsidRPr="00BF32B5">
        <w:rPr>
          <w:rFonts w:eastAsia="Times New Roman"/>
          <w:b/>
          <w:bCs/>
          <w:szCs w:val="24"/>
          <w:u w:val="single"/>
        </w:rPr>
        <w:t>Copy to</w:t>
      </w:r>
      <w:r w:rsidRPr="00BF32B5">
        <w:rPr>
          <w:rFonts w:eastAsia="Times New Roman"/>
          <w:bCs/>
          <w:szCs w:val="24"/>
        </w:rPr>
        <w:t>:</w:t>
      </w:r>
      <w:r w:rsidRPr="00BF32B5">
        <w:rPr>
          <w:rFonts w:eastAsia="Times New Roman"/>
          <w:bCs/>
          <w:szCs w:val="24"/>
        </w:rPr>
        <w:tab/>
      </w:r>
      <w:r w:rsidR="00DA5E26">
        <w:rPr>
          <w:rFonts w:eastAsia="Times New Roman"/>
          <w:bCs/>
          <w:szCs w:val="24"/>
        </w:rPr>
        <w:t>Individual</w:t>
      </w:r>
    </w:p>
    <w:p w14:paraId="3F2B61DF" w14:textId="77777777" w:rsidR="00CF07CA" w:rsidRPr="00BF32B5" w:rsidRDefault="00CF07CA" w:rsidP="00CF07CA">
      <w:pPr>
        <w:widowControl w:val="0"/>
        <w:tabs>
          <w:tab w:val="left" w:pos="720"/>
          <w:tab w:val="left" w:pos="878"/>
        </w:tabs>
        <w:autoSpaceDE w:val="0"/>
        <w:autoSpaceDN w:val="0"/>
        <w:adjustRightInd w:val="0"/>
        <w:spacing w:after="0" w:line="240" w:lineRule="auto"/>
        <w:jc w:val="both"/>
        <w:rPr>
          <w:rFonts w:eastAsia="Times New Roman"/>
          <w:bCs/>
          <w:szCs w:val="24"/>
        </w:rPr>
      </w:pPr>
      <w:r w:rsidRPr="00BF32B5">
        <w:rPr>
          <w:rFonts w:eastAsia="Times New Roman"/>
          <w:bCs/>
          <w:szCs w:val="24"/>
        </w:rPr>
        <w:tab/>
      </w:r>
      <w:r w:rsidRPr="00BF32B5">
        <w:rPr>
          <w:rFonts w:eastAsia="Times New Roman"/>
          <w:bCs/>
          <w:szCs w:val="24"/>
        </w:rPr>
        <w:tab/>
        <w:t>Chief Officer</w:t>
      </w:r>
    </w:p>
    <w:p w14:paraId="7E567DE0" w14:textId="77777777" w:rsidR="00CF07CA" w:rsidRPr="00BF32B5" w:rsidRDefault="00CF07CA" w:rsidP="00CF07CA">
      <w:pPr>
        <w:widowControl w:val="0"/>
        <w:tabs>
          <w:tab w:val="left" w:pos="720"/>
          <w:tab w:val="left" w:pos="878"/>
        </w:tabs>
        <w:autoSpaceDE w:val="0"/>
        <w:autoSpaceDN w:val="0"/>
        <w:adjustRightInd w:val="0"/>
        <w:spacing w:after="0" w:line="240" w:lineRule="auto"/>
        <w:jc w:val="both"/>
        <w:rPr>
          <w:rFonts w:eastAsia="Times New Roman"/>
          <w:bCs/>
          <w:szCs w:val="24"/>
        </w:rPr>
      </w:pPr>
      <w:r w:rsidRPr="00BF32B5">
        <w:rPr>
          <w:rFonts w:eastAsia="Times New Roman"/>
          <w:bCs/>
          <w:szCs w:val="24"/>
        </w:rPr>
        <w:tab/>
      </w:r>
      <w:r w:rsidRPr="00BF32B5">
        <w:rPr>
          <w:rFonts w:eastAsia="Times New Roman"/>
          <w:bCs/>
          <w:szCs w:val="24"/>
        </w:rPr>
        <w:tab/>
        <w:t>Designated Officer</w:t>
      </w:r>
    </w:p>
    <w:p w14:paraId="572800B8" w14:textId="77777777" w:rsidR="00CF07CA" w:rsidRPr="00BF32B5" w:rsidRDefault="00CF07CA" w:rsidP="00CF07CA">
      <w:pPr>
        <w:widowControl w:val="0"/>
        <w:tabs>
          <w:tab w:val="left" w:pos="538"/>
          <w:tab w:val="left" w:pos="878"/>
        </w:tabs>
        <w:autoSpaceDE w:val="0"/>
        <w:autoSpaceDN w:val="0"/>
        <w:adjustRightInd w:val="0"/>
        <w:spacing w:after="0" w:line="240" w:lineRule="auto"/>
        <w:ind w:left="878" w:hanging="340"/>
        <w:jc w:val="center"/>
        <w:rPr>
          <w:rFonts w:eastAsia="Times New Roman"/>
          <w:b/>
          <w:bCs/>
          <w:sz w:val="28"/>
          <w:szCs w:val="24"/>
        </w:rPr>
      </w:pPr>
      <w:r w:rsidRPr="00BF32B5">
        <w:rPr>
          <w:rFonts w:ascii="Times New Roman" w:eastAsia="Times New Roman" w:hAnsi="Times New Roman"/>
          <w:bCs/>
          <w:sz w:val="24"/>
          <w:szCs w:val="24"/>
        </w:rPr>
        <w:br w:type="page"/>
      </w:r>
      <w:r w:rsidR="00154057">
        <w:rPr>
          <w:rFonts w:eastAsia="Times New Roman"/>
          <w:b/>
          <w:bCs/>
          <w:sz w:val="28"/>
          <w:szCs w:val="24"/>
        </w:rPr>
        <w:lastRenderedPageBreak/>
        <w:t>ABC Fire Department</w:t>
      </w:r>
    </w:p>
    <w:p w14:paraId="34B086E9" w14:textId="77777777" w:rsidR="00CF07CA" w:rsidRPr="00BF32B5" w:rsidRDefault="00CF07CA" w:rsidP="00CF07CA">
      <w:pPr>
        <w:widowControl w:val="0"/>
        <w:tabs>
          <w:tab w:val="left" w:pos="720"/>
          <w:tab w:val="left" w:pos="878"/>
        </w:tabs>
        <w:autoSpaceDE w:val="0"/>
        <w:autoSpaceDN w:val="0"/>
        <w:adjustRightInd w:val="0"/>
        <w:spacing w:after="0" w:line="240" w:lineRule="auto"/>
        <w:ind w:hanging="2"/>
        <w:jc w:val="both"/>
        <w:rPr>
          <w:rFonts w:eastAsia="Times New Roman"/>
          <w:bCs/>
          <w:sz w:val="24"/>
          <w:szCs w:val="24"/>
        </w:rPr>
      </w:pPr>
    </w:p>
    <w:p w14:paraId="733459FB" w14:textId="2A858B13" w:rsidR="00CF07CA" w:rsidRPr="00242FA6" w:rsidRDefault="00CF07CA" w:rsidP="00154057">
      <w:pPr>
        <w:pStyle w:val="Heading2"/>
        <w:jc w:val="center"/>
        <w:rPr>
          <w:rFonts w:eastAsia="Times New Roman"/>
        </w:rPr>
      </w:pPr>
      <w:bookmarkStart w:id="173" w:name="_Toc66801567"/>
      <w:r w:rsidRPr="00242FA6">
        <w:rPr>
          <w:rFonts w:eastAsia="Times New Roman"/>
        </w:rPr>
        <w:t>Tuberculosis Infection Exposure Control Plan</w:t>
      </w:r>
      <w:r w:rsidR="00577751">
        <w:rPr>
          <w:rStyle w:val="FootnoteReference"/>
          <w:rFonts w:eastAsia="Times New Roman"/>
        </w:rPr>
        <w:footnoteReference w:id="116"/>
      </w:r>
      <w:r w:rsidR="00577751">
        <w:rPr>
          <w:rFonts w:eastAsia="Times New Roman"/>
        </w:rPr>
        <w:t xml:space="preserve"> </w:t>
      </w:r>
      <w:r w:rsidR="00577751">
        <w:rPr>
          <w:rStyle w:val="FootnoteReference"/>
          <w:rFonts w:eastAsia="Times New Roman"/>
        </w:rPr>
        <w:footnoteReference w:id="117"/>
      </w:r>
      <w:bookmarkEnd w:id="173"/>
    </w:p>
    <w:p w14:paraId="3A6CDB02" w14:textId="77777777" w:rsidR="00CF07CA" w:rsidRPr="00BF32B5" w:rsidRDefault="00CF07CA" w:rsidP="00CF07CA">
      <w:pPr>
        <w:widowControl w:val="0"/>
        <w:tabs>
          <w:tab w:val="left" w:pos="720"/>
          <w:tab w:val="left" w:pos="878"/>
        </w:tabs>
        <w:autoSpaceDE w:val="0"/>
        <w:autoSpaceDN w:val="0"/>
        <w:adjustRightInd w:val="0"/>
        <w:spacing w:after="0" w:line="240" w:lineRule="auto"/>
        <w:ind w:hanging="2"/>
        <w:rPr>
          <w:rFonts w:eastAsia="Times New Roman"/>
          <w:bCs/>
          <w:sz w:val="24"/>
          <w:szCs w:val="24"/>
        </w:rPr>
      </w:pPr>
    </w:p>
    <w:p w14:paraId="7D1ABA0F" w14:textId="77777777" w:rsidR="00CF07CA" w:rsidRPr="00414172" w:rsidRDefault="00CF07CA" w:rsidP="00CF07CA">
      <w:pPr>
        <w:widowControl w:val="0"/>
        <w:tabs>
          <w:tab w:val="left" w:pos="720"/>
          <w:tab w:val="left" w:pos="878"/>
        </w:tabs>
        <w:autoSpaceDE w:val="0"/>
        <w:autoSpaceDN w:val="0"/>
        <w:adjustRightInd w:val="0"/>
        <w:spacing w:after="0" w:line="240" w:lineRule="auto"/>
        <w:rPr>
          <w:rFonts w:eastAsia="Times New Roman"/>
          <w:b/>
          <w:bCs/>
        </w:rPr>
      </w:pPr>
      <w:r w:rsidRPr="00414172">
        <w:rPr>
          <w:rFonts w:eastAsia="Times New Roman"/>
          <w:b/>
          <w:bCs/>
        </w:rPr>
        <w:t>Objective</w:t>
      </w:r>
    </w:p>
    <w:p w14:paraId="0560C598" w14:textId="77777777" w:rsidR="00CF07CA" w:rsidRDefault="00CF07CA" w:rsidP="000E0313">
      <w:pPr>
        <w:pStyle w:val="BodyText"/>
        <w:rPr>
          <w:rFonts w:asciiTheme="minorHAnsi" w:hAnsiTheme="minorHAnsi" w:cstheme="minorHAnsi"/>
        </w:rPr>
      </w:pPr>
      <w:r w:rsidRPr="000E0313">
        <w:rPr>
          <w:rFonts w:asciiTheme="minorHAnsi" w:hAnsiTheme="minorHAnsi" w:cstheme="minorHAnsi"/>
        </w:rPr>
        <w:t>The intention and implementation of the Tuberculosis Infection Control Exposure Plan is as follows:</w:t>
      </w:r>
    </w:p>
    <w:p w14:paraId="6C88FA4F" w14:textId="77777777" w:rsidR="00C67F63" w:rsidRPr="000E0313" w:rsidRDefault="00C67F63" w:rsidP="000E0313">
      <w:pPr>
        <w:pStyle w:val="BodyText"/>
        <w:rPr>
          <w:rFonts w:asciiTheme="minorHAnsi" w:hAnsiTheme="minorHAnsi" w:cstheme="minorHAnsi"/>
        </w:rPr>
      </w:pPr>
    </w:p>
    <w:p w14:paraId="5DF79B57" w14:textId="77777777" w:rsidR="00CF07CA" w:rsidRPr="000E0313" w:rsidRDefault="00CF07CA" w:rsidP="00C25371">
      <w:pPr>
        <w:pStyle w:val="BodyText"/>
        <w:numPr>
          <w:ilvl w:val="0"/>
          <w:numId w:val="112"/>
        </w:numPr>
        <w:rPr>
          <w:rFonts w:asciiTheme="minorHAnsi" w:hAnsiTheme="minorHAnsi" w:cstheme="minorHAnsi"/>
        </w:rPr>
      </w:pPr>
      <w:r w:rsidRPr="000E0313">
        <w:rPr>
          <w:rFonts w:asciiTheme="minorHAnsi" w:hAnsiTheme="minorHAnsi" w:cstheme="minorHAnsi"/>
        </w:rPr>
        <w:t>To identify which personnel may be exposed to Tuberculosis</w:t>
      </w:r>
    </w:p>
    <w:p w14:paraId="7F0F2F25" w14:textId="77777777" w:rsidR="00CF07CA" w:rsidRPr="000E0313" w:rsidRDefault="00CF07CA" w:rsidP="00C25371">
      <w:pPr>
        <w:pStyle w:val="BodyText"/>
        <w:numPr>
          <w:ilvl w:val="0"/>
          <w:numId w:val="112"/>
        </w:numPr>
        <w:rPr>
          <w:rFonts w:asciiTheme="minorHAnsi" w:hAnsiTheme="minorHAnsi" w:cstheme="minorHAnsi"/>
        </w:rPr>
      </w:pPr>
      <w:r w:rsidRPr="000E0313">
        <w:rPr>
          <w:rFonts w:asciiTheme="minorHAnsi" w:hAnsiTheme="minorHAnsi" w:cstheme="minorHAnsi"/>
        </w:rPr>
        <w:t>To provide information regarding Tuberculosis</w:t>
      </w:r>
    </w:p>
    <w:p w14:paraId="049096C8" w14:textId="77777777" w:rsidR="00CF07CA" w:rsidRPr="000E0313" w:rsidRDefault="00CF07CA" w:rsidP="00C25371">
      <w:pPr>
        <w:pStyle w:val="BodyText"/>
        <w:numPr>
          <w:ilvl w:val="0"/>
          <w:numId w:val="112"/>
        </w:numPr>
        <w:rPr>
          <w:rFonts w:asciiTheme="minorHAnsi" w:hAnsiTheme="minorHAnsi" w:cstheme="minorHAnsi"/>
        </w:rPr>
      </w:pPr>
      <w:r w:rsidRPr="000E0313">
        <w:rPr>
          <w:rFonts w:asciiTheme="minorHAnsi" w:hAnsiTheme="minorHAnsi" w:cstheme="minorHAnsi"/>
        </w:rPr>
        <w:t>To determine high risk patients</w:t>
      </w:r>
    </w:p>
    <w:p w14:paraId="39F51F58" w14:textId="77777777" w:rsidR="00CF07CA" w:rsidRPr="000E0313" w:rsidRDefault="00CF07CA" w:rsidP="00C25371">
      <w:pPr>
        <w:pStyle w:val="BodyText"/>
        <w:numPr>
          <w:ilvl w:val="0"/>
          <w:numId w:val="112"/>
        </w:numPr>
        <w:rPr>
          <w:rFonts w:asciiTheme="minorHAnsi" w:hAnsiTheme="minorHAnsi" w:cstheme="minorHAnsi"/>
        </w:rPr>
      </w:pPr>
      <w:r w:rsidRPr="000E0313">
        <w:rPr>
          <w:rFonts w:asciiTheme="minorHAnsi" w:hAnsiTheme="minorHAnsi" w:cstheme="minorHAnsi"/>
        </w:rPr>
        <w:t>To determine how an exposure can occur</w:t>
      </w:r>
    </w:p>
    <w:p w14:paraId="0BC03EA6" w14:textId="77777777" w:rsidR="00CF07CA" w:rsidRPr="000E0313" w:rsidRDefault="00CF07CA" w:rsidP="00C25371">
      <w:pPr>
        <w:pStyle w:val="BodyText"/>
        <w:numPr>
          <w:ilvl w:val="0"/>
          <w:numId w:val="112"/>
        </w:numPr>
        <w:rPr>
          <w:rFonts w:asciiTheme="minorHAnsi" w:hAnsiTheme="minorHAnsi" w:cstheme="minorHAnsi"/>
        </w:rPr>
      </w:pPr>
      <w:r w:rsidRPr="000E0313">
        <w:rPr>
          <w:rFonts w:asciiTheme="minorHAnsi" w:hAnsiTheme="minorHAnsi" w:cstheme="minorHAnsi"/>
        </w:rPr>
        <w:t>How to eliminate or minimize the chance of exposure, and</w:t>
      </w:r>
    </w:p>
    <w:p w14:paraId="69302B50" w14:textId="77777777" w:rsidR="00CF07CA" w:rsidRPr="000E0313" w:rsidRDefault="00CF07CA" w:rsidP="00C25371">
      <w:pPr>
        <w:pStyle w:val="BodyText"/>
        <w:numPr>
          <w:ilvl w:val="0"/>
          <w:numId w:val="112"/>
        </w:numPr>
        <w:rPr>
          <w:rFonts w:asciiTheme="minorHAnsi" w:hAnsiTheme="minorHAnsi" w:cstheme="minorHAnsi"/>
        </w:rPr>
      </w:pPr>
      <w:r w:rsidRPr="000E0313">
        <w:rPr>
          <w:rFonts w:asciiTheme="minorHAnsi" w:hAnsiTheme="minorHAnsi" w:cstheme="minorHAnsi"/>
        </w:rPr>
        <w:t>To provide usable guidelines in the event of an exposure</w:t>
      </w:r>
    </w:p>
    <w:p w14:paraId="77FA8110" w14:textId="77777777" w:rsidR="00CF07CA" w:rsidRPr="00BF32B5" w:rsidRDefault="00CF07CA" w:rsidP="00CF07CA">
      <w:pPr>
        <w:widowControl w:val="0"/>
        <w:tabs>
          <w:tab w:val="left" w:pos="720"/>
          <w:tab w:val="left" w:pos="878"/>
        </w:tabs>
        <w:autoSpaceDE w:val="0"/>
        <w:autoSpaceDN w:val="0"/>
        <w:adjustRightInd w:val="0"/>
        <w:spacing w:after="0" w:line="240" w:lineRule="auto"/>
        <w:ind w:hanging="2"/>
        <w:rPr>
          <w:rFonts w:eastAsia="Times New Roman"/>
          <w:bCs/>
          <w:sz w:val="24"/>
          <w:szCs w:val="24"/>
        </w:rPr>
      </w:pPr>
    </w:p>
    <w:p w14:paraId="60363D52" w14:textId="77777777" w:rsidR="00CF07CA" w:rsidRPr="005B45D3" w:rsidRDefault="00CF07CA" w:rsidP="00CF07CA">
      <w:pPr>
        <w:widowControl w:val="0"/>
        <w:tabs>
          <w:tab w:val="left" w:pos="720"/>
          <w:tab w:val="left" w:pos="878"/>
        </w:tabs>
        <w:autoSpaceDE w:val="0"/>
        <w:autoSpaceDN w:val="0"/>
        <w:adjustRightInd w:val="0"/>
        <w:spacing w:after="0" w:line="240" w:lineRule="auto"/>
        <w:rPr>
          <w:rFonts w:eastAsia="Times New Roman"/>
          <w:b/>
          <w:bCs/>
        </w:rPr>
      </w:pPr>
      <w:r w:rsidRPr="005B45D3">
        <w:rPr>
          <w:rFonts w:eastAsia="Times New Roman"/>
          <w:b/>
          <w:bCs/>
        </w:rPr>
        <w:t>Application</w:t>
      </w:r>
    </w:p>
    <w:p w14:paraId="1BDB4C08" w14:textId="77777777" w:rsidR="00CF07CA" w:rsidRPr="005B45D3" w:rsidRDefault="00CF07CA" w:rsidP="00CF07CA">
      <w:pPr>
        <w:widowControl w:val="0"/>
        <w:tabs>
          <w:tab w:val="left" w:pos="720"/>
          <w:tab w:val="left" w:pos="878"/>
        </w:tabs>
        <w:autoSpaceDE w:val="0"/>
        <w:autoSpaceDN w:val="0"/>
        <w:adjustRightInd w:val="0"/>
        <w:spacing w:after="0" w:line="240" w:lineRule="auto"/>
        <w:ind w:hanging="2"/>
        <w:rPr>
          <w:rFonts w:eastAsia="Times New Roman"/>
          <w:bCs/>
        </w:rPr>
      </w:pPr>
      <w:r w:rsidRPr="005B45D3">
        <w:rPr>
          <w:rFonts w:eastAsia="Times New Roman"/>
          <w:bCs/>
        </w:rPr>
        <w:t xml:space="preserve">The </w:t>
      </w:r>
      <w:r w:rsidR="00154057" w:rsidRPr="005B45D3">
        <w:rPr>
          <w:rFonts w:eastAsia="Times New Roman"/>
          <w:b/>
          <w:bCs/>
        </w:rPr>
        <w:t xml:space="preserve">ABC </w:t>
      </w:r>
      <w:r w:rsidRPr="005B45D3">
        <w:rPr>
          <w:rFonts w:eastAsia="Times New Roman"/>
          <w:b/>
          <w:bCs/>
        </w:rPr>
        <w:t>Fire Department</w:t>
      </w:r>
      <w:r w:rsidRPr="005B45D3">
        <w:rPr>
          <w:rFonts w:eastAsia="Times New Roman"/>
          <w:bCs/>
        </w:rPr>
        <w:t xml:space="preserve"> recognizes the potential exposure of personnel to the Tuberculosis (TB) infection. Each </w:t>
      </w:r>
      <w:r w:rsidR="00DA5E26">
        <w:rPr>
          <w:rFonts w:eastAsia="Times New Roman"/>
          <w:bCs/>
        </w:rPr>
        <w:t>individual</w:t>
      </w:r>
      <w:r w:rsidRPr="005B45D3">
        <w:rPr>
          <w:rFonts w:eastAsia="Times New Roman"/>
          <w:bCs/>
        </w:rPr>
        <w:t>, regardless of his or her level of emergency medical training, assignment, or degree of activity within th</w:t>
      </w:r>
      <w:r w:rsidR="00CF4E07">
        <w:rPr>
          <w:rFonts w:eastAsia="Times New Roman"/>
          <w:bCs/>
        </w:rPr>
        <w:t>e</w:t>
      </w:r>
      <w:r w:rsidRPr="005B45D3">
        <w:rPr>
          <w:rFonts w:eastAsia="Times New Roman"/>
          <w:bCs/>
        </w:rPr>
        <w:t xml:space="preserve"> department, may find </w:t>
      </w:r>
      <w:r w:rsidR="000A0B25">
        <w:rPr>
          <w:rFonts w:eastAsia="Times New Roman"/>
          <w:bCs/>
        </w:rPr>
        <w:t xml:space="preserve">themselves </w:t>
      </w:r>
      <w:r w:rsidRPr="005B45D3">
        <w:rPr>
          <w:rFonts w:eastAsia="Times New Roman"/>
          <w:bCs/>
        </w:rPr>
        <w:t xml:space="preserve">exposed to patients infected with TB or who have active cases of TB. An exposure to TB while executing duties as </w:t>
      </w:r>
      <w:r w:rsidR="00DA5E26">
        <w:rPr>
          <w:rFonts w:eastAsia="Times New Roman"/>
          <w:bCs/>
        </w:rPr>
        <w:t xml:space="preserve">part </w:t>
      </w:r>
      <w:r w:rsidRPr="005B45D3">
        <w:rPr>
          <w:rFonts w:eastAsia="Times New Roman"/>
          <w:bCs/>
        </w:rPr>
        <w:t>of this department shall be considered an occupational hazard and if the TB infection is contracted as a result of a workplace exposure, it shall be considered occupationally related.</w:t>
      </w:r>
    </w:p>
    <w:p w14:paraId="47008F32" w14:textId="77777777" w:rsidR="00CF07CA" w:rsidRPr="00BF32B5" w:rsidRDefault="00CF07CA" w:rsidP="00CF07CA">
      <w:pPr>
        <w:widowControl w:val="0"/>
        <w:tabs>
          <w:tab w:val="left" w:pos="720"/>
          <w:tab w:val="left" w:pos="878"/>
        </w:tabs>
        <w:autoSpaceDE w:val="0"/>
        <w:autoSpaceDN w:val="0"/>
        <w:adjustRightInd w:val="0"/>
        <w:spacing w:after="0" w:line="240" w:lineRule="auto"/>
        <w:ind w:hanging="2"/>
        <w:rPr>
          <w:rFonts w:eastAsia="Times New Roman"/>
          <w:bCs/>
          <w:sz w:val="24"/>
          <w:szCs w:val="24"/>
        </w:rPr>
      </w:pPr>
    </w:p>
    <w:p w14:paraId="7B824528" w14:textId="77777777" w:rsidR="00CF07CA" w:rsidRPr="005B45D3" w:rsidRDefault="00CF07CA" w:rsidP="00CF07CA">
      <w:pPr>
        <w:widowControl w:val="0"/>
        <w:tabs>
          <w:tab w:val="left" w:pos="720"/>
          <w:tab w:val="left" w:pos="878"/>
        </w:tabs>
        <w:autoSpaceDE w:val="0"/>
        <w:autoSpaceDN w:val="0"/>
        <w:adjustRightInd w:val="0"/>
        <w:spacing w:after="0" w:line="240" w:lineRule="auto"/>
        <w:rPr>
          <w:rFonts w:eastAsia="Times New Roman"/>
          <w:b/>
          <w:bCs/>
        </w:rPr>
      </w:pPr>
      <w:r w:rsidRPr="005B45D3">
        <w:rPr>
          <w:rFonts w:eastAsia="Times New Roman"/>
          <w:b/>
          <w:bCs/>
        </w:rPr>
        <w:t>Tuberculosis</w:t>
      </w:r>
    </w:p>
    <w:p w14:paraId="4FA4011F" w14:textId="77777777" w:rsidR="00CF07CA" w:rsidRPr="005B45D3" w:rsidRDefault="00CF07CA" w:rsidP="005B45D3">
      <w:pPr>
        <w:pStyle w:val="BodyText"/>
        <w:rPr>
          <w:rFonts w:asciiTheme="minorHAnsi" w:hAnsiTheme="minorHAnsi" w:cstheme="minorHAnsi"/>
        </w:rPr>
      </w:pPr>
      <w:r w:rsidRPr="005B45D3">
        <w:rPr>
          <w:rFonts w:asciiTheme="minorHAnsi" w:hAnsiTheme="minorHAnsi" w:cstheme="minorHAnsi"/>
        </w:rPr>
        <w:t>Tuberculosis is spread through airborne particles, by the bacterium called Mycobacterium Tuberculosis. The infectious droplets nuclei produced by infected persons become airborne through talking, coughing, sneezing, laughing, etc. Normal air currents keep these small particles airborne and can spread them throughout a room or building. When the contaminated air is breathed deep into the lungs, the person becomes exposed to TB. The chances of becoming infected with TB basically depend on the concentration of infectious particles in the air, the length of exposure, the use of personal protective equipment (PPE) and engineering controls and the exposed persons state of health.</w:t>
      </w:r>
    </w:p>
    <w:p w14:paraId="61CBEA2F" w14:textId="77777777" w:rsidR="00CF07CA" w:rsidRPr="005B45D3" w:rsidRDefault="00CF07CA" w:rsidP="005B45D3">
      <w:pPr>
        <w:pStyle w:val="BodyText"/>
        <w:rPr>
          <w:rFonts w:asciiTheme="minorHAnsi" w:hAnsiTheme="minorHAnsi" w:cstheme="minorHAnsi"/>
        </w:rPr>
      </w:pPr>
    </w:p>
    <w:p w14:paraId="66E40ACD" w14:textId="77777777" w:rsidR="00CF07CA" w:rsidRPr="005B45D3" w:rsidRDefault="00CF07CA" w:rsidP="005B45D3">
      <w:pPr>
        <w:pStyle w:val="BodyText"/>
        <w:rPr>
          <w:rFonts w:asciiTheme="minorHAnsi" w:hAnsiTheme="minorHAnsi" w:cstheme="minorHAnsi"/>
        </w:rPr>
      </w:pPr>
      <w:r w:rsidRPr="005B45D3">
        <w:rPr>
          <w:rFonts w:asciiTheme="minorHAnsi" w:hAnsiTheme="minorHAnsi" w:cstheme="minorHAnsi"/>
        </w:rPr>
        <w:t>TB infection begins in the lungs, but can spread throughout the body. Within 2 to l0 weeks after infection, the body's immune system limits any further spread. TB infection is different from active TB cases. Those persons infected with TB do not exhibit any symptoms and are not considered infectious if they do not have symptoms of active TB. Approximately l0% of TB infected persons will develop symptom.5 of active TB at some point unless preventative treatment is initiated. Active TB symptoms may not develop for several months, years, or decades after exposure.</w:t>
      </w:r>
    </w:p>
    <w:p w14:paraId="557F52BB" w14:textId="77777777" w:rsidR="00CF07CA" w:rsidRPr="00BF32B5" w:rsidRDefault="00CF07CA" w:rsidP="00CF07CA">
      <w:pPr>
        <w:widowControl w:val="0"/>
        <w:tabs>
          <w:tab w:val="left" w:pos="720"/>
          <w:tab w:val="left" w:pos="878"/>
        </w:tabs>
        <w:autoSpaceDE w:val="0"/>
        <w:autoSpaceDN w:val="0"/>
        <w:adjustRightInd w:val="0"/>
        <w:spacing w:after="0" w:line="240" w:lineRule="auto"/>
        <w:rPr>
          <w:rFonts w:eastAsia="Times New Roman"/>
          <w:bCs/>
          <w:sz w:val="24"/>
          <w:szCs w:val="24"/>
        </w:rPr>
      </w:pPr>
    </w:p>
    <w:p w14:paraId="1095BE3B" w14:textId="77777777" w:rsidR="00CF07CA" w:rsidRPr="005B45D3" w:rsidRDefault="00CF07CA" w:rsidP="005B45D3">
      <w:pPr>
        <w:pStyle w:val="BodyText"/>
        <w:rPr>
          <w:rFonts w:asciiTheme="minorHAnsi" w:hAnsiTheme="minorHAnsi" w:cstheme="minorHAnsi"/>
        </w:rPr>
      </w:pPr>
      <w:r w:rsidRPr="005B45D3">
        <w:rPr>
          <w:rFonts w:asciiTheme="minorHAnsi" w:hAnsiTheme="minorHAnsi" w:cstheme="minorHAnsi"/>
        </w:rPr>
        <w:t xml:space="preserve">It is imperative that the initial exposure of TB be known so appropriate treatment measures can be started to prevent TB infection from becoming active TB and to identify and prevent any outbreaks of TB. The risk of TB transmission is greatest from persons who are not aware, diagnosed and/or treated for TB. EMS personnel who constantly and extensively have contact to </w:t>
      </w:r>
      <w:r w:rsidR="0091075C">
        <w:rPr>
          <w:rFonts w:asciiTheme="minorHAnsi" w:hAnsiTheme="minorHAnsi" w:cstheme="minorHAnsi"/>
        </w:rPr>
        <w:t>T</w:t>
      </w:r>
      <w:r w:rsidRPr="005B45D3">
        <w:rPr>
          <w:rFonts w:asciiTheme="minorHAnsi" w:hAnsiTheme="minorHAnsi" w:cstheme="minorHAnsi"/>
        </w:rPr>
        <w:t xml:space="preserve">B cases, without precautions or </w:t>
      </w:r>
      <w:r w:rsidRPr="005B45D3">
        <w:rPr>
          <w:rFonts w:asciiTheme="minorHAnsi" w:hAnsiTheme="minorHAnsi" w:cstheme="minorHAnsi"/>
        </w:rPr>
        <w:lastRenderedPageBreak/>
        <w:t>protection, are at high risk for exposure to TB infection.</w:t>
      </w:r>
    </w:p>
    <w:p w14:paraId="5BAF9F4B" w14:textId="77777777" w:rsidR="00CF07CA" w:rsidRPr="005B45D3" w:rsidRDefault="00CF07CA" w:rsidP="005B45D3">
      <w:pPr>
        <w:pStyle w:val="BodyText"/>
        <w:rPr>
          <w:rFonts w:asciiTheme="minorHAnsi" w:hAnsiTheme="minorHAnsi" w:cstheme="minorHAnsi"/>
        </w:rPr>
      </w:pPr>
    </w:p>
    <w:p w14:paraId="7B7EF37C" w14:textId="77777777" w:rsidR="00CF07CA" w:rsidRPr="005B45D3" w:rsidRDefault="00CF07CA" w:rsidP="005B45D3">
      <w:pPr>
        <w:pStyle w:val="BodyText"/>
        <w:rPr>
          <w:rFonts w:asciiTheme="minorHAnsi" w:hAnsiTheme="minorHAnsi" w:cstheme="minorHAnsi"/>
        </w:rPr>
      </w:pPr>
      <w:r w:rsidRPr="005B45D3">
        <w:rPr>
          <w:rFonts w:asciiTheme="minorHAnsi" w:hAnsiTheme="minorHAnsi" w:cstheme="minorHAnsi"/>
        </w:rPr>
        <w:t>Multiple drug resistant Tuberculosis (MDR-TB) is resistant to antibiotics usually used to fight TB. If personnel are exposed to MDR-TB, his/her</w:t>
      </w:r>
      <w:r w:rsidR="00154057" w:rsidRPr="005B45D3">
        <w:rPr>
          <w:rFonts w:asciiTheme="minorHAnsi" w:hAnsiTheme="minorHAnsi" w:cstheme="minorHAnsi"/>
        </w:rPr>
        <w:t xml:space="preserve"> </w:t>
      </w:r>
      <w:r w:rsidRPr="005B45D3">
        <w:rPr>
          <w:rFonts w:asciiTheme="minorHAnsi" w:hAnsiTheme="minorHAnsi" w:cstheme="minorHAnsi"/>
        </w:rPr>
        <w:t>infection may also be of the MDR-TB strain and as resistant as the source TB patient. Due to MDR-TB, patients remain infectious for longer periods; therefore, infecting a greater number of exposed people. As a result, the number of infected health care workers that succumb to MDR-TB is expected to increase.</w:t>
      </w:r>
    </w:p>
    <w:p w14:paraId="504FC3D2" w14:textId="77777777" w:rsidR="00CF07CA" w:rsidRPr="00BF32B5" w:rsidRDefault="00CF07CA" w:rsidP="00CF07CA">
      <w:pPr>
        <w:widowControl w:val="0"/>
        <w:tabs>
          <w:tab w:val="left" w:pos="720"/>
          <w:tab w:val="left" w:pos="878"/>
        </w:tabs>
        <w:autoSpaceDE w:val="0"/>
        <w:autoSpaceDN w:val="0"/>
        <w:adjustRightInd w:val="0"/>
        <w:spacing w:after="0" w:line="240" w:lineRule="auto"/>
        <w:rPr>
          <w:rFonts w:eastAsia="Times New Roman"/>
          <w:bCs/>
          <w:sz w:val="24"/>
          <w:szCs w:val="24"/>
        </w:rPr>
      </w:pPr>
    </w:p>
    <w:p w14:paraId="1F183F29" w14:textId="77777777" w:rsidR="00CF07CA" w:rsidRPr="005B45D3" w:rsidRDefault="00CF07CA" w:rsidP="00CF07CA">
      <w:pPr>
        <w:widowControl w:val="0"/>
        <w:tabs>
          <w:tab w:val="left" w:pos="720"/>
          <w:tab w:val="left" w:pos="878"/>
        </w:tabs>
        <w:autoSpaceDE w:val="0"/>
        <w:autoSpaceDN w:val="0"/>
        <w:adjustRightInd w:val="0"/>
        <w:spacing w:after="0" w:line="240" w:lineRule="auto"/>
        <w:rPr>
          <w:rFonts w:eastAsia="Times New Roman"/>
          <w:b/>
          <w:bCs/>
        </w:rPr>
      </w:pPr>
      <w:r w:rsidRPr="005B45D3">
        <w:rPr>
          <w:rFonts w:eastAsia="Times New Roman"/>
          <w:b/>
          <w:bCs/>
        </w:rPr>
        <w:t>Signs and Symptoms of Tuberculosis</w:t>
      </w:r>
    </w:p>
    <w:p w14:paraId="003BC2A4" w14:textId="77777777" w:rsidR="00CF07CA" w:rsidRDefault="00CF07CA" w:rsidP="005B45D3">
      <w:pPr>
        <w:pStyle w:val="BodyText"/>
        <w:rPr>
          <w:rFonts w:asciiTheme="minorHAnsi" w:hAnsiTheme="minorHAnsi" w:cstheme="minorHAnsi"/>
        </w:rPr>
      </w:pPr>
      <w:r w:rsidRPr="005B45D3">
        <w:rPr>
          <w:rFonts w:asciiTheme="minorHAnsi" w:hAnsiTheme="minorHAnsi" w:cstheme="minorHAnsi"/>
        </w:rPr>
        <w:t xml:space="preserve">The signs and symptoms of </w:t>
      </w:r>
      <w:r w:rsidR="006E4F09">
        <w:rPr>
          <w:rFonts w:asciiTheme="minorHAnsi" w:hAnsiTheme="minorHAnsi" w:cstheme="minorHAnsi"/>
        </w:rPr>
        <w:t>T</w:t>
      </w:r>
      <w:r w:rsidRPr="005B45D3">
        <w:rPr>
          <w:rFonts w:asciiTheme="minorHAnsi" w:hAnsiTheme="minorHAnsi" w:cstheme="minorHAnsi"/>
        </w:rPr>
        <w:t>B that health care workers need to be aware of include, but are not limited to the following:</w:t>
      </w:r>
    </w:p>
    <w:p w14:paraId="0FA6D0A4" w14:textId="77777777" w:rsidR="005B45D3" w:rsidRPr="005B45D3" w:rsidRDefault="005B45D3" w:rsidP="005B45D3">
      <w:pPr>
        <w:pStyle w:val="BodyText"/>
        <w:rPr>
          <w:rFonts w:asciiTheme="minorHAnsi" w:hAnsiTheme="minorHAnsi" w:cstheme="minorHAnsi"/>
        </w:rPr>
      </w:pPr>
    </w:p>
    <w:p w14:paraId="0D9EECDD" w14:textId="77777777" w:rsidR="00053F55" w:rsidRDefault="00CF07CA" w:rsidP="00C25371">
      <w:pPr>
        <w:pStyle w:val="BodyText"/>
        <w:numPr>
          <w:ilvl w:val="0"/>
          <w:numId w:val="113"/>
        </w:numPr>
        <w:rPr>
          <w:rFonts w:asciiTheme="minorHAnsi" w:hAnsiTheme="minorHAnsi" w:cstheme="minorHAnsi"/>
        </w:rPr>
      </w:pPr>
      <w:r w:rsidRPr="005B45D3">
        <w:rPr>
          <w:rFonts w:asciiTheme="minorHAnsi" w:hAnsiTheme="minorHAnsi" w:cstheme="minorHAnsi"/>
        </w:rPr>
        <w:t>Persistent cough for 2 weeks or more</w:t>
      </w:r>
    </w:p>
    <w:p w14:paraId="24F18E7E" w14:textId="77777777" w:rsidR="00CF07CA" w:rsidRPr="005B45D3" w:rsidRDefault="00053F55" w:rsidP="00C25371">
      <w:pPr>
        <w:pStyle w:val="BodyText"/>
        <w:numPr>
          <w:ilvl w:val="0"/>
          <w:numId w:val="113"/>
        </w:numPr>
        <w:rPr>
          <w:rFonts w:asciiTheme="minorHAnsi" w:hAnsiTheme="minorHAnsi" w:cstheme="minorHAnsi"/>
        </w:rPr>
      </w:pPr>
      <w:r>
        <w:rPr>
          <w:rFonts w:asciiTheme="minorHAnsi" w:hAnsiTheme="minorHAnsi" w:cstheme="minorHAnsi"/>
        </w:rPr>
        <w:t>A</w:t>
      </w:r>
      <w:r w:rsidR="00CF07CA" w:rsidRPr="005B45D3">
        <w:rPr>
          <w:rFonts w:asciiTheme="minorHAnsi" w:hAnsiTheme="minorHAnsi" w:cstheme="minorHAnsi"/>
        </w:rPr>
        <w:t>bnormal weight loss</w:t>
      </w:r>
    </w:p>
    <w:p w14:paraId="61F44A40" w14:textId="77777777" w:rsidR="00CF07CA" w:rsidRPr="005B45D3" w:rsidRDefault="00CF07CA" w:rsidP="00C25371">
      <w:pPr>
        <w:pStyle w:val="BodyText"/>
        <w:numPr>
          <w:ilvl w:val="0"/>
          <w:numId w:val="113"/>
        </w:numPr>
        <w:rPr>
          <w:rFonts w:asciiTheme="minorHAnsi" w:hAnsiTheme="minorHAnsi" w:cstheme="minorHAnsi"/>
        </w:rPr>
      </w:pPr>
      <w:r w:rsidRPr="005B45D3">
        <w:rPr>
          <w:rFonts w:asciiTheme="minorHAnsi" w:hAnsiTheme="minorHAnsi" w:cstheme="minorHAnsi"/>
        </w:rPr>
        <w:t>Night sweats</w:t>
      </w:r>
    </w:p>
    <w:p w14:paraId="73D15A6E" w14:textId="77777777" w:rsidR="00CF07CA" w:rsidRPr="005B45D3" w:rsidRDefault="00CF07CA" w:rsidP="00C25371">
      <w:pPr>
        <w:pStyle w:val="BodyText"/>
        <w:numPr>
          <w:ilvl w:val="0"/>
          <w:numId w:val="113"/>
        </w:numPr>
        <w:rPr>
          <w:rFonts w:asciiTheme="minorHAnsi" w:hAnsiTheme="minorHAnsi" w:cstheme="minorHAnsi"/>
        </w:rPr>
      </w:pPr>
      <w:r w:rsidRPr="005B45D3">
        <w:rPr>
          <w:rFonts w:asciiTheme="minorHAnsi" w:hAnsiTheme="minorHAnsi" w:cstheme="minorHAnsi"/>
        </w:rPr>
        <w:t>Anorexia or loss of appetite</w:t>
      </w:r>
    </w:p>
    <w:p w14:paraId="41871E5B" w14:textId="77777777" w:rsidR="00CF07CA" w:rsidRPr="005B45D3" w:rsidRDefault="00CF07CA" w:rsidP="00C25371">
      <w:pPr>
        <w:pStyle w:val="BodyText"/>
        <w:numPr>
          <w:ilvl w:val="0"/>
          <w:numId w:val="113"/>
        </w:numPr>
        <w:rPr>
          <w:rFonts w:asciiTheme="minorHAnsi" w:hAnsiTheme="minorHAnsi" w:cstheme="minorHAnsi"/>
        </w:rPr>
      </w:pPr>
      <w:r w:rsidRPr="005B45D3">
        <w:rPr>
          <w:rFonts w:asciiTheme="minorHAnsi" w:hAnsiTheme="minorHAnsi" w:cstheme="minorHAnsi"/>
        </w:rPr>
        <w:t>Fever</w:t>
      </w:r>
    </w:p>
    <w:p w14:paraId="77A44E37" w14:textId="77777777" w:rsidR="00CF07CA" w:rsidRPr="005B45D3" w:rsidRDefault="00CF07CA" w:rsidP="00C25371">
      <w:pPr>
        <w:pStyle w:val="BodyText"/>
        <w:numPr>
          <w:ilvl w:val="0"/>
          <w:numId w:val="113"/>
        </w:numPr>
        <w:rPr>
          <w:rFonts w:asciiTheme="minorHAnsi" w:hAnsiTheme="minorHAnsi" w:cstheme="minorHAnsi"/>
        </w:rPr>
      </w:pPr>
      <w:r w:rsidRPr="005B45D3">
        <w:rPr>
          <w:rFonts w:asciiTheme="minorHAnsi" w:hAnsiTheme="minorHAnsi" w:cstheme="minorHAnsi"/>
        </w:rPr>
        <w:t>Possible hemoptysis (coughing up blood)</w:t>
      </w:r>
    </w:p>
    <w:p w14:paraId="755986EB" w14:textId="77777777" w:rsidR="00CF07CA" w:rsidRPr="00BF32B5" w:rsidRDefault="00CF07CA" w:rsidP="00CF07CA">
      <w:pPr>
        <w:widowControl w:val="0"/>
        <w:tabs>
          <w:tab w:val="left" w:pos="720"/>
          <w:tab w:val="left" w:pos="878"/>
        </w:tabs>
        <w:autoSpaceDE w:val="0"/>
        <w:autoSpaceDN w:val="0"/>
        <w:adjustRightInd w:val="0"/>
        <w:spacing w:after="0" w:line="240" w:lineRule="auto"/>
        <w:rPr>
          <w:rFonts w:eastAsia="Times New Roman"/>
          <w:bCs/>
          <w:sz w:val="24"/>
          <w:szCs w:val="24"/>
        </w:rPr>
      </w:pPr>
    </w:p>
    <w:p w14:paraId="0699D7CA" w14:textId="3BD3E56A" w:rsidR="00CF07CA" w:rsidRPr="005B45D3" w:rsidRDefault="00CF07CA" w:rsidP="00CF07CA">
      <w:pPr>
        <w:widowControl w:val="0"/>
        <w:tabs>
          <w:tab w:val="left" w:pos="720"/>
          <w:tab w:val="left" w:pos="878"/>
        </w:tabs>
        <w:autoSpaceDE w:val="0"/>
        <w:autoSpaceDN w:val="0"/>
        <w:adjustRightInd w:val="0"/>
        <w:spacing w:after="0" w:line="240" w:lineRule="auto"/>
        <w:rPr>
          <w:rFonts w:eastAsia="Times New Roman"/>
          <w:b/>
          <w:bCs/>
        </w:rPr>
      </w:pPr>
      <w:r w:rsidRPr="005B45D3">
        <w:rPr>
          <w:rFonts w:eastAsia="Times New Roman"/>
          <w:b/>
          <w:bCs/>
        </w:rPr>
        <w:t>Risk Assessment</w:t>
      </w:r>
      <w:r w:rsidR="00577751">
        <w:rPr>
          <w:rStyle w:val="FootnoteReference"/>
          <w:rFonts w:eastAsia="Times New Roman"/>
          <w:b/>
          <w:bCs/>
        </w:rPr>
        <w:footnoteReference w:id="118"/>
      </w:r>
      <w:r w:rsidR="00577751">
        <w:rPr>
          <w:rFonts w:eastAsia="Times New Roman"/>
          <w:b/>
          <w:bCs/>
        </w:rPr>
        <w:t xml:space="preserve"> </w:t>
      </w:r>
      <w:r w:rsidR="00577751">
        <w:rPr>
          <w:rStyle w:val="FootnoteReference"/>
          <w:rFonts w:eastAsia="Times New Roman"/>
          <w:b/>
          <w:bCs/>
        </w:rPr>
        <w:footnoteReference w:id="119"/>
      </w:r>
    </w:p>
    <w:p w14:paraId="56F821F2" w14:textId="77777777" w:rsidR="00CF07CA" w:rsidRDefault="00CF07CA" w:rsidP="005B45D3">
      <w:pPr>
        <w:pStyle w:val="BodyText"/>
        <w:rPr>
          <w:rFonts w:asciiTheme="minorHAnsi" w:hAnsiTheme="minorHAnsi" w:cstheme="minorHAnsi"/>
        </w:rPr>
      </w:pPr>
      <w:r w:rsidRPr="005B45D3">
        <w:rPr>
          <w:rFonts w:asciiTheme="minorHAnsi" w:hAnsiTheme="minorHAnsi" w:cstheme="minorHAnsi"/>
        </w:rPr>
        <w:t xml:space="preserve">Transmission of TB is recognized in health care settings, including </w:t>
      </w:r>
      <w:r w:rsidR="00EF4E1B">
        <w:rPr>
          <w:rFonts w:asciiTheme="minorHAnsi" w:hAnsiTheme="minorHAnsi" w:cstheme="minorHAnsi"/>
        </w:rPr>
        <w:t>emergency s</w:t>
      </w:r>
      <w:r w:rsidRPr="005B45D3">
        <w:rPr>
          <w:rFonts w:asciiTheme="minorHAnsi" w:hAnsiTheme="minorHAnsi" w:cstheme="minorHAnsi"/>
        </w:rPr>
        <w:t>ervices. The Centers for Disease Control (CDC) have concluded that workers (not necessarily limited to health care providers) at high risk for TB exposure include, but are not limited to, the following types of settings:</w:t>
      </w:r>
    </w:p>
    <w:p w14:paraId="083B1849" w14:textId="77777777" w:rsidR="005B45D3" w:rsidRPr="005B45D3" w:rsidRDefault="005B45D3" w:rsidP="005B45D3">
      <w:pPr>
        <w:pStyle w:val="BodyText"/>
        <w:rPr>
          <w:rFonts w:asciiTheme="minorHAnsi" w:hAnsiTheme="minorHAnsi" w:cstheme="minorHAnsi"/>
        </w:rPr>
      </w:pPr>
    </w:p>
    <w:p w14:paraId="5E1F540D" w14:textId="77777777" w:rsidR="00CF07CA" w:rsidRPr="005B45D3" w:rsidRDefault="00CF07CA" w:rsidP="00C25371">
      <w:pPr>
        <w:pStyle w:val="BodyText"/>
        <w:numPr>
          <w:ilvl w:val="0"/>
          <w:numId w:val="114"/>
        </w:numPr>
        <w:rPr>
          <w:rFonts w:asciiTheme="minorHAnsi" w:hAnsiTheme="minorHAnsi" w:cstheme="minorHAnsi"/>
        </w:rPr>
      </w:pPr>
      <w:r w:rsidRPr="005B45D3">
        <w:rPr>
          <w:rFonts w:asciiTheme="minorHAnsi" w:hAnsiTheme="minorHAnsi" w:cstheme="minorHAnsi"/>
        </w:rPr>
        <w:t>Health care (including EMS)</w:t>
      </w:r>
    </w:p>
    <w:p w14:paraId="72E86504" w14:textId="77777777" w:rsidR="00CF07CA" w:rsidRPr="005B45D3" w:rsidRDefault="00CF07CA" w:rsidP="00C25371">
      <w:pPr>
        <w:pStyle w:val="BodyText"/>
        <w:numPr>
          <w:ilvl w:val="0"/>
          <w:numId w:val="114"/>
        </w:numPr>
        <w:rPr>
          <w:rFonts w:asciiTheme="minorHAnsi" w:hAnsiTheme="minorHAnsi" w:cstheme="minorHAnsi"/>
        </w:rPr>
      </w:pPr>
      <w:r w:rsidRPr="005B45D3">
        <w:rPr>
          <w:rFonts w:asciiTheme="minorHAnsi" w:hAnsiTheme="minorHAnsi" w:cstheme="minorHAnsi"/>
        </w:rPr>
        <w:t>Correctional facilities; homeless shelters</w:t>
      </w:r>
    </w:p>
    <w:p w14:paraId="587832AD" w14:textId="77777777" w:rsidR="00CF07CA" w:rsidRPr="005B45D3" w:rsidRDefault="00CF07CA" w:rsidP="00C25371">
      <w:pPr>
        <w:pStyle w:val="BodyText"/>
        <w:numPr>
          <w:ilvl w:val="0"/>
          <w:numId w:val="114"/>
        </w:numPr>
        <w:rPr>
          <w:rFonts w:asciiTheme="minorHAnsi" w:hAnsiTheme="minorHAnsi" w:cstheme="minorHAnsi"/>
        </w:rPr>
      </w:pPr>
      <w:r w:rsidRPr="005B45D3">
        <w:rPr>
          <w:rFonts w:asciiTheme="minorHAnsi" w:hAnsiTheme="minorHAnsi" w:cstheme="minorHAnsi"/>
        </w:rPr>
        <w:t>Extended care facilities (including nursing homes)</w:t>
      </w:r>
    </w:p>
    <w:p w14:paraId="163D0A2A" w14:textId="77777777" w:rsidR="00CF07CA" w:rsidRPr="005B45D3" w:rsidRDefault="00CF07CA" w:rsidP="00C25371">
      <w:pPr>
        <w:pStyle w:val="BodyText"/>
        <w:numPr>
          <w:ilvl w:val="0"/>
          <w:numId w:val="114"/>
        </w:numPr>
        <w:rPr>
          <w:rFonts w:asciiTheme="minorHAnsi" w:hAnsiTheme="minorHAnsi" w:cstheme="minorHAnsi"/>
        </w:rPr>
      </w:pPr>
      <w:r w:rsidRPr="005B45D3">
        <w:rPr>
          <w:rFonts w:asciiTheme="minorHAnsi" w:hAnsiTheme="minorHAnsi" w:cstheme="minorHAnsi"/>
        </w:rPr>
        <w:t>Substance abuse treatment centers.</w:t>
      </w:r>
    </w:p>
    <w:p w14:paraId="3EBBB5A4" w14:textId="77777777" w:rsidR="00CF07CA" w:rsidRPr="00B354F6" w:rsidRDefault="00CF07CA" w:rsidP="00B354F6">
      <w:pPr>
        <w:pStyle w:val="BodyText"/>
        <w:rPr>
          <w:rFonts w:asciiTheme="minorHAnsi" w:hAnsiTheme="minorHAnsi" w:cstheme="minorHAnsi"/>
        </w:rPr>
      </w:pPr>
    </w:p>
    <w:p w14:paraId="423419E3" w14:textId="77777777" w:rsidR="00CF07CA" w:rsidRPr="00B354F6" w:rsidRDefault="00CF07CA" w:rsidP="00B354F6">
      <w:pPr>
        <w:pStyle w:val="BodyText"/>
        <w:rPr>
          <w:rFonts w:asciiTheme="minorHAnsi" w:hAnsiTheme="minorHAnsi" w:cstheme="minorHAnsi"/>
        </w:rPr>
      </w:pPr>
      <w:r w:rsidRPr="00B354F6">
        <w:rPr>
          <w:rFonts w:asciiTheme="minorHAnsi" w:hAnsiTheme="minorHAnsi" w:cstheme="minorHAnsi"/>
        </w:rPr>
        <w:t>The chance of exposure increases due to performing their duties in enclosed areas and/or repeated contact with unhealthy and/or institutionalized people, including the elderly residing in nursing homes.</w:t>
      </w:r>
    </w:p>
    <w:p w14:paraId="63D1F3FA" w14:textId="77777777" w:rsidR="00CF07CA" w:rsidRPr="00B354F6" w:rsidRDefault="00CF07CA" w:rsidP="00B354F6">
      <w:pPr>
        <w:pStyle w:val="BodyText"/>
        <w:rPr>
          <w:rFonts w:asciiTheme="minorHAnsi" w:hAnsiTheme="minorHAnsi" w:cstheme="minorHAnsi"/>
        </w:rPr>
      </w:pPr>
    </w:p>
    <w:p w14:paraId="0889A7D9" w14:textId="77777777" w:rsidR="00CF07CA" w:rsidRPr="00B354F6" w:rsidRDefault="00CF07CA" w:rsidP="00B354F6">
      <w:pPr>
        <w:pStyle w:val="BodyText"/>
        <w:rPr>
          <w:rFonts w:asciiTheme="minorHAnsi" w:hAnsiTheme="minorHAnsi" w:cstheme="minorHAnsi"/>
        </w:rPr>
      </w:pPr>
      <w:r w:rsidRPr="00B354F6">
        <w:rPr>
          <w:rFonts w:asciiTheme="minorHAnsi" w:hAnsiTheme="minorHAnsi" w:cstheme="minorHAnsi"/>
        </w:rPr>
        <w:t xml:space="preserve">An </w:t>
      </w:r>
      <w:r w:rsidR="00D57AD4">
        <w:rPr>
          <w:rFonts w:asciiTheme="minorHAnsi" w:hAnsiTheme="minorHAnsi" w:cstheme="minorHAnsi"/>
        </w:rPr>
        <w:t>emergency vehicle</w:t>
      </w:r>
      <w:r w:rsidRPr="00B354F6">
        <w:rPr>
          <w:rFonts w:asciiTheme="minorHAnsi" w:hAnsiTheme="minorHAnsi" w:cstheme="minorHAnsi"/>
        </w:rPr>
        <w:t xml:space="preserve"> is a hazardous location for exposure to TB. The patient compartment is a confined and enclosed space where personnel to patient contact is ultimately face-to-face. An active TB patient that is producing airborne particles will place all personnel, including anyone in the cab of the </w:t>
      </w:r>
      <w:r w:rsidR="00D57AD4">
        <w:rPr>
          <w:rFonts w:asciiTheme="minorHAnsi" w:hAnsiTheme="minorHAnsi" w:cstheme="minorHAnsi"/>
        </w:rPr>
        <w:t>emergency vehicle</w:t>
      </w:r>
      <w:r w:rsidRPr="00B354F6">
        <w:rPr>
          <w:rFonts w:asciiTheme="minorHAnsi" w:hAnsiTheme="minorHAnsi" w:cstheme="minorHAnsi"/>
        </w:rPr>
        <w:t>, at high risk of exposure.</w:t>
      </w:r>
    </w:p>
    <w:p w14:paraId="23F8E422" w14:textId="77777777" w:rsidR="00CF07CA" w:rsidRPr="00BF32B5" w:rsidRDefault="00CF07CA" w:rsidP="00CF07CA">
      <w:pPr>
        <w:widowControl w:val="0"/>
        <w:tabs>
          <w:tab w:val="left" w:pos="720"/>
          <w:tab w:val="left" w:pos="878"/>
        </w:tabs>
        <w:autoSpaceDE w:val="0"/>
        <w:autoSpaceDN w:val="0"/>
        <w:adjustRightInd w:val="0"/>
        <w:spacing w:after="0" w:line="240" w:lineRule="auto"/>
        <w:rPr>
          <w:rFonts w:eastAsia="Times New Roman"/>
          <w:bCs/>
          <w:sz w:val="24"/>
          <w:szCs w:val="24"/>
        </w:rPr>
      </w:pPr>
    </w:p>
    <w:p w14:paraId="1E54BDF3" w14:textId="77777777" w:rsidR="00CF07CA" w:rsidRPr="00B354F6" w:rsidRDefault="00CF07CA" w:rsidP="00CF07CA">
      <w:pPr>
        <w:widowControl w:val="0"/>
        <w:tabs>
          <w:tab w:val="left" w:pos="720"/>
          <w:tab w:val="left" w:pos="878"/>
        </w:tabs>
        <w:autoSpaceDE w:val="0"/>
        <w:autoSpaceDN w:val="0"/>
        <w:adjustRightInd w:val="0"/>
        <w:spacing w:after="0" w:line="240" w:lineRule="auto"/>
        <w:rPr>
          <w:rFonts w:eastAsia="Times New Roman"/>
          <w:bCs/>
        </w:rPr>
      </w:pPr>
      <w:r w:rsidRPr="00B354F6">
        <w:rPr>
          <w:rFonts w:eastAsia="Times New Roman"/>
          <w:b/>
          <w:bCs/>
        </w:rPr>
        <w:t>Exposure Tasks</w:t>
      </w:r>
    </w:p>
    <w:p w14:paraId="3407E5B3" w14:textId="77777777" w:rsidR="00CF07CA" w:rsidRDefault="00CF07CA" w:rsidP="00B354F6">
      <w:pPr>
        <w:pStyle w:val="BodyText"/>
        <w:rPr>
          <w:rFonts w:asciiTheme="minorHAnsi" w:hAnsiTheme="minorHAnsi" w:cstheme="minorHAnsi"/>
        </w:rPr>
      </w:pPr>
      <w:r w:rsidRPr="00B354F6">
        <w:rPr>
          <w:rFonts w:asciiTheme="minorHAnsi" w:hAnsiTheme="minorHAnsi" w:cstheme="minorHAnsi"/>
        </w:rPr>
        <w:t xml:space="preserve">The following </w:t>
      </w:r>
      <w:r w:rsidR="00EC5D5C">
        <w:rPr>
          <w:rFonts w:asciiTheme="minorHAnsi" w:hAnsiTheme="minorHAnsi" w:cstheme="minorHAnsi"/>
        </w:rPr>
        <w:t>guideline</w:t>
      </w:r>
      <w:r w:rsidRPr="00B354F6">
        <w:rPr>
          <w:rFonts w:asciiTheme="minorHAnsi" w:hAnsiTheme="minorHAnsi" w:cstheme="minorHAnsi"/>
        </w:rPr>
        <w:t>s and actions increase the risk significantly of exposure to TB. They include, but are not limited to:</w:t>
      </w:r>
    </w:p>
    <w:p w14:paraId="2E03D660" w14:textId="77777777" w:rsidR="00B354F6" w:rsidRPr="00B354F6" w:rsidRDefault="00B354F6" w:rsidP="00B354F6">
      <w:pPr>
        <w:pStyle w:val="BodyText"/>
        <w:rPr>
          <w:rFonts w:asciiTheme="minorHAnsi" w:hAnsiTheme="minorHAnsi" w:cstheme="minorHAnsi"/>
        </w:rPr>
      </w:pPr>
    </w:p>
    <w:p w14:paraId="6443EC40" w14:textId="77777777" w:rsidR="00CF07CA" w:rsidRPr="00B354F6" w:rsidRDefault="00CF07CA" w:rsidP="00C25371">
      <w:pPr>
        <w:pStyle w:val="BodyText"/>
        <w:numPr>
          <w:ilvl w:val="0"/>
          <w:numId w:val="115"/>
        </w:numPr>
        <w:rPr>
          <w:rFonts w:asciiTheme="minorHAnsi" w:hAnsiTheme="minorHAnsi" w:cstheme="minorHAnsi"/>
        </w:rPr>
      </w:pPr>
      <w:r w:rsidRPr="00B354F6">
        <w:rPr>
          <w:rFonts w:asciiTheme="minorHAnsi" w:hAnsiTheme="minorHAnsi" w:cstheme="minorHAnsi"/>
        </w:rPr>
        <w:t>Airway maintenance; ventilation</w:t>
      </w:r>
    </w:p>
    <w:p w14:paraId="1CCB491D" w14:textId="77777777" w:rsidR="00CF07CA" w:rsidRPr="00B354F6" w:rsidRDefault="00CF07CA" w:rsidP="00C25371">
      <w:pPr>
        <w:pStyle w:val="BodyText"/>
        <w:numPr>
          <w:ilvl w:val="0"/>
          <w:numId w:val="115"/>
        </w:numPr>
        <w:rPr>
          <w:rFonts w:asciiTheme="minorHAnsi" w:hAnsiTheme="minorHAnsi" w:cstheme="minorHAnsi"/>
        </w:rPr>
      </w:pPr>
      <w:r w:rsidRPr="00B354F6">
        <w:rPr>
          <w:rFonts w:asciiTheme="minorHAnsi" w:hAnsiTheme="minorHAnsi" w:cstheme="minorHAnsi"/>
        </w:rPr>
        <w:t>Aerosol medications administration</w:t>
      </w:r>
    </w:p>
    <w:p w14:paraId="3DC0ACA9" w14:textId="77777777" w:rsidR="00CF07CA" w:rsidRPr="00B354F6" w:rsidRDefault="00CF07CA" w:rsidP="00C25371">
      <w:pPr>
        <w:pStyle w:val="BodyText"/>
        <w:numPr>
          <w:ilvl w:val="0"/>
          <w:numId w:val="115"/>
        </w:numPr>
        <w:rPr>
          <w:rFonts w:asciiTheme="minorHAnsi" w:hAnsiTheme="minorHAnsi" w:cstheme="minorHAnsi"/>
        </w:rPr>
      </w:pPr>
      <w:r w:rsidRPr="00B354F6">
        <w:rPr>
          <w:rFonts w:asciiTheme="minorHAnsi" w:hAnsiTheme="minorHAnsi" w:cstheme="minorHAnsi"/>
        </w:rPr>
        <w:lastRenderedPageBreak/>
        <w:t xml:space="preserve">Prolonged exposure to infected areas </w:t>
      </w:r>
      <w:r w:rsidR="00D57AD4">
        <w:rPr>
          <w:rFonts w:asciiTheme="minorHAnsi" w:hAnsiTheme="minorHAnsi" w:cstheme="minorHAnsi"/>
        </w:rPr>
        <w:t>such as patient compartment of emergency vehicle</w:t>
      </w:r>
    </w:p>
    <w:p w14:paraId="23ACA20B" w14:textId="77777777" w:rsidR="00CF07CA" w:rsidRPr="00BF32B5" w:rsidRDefault="00CF07CA" w:rsidP="00CF07CA">
      <w:pPr>
        <w:widowControl w:val="0"/>
        <w:tabs>
          <w:tab w:val="left" w:pos="720"/>
          <w:tab w:val="left" w:pos="878"/>
        </w:tabs>
        <w:autoSpaceDE w:val="0"/>
        <w:autoSpaceDN w:val="0"/>
        <w:adjustRightInd w:val="0"/>
        <w:spacing w:after="0" w:line="240" w:lineRule="auto"/>
        <w:rPr>
          <w:rFonts w:eastAsia="Times New Roman"/>
          <w:bCs/>
          <w:sz w:val="24"/>
          <w:szCs w:val="24"/>
        </w:rPr>
      </w:pPr>
    </w:p>
    <w:p w14:paraId="30D140E3" w14:textId="2CD29171" w:rsidR="00CF07CA" w:rsidRPr="00762E48" w:rsidRDefault="00CF07CA" w:rsidP="00CF07CA">
      <w:pPr>
        <w:widowControl w:val="0"/>
        <w:tabs>
          <w:tab w:val="left" w:pos="720"/>
          <w:tab w:val="left" w:pos="878"/>
        </w:tabs>
        <w:autoSpaceDE w:val="0"/>
        <w:autoSpaceDN w:val="0"/>
        <w:adjustRightInd w:val="0"/>
        <w:spacing w:after="0" w:line="240" w:lineRule="auto"/>
        <w:rPr>
          <w:rFonts w:eastAsia="Times New Roman"/>
          <w:b/>
          <w:bCs/>
        </w:rPr>
      </w:pPr>
      <w:r w:rsidRPr="00762E48">
        <w:rPr>
          <w:rFonts w:eastAsia="Times New Roman"/>
          <w:b/>
          <w:bCs/>
        </w:rPr>
        <w:t>Methods of Compliance</w:t>
      </w:r>
      <w:r w:rsidR="00577751">
        <w:rPr>
          <w:rStyle w:val="FootnoteReference"/>
          <w:rFonts w:eastAsia="Times New Roman"/>
          <w:b/>
          <w:bCs/>
        </w:rPr>
        <w:footnoteReference w:id="120"/>
      </w:r>
      <w:r w:rsidR="00577751">
        <w:rPr>
          <w:rFonts w:eastAsia="Times New Roman"/>
          <w:b/>
          <w:bCs/>
        </w:rPr>
        <w:t xml:space="preserve"> </w:t>
      </w:r>
      <w:r w:rsidR="00577751">
        <w:rPr>
          <w:rStyle w:val="FootnoteReference"/>
          <w:rFonts w:eastAsia="Times New Roman"/>
          <w:b/>
          <w:bCs/>
        </w:rPr>
        <w:footnoteReference w:id="121"/>
      </w:r>
    </w:p>
    <w:p w14:paraId="66B3037A" w14:textId="77777777" w:rsidR="00CF07CA" w:rsidRDefault="00CF07CA" w:rsidP="00762E48">
      <w:pPr>
        <w:pStyle w:val="BodyText"/>
        <w:rPr>
          <w:rFonts w:asciiTheme="minorHAnsi" w:hAnsiTheme="minorHAnsi" w:cstheme="minorHAnsi"/>
        </w:rPr>
      </w:pPr>
      <w:r w:rsidRPr="00762E48">
        <w:rPr>
          <w:rFonts w:asciiTheme="minorHAnsi" w:hAnsiTheme="minorHAnsi" w:cstheme="minorHAnsi"/>
        </w:rPr>
        <w:t>The following is a list of several methods of compliance to reduce or prevent exposure to TB and should be applied as necessary:</w:t>
      </w:r>
    </w:p>
    <w:p w14:paraId="7C99564E" w14:textId="77777777" w:rsidR="00762E48" w:rsidRPr="00762E48" w:rsidRDefault="00762E48" w:rsidP="00762E48">
      <w:pPr>
        <w:pStyle w:val="BodyText"/>
        <w:rPr>
          <w:rFonts w:asciiTheme="minorHAnsi" w:hAnsiTheme="minorHAnsi" w:cstheme="minorHAnsi"/>
        </w:rPr>
      </w:pPr>
    </w:p>
    <w:p w14:paraId="2190D943" w14:textId="77777777" w:rsidR="00762E48" w:rsidRDefault="00CF07CA" w:rsidP="00C25371">
      <w:pPr>
        <w:pStyle w:val="BodyText"/>
        <w:numPr>
          <w:ilvl w:val="0"/>
          <w:numId w:val="121"/>
        </w:numPr>
        <w:rPr>
          <w:rFonts w:asciiTheme="minorHAnsi" w:hAnsiTheme="minorHAnsi" w:cstheme="minorHAnsi"/>
        </w:rPr>
      </w:pPr>
      <w:r w:rsidRPr="00762E48">
        <w:rPr>
          <w:rFonts w:asciiTheme="minorHAnsi" w:hAnsiTheme="minorHAnsi" w:cstheme="minorHAnsi"/>
        </w:rPr>
        <w:t>A mandatory fit test of all personnel shall be performed to determine the appropriate size and to demonstrate the donning of a HEPA respirator. This should be an annual test 'to assure adequate protection.</w:t>
      </w:r>
    </w:p>
    <w:p w14:paraId="4CEB9A9C" w14:textId="77777777" w:rsidR="00762E48" w:rsidRDefault="00CF07CA" w:rsidP="00C25371">
      <w:pPr>
        <w:pStyle w:val="BodyText"/>
        <w:numPr>
          <w:ilvl w:val="0"/>
          <w:numId w:val="116"/>
        </w:numPr>
        <w:rPr>
          <w:rFonts w:asciiTheme="minorHAnsi" w:hAnsiTheme="minorHAnsi" w:cstheme="minorHAnsi"/>
        </w:rPr>
      </w:pPr>
      <w:r w:rsidRPr="00762E48">
        <w:rPr>
          <w:rFonts w:asciiTheme="minorHAnsi" w:hAnsiTheme="minorHAnsi" w:cstheme="minorHAnsi"/>
        </w:rPr>
        <w:t xml:space="preserve">If a patient is exhibiting signs and symptoms as listed in Section D of this plan, is suspected o:t: or </w:t>
      </w:r>
      <w:r w:rsidR="00E75FBD">
        <w:rPr>
          <w:rFonts w:asciiTheme="minorHAnsi" w:hAnsiTheme="minorHAnsi" w:cstheme="minorHAnsi"/>
        </w:rPr>
        <w:t>h</w:t>
      </w:r>
      <w:r w:rsidRPr="00762E48">
        <w:rPr>
          <w:rFonts w:asciiTheme="minorHAnsi" w:hAnsiTheme="minorHAnsi" w:cstheme="minorHAnsi"/>
        </w:rPr>
        <w:t>as a past medical history of TB, precautions should be initiated to prevent or minimize exposure. Determination should be made as quickly as possible.</w:t>
      </w:r>
    </w:p>
    <w:p w14:paraId="05972027" w14:textId="77777777" w:rsidR="00762E48" w:rsidRDefault="00CF07CA" w:rsidP="00C25371">
      <w:pPr>
        <w:pStyle w:val="BodyText"/>
        <w:numPr>
          <w:ilvl w:val="0"/>
          <w:numId w:val="116"/>
        </w:numPr>
        <w:rPr>
          <w:rFonts w:asciiTheme="minorHAnsi" w:hAnsiTheme="minorHAnsi" w:cstheme="minorHAnsi"/>
        </w:rPr>
      </w:pPr>
      <w:r w:rsidRPr="00762E48">
        <w:rPr>
          <w:rFonts w:asciiTheme="minorHAnsi" w:hAnsiTheme="minorHAnsi" w:cstheme="minorHAnsi"/>
        </w:rPr>
        <w:t>If possible, isolation of the patient should be performed reducing the number or personnel or people coming in contact with the patient.</w:t>
      </w:r>
    </w:p>
    <w:p w14:paraId="11B9249B" w14:textId="77777777" w:rsidR="00762E48" w:rsidRDefault="00CF07CA" w:rsidP="00C25371">
      <w:pPr>
        <w:pStyle w:val="BodyText"/>
        <w:numPr>
          <w:ilvl w:val="0"/>
          <w:numId w:val="116"/>
        </w:numPr>
        <w:rPr>
          <w:rFonts w:asciiTheme="minorHAnsi" w:hAnsiTheme="minorHAnsi" w:cstheme="minorHAnsi"/>
        </w:rPr>
      </w:pPr>
      <w:r w:rsidRPr="00762E48">
        <w:rPr>
          <w:rFonts w:asciiTheme="minorHAnsi" w:hAnsiTheme="minorHAnsi" w:cstheme="minorHAnsi"/>
        </w:rPr>
        <w:t>Universal precautions as established in the Infectious Disease Exposure Control Plan are applicable to this section. Surgical masks will not filter out airborne particles and do not provide a tight facial seal and are not approved for emergency personnel use.</w:t>
      </w:r>
    </w:p>
    <w:p w14:paraId="06BDF6C6" w14:textId="77777777" w:rsidR="00762E48" w:rsidRDefault="00CF07CA" w:rsidP="00C25371">
      <w:pPr>
        <w:pStyle w:val="BodyText"/>
        <w:numPr>
          <w:ilvl w:val="0"/>
          <w:numId w:val="116"/>
        </w:numPr>
        <w:rPr>
          <w:rFonts w:asciiTheme="minorHAnsi" w:hAnsiTheme="minorHAnsi" w:cstheme="minorHAnsi"/>
        </w:rPr>
      </w:pPr>
      <w:r w:rsidRPr="00762E48">
        <w:rPr>
          <w:rFonts w:asciiTheme="minorHAnsi" w:hAnsiTheme="minorHAnsi" w:cstheme="minorHAnsi"/>
        </w:rPr>
        <w:t xml:space="preserve">A NIOSH certified high efficiency particulate HEPA respirator shall be utilized by all emergency personnel and will be provided by the </w:t>
      </w:r>
      <w:r w:rsidR="00154057" w:rsidRPr="00762E48">
        <w:rPr>
          <w:rFonts w:asciiTheme="minorHAnsi" w:hAnsiTheme="minorHAnsi" w:cstheme="minorHAnsi"/>
          <w:b/>
        </w:rPr>
        <w:t xml:space="preserve">ABC </w:t>
      </w:r>
      <w:r w:rsidRPr="00762E48">
        <w:rPr>
          <w:rFonts w:asciiTheme="minorHAnsi" w:hAnsiTheme="minorHAnsi" w:cstheme="minorHAnsi"/>
          <w:b/>
        </w:rPr>
        <w:t>Fire Department</w:t>
      </w:r>
      <w:r w:rsidRPr="00762E48">
        <w:rPr>
          <w:rFonts w:asciiTheme="minorHAnsi" w:hAnsiTheme="minorHAnsi" w:cstheme="minorHAnsi"/>
        </w:rPr>
        <w:t xml:space="preserve">. The respirator used by the </w:t>
      </w:r>
      <w:r w:rsidR="00154057" w:rsidRPr="00762E48">
        <w:rPr>
          <w:rFonts w:asciiTheme="minorHAnsi" w:hAnsiTheme="minorHAnsi" w:cstheme="minorHAnsi"/>
          <w:b/>
        </w:rPr>
        <w:t xml:space="preserve">ABC </w:t>
      </w:r>
      <w:r w:rsidRPr="00762E48">
        <w:rPr>
          <w:rFonts w:asciiTheme="minorHAnsi" w:hAnsiTheme="minorHAnsi" w:cstheme="minorHAnsi"/>
          <w:b/>
        </w:rPr>
        <w:t>Fire Department</w:t>
      </w:r>
      <w:r w:rsidRPr="00762E48">
        <w:rPr>
          <w:rFonts w:asciiTheme="minorHAnsi" w:hAnsiTheme="minorHAnsi" w:cstheme="minorHAnsi"/>
        </w:rPr>
        <w:t xml:space="preserve"> shall be 3M No. 9970, UVEX No. 3010 or similar.</w:t>
      </w:r>
    </w:p>
    <w:p w14:paraId="40B0C0B4" w14:textId="77777777" w:rsidR="00762E48" w:rsidRDefault="00CF07CA" w:rsidP="00C25371">
      <w:pPr>
        <w:pStyle w:val="BodyText"/>
        <w:numPr>
          <w:ilvl w:val="0"/>
          <w:numId w:val="116"/>
        </w:numPr>
        <w:rPr>
          <w:rFonts w:asciiTheme="minorHAnsi" w:hAnsiTheme="minorHAnsi" w:cstheme="minorHAnsi"/>
        </w:rPr>
      </w:pPr>
      <w:r w:rsidRPr="00762E48">
        <w:rPr>
          <w:rFonts w:asciiTheme="minorHAnsi" w:hAnsiTheme="minorHAnsi" w:cstheme="minorHAnsi"/>
        </w:rPr>
        <w:t>If not detrimental to patient care, a patient may don an approved face or surgical mask to minimize contamination. If a mask cannot be tolerated by the patient, a towel or similar covering may be used. A surgical may suppress airborne particles and trap them in the mask. If the patient wears a mask, emergency personnel must also utilize protection.</w:t>
      </w:r>
    </w:p>
    <w:p w14:paraId="57DD8AC3" w14:textId="77777777" w:rsidR="00762E48" w:rsidRDefault="00CF07CA" w:rsidP="00C25371">
      <w:pPr>
        <w:pStyle w:val="BodyText"/>
        <w:numPr>
          <w:ilvl w:val="0"/>
          <w:numId w:val="116"/>
        </w:numPr>
        <w:rPr>
          <w:rFonts w:asciiTheme="minorHAnsi" w:hAnsiTheme="minorHAnsi" w:cstheme="minorHAnsi"/>
        </w:rPr>
      </w:pPr>
      <w:r w:rsidRPr="00762E48">
        <w:rPr>
          <w:rFonts w:asciiTheme="minorHAnsi" w:hAnsiTheme="minorHAnsi" w:cstheme="minorHAnsi"/>
        </w:rPr>
        <w:t>Actual face-to-face contact, contact with exhaled air and/or direct exposure to patient coughing should be prevented if not detrimental to patient care.</w:t>
      </w:r>
    </w:p>
    <w:p w14:paraId="69213EB8" w14:textId="77777777" w:rsidR="00CF07CA" w:rsidRPr="00762E48" w:rsidRDefault="00CF07CA" w:rsidP="00C25371">
      <w:pPr>
        <w:pStyle w:val="BodyText"/>
        <w:numPr>
          <w:ilvl w:val="0"/>
          <w:numId w:val="116"/>
        </w:numPr>
        <w:rPr>
          <w:rFonts w:asciiTheme="minorHAnsi" w:hAnsiTheme="minorHAnsi" w:cstheme="minorHAnsi"/>
        </w:rPr>
      </w:pPr>
      <w:r w:rsidRPr="00762E48">
        <w:rPr>
          <w:rFonts w:asciiTheme="minorHAnsi" w:hAnsiTheme="minorHAnsi" w:cstheme="minorHAnsi"/>
        </w:rPr>
        <w:t xml:space="preserve">If possible, ventilation (e.g., opening of windows or utilizing vent funs in </w:t>
      </w:r>
      <w:r w:rsidR="00D57AD4">
        <w:rPr>
          <w:rFonts w:asciiTheme="minorHAnsi" w:hAnsiTheme="minorHAnsi" w:cstheme="minorHAnsi"/>
        </w:rPr>
        <w:t>emergency vehicle patient compar</w:t>
      </w:r>
      <w:r w:rsidR="00443AC1">
        <w:rPr>
          <w:rFonts w:asciiTheme="minorHAnsi" w:hAnsiTheme="minorHAnsi" w:cstheme="minorHAnsi"/>
        </w:rPr>
        <w:t>t</w:t>
      </w:r>
      <w:r w:rsidR="00D57AD4">
        <w:rPr>
          <w:rFonts w:asciiTheme="minorHAnsi" w:hAnsiTheme="minorHAnsi" w:cstheme="minorHAnsi"/>
        </w:rPr>
        <w:t>ments</w:t>
      </w:r>
      <w:r w:rsidRPr="00762E48">
        <w:rPr>
          <w:rFonts w:asciiTheme="minorHAnsi" w:hAnsiTheme="minorHAnsi" w:cstheme="minorHAnsi"/>
        </w:rPr>
        <w:t>) of the area should be performed to expedite the elimination of contaminated air. Air conditioning shall not be used on the maximum setting due to the chance of recirculating contaminated air.</w:t>
      </w:r>
    </w:p>
    <w:p w14:paraId="3B6FF78E" w14:textId="77777777" w:rsidR="00CF07CA" w:rsidRPr="00BF32B5" w:rsidRDefault="00CF07CA" w:rsidP="00CF07CA">
      <w:pPr>
        <w:widowControl w:val="0"/>
        <w:tabs>
          <w:tab w:val="left" w:pos="720"/>
          <w:tab w:val="left" w:pos="878"/>
        </w:tabs>
        <w:autoSpaceDE w:val="0"/>
        <w:autoSpaceDN w:val="0"/>
        <w:adjustRightInd w:val="0"/>
        <w:spacing w:after="0" w:line="240" w:lineRule="auto"/>
        <w:rPr>
          <w:rFonts w:eastAsia="Times New Roman"/>
          <w:bCs/>
          <w:sz w:val="24"/>
          <w:szCs w:val="24"/>
        </w:rPr>
      </w:pPr>
    </w:p>
    <w:p w14:paraId="5178CCD7" w14:textId="77777777" w:rsidR="00CF07CA" w:rsidRPr="0083085D" w:rsidRDefault="00CF07CA" w:rsidP="0083085D">
      <w:pPr>
        <w:pStyle w:val="BodyText"/>
        <w:rPr>
          <w:rFonts w:asciiTheme="minorHAnsi" w:hAnsiTheme="minorHAnsi" w:cstheme="minorHAnsi"/>
          <w:b/>
        </w:rPr>
      </w:pPr>
      <w:r w:rsidRPr="0083085D">
        <w:rPr>
          <w:rFonts w:asciiTheme="minorHAnsi" w:hAnsiTheme="minorHAnsi" w:cstheme="minorHAnsi"/>
          <w:b/>
        </w:rPr>
        <w:t>Testing</w:t>
      </w:r>
    </w:p>
    <w:p w14:paraId="22572E2C" w14:textId="77777777" w:rsidR="00CF07CA" w:rsidRDefault="00CF07CA" w:rsidP="0083085D">
      <w:pPr>
        <w:pStyle w:val="BodyText"/>
        <w:rPr>
          <w:rFonts w:asciiTheme="minorHAnsi" w:hAnsiTheme="minorHAnsi" w:cstheme="minorHAnsi"/>
        </w:rPr>
      </w:pPr>
      <w:r w:rsidRPr="0083085D">
        <w:rPr>
          <w:rFonts w:asciiTheme="minorHAnsi" w:hAnsiTheme="minorHAnsi" w:cstheme="minorHAnsi"/>
        </w:rPr>
        <w:t>The following is a list of testing guidelines, which will determine an initial baseline for personnel regarding TB exposure.</w:t>
      </w:r>
    </w:p>
    <w:p w14:paraId="05930E34" w14:textId="77777777" w:rsidR="009C67EC" w:rsidRPr="0083085D" w:rsidRDefault="009C67EC" w:rsidP="0083085D">
      <w:pPr>
        <w:pStyle w:val="BodyText"/>
        <w:rPr>
          <w:rFonts w:asciiTheme="minorHAnsi" w:hAnsiTheme="minorHAnsi" w:cstheme="minorHAnsi"/>
        </w:rPr>
      </w:pPr>
    </w:p>
    <w:p w14:paraId="7594878D" w14:textId="77777777" w:rsidR="00F24813" w:rsidRDefault="00CF07CA" w:rsidP="00C25371">
      <w:pPr>
        <w:pStyle w:val="BodyText"/>
        <w:numPr>
          <w:ilvl w:val="0"/>
          <w:numId w:val="122"/>
        </w:numPr>
        <w:rPr>
          <w:rFonts w:asciiTheme="minorHAnsi" w:hAnsiTheme="minorHAnsi" w:cstheme="minorHAnsi"/>
        </w:rPr>
      </w:pPr>
      <w:r w:rsidRPr="00F24813">
        <w:rPr>
          <w:rFonts w:asciiTheme="minorHAnsi" w:hAnsiTheme="minorHAnsi" w:cstheme="minorHAnsi"/>
        </w:rPr>
        <w:t xml:space="preserve">When </w:t>
      </w:r>
      <w:r w:rsidR="009030FA" w:rsidRPr="00F24813">
        <w:rPr>
          <w:rFonts w:asciiTheme="minorHAnsi" w:hAnsiTheme="minorHAnsi" w:cstheme="minorHAnsi"/>
        </w:rPr>
        <w:t>an</w:t>
      </w:r>
      <w:r w:rsidRPr="00F24813">
        <w:rPr>
          <w:rFonts w:asciiTheme="minorHAnsi" w:hAnsiTheme="minorHAnsi" w:cstheme="minorHAnsi"/>
        </w:rPr>
        <w:t xml:space="preserve"> </w:t>
      </w:r>
      <w:r w:rsidR="00DA5E26">
        <w:rPr>
          <w:rFonts w:asciiTheme="minorHAnsi" w:hAnsiTheme="minorHAnsi" w:cstheme="minorHAnsi"/>
        </w:rPr>
        <w:t>individual</w:t>
      </w:r>
      <w:r w:rsidRPr="00F24813">
        <w:rPr>
          <w:rFonts w:asciiTheme="minorHAnsi" w:hAnsiTheme="minorHAnsi" w:cstheme="minorHAnsi"/>
        </w:rPr>
        <w:t xml:space="preserve"> joins the </w:t>
      </w:r>
      <w:r w:rsidR="00154057" w:rsidRPr="00F24813">
        <w:rPr>
          <w:rFonts w:asciiTheme="minorHAnsi" w:hAnsiTheme="minorHAnsi" w:cstheme="minorHAnsi"/>
          <w:b/>
        </w:rPr>
        <w:t xml:space="preserve">ABC </w:t>
      </w:r>
      <w:r w:rsidRPr="00F24813">
        <w:rPr>
          <w:rFonts w:asciiTheme="minorHAnsi" w:hAnsiTheme="minorHAnsi" w:cstheme="minorHAnsi"/>
          <w:b/>
        </w:rPr>
        <w:t>Fire Department</w:t>
      </w:r>
      <w:r w:rsidRPr="00F24813">
        <w:rPr>
          <w:rFonts w:asciiTheme="minorHAnsi" w:hAnsiTheme="minorHAnsi" w:cstheme="minorHAnsi"/>
        </w:rPr>
        <w:t>, he/she will be offered a Purified Protein Derivative (PPD) Skin Test at no cost within ten (10) days.</w:t>
      </w:r>
    </w:p>
    <w:p w14:paraId="5E2121EF" w14:textId="77777777" w:rsidR="00F24813" w:rsidRDefault="00CF07CA" w:rsidP="00C25371">
      <w:pPr>
        <w:pStyle w:val="BodyText"/>
        <w:numPr>
          <w:ilvl w:val="0"/>
          <w:numId w:val="122"/>
        </w:numPr>
        <w:rPr>
          <w:rFonts w:asciiTheme="minorHAnsi" w:hAnsiTheme="minorHAnsi" w:cstheme="minorHAnsi"/>
        </w:rPr>
      </w:pPr>
      <w:r w:rsidRPr="00F24813">
        <w:rPr>
          <w:rFonts w:asciiTheme="minorHAnsi" w:hAnsiTheme="minorHAnsi" w:cstheme="minorHAnsi"/>
        </w:rPr>
        <w:t>A test consists of injecting the PPD in the subcutaneous skin, usually in the forearm and with the directions of when to return to the testing facility to have the test interpreted. This direction must be followed for accurate testing.</w:t>
      </w:r>
    </w:p>
    <w:p w14:paraId="381FB573" w14:textId="77777777" w:rsidR="00F24813" w:rsidRDefault="00CF07CA" w:rsidP="00C25371">
      <w:pPr>
        <w:pStyle w:val="BodyText"/>
        <w:numPr>
          <w:ilvl w:val="0"/>
          <w:numId w:val="122"/>
        </w:numPr>
        <w:rPr>
          <w:rFonts w:asciiTheme="minorHAnsi" w:hAnsiTheme="minorHAnsi" w:cstheme="minorHAnsi"/>
        </w:rPr>
      </w:pPr>
      <w:r w:rsidRPr="00F24813">
        <w:rPr>
          <w:rFonts w:asciiTheme="minorHAnsi" w:hAnsiTheme="minorHAnsi" w:cstheme="minorHAnsi"/>
          <w:bCs/>
          <w:sz w:val="24"/>
          <w:szCs w:val="24"/>
        </w:rPr>
        <w:t xml:space="preserve">The initial PPD test will consist of two parts: </w:t>
      </w:r>
    </w:p>
    <w:p w14:paraId="3380DEA3" w14:textId="77777777" w:rsidR="00F24813" w:rsidRDefault="00CF07CA" w:rsidP="00C25371">
      <w:pPr>
        <w:pStyle w:val="BodyText"/>
        <w:numPr>
          <w:ilvl w:val="0"/>
          <w:numId w:val="122"/>
        </w:numPr>
        <w:rPr>
          <w:rFonts w:asciiTheme="minorHAnsi" w:hAnsiTheme="minorHAnsi" w:cstheme="minorHAnsi"/>
        </w:rPr>
      </w:pPr>
      <w:r w:rsidRPr="00F24813">
        <w:rPr>
          <w:rFonts w:asciiTheme="minorHAnsi" w:hAnsiTheme="minorHAnsi" w:cstheme="minorHAnsi"/>
        </w:rPr>
        <w:t>The first test will be administered and read within the time indicated by the medical facility</w:t>
      </w:r>
    </w:p>
    <w:p w14:paraId="71E9CF3B" w14:textId="77777777" w:rsidR="00F24813" w:rsidRDefault="00CF07CA" w:rsidP="00C25371">
      <w:pPr>
        <w:pStyle w:val="BodyText"/>
        <w:numPr>
          <w:ilvl w:val="0"/>
          <w:numId w:val="122"/>
        </w:numPr>
        <w:rPr>
          <w:rFonts w:asciiTheme="minorHAnsi" w:hAnsiTheme="minorHAnsi" w:cstheme="minorHAnsi"/>
        </w:rPr>
      </w:pPr>
      <w:r w:rsidRPr="00F24813">
        <w:rPr>
          <w:rFonts w:asciiTheme="minorHAnsi" w:hAnsiTheme="minorHAnsi" w:cstheme="minorHAnsi"/>
        </w:rPr>
        <w:t xml:space="preserve">The second part will be administered within 1 to 3 weeks after the first test and read within the </w:t>
      </w:r>
      <w:r w:rsidRPr="00F24813">
        <w:rPr>
          <w:rFonts w:asciiTheme="minorHAnsi" w:hAnsiTheme="minorHAnsi" w:cstheme="minorHAnsi"/>
        </w:rPr>
        <w:lastRenderedPageBreak/>
        <w:t>time determined by the medical facility</w:t>
      </w:r>
      <w:r w:rsidR="00F65171">
        <w:rPr>
          <w:rFonts w:asciiTheme="minorHAnsi" w:hAnsiTheme="minorHAnsi" w:cstheme="minorHAnsi"/>
        </w:rPr>
        <w:t>.</w:t>
      </w:r>
      <w:r w:rsidRPr="00F24813">
        <w:rPr>
          <w:rFonts w:asciiTheme="minorHAnsi" w:hAnsiTheme="minorHAnsi" w:cstheme="minorHAnsi"/>
        </w:rPr>
        <w:t xml:space="preserve"> </w:t>
      </w:r>
      <w:r w:rsidR="00F65171">
        <w:rPr>
          <w:rFonts w:asciiTheme="minorHAnsi" w:hAnsiTheme="minorHAnsi" w:cstheme="minorHAnsi"/>
        </w:rPr>
        <w:t>T</w:t>
      </w:r>
      <w:r w:rsidRPr="00F24813">
        <w:rPr>
          <w:rFonts w:asciiTheme="minorHAnsi" w:hAnsiTheme="minorHAnsi" w:cstheme="minorHAnsi"/>
        </w:rPr>
        <w:t>he results of the second test will be used as determination for a positive reaction</w:t>
      </w:r>
      <w:r w:rsidR="00F10CA6">
        <w:rPr>
          <w:rFonts w:asciiTheme="minorHAnsi" w:hAnsiTheme="minorHAnsi" w:cstheme="minorHAnsi"/>
        </w:rPr>
        <w:t xml:space="preserve">. </w:t>
      </w:r>
      <w:r w:rsidRPr="00F24813">
        <w:rPr>
          <w:rFonts w:asciiTheme="minorHAnsi" w:hAnsiTheme="minorHAnsi" w:cstheme="minorHAnsi"/>
        </w:rPr>
        <w:t xml:space="preserve">After the initial test, all </w:t>
      </w:r>
      <w:r w:rsidR="00DA5E26">
        <w:rPr>
          <w:rFonts w:asciiTheme="minorHAnsi" w:hAnsiTheme="minorHAnsi" w:cstheme="minorHAnsi"/>
        </w:rPr>
        <w:t>individual</w:t>
      </w:r>
      <w:r w:rsidRPr="00F24813">
        <w:rPr>
          <w:rFonts w:asciiTheme="minorHAnsi" w:hAnsiTheme="minorHAnsi" w:cstheme="minorHAnsi"/>
        </w:rPr>
        <w:t xml:space="preserve">s shall be provided with a single bi-annual PPD test at no cost to the </w:t>
      </w:r>
      <w:r w:rsidR="00DA5E26">
        <w:rPr>
          <w:rFonts w:asciiTheme="minorHAnsi" w:hAnsiTheme="minorHAnsi" w:cstheme="minorHAnsi"/>
        </w:rPr>
        <w:t>individual</w:t>
      </w:r>
      <w:r w:rsidRPr="00F24813">
        <w:rPr>
          <w:rFonts w:asciiTheme="minorHAnsi" w:hAnsiTheme="minorHAnsi" w:cstheme="minorHAnsi"/>
        </w:rPr>
        <w:t>.</w:t>
      </w:r>
    </w:p>
    <w:p w14:paraId="31BFF73B" w14:textId="77777777" w:rsidR="00F24813" w:rsidRDefault="00CF07CA" w:rsidP="00C25371">
      <w:pPr>
        <w:pStyle w:val="BodyText"/>
        <w:numPr>
          <w:ilvl w:val="0"/>
          <w:numId w:val="122"/>
        </w:numPr>
        <w:rPr>
          <w:rFonts w:asciiTheme="minorHAnsi" w:hAnsiTheme="minorHAnsi" w:cstheme="minorHAnsi"/>
        </w:rPr>
      </w:pPr>
      <w:r w:rsidRPr="00F24813">
        <w:rPr>
          <w:rFonts w:asciiTheme="minorHAnsi" w:hAnsiTheme="minorHAnsi" w:cstheme="minorHAnsi"/>
        </w:rPr>
        <w:t>If a</w:t>
      </w:r>
      <w:r w:rsidR="00874240">
        <w:rPr>
          <w:rFonts w:asciiTheme="minorHAnsi" w:hAnsiTheme="minorHAnsi" w:cstheme="minorHAnsi"/>
        </w:rPr>
        <w:t>n</w:t>
      </w:r>
      <w:r w:rsidRPr="00F24813">
        <w:rPr>
          <w:rFonts w:asciiTheme="minorHAnsi" w:hAnsiTheme="minorHAnsi" w:cstheme="minorHAnsi"/>
        </w:rPr>
        <w:t xml:space="preserve"> </w:t>
      </w:r>
      <w:r w:rsidR="00DA5E26">
        <w:rPr>
          <w:rFonts w:asciiTheme="minorHAnsi" w:hAnsiTheme="minorHAnsi" w:cstheme="minorHAnsi"/>
        </w:rPr>
        <w:t>individual</w:t>
      </w:r>
      <w:r w:rsidRPr="00F24813">
        <w:rPr>
          <w:rFonts w:asciiTheme="minorHAnsi" w:hAnsiTheme="minorHAnsi" w:cstheme="minorHAnsi"/>
        </w:rPr>
        <w:t xml:space="preserve"> has previously had a PPD test or has completed a</w:t>
      </w:r>
      <w:r w:rsidR="00F4622E">
        <w:rPr>
          <w:rFonts w:asciiTheme="minorHAnsi" w:hAnsiTheme="minorHAnsi" w:cstheme="minorHAnsi"/>
        </w:rPr>
        <w:t xml:space="preserve"> </w:t>
      </w:r>
      <w:r w:rsidRPr="00F24813">
        <w:rPr>
          <w:rFonts w:asciiTheme="minorHAnsi" w:hAnsiTheme="minorHAnsi" w:cstheme="minorHAnsi"/>
        </w:rPr>
        <w:t xml:space="preserve">preventive procedure, he/she may decline the test provided by the </w:t>
      </w:r>
      <w:r w:rsidR="00154057" w:rsidRPr="00F24813">
        <w:rPr>
          <w:rFonts w:asciiTheme="minorHAnsi" w:hAnsiTheme="minorHAnsi" w:cstheme="minorHAnsi"/>
          <w:b/>
        </w:rPr>
        <w:t>ABC</w:t>
      </w:r>
      <w:r w:rsidRPr="00F24813">
        <w:rPr>
          <w:rFonts w:asciiTheme="minorHAnsi" w:hAnsiTheme="minorHAnsi" w:cstheme="minorHAnsi"/>
          <w:b/>
        </w:rPr>
        <w:t xml:space="preserve"> Fire Department. </w:t>
      </w:r>
      <w:r w:rsidRPr="00F24813">
        <w:rPr>
          <w:rFonts w:asciiTheme="minorHAnsi" w:hAnsiTheme="minorHAnsi" w:cstheme="minorHAnsi"/>
        </w:rPr>
        <w:t xml:space="preserve">The </w:t>
      </w:r>
      <w:r w:rsidR="00DA5E26">
        <w:rPr>
          <w:rFonts w:asciiTheme="minorHAnsi" w:hAnsiTheme="minorHAnsi" w:cstheme="minorHAnsi"/>
        </w:rPr>
        <w:t>individual</w:t>
      </w:r>
      <w:r w:rsidRPr="00F24813">
        <w:rPr>
          <w:rFonts w:asciiTheme="minorHAnsi" w:hAnsiTheme="minorHAnsi" w:cstheme="minorHAnsi"/>
        </w:rPr>
        <w:t xml:space="preserve"> shall provide official documentation of such testing or procedures and shall sign a waiver declining the test. Refer to Appendix for a copy of the declination form.</w:t>
      </w:r>
    </w:p>
    <w:p w14:paraId="2C7C6262" w14:textId="77777777" w:rsidR="00F24813" w:rsidRDefault="00CF07CA" w:rsidP="00C25371">
      <w:pPr>
        <w:pStyle w:val="BodyText"/>
        <w:numPr>
          <w:ilvl w:val="0"/>
          <w:numId w:val="122"/>
        </w:numPr>
        <w:rPr>
          <w:rFonts w:asciiTheme="minorHAnsi" w:hAnsiTheme="minorHAnsi" w:cstheme="minorHAnsi"/>
        </w:rPr>
      </w:pPr>
      <w:r w:rsidRPr="00F24813">
        <w:rPr>
          <w:rFonts w:asciiTheme="minorHAnsi" w:hAnsiTheme="minorHAnsi" w:cstheme="minorHAnsi"/>
        </w:rPr>
        <w:t>A</w:t>
      </w:r>
      <w:r w:rsidR="00DA5E26">
        <w:rPr>
          <w:rFonts w:asciiTheme="minorHAnsi" w:hAnsiTheme="minorHAnsi" w:cstheme="minorHAnsi"/>
        </w:rPr>
        <w:t>n</w:t>
      </w:r>
      <w:r w:rsidRPr="00F24813">
        <w:rPr>
          <w:rFonts w:asciiTheme="minorHAnsi" w:hAnsiTheme="minorHAnsi" w:cstheme="minorHAnsi"/>
        </w:rPr>
        <w:t xml:space="preserve"> </w:t>
      </w:r>
      <w:r w:rsidR="00DA5E26">
        <w:rPr>
          <w:rFonts w:asciiTheme="minorHAnsi" w:hAnsiTheme="minorHAnsi" w:cstheme="minorHAnsi"/>
        </w:rPr>
        <w:t>individual</w:t>
      </w:r>
      <w:r w:rsidRPr="00F24813">
        <w:rPr>
          <w:rFonts w:asciiTheme="minorHAnsi" w:hAnsiTheme="minorHAnsi" w:cstheme="minorHAnsi"/>
        </w:rPr>
        <w:t xml:space="preserve"> at any time may decline to have the PPD test performed and that </w:t>
      </w:r>
      <w:r w:rsidR="00DA5E26">
        <w:rPr>
          <w:rFonts w:asciiTheme="minorHAnsi" w:hAnsiTheme="minorHAnsi" w:cstheme="minorHAnsi"/>
        </w:rPr>
        <w:t>individual</w:t>
      </w:r>
      <w:r w:rsidRPr="00F24813">
        <w:rPr>
          <w:rFonts w:asciiTheme="minorHAnsi" w:hAnsiTheme="minorHAnsi" w:cstheme="minorHAnsi"/>
        </w:rPr>
        <w:t xml:space="preserve"> shall sign a mandatory waiver indicating declination of the test.</w:t>
      </w:r>
    </w:p>
    <w:p w14:paraId="3AD71C2C" w14:textId="77777777" w:rsidR="00CF07CA" w:rsidRPr="00F24813" w:rsidRDefault="00CF07CA" w:rsidP="00C25371">
      <w:pPr>
        <w:pStyle w:val="BodyText"/>
        <w:numPr>
          <w:ilvl w:val="0"/>
          <w:numId w:val="122"/>
        </w:numPr>
        <w:rPr>
          <w:rFonts w:asciiTheme="minorHAnsi" w:hAnsiTheme="minorHAnsi" w:cstheme="minorHAnsi"/>
        </w:rPr>
      </w:pPr>
      <w:r w:rsidRPr="00F24813">
        <w:rPr>
          <w:rFonts w:asciiTheme="minorHAnsi" w:hAnsiTheme="minorHAnsi" w:cstheme="minorHAnsi"/>
        </w:rPr>
        <w:t>If a</w:t>
      </w:r>
      <w:r w:rsidR="00DA5E26">
        <w:rPr>
          <w:rFonts w:asciiTheme="minorHAnsi" w:hAnsiTheme="minorHAnsi" w:cstheme="minorHAnsi"/>
        </w:rPr>
        <w:t>n</w:t>
      </w:r>
      <w:r w:rsidRPr="00F24813">
        <w:rPr>
          <w:rFonts w:asciiTheme="minorHAnsi" w:hAnsiTheme="minorHAnsi" w:cstheme="minorHAnsi"/>
        </w:rPr>
        <w:t xml:space="preserve"> </w:t>
      </w:r>
      <w:r w:rsidR="00DA5E26">
        <w:rPr>
          <w:rFonts w:asciiTheme="minorHAnsi" w:hAnsiTheme="minorHAnsi" w:cstheme="minorHAnsi"/>
        </w:rPr>
        <w:t>individual</w:t>
      </w:r>
      <w:r w:rsidRPr="00F24813">
        <w:rPr>
          <w:rFonts w:asciiTheme="minorHAnsi" w:hAnsiTheme="minorHAnsi" w:cstheme="minorHAnsi"/>
        </w:rPr>
        <w:t xml:space="preserve"> </w:t>
      </w:r>
      <w:r w:rsidR="002024B7">
        <w:rPr>
          <w:rFonts w:asciiTheme="minorHAnsi" w:hAnsiTheme="minorHAnsi" w:cstheme="minorHAnsi"/>
        </w:rPr>
        <w:t xml:space="preserve">has </w:t>
      </w:r>
      <w:r w:rsidRPr="00F24813">
        <w:rPr>
          <w:rFonts w:asciiTheme="minorHAnsi" w:hAnsiTheme="minorHAnsi" w:cstheme="minorHAnsi"/>
        </w:rPr>
        <w:t xml:space="preserve">received a BCG vaccination, which is available in other countries and is not recognized by the United States, the </w:t>
      </w:r>
      <w:r w:rsidR="00DA5E26">
        <w:rPr>
          <w:rFonts w:asciiTheme="minorHAnsi" w:hAnsiTheme="minorHAnsi" w:cstheme="minorHAnsi"/>
        </w:rPr>
        <w:t>individual</w:t>
      </w:r>
      <w:r w:rsidRPr="00F24813">
        <w:rPr>
          <w:rFonts w:asciiTheme="minorHAnsi" w:hAnsiTheme="minorHAnsi" w:cstheme="minorHAnsi"/>
        </w:rPr>
        <w:t xml:space="preserve"> shall have a PPD test performed regardless unless the </w:t>
      </w:r>
      <w:r w:rsidR="00DA5E26">
        <w:rPr>
          <w:rFonts w:asciiTheme="minorHAnsi" w:hAnsiTheme="minorHAnsi" w:cstheme="minorHAnsi"/>
        </w:rPr>
        <w:t>individual</w:t>
      </w:r>
      <w:r w:rsidRPr="00F24813">
        <w:rPr>
          <w:rFonts w:asciiTheme="minorHAnsi" w:hAnsiTheme="minorHAnsi" w:cstheme="minorHAnsi"/>
        </w:rPr>
        <w:t xml:space="preserve"> declines with a signed waiver. The </w:t>
      </w:r>
      <w:r w:rsidR="00DA5E26">
        <w:rPr>
          <w:rFonts w:asciiTheme="minorHAnsi" w:hAnsiTheme="minorHAnsi" w:cstheme="minorHAnsi"/>
        </w:rPr>
        <w:t>individual</w:t>
      </w:r>
      <w:r w:rsidRPr="00F24813">
        <w:rPr>
          <w:rFonts w:asciiTheme="minorHAnsi" w:hAnsiTheme="minorHAnsi" w:cstheme="minorHAnsi"/>
        </w:rPr>
        <w:t xml:space="preserve"> shall only be exempted if a recent PPD test or preventive procedures for TB have been performed. Written documentation must be provided for such testing or procedures.</w:t>
      </w:r>
    </w:p>
    <w:p w14:paraId="6960A444" w14:textId="77777777" w:rsidR="00CF07CA" w:rsidRPr="00BF32B5" w:rsidRDefault="00CF07CA" w:rsidP="00CF07CA">
      <w:pPr>
        <w:widowControl w:val="0"/>
        <w:tabs>
          <w:tab w:val="left" w:pos="720"/>
          <w:tab w:val="left" w:pos="878"/>
        </w:tabs>
        <w:autoSpaceDE w:val="0"/>
        <w:autoSpaceDN w:val="0"/>
        <w:adjustRightInd w:val="0"/>
        <w:spacing w:after="0" w:line="240" w:lineRule="auto"/>
        <w:rPr>
          <w:rFonts w:eastAsia="Times New Roman"/>
          <w:bCs/>
          <w:sz w:val="24"/>
          <w:szCs w:val="24"/>
        </w:rPr>
      </w:pPr>
    </w:p>
    <w:p w14:paraId="3B8AAE34" w14:textId="4A552B72" w:rsidR="00CF07CA" w:rsidRPr="009C67EC" w:rsidRDefault="00CF07CA" w:rsidP="009C67EC">
      <w:pPr>
        <w:pStyle w:val="BodyText"/>
        <w:rPr>
          <w:rFonts w:asciiTheme="minorHAnsi" w:hAnsiTheme="minorHAnsi" w:cstheme="minorHAnsi"/>
          <w:b/>
        </w:rPr>
      </w:pPr>
      <w:r w:rsidRPr="009C67EC">
        <w:rPr>
          <w:rFonts w:asciiTheme="minorHAnsi" w:hAnsiTheme="minorHAnsi" w:cstheme="minorHAnsi"/>
          <w:b/>
        </w:rPr>
        <w:t>Exposure Determination and Procedures</w:t>
      </w:r>
      <w:r w:rsidR="00577751">
        <w:rPr>
          <w:rStyle w:val="FootnoteReference"/>
          <w:rFonts w:asciiTheme="minorHAnsi" w:hAnsiTheme="minorHAnsi" w:cstheme="minorHAnsi"/>
          <w:b/>
        </w:rPr>
        <w:footnoteReference w:id="122"/>
      </w:r>
      <w:r w:rsidR="00577751">
        <w:rPr>
          <w:rFonts w:asciiTheme="minorHAnsi" w:hAnsiTheme="minorHAnsi" w:cstheme="minorHAnsi"/>
          <w:b/>
        </w:rPr>
        <w:t xml:space="preserve"> </w:t>
      </w:r>
      <w:r w:rsidR="00577751">
        <w:rPr>
          <w:rStyle w:val="FootnoteReference"/>
          <w:rFonts w:asciiTheme="minorHAnsi" w:hAnsiTheme="minorHAnsi" w:cstheme="minorHAnsi"/>
          <w:b/>
        </w:rPr>
        <w:footnoteReference w:id="123"/>
      </w:r>
    </w:p>
    <w:p w14:paraId="5249D123" w14:textId="77777777" w:rsidR="00CF07CA" w:rsidRDefault="00CF07CA" w:rsidP="009C67EC">
      <w:pPr>
        <w:pStyle w:val="BodyText"/>
        <w:rPr>
          <w:rFonts w:asciiTheme="minorHAnsi" w:hAnsiTheme="minorHAnsi" w:cstheme="minorHAnsi"/>
        </w:rPr>
      </w:pPr>
      <w:r w:rsidRPr="009C67EC">
        <w:rPr>
          <w:rFonts w:asciiTheme="minorHAnsi" w:hAnsiTheme="minorHAnsi" w:cstheme="minorHAnsi"/>
        </w:rPr>
        <w:t>The following list provides guidelines for determining if an exposure has occurred and the procedures to follow for an exposure:</w:t>
      </w:r>
    </w:p>
    <w:p w14:paraId="74E91A28" w14:textId="77777777" w:rsidR="00B54FC2" w:rsidRPr="009C67EC" w:rsidRDefault="00B54FC2" w:rsidP="009C67EC">
      <w:pPr>
        <w:pStyle w:val="BodyText"/>
        <w:rPr>
          <w:rFonts w:asciiTheme="minorHAnsi" w:hAnsiTheme="minorHAnsi" w:cstheme="minorHAnsi"/>
        </w:rPr>
      </w:pPr>
    </w:p>
    <w:p w14:paraId="2D9D66B2" w14:textId="77777777" w:rsidR="009C67EC" w:rsidRDefault="00CF07CA" w:rsidP="00C25371">
      <w:pPr>
        <w:pStyle w:val="BodyText"/>
        <w:numPr>
          <w:ilvl w:val="0"/>
          <w:numId w:val="117"/>
        </w:numPr>
        <w:rPr>
          <w:rFonts w:asciiTheme="minorHAnsi" w:hAnsiTheme="minorHAnsi" w:cstheme="minorHAnsi"/>
        </w:rPr>
      </w:pPr>
      <w:r w:rsidRPr="009C67EC">
        <w:rPr>
          <w:rFonts w:asciiTheme="minorHAnsi" w:hAnsiTheme="minorHAnsi" w:cstheme="minorHAnsi"/>
        </w:rPr>
        <w:t xml:space="preserve">An exposure incident is defined as "direct contact to the area in which the patient is located without utilizing proper respiratory protection". The area includes, but is not limited to, the </w:t>
      </w:r>
      <w:r w:rsidR="00D57AD4">
        <w:rPr>
          <w:rFonts w:asciiTheme="minorHAnsi" w:hAnsiTheme="minorHAnsi" w:cstheme="minorHAnsi"/>
        </w:rPr>
        <w:t>emergency vehicle</w:t>
      </w:r>
      <w:r w:rsidRPr="009C67EC">
        <w:rPr>
          <w:rFonts w:asciiTheme="minorHAnsi" w:hAnsiTheme="minorHAnsi" w:cstheme="minorHAnsi"/>
        </w:rPr>
        <w:t>, the patient's residence, etc.</w:t>
      </w:r>
    </w:p>
    <w:p w14:paraId="0A797F60" w14:textId="77777777" w:rsidR="009C67EC" w:rsidRDefault="00CF07CA" w:rsidP="00C25371">
      <w:pPr>
        <w:pStyle w:val="BodyText"/>
        <w:numPr>
          <w:ilvl w:val="0"/>
          <w:numId w:val="117"/>
        </w:numPr>
        <w:rPr>
          <w:rFonts w:asciiTheme="minorHAnsi" w:hAnsiTheme="minorHAnsi" w:cstheme="minorHAnsi"/>
        </w:rPr>
      </w:pPr>
      <w:r w:rsidRPr="009C67EC">
        <w:rPr>
          <w:rFonts w:asciiTheme="minorHAnsi" w:hAnsiTheme="minorHAnsi" w:cstheme="minorHAnsi"/>
        </w:rPr>
        <w:t>If a</w:t>
      </w:r>
      <w:r w:rsidR="00DA5E26">
        <w:rPr>
          <w:rFonts w:asciiTheme="minorHAnsi" w:hAnsiTheme="minorHAnsi" w:cstheme="minorHAnsi"/>
        </w:rPr>
        <w:t>n</w:t>
      </w:r>
      <w:r w:rsidRPr="009C67EC">
        <w:rPr>
          <w:rFonts w:asciiTheme="minorHAnsi" w:hAnsiTheme="minorHAnsi" w:cstheme="minorHAnsi"/>
        </w:rPr>
        <w:t xml:space="preserve"> </w:t>
      </w:r>
      <w:r w:rsidR="00DA5E26">
        <w:rPr>
          <w:rFonts w:asciiTheme="minorHAnsi" w:hAnsiTheme="minorHAnsi" w:cstheme="minorHAnsi"/>
        </w:rPr>
        <w:t>individual</w:t>
      </w:r>
      <w:r w:rsidRPr="009C67EC">
        <w:rPr>
          <w:rFonts w:asciiTheme="minorHAnsi" w:hAnsiTheme="minorHAnsi" w:cstheme="minorHAnsi"/>
        </w:rPr>
        <w:t xml:space="preserve"> has been exposed to TB, all attempts should be made to minimize contact with other people as soon as possible.</w:t>
      </w:r>
    </w:p>
    <w:p w14:paraId="72184F01" w14:textId="77777777" w:rsidR="009C67EC" w:rsidRDefault="00CF07CA" w:rsidP="00C25371">
      <w:pPr>
        <w:pStyle w:val="BodyText"/>
        <w:numPr>
          <w:ilvl w:val="0"/>
          <w:numId w:val="117"/>
        </w:numPr>
        <w:rPr>
          <w:rFonts w:asciiTheme="minorHAnsi" w:hAnsiTheme="minorHAnsi" w:cstheme="minorHAnsi"/>
        </w:rPr>
      </w:pPr>
      <w:r w:rsidRPr="009C67EC">
        <w:rPr>
          <w:rFonts w:asciiTheme="minorHAnsi" w:hAnsiTheme="minorHAnsi" w:cstheme="minorHAnsi"/>
        </w:rPr>
        <w:t xml:space="preserve">Any </w:t>
      </w:r>
      <w:r w:rsidR="00DA5E26">
        <w:rPr>
          <w:rFonts w:asciiTheme="minorHAnsi" w:hAnsiTheme="minorHAnsi" w:cstheme="minorHAnsi"/>
        </w:rPr>
        <w:t>individual</w:t>
      </w:r>
      <w:r w:rsidRPr="009C67EC">
        <w:rPr>
          <w:rFonts w:asciiTheme="minorHAnsi" w:hAnsiTheme="minorHAnsi" w:cstheme="minorHAnsi"/>
        </w:rPr>
        <w:t xml:space="preserve"> who has been exposed to TB must report the exposure immediately or as soon as possible to the Chief Officer and </w:t>
      </w:r>
      <w:r w:rsidR="00D57AD4">
        <w:rPr>
          <w:rFonts w:asciiTheme="minorHAnsi" w:hAnsiTheme="minorHAnsi" w:cstheme="minorHAnsi"/>
        </w:rPr>
        <w:t>EMS Supervisor.</w:t>
      </w:r>
    </w:p>
    <w:p w14:paraId="299BBDFE" w14:textId="77777777" w:rsidR="009C67EC" w:rsidRDefault="00CF07CA" w:rsidP="00C25371">
      <w:pPr>
        <w:pStyle w:val="BodyText"/>
        <w:numPr>
          <w:ilvl w:val="0"/>
          <w:numId w:val="117"/>
        </w:numPr>
        <w:rPr>
          <w:rFonts w:asciiTheme="minorHAnsi" w:hAnsiTheme="minorHAnsi" w:cstheme="minorHAnsi"/>
        </w:rPr>
      </w:pPr>
      <w:r w:rsidRPr="009C67EC">
        <w:rPr>
          <w:rFonts w:asciiTheme="minorHAnsi" w:hAnsiTheme="minorHAnsi" w:cstheme="minorHAnsi"/>
        </w:rPr>
        <w:t>An Infectious Exposure Form shall be completed.</w:t>
      </w:r>
    </w:p>
    <w:p w14:paraId="56D49103" w14:textId="77777777" w:rsidR="009C67EC" w:rsidRDefault="00CF07CA" w:rsidP="00C25371">
      <w:pPr>
        <w:pStyle w:val="BodyText"/>
        <w:numPr>
          <w:ilvl w:val="0"/>
          <w:numId w:val="117"/>
        </w:numPr>
        <w:rPr>
          <w:rFonts w:asciiTheme="minorHAnsi" w:hAnsiTheme="minorHAnsi" w:cstheme="minorHAnsi"/>
        </w:rPr>
      </w:pPr>
      <w:r w:rsidRPr="009C67EC">
        <w:rPr>
          <w:rFonts w:asciiTheme="minorHAnsi" w:hAnsiTheme="minorHAnsi" w:cstheme="minorHAnsi"/>
        </w:rPr>
        <w:t xml:space="preserve">If </w:t>
      </w:r>
      <w:r w:rsidR="009030FA" w:rsidRPr="009C67EC">
        <w:rPr>
          <w:rFonts w:asciiTheme="minorHAnsi" w:hAnsiTheme="minorHAnsi" w:cstheme="minorHAnsi"/>
        </w:rPr>
        <w:t>an</w:t>
      </w:r>
      <w:r w:rsidRPr="009C67EC">
        <w:rPr>
          <w:rFonts w:asciiTheme="minorHAnsi" w:hAnsiTheme="minorHAnsi" w:cstheme="minorHAnsi"/>
        </w:rPr>
        <w:t xml:space="preserve"> </w:t>
      </w:r>
      <w:r w:rsidR="00DA5E26">
        <w:rPr>
          <w:rFonts w:asciiTheme="minorHAnsi" w:hAnsiTheme="minorHAnsi" w:cstheme="minorHAnsi"/>
        </w:rPr>
        <w:t>individual</w:t>
      </w:r>
      <w:r w:rsidRPr="009C67EC">
        <w:rPr>
          <w:rFonts w:asciiTheme="minorHAnsi" w:hAnsiTheme="minorHAnsi" w:cstheme="minorHAnsi"/>
        </w:rPr>
        <w:t xml:space="preserve"> has an exposure to TB without proper respiratory protection, the </w:t>
      </w:r>
      <w:r w:rsidR="00DA5E26">
        <w:rPr>
          <w:rFonts w:asciiTheme="minorHAnsi" w:hAnsiTheme="minorHAnsi" w:cstheme="minorHAnsi"/>
        </w:rPr>
        <w:t>individual</w:t>
      </w:r>
      <w:r w:rsidRPr="009C67EC">
        <w:rPr>
          <w:rFonts w:asciiTheme="minorHAnsi" w:hAnsiTheme="minorHAnsi" w:cstheme="minorHAnsi"/>
        </w:rPr>
        <w:t xml:space="preserve"> shall have a PPD test performed as soon as possible.</w:t>
      </w:r>
    </w:p>
    <w:p w14:paraId="33CC14D4" w14:textId="77777777" w:rsidR="009C67EC" w:rsidRDefault="00DA5E26" w:rsidP="00C25371">
      <w:pPr>
        <w:pStyle w:val="BodyText"/>
        <w:numPr>
          <w:ilvl w:val="0"/>
          <w:numId w:val="117"/>
        </w:numPr>
        <w:rPr>
          <w:rFonts w:asciiTheme="minorHAnsi" w:hAnsiTheme="minorHAnsi" w:cstheme="minorHAnsi"/>
        </w:rPr>
      </w:pPr>
      <w:r>
        <w:rPr>
          <w:rFonts w:asciiTheme="minorHAnsi" w:hAnsiTheme="minorHAnsi" w:cstheme="minorHAnsi"/>
        </w:rPr>
        <w:t>Individual</w:t>
      </w:r>
      <w:r w:rsidR="00CF07CA" w:rsidRPr="009C67EC">
        <w:rPr>
          <w:rFonts w:asciiTheme="minorHAnsi" w:hAnsiTheme="minorHAnsi" w:cstheme="minorHAnsi"/>
        </w:rPr>
        <w:t>s who have affected immune system</w:t>
      </w:r>
      <w:r w:rsidR="00BE44DE">
        <w:rPr>
          <w:rFonts w:asciiTheme="minorHAnsi" w:hAnsiTheme="minorHAnsi" w:cstheme="minorHAnsi"/>
        </w:rPr>
        <w:t xml:space="preserve">s </w:t>
      </w:r>
      <w:r w:rsidR="00CF07CA" w:rsidRPr="009C67EC">
        <w:rPr>
          <w:rFonts w:asciiTheme="minorHAnsi" w:hAnsiTheme="minorHAnsi" w:cstheme="minorHAnsi"/>
        </w:rPr>
        <w:t xml:space="preserve">will be better protected if exposure is avoided to patients with possible or confirmed TB disease. </w:t>
      </w:r>
      <w:r>
        <w:rPr>
          <w:rFonts w:asciiTheme="minorHAnsi" w:hAnsiTheme="minorHAnsi" w:cstheme="minorHAnsi"/>
        </w:rPr>
        <w:t>Individual</w:t>
      </w:r>
      <w:r w:rsidR="00CF07CA" w:rsidRPr="009C67EC">
        <w:rPr>
          <w:rFonts w:asciiTheme="minorHAnsi" w:hAnsiTheme="minorHAnsi" w:cstheme="minorHAnsi"/>
        </w:rPr>
        <w:t>s with documented immune system deficiency may request to perform duties or activities, which do not involve TB exposure if such duties or activities exist.</w:t>
      </w:r>
    </w:p>
    <w:p w14:paraId="3747E2B5" w14:textId="77777777" w:rsidR="00CF07CA" w:rsidRPr="009C67EC" w:rsidRDefault="00CF07CA" w:rsidP="00C25371">
      <w:pPr>
        <w:pStyle w:val="BodyText"/>
        <w:numPr>
          <w:ilvl w:val="0"/>
          <w:numId w:val="117"/>
        </w:numPr>
        <w:rPr>
          <w:rFonts w:asciiTheme="minorHAnsi" w:hAnsiTheme="minorHAnsi" w:cstheme="minorHAnsi"/>
        </w:rPr>
      </w:pPr>
      <w:r w:rsidRPr="009C67EC">
        <w:rPr>
          <w:rFonts w:asciiTheme="minorHAnsi" w:hAnsiTheme="minorHAnsi" w:cstheme="minorHAnsi"/>
        </w:rPr>
        <w:t xml:space="preserve">Consideration for transfer of duties will be undertaken regarding applicable state and </w:t>
      </w:r>
      <w:r w:rsidR="006A393F">
        <w:rPr>
          <w:rFonts w:asciiTheme="minorHAnsi" w:hAnsiTheme="minorHAnsi" w:cstheme="minorHAnsi"/>
        </w:rPr>
        <w:t>Federal</w:t>
      </w:r>
      <w:r w:rsidRPr="009C67EC">
        <w:rPr>
          <w:rFonts w:asciiTheme="minorHAnsi" w:hAnsiTheme="minorHAnsi" w:cstheme="minorHAnsi"/>
        </w:rPr>
        <w:t xml:space="preserve"> </w:t>
      </w:r>
      <w:r w:rsidR="0055371A">
        <w:rPr>
          <w:rFonts w:asciiTheme="minorHAnsi" w:hAnsiTheme="minorHAnsi" w:cstheme="minorHAnsi"/>
        </w:rPr>
        <w:t>l</w:t>
      </w:r>
      <w:r w:rsidRPr="009C67EC">
        <w:rPr>
          <w:rFonts w:asciiTheme="minorHAnsi" w:hAnsiTheme="minorHAnsi" w:cstheme="minorHAnsi"/>
        </w:rPr>
        <w:t>aws including the American with Disabilities Act of 1990.</w:t>
      </w:r>
    </w:p>
    <w:p w14:paraId="5BD0FD7D" w14:textId="77777777" w:rsidR="00CF07CA" w:rsidRPr="00BF32B5" w:rsidRDefault="00CF07CA" w:rsidP="00CF07CA">
      <w:pPr>
        <w:widowControl w:val="0"/>
        <w:tabs>
          <w:tab w:val="left" w:pos="720"/>
          <w:tab w:val="left" w:pos="878"/>
        </w:tabs>
        <w:autoSpaceDE w:val="0"/>
        <w:autoSpaceDN w:val="0"/>
        <w:adjustRightInd w:val="0"/>
        <w:spacing w:after="0" w:line="240" w:lineRule="auto"/>
        <w:rPr>
          <w:rFonts w:eastAsia="Times New Roman"/>
          <w:bCs/>
          <w:sz w:val="24"/>
          <w:szCs w:val="24"/>
        </w:rPr>
      </w:pPr>
    </w:p>
    <w:p w14:paraId="7B99860A" w14:textId="77777777" w:rsidR="00CF07CA" w:rsidRPr="00156769" w:rsidRDefault="00843BAF" w:rsidP="00156769">
      <w:pPr>
        <w:pStyle w:val="BodyText"/>
        <w:rPr>
          <w:rFonts w:asciiTheme="minorHAnsi" w:hAnsiTheme="minorHAnsi" w:cstheme="minorHAnsi"/>
          <w:b/>
        </w:rPr>
      </w:pPr>
      <w:r>
        <w:rPr>
          <w:rFonts w:asciiTheme="minorHAnsi" w:hAnsiTheme="minorHAnsi" w:cstheme="minorHAnsi"/>
          <w:b/>
        </w:rPr>
        <w:t>Guideline</w:t>
      </w:r>
      <w:r w:rsidR="00CF07CA" w:rsidRPr="00156769">
        <w:rPr>
          <w:rFonts w:asciiTheme="minorHAnsi" w:hAnsiTheme="minorHAnsi" w:cstheme="minorHAnsi"/>
          <w:b/>
        </w:rPr>
        <w:t>s for a Positive PPD Skin Test</w:t>
      </w:r>
    </w:p>
    <w:p w14:paraId="4BB82179" w14:textId="77777777" w:rsidR="007904AF" w:rsidRDefault="00CF07CA" w:rsidP="00156769">
      <w:pPr>
        <w:pStyle w:val="BodyText"/>
        <w:rPr>
          <w:rFonts w:asciiTheme="minorHAnsi" w:hAnsiTheme="minorHAnsi" w:cstheme="minorHAnsi"/>
        </w:rPr>
      </w:pPr>
      <w:r w:rsidRPr="00156769">
        <w:rPr>
          <w:rFonts w:asciiTheme="minorHAnsi" w:hAnsiTheme="minorHAnsi" w:cstheme="minorHAnsi"/>
        </w:rPr>
        <w:t xml:space="preserve">The following are guidelines to follow if a PPD Skin Test administered and interpreted by the medical facility selected by </w:t>
      </w:r>
      <w:r w:rsidR="00154057" w:rsidRPr="007904AF">
        <w:rPr>
          <w:rFonts w:asciiTheme="minorHAnsi" w:hAnsiTheme="minorHAnsi" w:cstheme="minorHAnsi"/>
          <w:b/>
        </w:rPr>
        <w:t xml:space="preserve">ABC </w:t>
      </w:r>
      <w:r w:rsidRPr="007904AF">
        <w:rPr>
          <w:rFonts w:asciiTheme="minorHAnsi" w:hAnsiTheme="minorHAnsi" w:cstheme="minorHAnsi"/>
          <w:b/>
        </w:rPr>
        <w:t>Fire Department</w:t>
      </w:r>
      <w:r w:rsidRPr="00156769">
        <w:rPr>
          <w:rFonts w:asciiTheme="minorHAnsi" w:hAnsiTheme="minorHAnsi" w:cstheme="minorHAnsi"/>
        </w:rPr>
        <w:t xml:space="preserve"> is determined to be positive:</w:t>
      </w:r>
    </w:p>
    <w:p w14:paraId="71E8F1E6" w14:textId="77777777" w:rsidR="007904AF" w:rsidRDefault="007904AF" w:rsidP="00156769">
      <w:pPr>
        <w:pStyle w:val="BodyText"/>
        <w:rPr>
          <w:rFonts w:asciiTheme="minorHAnsi" w:hAnsiTheme="minorHAnsi" w:cstheme="minorHAnsi"/>
        </w:rPr>
      </w:pPr>
    </w:p>
    <w:p w14:paraId="109507AF" w14:textId="77777777" w:rsidR="007904AF" w:rsidRDefault="00DA5E26" w:rsidP="00C25371">
      <w:pPr>
        <w:pStyle w:val="BodyText"/>
        <w:numPr>
          <w:ilvl w:val="0"/>
          <w:numId w:val="118"/>
        </w:numPr>
        <w:rPr>
          <w:rFonts w:asciiTheme="minorHAnsi" w:hAnsiTheme="minorHAnsi" w:cstheme="minorHAnsi"/>
        </w:rPr>
      </w:pPr>
      <w:r>
        <w:rPr>
          <w:rFonts w:asciiTheme="minorHAnsi" w:hAnsiTheme="minorHAnsi" w:cstheme="minorHAnsi"/>
        </w:rPr>
        <w:t>Individual</w:t>
      </w:r>
      <w:r w:rsidR="00CF07CA" w:rsidRPr="00156769">
        <w:rPr>
          <w:rFonts w:asciiTheme="minorHAnsi" w:hAnsiTheme="minorHAnsi" w:cstheme="minorHAnsi"/>
        </w:rPr>
        <w:t xml:space="preserve">s who have a positive PPD test for </w:t>
      </w:r>
      <w:r w:rsidR="00F62251">
        <w:rPr>
          <w:rFonts w:asciiTheme="minorHAnsi" w:hAnsiTheme="minorHAnsi" w:cstheme="minorHAnsi"/>
        </w:rPr>
        <w:t>T</w:t>
      </w:r>
      <w:r w:rsidR="00CF07CA" w:rsidRPr="00156769">
        <w:rPr>
          <w:rFonts w:asciiTheme="minorHAnsi" w:hAnsiTheme="minorHAnsi" w:cstheme="minorHAnsi"/>
        </w:rPr>
        <w:t>B shall be referred for further medical evaluation and treatment if needed. Further evaluation may include chest X-rays. If TB is diagnosed</w:t>
      </w:r>
      <w:r w:rsidR="00E912A2">
        <w:rPr>
          <w:rFonts w:asciiTheme="minorHAnsi" w:hAnsiTheme="minorHAnsi" w:cstheme="minorHAnsi"/>
        </w:rPr>
        <w:t>,</w:t>
      </w:r>
      <w:r w:rsidR="00CF07CA" w:rsidRPr="00156769">
        <w:rPr>
          <w:rFonts w:asciiTheme="minorHAnsi" w:hAnsiTheme="minorHAnsi" w:cstheme="minorHAnsi"/>
        </w:rPr>
        <w:t xml:space="preserve"> preventative treatment will be provided. Further activities will be on the advice of the medical </w:t>
      </w:r>
      <w:r w:rsidR="00CF07CA" w:rsidRPr="00156769">
        <w:rPr>
          <w:rFonts w:asciiTheme="minorHAnsi" w:hAnsiTheme="minorHAnsi" w:cstheme="minorHAnsi"/>
        </w:rPr>
        <w:lastRenderedPageBreak/>
        <w:t>facility providing the testing and treatment.</w:t>
      </w:r>
    </w:p>
    <w:p w14:paraId="40547341" w14:textId="77777777" w:rsidR="007904AF" w:rsidRPr="008512DE" w:rsidRDefault="00CF07CA" w:rsidP="00C25371">
      <w:pPr>
        <w:pStyle w:val="BodyText"/>
        <w:numPr>
          <w:ilvl w:val="0"/>
          <w:numId w:val="118"/>
        </w:numPr>
        <w:rPr>
          <w:rFonts w:asciiTheme="minorHAnsi" w:hAnsiTheme="minorHAnsi" w:cstheme="minorHAnsi"/>
        </w:rPr>
      </w:pPr>
      <w:r w:rsidRPr="008512DE">
        <w:rPr>
          <w:rFonts w:asciiTheme="minorHAnsi" w:hAnsiTheme="minorHAnsi" w:cstheme="minorHAnsi"/>
        </w:rPr>
        <w:t xml:space="preserve">It </w:t>
      </w:r>
      <w:r w:rsidR="00E81C33" w:rsidRPr="008512DE">
        <w:rPr>
          <w:rFonts w:asciiTheme="minorHAnsi" w:hAnsiTheme="minorHAnsi" w:cstheme="minorHAnsi"/>
        </w:rPr>
        <w:t>i</w:t>
      </w:r>
      <w:r w:rsidRPr="008512DE">
        <w:rPr>
          <w:rFonts w:asciiTheme="minorHAnsi" w:hAnsiTheme="minorHAnsi" w:cstheme="minorHAnsi"/>
        </w:rPr>
        <w:t xml:space="preserve">s recommended for any </w:t>
      </w:r>
      <w:r w:rsidR="00DA5E26" w:rsidRPr="008512DE">
        <w:rPr>
          <w:rFonts w:asciiTheme="minorHAnsi" w:hAnsiTheme="minorHAnsi" w:cstheme="minorHAnsi"/>
        </w:rPr>
        <w:t>individual</w:t>
      </w:r>
      <w:r w:rsidRPr="008512DE">
        <w:rPr>
          <w:rFonts w:asciiTheme="minorHAnsi" w:hAnsiTheme="minorHAnsi" w:cstheme="minorHAnsi"/>
        </w:rPr>
        <w:t xml:space="preserve"> having a positive PPD test to have further evaluation for HIV infection and </w:t>
      </w:r>
      <w:r w:rsidR="004B0111" w:rsidRPr="008512DE">
        <w:rPr>
          <w:rFonts w:asciiTheme="minorHAnsi" w:hAnsiTheme="minorHAnsi" w:cstheme="minorHAnsi"/>
        </w:rPr>
        <w:t xml:space="preserve">additional </w:t>
      </w:r>
      <w:r w:rsidR="008512DE" w:rsidRPr="008512DE">
        <w:rPr>
          <w:rFonts w:asciiTheme="minorHAnsi" w:hAnsiTheme="minorHAnsi" w:cstheme="minorHAnsi"/>
        </w:rPr>
        <w:t>medical evaluation, testing and treatment as needed.</w:t>
      </w:r>
    </w:p>
    <w:p w14:paraId="02D664AD" w14:textId="77777777" w:rsidR="007904AF" w:rsidRDefault="00DA5E26" w:rsidP="00C25371">
      <w:pPr>
        <w:pStyle w:val="BodyText"/>
        <w:numPr>
          <w:ilvl w:val="0"/>
          <w:numId w:val="118"/>
        </w:numPr>
        <w:rPr>
          <w:rFonts w:asciiTheme="minorHAnsi" w:hAnsiTheme="minorHAnsi" w:cstheme="minorHAnsi"/>
        </w:rPr>
      </w:pPr>
      <w:r>
        <w:rPr>
          <w:rFonts w:asciiTheme="minorHAnsi" w:hAnsiTheme="minorHAnsi" w:cstheme="minorHAnsi"/>
        </w:rPr>
        <w:t>Individual</w:t>
      </w:r>
      <w:r w:rsidR="00CF07CA" w:rsidRPr="007904AF">
        <w:rPr>
          <w:rFonts w:asciiTheme="minorHAnsi" w:hAnsiTheme="minorHAnsi" w:cstheme="minorHAnsi"/>
        </w:rPr>
        <w:t>s who exhibit signs and symptoms of TB shall be referred for medical evaluation and treatment as needed.</w:t>
      </w:r>
    </w:p>
    <w:p w14:paraId="75E0EF13" w14:textId="77777777" w:rsidR="00CF07CA" w:rsidRPr="007904AF" w:rsidRDefault="00CF07CA" w:rsidP="00C25371">
      <w:pPr>
        <w:pStyle w:val="BodyText"/>
        <w:numPr>
          <w:ilvl w:val="0"/>
          <w:numId w:val="118"/>
        </w:numPr>
        <w:rPr>
          <w:rFonts w:asciiTheme="minorHAnsi" w:hAnsiTheme="minorHAnsi" w:cstheme="minorHAnsi"/>
        </w:rPr>
      </w:pPr>
      <w:r w:rsidRPr="007904AF">
        <w:rPr>
          <w:rFonts w:asciiTheme="minorHAnsi" w:hAnsiTheme="minorHAnsi" w:cstheme="minorHAnsi"/>
        </w:rPr>
        <w:t xml:space="preserve">All further evaluations and medical treatments shall be provided at no cost to the </w:t>
      </w:r>
      <w:r w:rsidR="00DA5E26">
        <w:rPr>
          <w:rFonts w:asciiTheme="minorHAnsi" w:hAnsiTheme="minorHAnsi" w:cstheme="minorHAnsi"/>
        </w:rPr>
        <w:t>individual</w:t>
      </w:r>
      <w:r w:rsidRPr="007904AF">
        <w:rPr>
          <w:rFonts w:asciiTheme="minorHAnsi" w:hAnsiTheme="minorHAnsi" w:cstheme="minorHAnsi"/>
        </w:rPr>
        <w:t>.</w:t>
      </w:r>
    </w:p>
    <w:p w14:paraId="5140AEE1" w14:textId="77777777" w:rsidR="00CF07CA" w:rsidRPr="00BF32B5" w:rsidRDefault="00CF07CA" w:rsidP="00CF07CA">
      <w:pPr>
        <w:widowControl w:val="0"/>
        <w:tabs>
          <w:tab w:val="left" w:pos="720"/>
          <w:tab w:val="left" w:pos="878"/>
        </w:tabs>
        <w:autoSpaceDE w:val="0"/>
        <w:autoSpaceDN w:val="0"/>
        <w:adjustRightInd w:val="0"/>
        <w:spacing w:after="0" w:line="240" w:lineRule="auto"/>
        <w:rPr>
          <w:rFonts w:eastAsia="Times New Roman"/>
          <w:bCs/>
          <w:sz w:val="24"/>
          <w:szCs w:val="24"/>
        </w:rPr>
      </w:pPr>
    </w:p>
    <w:p w14:paraId="3981CBC6" w14:textId="77777777" w:rsidR="00CF07CA" w:rsidRPr="001E7BD7" w:rsidRDefault="00CF07CA" w:rsidP="001E7BD7">
      <w:pPr>
        <w:pStyle w:val="BodyText"/>
        <w:rPr>
          <w:rFonts w:asciiTheme="minorHAnsi" w:hAnsiTheme="minorHAnsi" w:cstheme="minorHAnsi"/>
          <w:b/>
        </w:rPr>
      </w:pPr>
      <w:r w:rsidRPr="001E7BD7">
        <w:rPr>
          <w:rFonts w:asciiTheme="minorHAnsi" w:hAnsiTheme="minorHAnsi" w:cstheme="minorHAnsi"/>
          <w:b/>
        </w:rPr>
        <w:t>Cleaning and Disinfecting</w:t>
      </w:r>
    </w:p>
    <w:p w14:paraId="43734332" w14:textId="77777777" w:rsidR="00CF07CA" w:rsidRDefault="00CF07CA" w:rsidP="001E7BD7">
      <w:pPr>
        <w:pStyle w:val="BodyText"/>
        <w:rPr>
          <w:rFonts w:asciiTheme="minorHAnsi" w:hAnsiTheme="minorHAnsi" w:cstheme="minorHAnsi"/>
        </w:rPr>
      </w:pPr>
      <w:r w:rsidRPr="001E7BD7">
        <w:rPr>
          <w:rFonts w:asciiTheme="minorHAnsi" w:hAnsiTheme="minorHAnsi" w:cstheme="minorHAnsi"/>
        </w:rPr>
        <w:t xml:space="preserve">The following are guidelines to follow for cleaning and disinfecting the </w:t>
      </w:r>
      <w:r w:rsidR="00C83B9A">
        <w:rPr>
          <w:rFonts w:asciiTheme="minorHAnsi" w:hAnsiTheme="minorHAnsi" w:cstheme="minorHAnsi"/>
        </w:rPr>
        <w:t>emergency vehicle</w:t>
      </w:r>
      <w:r w:rsidRPr="001E7BD7">
        <w:rPr>
          <w:rFonts w:asciiTheme="minorHAnsi" w:hAnsiTheme="minorHAnsi" w:cstheme="minorHAnsi"/>
        </w:rPr>
        <w:t xml:space="preserve"> and equipment after an exposure or suspected exposure to TB has occurred:</w:t>
      </w:r>
    </w:p>
    <w:p w14:paraId="37E5ADF4" w14:textId="77777777" w:rsidR="001E7BD7" w:rsidRPr="001E7BD7" w:rsidRDefault="001E7BD7" w:rsidP="001E7BD7">
      <w:pPr>
        <w:pStyle w:val="BodyText"/>
        <w:rPr>
          <w:rFonts w:asciiTheme="minorHAnsi" w:hAnsiTheme="minorHAnsi" w:cstheme="minorHAnsi"/>
        </w:rPr>
      </w:pPr>
    </w:p>
    <w:p w14:paraId="014F4CDA" w14:textId="77777777" w:rsidR="001E7BD7" w:rsidRDefault="00CF07CA" w:rsidP="00C25371">
      <w:pPr>
        <w:pStyle w:val="BodyText"/>
        <w:numPr>
          <w:ilvl w:val="0"/>
          <w:numId w:val="119"/>
        </w:numPr>
        <w:rPr>
          <w:rFonts w:asciiTheme="minorHAnsi" w:hAnsiTheme="minorHAnsi" w:cstheme="minorHAnsi"/>
        </w:rPr>
      </w:pPr>
      <w:r w:rsidRPr="001E7BD7">
        <w:rPr>
          <w:rFonts w:asciiTheme="minorHAnsi" w:hAnsiTheme="minorHAnsi" w:cstheme="minorHAnsi"/>
        </w:rPr>
        <w:t xml:space="preserve">After transportation of a patient with confirmed or suspected TB disease, the </w:t>
      </w:r>
      <w:r w:rsidR="00C83B9A">
        <w:rPr>
          <w:rFonts w:asciiTheme="minorHAnsi" w:hAnsiTheme="minorHAnsi" w:cstheme="minorHAnsi"/>
        </w:rPr>
        <w:t>emergency vehicle</w:t>
      </w:r>
      <w:r w:rsidRPr="001E7BD7">
        <w:rPr>
          <w:rFonts w:asciiTheme="minorHAnsi" w:hAnsiTheme="minorHAnsi" w:cstheme="minorHAnsi"/>
        </w:rPr>
        <w:t xml:space="preserve"> doors and windows should be left open for several minutes to allow circulation of air. This will help minimize or eliminate the amount of infectious airborne particles. (Official documentation regarding the effectiveness of this </w:t>
      </w:r>
      <w:r w:rsidR="00843BAF">
        <w:rPr>
          <w:rFonts w:asciiTheme="minorHAnsi" w:hAnsiTheme="minorHAnsi" w:cstheme="minorHAnsi"/>
        </w:rPr>
        <w:t>guideline</w:t>
      </w:r>
      <w:r w:rsidRPr="001E7BD7">
        <w:rPr>
          <w:rFonts w:asciiTheme="minorHAnsi" w:hAnsiTheme="minorHAnsi" w:cstheme="minorHAnsi"/>
        </w:rPr>
        <w:t xml:space="preserve"> is unavailable.</w:t>
      </w:r>
    </w:p>
    <w:p w14:paraId="5A43E730" w14:textId="77777777" w:rsidR="00CF07CA" w:rsidRPr="001E7BD7" w:rsidRDefault="00CF07CA" w:rsidP="00C25371">
      <w:pPr>
        <w:pStyle w:val="BodyText"/>
        <w:numPr>
          <w:ilvl w:val="0"/>
          <w:numId w:val="119"/>
        </w:numPr>
        <w:rPr>
          <w:rFonts w:asciiTheme="minorHAnsi" w:hAnsiTheme="minorHAnsi" w:cstheme="minorHAnsi"/>
        </w:rPr>
      </w:pPr>
      <w:r w:rsidRPr="001E7BD7">
        <w:rPr>
          <w:rFonts w:asciiTheme="minorHAnsi" w:hAnsiTheme="minorHAnsi" w:cstheme="minorHAnsi"/>
        </w:rPr>
        <w:t xml:space="preserve">The </w:t>
      </w:r>
      <w:r w:rsidR="00C83B9A">
        <w:rPr>
          <w:rFonts w:asciiTheme="minorHAnsi" w:hAnsiTheme="minorHAnsi" w:cstheme="minorHAnsi"/>
        </w:rPr>
        <w:t>emergency vehicle</w:t>
      </w:r>
      <w:r w:rsidRPr="001E7BD7">
        <w:rPr>
          <w:rFonts w:asciiTheme="minorHAnsi" w:hAnsiTheme="minorHAnsi" w:cstheme="minorHAnsi"/>
        </w:rPr>
        <w:t xml:space="preserve"> should be cleaned and disinfected according to </w:t>
      </w:r>
      <w:r w:rsidR="00843BAF">
        <w:rPr>
          <w:rFonts w:asciiTheme="minorHAnsi" w:hAnsiTheme="minorHAnsi" w:cstheme="minorHAnsi"/>
        </w:rPr>
        <w:t>guideline</w:t>
      </w:r>
      <w:r w:rsidRPr="001E7BD7">
        <w:rPr>
          <w:rFonts w:asciiTheme="minorHAnsi" w:hAnsiTheme="minorHAnsi" w:cstheme="minorHAnsi"/>
        </w:rPr>
        <w:t>s outlined in the Infectious Disease Exposure Control Plan.</w:t>
      </w:r>
    </w:p>
    <w:p w14:paraId="7A090BC7" w14:textId="77777777" w:rsidR="00CF07CA" w:rsidRPr="00BF32B5" w:rsidRDefault="00CF07CA" w:rsidP="00CF07CA">
      <w:pPr>
        <w:widowControl w:val="0"/>
        <w:tabs>
          <w:tab w:val="left" w:pos="720"/>
          <w:tab w:val="left" w:pos="878"/>
        </w:tabs>
        <w:autoSpaceDE w:val="0"/>
        <w:autoSpaceDN w:val="0"/>
        <w:adjustRightInd w:val="0"/>
        <w:spacing w:after="0" w:line="240" w:lineRule="auto"/>
        <w:rPr>
          <w:rFonts w:eastAsia="Times New Roman"/>
          <w:bCs/>
          <w:sz w:val="24"/>
          <w:szCs w:val="24"/>
        </w:rPr>
      </w:pPr>
    </w:p>
    <w:p w14:paraId="4815D9D0" w14:textId="3E6DE5D1" w:rsidR="00CF07CA" w:rsidRPr="00F66334" w:rsidRDefault="00CF07CA" w:rsidP="00F66334">
      <w:pPr>
        <w:pStyle w:val="BodyText"/>
        <w:rPr>
          <w:rFonts w:asciiTheme="minorHAnsi" w:hAnsiTheme="minorHAnsi" w:cstheme="minorHAnsi"/>
          <w:b/>
        </w:rPr>
      </w:pPr>
      <w:r w:rsidRPr="00F66334">
        <w:rPr>
          <w:rFonts w:asciiTheme="minorHAnsi" w:hAnsiTheme="minorHAnsi" w:cstheme="minorHAnsi"/>
          <w:b/>
        </w:rPr>
        <w:t xml:space="preserve">Record </w:t>
      </w:r>
      <w:r w:rsidR="00F66334">
        <w:rPr>
          <w:rFonts w:asciiTheme="minorHAnsi" w:hAnsiTheme="minorHAnsi" w:cstheme="minorHAnsi"/>
          <w:b/>
        </w:rPr>
        <w:t>K</w:t>
      </w:r>
      <w:r w:rsidRPr="00F66334">
        <w:rPr>
          <w:rFonts w:asciiTheme="minorHAnsi" w:hAnsiTheme="minorHAnsi" w:cstheme="minorHAnsi"/>
          <w:b/>
        </w:rPr>
        <w:t>eeping</w:t>
      </w:r>
      <w:r w:rsidR="00833C6E">
        <w:rPr>
          <w:rStyle w:val="FootnoteReference"/>
          <w:rFonts w:asciiTheme="minorHAnsi" w:hAnsiTheme="minorHAnsi" w:cstheme="minorHAnsi"/>
          <w:b/>
        </w:rPr>
        <w:footnoteReference w:id="124"/>
      </w:r>
      <w:r w:rsidR="00833C6E">
        <w:rPr>
          <w:rFonts w:asciiTheme="minorHAnsi" w:hAnsiTheme="minorHAnsi" w:cstheme="minorHAnsi"/>
          <w:b/>
        </w:rPr>
        <w:t xml:space="preserve"> </w:t>
      </w:r>
      <w:r w:rsidR="00833C6E">
        <w:rPr>
          <w:rStyle w:val="FootnoteReference"/>
          <w:rFonts w:asciiTheme="minorHAnsi" w:hAnsiTheme="minorHAnsi" w:cstheme="minorHAnsi"/>
          <w:b/>
        </w:rPr>
        <w:footnoteReference w:id="125"/>
      </w:r>
    </w:p>
    <w:p w14:paraId="0951D89B" w14:textId="77777777" w:rsidR="00CF07CA" w:rsidRDefault="00CF07CA" w:rsidP="00F66334">
      <w:pPr>
        <w:pStyle w:val="BodyText"/>
        <w:rPr>
          <w:rFonts w:asciiTheme="minorHAnsi" w:hAnsiTheme="minorHAnsi" w:cstheme="minorHAnsi"/>
        </w:rPr>
      </w:pPr>
      <w:r w:rsidRPr="00F66334">
        <w:rPr>
          <w:rFonts w:asciiTheme="minorHAnsi" w:hAnsiTheme="minorHAnsi" w:cstheme="minorHAnsi"/>
        </w:rPr>
        <w:t xml:space="preserve">The following are guidelines </w:t>
      </w:r>
      <w:r w:rsidR="0059785E">
        <w:rPr>
          <w:rFonts w:asciiTheme="minorHAnsi" w:hAnsiTheme="minorHAnsi" w:cstheme="minorHAnsi"/>
        </w:rPr>
        <w:t>for</w:t>
      </w:r>
      <w:r w:rsidRPr="00F66334">
        <w:rPr>
          <w:rFonts w:asciiTheme="minorHAnsi" w:hAnsiTheme="minorHAnsi" w:cstheme="minorHAnsi"/>
        </w:rPr>
        <w:t xml:space="preserve"> record keeping of testing, medical examinations, treatment and exposure to TB as required:</w:t>
      </w:r>
    </w:p>
    <w:p w14:paraId="23EF7632" w14:textId="77777777" w:rsidR="00F66334" w:rsidRPr="00F66334" w:rsidRDefault="00F66334" w:rsidP="00F66334">
      <w:pPr>
        <w:pStyle w:val="BodyText"/>
        <w:rPr>
          <w:rFonts w:asciiTheme="minorHAnsi" w:hAnsiTheme="minorHAnsi" w:cstheme="minorHAnsi"/>
        </w:rPr>
      </w:pPr>
    </w:p>
    <w:p w14:paraId="3496255F" w14:textId="77777777" w:rsidR="00F66334" w:rsidRDefault="00CF07CA" w:rsidP="00C25371">
      <w:pPr>
        <w:pStyle w:val="BodyText"/>
        <w:numPr>
          <w:ilvl w:val="0"/>
          <w:numId w:val="120"/>
        </w:numPr>
        <w:rPr>
          <w:rFonts w:asciiTheme="minorHAnsi" w:hAnsiTheme="minorHAnsi" w:cstheme="minorHAnsi"/>
        </w:rPr>
      </w:pPr>
      <w:r w:rsidRPr="00F66334">
        <w:rPr>
          <w:rFonts w:asciiTheme="minorHAnsi" w:hAnsiTheme="minorHAnsi" w:cstheme="minorHAnsi"/>
        </w:rPr>
        <w:t xml:space="preserve">Records of exposures, skin testing, medical examinations and treatment are considered </w:t>
      </w:r>
      <w:r w:rsidR="00DA5E26">
        <w:rPr>
          <w:rFonts w:asciiTheme="minorHAnsi" w:hAnsiTheme="minorHAnsi" w:cstheme="minorHAnsi"/>
        </w:rPr>
        <w:t>individual</w:t>
      </w:r>
      <w:r w:rsidRPr="00F66334">
        <w:rPr>
          <w:rFonts w:asciiTheme="minorHAnsi" w:hAnsiTheme="minorHAnsi" w:cstheme="minorHAnsi"/>
        </w:rPr>
        <w:t xml:space="preserve"> medical records and therefore are confidential.</w:t>
      </w:r>
    </w:p>
    <w:p w14:paraId="7F2472BE" w14:textId="77777777" w:rsidR="00F66334" w:rsidRDefault="00CF07CA" w:rsidP="00C25371">
      <w:pPr>
        <w:pStyle w:val="BodyText"/>
        <w:numPr>
          <w:ilvl w:val="0"/>
          <w:numId w:val="120"/>
        </w:numPr>
        <w:rPr>
          <w:rFonts w:asciiTheme="minorHAnsi" w:hAnsiTheme="minorHAnsi" w:cstheme="minorHAnsi"/>
        </w:rPr>
      </w:pPr>
      <w:r w:rsidRPr="00F66334">
        <w:rPr>
          <w:rFonts w:asciiTheme="minorHAnsi" w:hAnsiTheme="minorHAnsi" w:cstheme="minorHAnsi"/>
        </w:rPr>
        <w:t xml:space="preserve">Confidential records will be maintained separately from other </w:t>
      </w:r>
      <w:r w:rsidR="00DA5E26">
        <w:rPr>
          <w:rFonts w:asciiTheme="minorHAnsi" w:hAnsiTheme="minorHAnsi" w:cstheme="minorHAnsi"/>
        </w:rPr>
        <w:t>individual</w:t>
      </w:r>
      <w:r w:rsidRPr="00F66334">
        <w:rPr>
          <w:rFonts w:asciiTheme="minorHAnsi" w:hAnsiTheme="minorHAnsi" w:cstheme="minorHAnsi"/>
        </w:rPr>
        <w:t xml:space="preserve"> files or records and shall be kept for 30 years after the </w:t>
      </w:r>
      <w:r w:rsidR="00DA5E26">
        <w:rPr>
          <w:rFonts w:asciiTheme="minorHAnsi" w:hAnsiTheme="minorHAnsi" w:cstheme="minorHAnsi"/>
        </w:rPr>
        <w:t>individual</w:t>
      </w:r>
      <w:r w:rsidRPr="00F66334">
        <w:rPr>
          <w:rFonts w:asciiTheme="minorHAnsi" w:hAnsiTheme="minorHAnsi" w:cstheme="minorHAnsi"/>
        </w:rPr>
        <w:t xml:space="preserve"> leaves the department.</w:t>
      </w:r>
    </w:p>
    <w:p w14:paraId="3452DCEF" w14:textId="77777777" w:rsidR="00F66334" w:rsidRDefault="00CF07CA" w:rsidP="00C25371">
      <w:pPr>
        <w:pStyle w:val="BodyText"/>
        <w:numPr>
          <w:ilvl w:val="0"/>
          <w:numId w:val="120"/>
        </w:numPr>
        <w:rPr>
          <w:rFonts w:asciiTheme="minorHAnsi" w:hAnsiTheme="minorHAnsi" w:cstheme="minorHAnsi"/>
        </w:rPr>
      </w:pPr>
      <w:r w:rsidRPr="00F66334">
        <w:rPr>
          <w:rFonts w:asciiTheme="minorHAnsi" w:hAnsiTheme="minorHAnsi" w:cstheme="minorHAnsi"/>
        </w:rPr>
        <w:t xml:space="preserve">Positive skins tests at the time the </w:t>
      </w:r>
      <w:r w:rsidR="00DA5E26">
        <w:rPr>
          <w:rFonts w:asciiTheme="minorHAnsi" w:hAnsiTheme="minorHAnsi" w:cstheme="minorHAnsi"/>
        </w:rPr>
        <w:t>individual</w:t>
      </w:r>
      <w:r w:rsidRPr="00F66334">
        <w:rPr>
          <w:rFonts w:asciiTheme="minorHAnsi" w:hAnsiTheme="minorHAnsi" w:cstheme="minorHAnsi"/>
        </w:rPr>
        <w:t xml:space="preserve"> join the department will not be recorded on the OSHA 200 log. At any other time</w:t>
      </w:r>
      <w:r w:rsidR="00207790">
        <w:rPr>
          <w:rFonts w:asciiTheme="minorHAnsi" w:hAnsiTheme="minorHAnsi" w:cstheme="minorHAnsi"/>
        </w:rPr>
        <w:t>,</w:t>
      </w:r>
      <w:r w:rsidRPr="00F66334">
        <w:rPr>
          <w:rFonts w:asciiTheme="minorHAnsi" w:hAnsiTheme="minorHAnsi" w:cstheme="minorHAnsi"/>
        </w:rPr>
        <w:t xml:space="preserve"> a test is positive, confirmed TB infections or active TB occurs, the results will be recorded on the OSHA 200 log, unless they are occurred from exposure other than from duties performed as a</w:t>
      </w:r>
      <w:r w:rsidR="00DA5E26">
        <w:rPr>
          <w:rFonts w:asciiTheme="minorHAnsi" w:hAnsiTheme="minorHAnsi" w:cstheme="minorHAnsi"/>
        </w:rPr>
        <w:t>n</w:t>
      </w:r>
      <w:r w:rsidRPr="00F66334">
        <w:rPr>
          <w:rFonts w:asciiTheme="minorHAnsi" w:hAnsiTheme="minorHAnsi" w:cstheme="minorHAnsi"/>
        </w:rPr>
        <w:t xml:space="preserve"> </w:t>
      </w:r>
      <w:r w:rsidR="00DA5E26">
        <w:rPr>
          <w:rFonts w:asciiTheme="minorHAnsi" w:hAnsiTheme="minorHAnsi" w:cstheme="minorHAnsi"/>
        </w:rPr>
        <w:t>individual</w:t>
      </w:r>
      <w:r w:rsidRPr="00F66334">
        <w:rPr>
          <w:rFonts w:asciiTheme="minorHAnsi" w:hAnsiTheme="minorHAnsi" w:cstheme="minorHAnsi"/>
        </w:rPr>
        <w:t xml:space="preserve"> of the </w:t>
      </w:r>
      <w:r w:rsidR="00614415" w:rsidRPr="00DA5E26">
        <w:rPr>
          <w:rFonts w:asciiTheme="minorHAnsi" w:hAnsiTheme="minorHAnsi" w:cstheme="minorHAnsi"/>
          <w:b/>
        </w:rPr>
        <w:t>ABC</w:t>
      </w:r>
      <w:r w:rsidRPr="00DA5E26">
        <w:rPr>
          <w:rFonts w:asciiTheme="minorHAnsi" w:hAnsiTheme="minorHAnsi" w:cstheme="minorHAnsi"/>
          <w:b/>
        </w:rPr>
        <w:t xml:space="preserve"> Fire Department</w:t>
      </w:r>
      <w:r w:rsidRPr="00F66334">
        <w:rPr>
          <w:rFonts w:asciiTheme="minorHAnsi" w:hAnsiTheme="minorHAnsi" w:cstheme="minorHAnsi"/>
        </w:rPr>
        <w:t>.</w:t>
      </w:r>
    </w:p>
    <w:p w14:paraId="69F284AE" w14:textId="77777777" w:rsidR="00CF07CA" w:rsidRPr="00F66334" w:rsidRDefault="00CF07CA" w:rsidP="00C25371">
      <w:pPr>
        <w:pStyle w:val="BodyText"/>
        <w:numPr>
          <w:ilvl w:val="0"/>
          <w:numId w:val="120"/>
        </w:numPr>
        <w:rPr>
          <w:rFonts w:asciiTheme="minorHAnsi" w:hAnsiTheme="minorHAnsi" w:cstheme="minorHAnsi"/>
        </w:rPr>
      </w:pPr>
      <w:r w:rsidRPr="00F66334">
        <w:rPr>
          <w:rFonts w:asciiTheme="minorHAnsi" w:hAnsiTheme="minorHAnsi" w:cstheme="minorHAnsi"/>
        </w:rPr>
        <w:t xml:space="preserve">If TB infection progresses to active TB disease while a </w:t>
      </w:r>
      <w:r w:rsidR="00DA5E26">
        <w:rPr>
          <w:rFonts w:asciiTheme="minorHAnsi" w:hAnsiTheme="minorHAnsi" w:cstheme="minorHAnsi"/>
        </w:rPr>
        <w:t>part</w:t>
      </w:r>
      <w:r w:rsidRPr="00F66334">
        <w:rPr>
          <w:rFonts w:asciiTheme="minorHAnsi" w:hAnsiTheme="minorHAnsi" w:cstheme="minorHAnsi"/>
        </w:rPr>
        <w:t xml:space="preserve"> of the</w:t>
      </w:r>
      <w:r w:rsidR="00614415" w:rsidRPr="00F66334">
        <w:rPr>
          <w:rFonts w:asciiTheme="minorHAnsi" w:hAnsiTheme="minorHAnsi" w:cstheme="minorHAnsi"/>
        </w:rPr>
        <w:t xml:space="preserve"> </w:t>
      </w:r>
      <w:r w:rsidR="00614415" w:rsidRPr="001B723F">
        <w:rPr>
          <w:rFonts w:asciiTheme="minorHAnsi" w:hAnsiTheme="minorHAnsi" w:cstheme="minorHAnsi"/>
          <w:b/>
        </w:rPr>
        <w:t xml:space="preserve">ABC </w:t>
      </w:r>
      <w:r w:rsidRPr="001B723F">
        <w:rPr>
          <w:rFonts w:asciiTheme="minorHAnsi" w:hAnsiTheme="minorHAnsi" w:cstheme="minorHAnsi"/>
          <w:b/>
        </w:rPr>
        <w:t xml:space="preserve">Fire Department </w:t>
      </w:r>
      <w:r w:rsidRPr="00F66334">
        <w:rPr>
          <w:rFonts w:asciiTheme="minorHAnsi" w:hAnsiTheme="minorHAnsi" w:cstheme="minorHAnsi"/>
        </w:rPr>
        <w:t>or within</w:t>
      </w:r>
      <w:r w:rsidR="001B723F">
        <w:rPr>
          <w:rFonts w:asciiTheme="minorHAnsi" w:hAnsiTheme="minorHAnsi" w:cstheme="minorHAnsi"/>
        </w:rPr>
        <w:t xml:space="preserve"> </w:t>
      </w:r>
      <w:r w:rsidRPr="00F66334">
        <w:rPr>
          <w:rFonts w:asciiTheme="minorHAnsi" w:hAnsiTheme="minorHAnsi" w:cstheme="minorHAnsi"/>
        </w:rPr>
        <w:t>4 years after leaving this department, the results will be recorded on the OSHA 200 log.</w:t>
      </w:r>
    </w:p>
    <w:p w14:paraId="17D8E878" w14:textId="77777777" w:rsidR="00CF07CA" w:rsidRPr="00BF32B5" w:rsidRDefault="00CF07CA" w:rsidP="00CF07CA">
      <w:pPr>
        <w:widowControl w:val="0"/>
        <w:tabs>
          <w:tab w:val="left" w:pos="720"/>
          <w:tab w:val="left" w:pos="878"/>
        </w:tabs>
        <w:autoSpaceDE w:val="0"/>
        <w:autoSpaceDN w:val="0"/>
        <w:adjustRightInd w:val="0"/>
        <w:spacing w:after="0" w:line="240" w:lineRule="auto"/>
        <w:rPr>
          <w:rFonts w:eastAsia="Times New Roman"/>
          <w:bCs/>
          <w:sz w:val="24"/>
          <w:szCs w:val="24"/>
        </w:rPr>
      </w:pPr>
    </w:p>
    <w:p w14:paraId="775B1497" w14:textId="77777777" w:rsidR="00CF07CA" w:rsidRPr="00FC02AE" w:rsidRDefault="00CF07CA" w:rsidP="00CF07CA">
      <w:pPr>
        <w:widowControl w:val="0"/>
        <w:tabs>
          <w:tab w:val="left" w:pos="270"/>
          <w:tab w:val="left" w:pos="538"/>
          <w:tab w:val="left" w:pos="878"/>
        </w:tabs>
        <w:autoSpaceDE w:val="0"/>
        <w:autoSpaceDN w:val="0"/>
        <w:adjustRightInd w:val="0"/>
        <w:spacing w:after="0" w:line="240" w:lineRule="auto"/>
        <w:jc w:val="center"/>
        <w:rPr>
          <w:rFonts w:eastAsia="Times New Roman"/>
          <w:b/>
          <w:bCs/>
          <w:sz w:val="28"/>
          <w:szCs w:val="28"/>
        </w:rPr>
      </w:pPr>
      <w:r w:rsidRPr="00BF32B5">
        <w:rPr>
          <w:rFonts w:ascii="Times New Roman" w:eastAsia="Times New Roman" w:hAnsi="Times New Roman"/>
          <w:bCs/>
          <w:sz w:val="24"/>
          <w:szCs w:val="24"/>
        </w:rPr>
        <w:br w:type="page"/>
      </w:r>
      <w:r w:rsidR="00614415" w:rsidRPr="00FC02AE">
        <w:rPr>
          <w:rFonts w:eastAsia="Times New Roman"/>
          <w:b/>
          <w:bCs/>
          <w:sz w:val="28"/>
          <w:szCs w:val="28"/>
        </w:rPr>
        <w:lastRenderedPageBreak/>
        <w:t>ABC Fire Department</w:t>
      </w:r>
    </w:p>
    <w:p w14:paraId="7C31CC41" w14:textId="77777777" w:rsidR="00CF07CA" w:rsidRPr="00BF32B5" w:rsidRDefault="00CF07CA" w:rsidP="00CF07CA">
      <w:pPr>
        <w:widowControl w:val="0"/>
        <w:tabs>
          <w:tab w:val="left" w:pos="270"/>
          <w:tab w:val="left" w:pos="538"/>
          <w:tab w:val="left" w:pos="878"/>
        </w:tabs>
        <w:autoSpaceDE w:val="0"/>
        <w:autoSpaceDN w:val="0"/>
        <w:adjustRightInd w:val="0"/>
        <w:spacing w:after="0" w:line="240" w:lineRule="auto"/>
        <w:jc w:val="center"/>
        <w:rPr>
          <w:rFonts w:eastAsia="Times New Roman"/>
          <w:b/>
          <w:bCs/>
          <w:sz w:val="32"/>
          <w:szCs w:val="32"/>
        </w:rPr>
      </w:pPr>
    </w:p>
    <w:p w14:paraId="1D75CCEE" w14:textId="77777777" w:rsidR="00CF07CA" w:rsidRPr="00242FA6" w:rsidRDefault="00CF07CA" w:rsidP="00614415">
      <w:pPr>
        <w:pStyle w:val="Heading2"/>
        <w:jc w:val="center"/>
        <w:rPr>
          <w:rFonts w:eastAsia="Times New Roman"/>
        </w:rPr>
      </w:pPr>
      <w:bookmarkStart w:id="175" w:name="_Toc66801568"/>
      <w:r w:rsidRPr="00242FA6">
        <w:rPr>
          <w:rFonts w:eastAsia="Times New Roman"/>
        </w:rPr>
        <w:t>PPD Skin Test Declination Form</w:t>
      </w:r>
      <w:bookmarkEnd w:id="175"/>
    </w:p>
    <w:p w14:paraId="4B438EEB" w14:textId="77777777" w:rsidR="00CF07CA" w:rsidRPr="00BF32B5" w:rsidRDefault="00CF07CA" w:rsidP="00CF07CA">
      <w:pPr>
        <w:widowControl w:val="0"/>
        <w:tabs>
          <w:tab w:val="left" w:pos="720"/>
          <w:tab w:val="left" w:pos="878"/>
        </w:tabs>
        <w:autoSpaceDE w:val="0"/>
        <w:autoSpaceDN w:val="0"/>
        <w:adjustRightInd w:val="0"/>
        <w:spacing w:after="0" w:line="240" w:lineRule="auto"/>
        <w:jc w:val="center"/>
        <w:rPr>
          <w:rFonts w:eastAsia="Times New Roman"/>
          <w:bCs/>
          <w:szCs w:val="24"/>
        </w:rPr>
      </w:pPr>
    </w:p>
    <w:p w14:paraId="79CE99A5" w14:textId="77777777" w:rsidR="00CF07CA" w:rsidRPr="00BF32B5" w:rsidRDefault="00CF07CA" w:rsidP="00CF07CA">
      <w:pPr>
        <w:widowControl w:val="0"/>
        <w:tabs>
          <w:tab w:val="left" w:pos="720"/>
          <w:tab w:val="left" w:pos="878"/>
        </w:tabs>
        <w:autoSpaceDE w:val="0"/>
        <w:autoSpaceDN w:val="0"/>
        <w:adjustRightInd w:val="0"/>
        <w:spacing w:after="0" w:line="240" w:lineRule="auto"/>
        <w:rPr>
          <w:rFonts w:eastAsia="Times New Roman"/>
          <w:bCs/>
          <w:szCs w:val="24"/>
        </w:rPr>
      </w:pPr>
      <w:r w:rsidRPr="00BF32B5">
        <w:rPr>
          <w:rFonts w:eastAsia="Times New Roman"/>
          <w:bCs/>
          <w:szCs w:val="24"/>
        </w:rPr>
        <w:t>I understand that due to my occupation</w:t>
      </w:r>
      <w:r w:rsidR="00413FC4">
        <w:rPr>
          <w:rFonts w:eastAsia="Times New Roman"/>
          <w:bCs/>
          <w:szCs w:val="24"/>
        </w:rPr>
        <w:t xml:space="preserve"> </w:t>
      </w:r>
      <w:r w:rsidRPr="00BF32B5">
        <w:rPr>
          <w:rFonts w:eastAsia="Times New Roman"/>
          <w:bCs/>
          <w:szCs w:val="24"/>
        </w:rPr>
        <w:t xml:space="preserve">exposure to potentially infectious airborne materials, I may be at risk </w:t>
      </w:r>
      <w:r w:rsidR="00413FC4">
        <w:rPr>
          <w:rFonts w:eastAsia="Times New Roman"/>
          <w:bCs/>
          <w:szCs w:val="24"/>
        </w:rPr>
        <w:t>for</w:t>
      </w:r>
      <w:r w:rsidRPr="00BF32B5">
        <w:rPr>
          <w:rFonts w:eastAsia="Times New Roman"/>
          <w:bCs/>
          <w:szCs w:val="24"/>
        </w:rPr>
        <w:t xml:space="preserve"> acquiring the Tuberculosis (TB) infection. I understand that the TB infection can lead to active TB disease, which can cause death.</w:t>
      </w:r>
    </w:p>
    <w:p w14:paraId="05E94BB3" w14:textId="77777777" w:rsidR="00CF07CA" w:rsidRPr="00BF32B5" w:rsidRDefault="00CF07CA" w:rsidP="00CF07CA">
      <w:pPr>
        <w:widowControl w:val="0"/>
        <w:tabs>
          <w:tab w:val="left" w:pos="538"/>
          <w:tab w:val="left" w:pos="878"/>
        </w:tabs>
        <w:autoSpaceDE w:val="0"/>
        <w:autoSpaceDN w:val="0"/>
        <w:adjustRightInd w:val="0"/>
        <w:spacing w:after="0" w:line="240" w:lineRule="auto"/>
        <w:ind w:left="878" w:hanging="340"/>
        <w:jc w:val="both"/>
        <w:rPr>
          <w:rFonts w:eastAsia="Times New Roman"/>
          <w:bCs/>
          <w:szCs w:val="24"/>
        </w:rPr>
      </w:pPr>
    </w:p>
    <w:p w14:paraId="6209D623" w14:textId="77777777" w:rsidR="00CF07CA" w:rsidRPr="00BF32B5" w:rsidRDefault="00CF07CA" w:rsidP="00CF07CA">
      <w:pPr>
        <w:widowControl w:val="0"/>
        <w:tabs>
          <w:tab w:val="left" w:pos="720"/>
          <w:tab w:val="left" w:pos="878"/>
        </w:tabs>
        <w:autoSpaceDE w:val="0"/>
        <w:autoSpaceDN w:val="0"/>
        <w:adjustRightInd w:val="0"/>
        <w:spacing w:after="0" w:line="240" w:lineRule="auto"/>
        <w:rPr>
          <w:rFonts w:eastAsia="Times New Roman"/>
          <w:bCs/>
          <w:szCs w:val="24"/>
        </w:rPr>
      </w:pPr>
      <w:r w:rsidRPr="00BF32B5">
        <w:rPr>
          <w:rFonts w:eastAsia="Times New Roman"/>
          <w:bCs/>
          <w:szCs w:val="24"/>
        </w:rPr>
        <w:t xml:space="preserve">I have attended the Tuberculosis Awareness training program provided by the </w:t>
      </w:r>
      <w:r w:rsidR="006B1626" w:rsidRPr="006B1626">
        <w:rPr>
          <w:rFonts w:eastAsia="Times New Roman"/>
          <w:b/>
          <w:bCs/>
          <w:szCs w:val="24"/>
        </w:rPr>
        <w:t xml:space="preserve">ABC </w:t>
      </w:r>
      <w:r w:rsidRPr="006B1626">
        <w:rPr>
          <w:rFonts w:eastAsia="Times New Roman"/>
          <w:b/>
          <w:bCs/>
          <w:szCs w:val="24"/>
        </w:rPr>
        <w:t>Fire Department</w:t>
      </w:r>
      <w:r w:rsidRPr="00BF32B5">
        <w:rPr>
          <w:rFonts w:eastAsia="Times New Roman"/>
          <w:bCs/>
          <w:szCs w:val="24"/>
        </w:rPr>
        <w:t xml:space="preserve">. I have been given the opportunity to be tested with the Purified Protein Derivative (PPD) Skin Test to detect the TB infection, at no charge to myself. However, I decline the PPD Skin Test at this time. I understand that by declining this test, I continue to be at risk </w:t>
      </w:r>
      <w:r w:rsidR="005D0981">
        <w:rPr>
          <w:rFonts w:eastAsia="Times New Roman"/>
          <w:bCs/>
          <w:szCs w:val="24"/>
        </w:rPr>
        <w:t>for</w:t>
      </w:r>
      <w:r w:rsidRPr="00BF32B5">
        <w:rPr>
          <w:rFonts w:eastAsia="Times New Roman"/>
          <w:bCs/>
          <w:szCs w:val="24"/>
        </w:rPr>
        <w:t xml:space="preserve"> acquiring IB. If in the future I continue to have occupational exposure to potentially infectious airborne materials and I decide to have the PPD Skin Test, I can receive the test within ten (l0) days of the request at no charge to me.</w:t>
      </w:r>
    </w:p>
    <w:p w14:paraId="2E68DAD4" w14:textId="77777777" w:rsidR="00CF07CA" w:rsidRPr="00BF32B5" w:rsidRDefault="00CF07CA" w:rsidP="00CF07CA">
      <w:pPr>
        <w:widowControl w:val="0"/>
        <w:tabs>
          <w:tab w:val="left" w:pos="720"/>
          <w:tab w:val="left" w:pos="878"/>
        </w:tabs>
        <w:autoSpaceDE w:val="0"/>
        <w:autoSpaceDN w:val="0"/>
        <w:adjustRightInd w:val="0"/>
        <w:spacing w:after="0" w:line="240" w:lineRule="auto"/>
        <w:rPr>
          <w:rFonts w:eastAsia="Times New Roman"/>
          <w:bCs/>
          <w:szCs w:val="24"/>
        </w:rPr>
      </w:pPr>
    </w:p>
    <w:p w14:paraId="079FAFE4" w14:textId="77777777" w:rsidR="00CF07CA" w:rsidRPr="00BF32B5" w:rsidRDefault="00CF07CA" w:rsidP="00CF07CA">
      <w:pPr>
        <w:widowControl w:val="0"/>
        <w:tabs>
          <w:tab w:val="left" w:pos="720"/>
          <w:tab w:val="left" w:pos="878"/>
        </w:tabs>
        <w:autoSpaceDE w:val="0"/>
        <w:autoSpaceDN w:val="0"/>
        <w:adjustRightInd w:val="0"/>
        <w:spacing w:after="0" w:line="240" w:lineRule="auto"/>
        <w:rPr>
          <w:rFonts w:eastAsia="Times New Roman"/>
          <w:bCs/>
          <w:szCs w:val="24"/>
        </w:rPr>
      </w:pPr>
    </w:p>
    <w:p w14:paraId="142B6C23" w14:textId="77777777" w:rsidR="00CF07CA" w:rsidRPr="00BF32B5" w:rsidRDefault="00CE1DAB" w:rsidP="00CF07CA">
      <w:pPr>
        <w:widowControl w:val="0"/>
        <w:tabs>
          <w:tab w:val="right" w:leader="underscore" w:pos="9360"/>
        </w:tabs>
        <w:autoSpaceDE w:val="0"/>
        <w:autoSpaceDN w:val="0"/>
        <w:adjustRightInd w:val="0"/>
        <w:spacing w:after="240" w:line="240" w:lineRule="auto"/>
        <w:rPr>
          <w:rFonts w:eastAsia="Times New Roman"/>
          <w:szCs w:val="24"/>
        </w:rPr>
      </w:pPr>
      <w:r>
        <w:rPr>
          <w:rFonts w:eastAsia="Times New Roman"/>
          <w:szCs w:val="24"/>
        </w:rPr>
        <w:t>Individual</w:t>
      </w:r>
      <w:r w:rsidR="00CF07CA" w:rsidRPr="00BF32B5">
        <w:rPr>
          <w:rFonts w:eastAsia="Times New Roman"/>
          <w:szCs w:val="24"/>
        </w:rPr>
        <w:t>’s Name:</w:t>
      </w:r>
      <w:r w:rsidR="00CF07CA" w:rsidRPr="00BF32B5">
        <w:rPr>
          <w:rFonts w:eastAsia="Times New Roman"/>
          <w:szCs w:val="24"/>
        </w:rPr>
        <w:tab/>
      </w:r>
    </w:p>
    <w:p w14:paraId="60E037EE" w14:textId="77777777" w:rsidR="00CF07CA" w:rsidRPr="00BF32B5" w:rsidRDefault="00CF07CA" w:rsidP="00CF07CA">
      <w:pPr>
        <w:widowControl w:val="0"/>
        <w:tabs>
          <w:tab w:val="right" w:leader="underscore" w:pos="9360"/>
        </w:tabs>
        <w:autoSpaceDE w:val="0"/>
        <w:autoSpaceDN w:val="0"/>
        <w:adjustRightInd w:val="0"/>
        <w:spacing w:after="240" w:line="240" w:lineRule="auto"/>
        <w:rPr>
          <w:rFonts w:eastAsia="Times New Roman"/>
          <w:szCs w:val="24"/>
        </w:rPr>
      </w:pPr>
      <w:proofErr w:type="gramStart"/>
      <w:r w:rsidRPr="00BF32B5">
        <w:rPr>
          <w:rFonts w:eastAsia="Times New Roman"/>
          <w:szCs w:val="24"/>
        </w:rPr>
        <w:t>Signature:_</w:t>
      </w:r>
      <w:proofErr w:type="gramEnd"/>
      <w:r w:rsidRPr="00BF32B5">
        <w:rPr>
          <w:rFonts w:eastAsia="Times New Roman"/>
          <w:szCs w:val="24"/>
        </w:rPr>
        <w:t>__________________________________________________ Date:</w:t>
      </w:r>
      <w:r w:rsidRPr="00BF32B5">
        <w:rPr>
          <w:rFonts w:eastAsia="Times New Roman"/>
          <w:szCs w:val="24"/>
        </w:rPr>
        <w:tab/>
      </w:r>
    </w:p>
    <w:p w14:paraId="14CE8EAA" w14:textId="77777777" w:rsidR="00CF07CA" w:rsidRPr="00BF32B5" w:rsidRDefault="00CF07CA" w:rsidP="00CF07CA">
      <w:pPr>
        <w:widowControl w:val="0"/>
        <w:tabs>
          <w:tab w:val="right" w:leader="underscore" w:pos="9360"/>
        </w:tabs>
        <w:autoSpaceDE w:val="0"/>
        <w:autoSpaceDN w:val="0"/>
        <w:adjustRightInd w:val="0"/>
        <w:spacing w:after="240" w:line="240" w:lineRule="auto"/>
        <w:rPr>
          <w:rFonts w:eastAsia="Times New Roman"/>
          <w:szCs w:val="24"/>
        </w:rPr>
      </w:pPr>
    </w:p>
    <w:p w14:paraId="5343C422" w14:textId="77777777" w:rsidR="00CF07CA" w:rsidRPr="00BF32B5" w:rsidRDefault="00CF07CA" w:rsidP="00CF07CA">
      <w:pPr>
        <w:widowControl w:val="0"/>
        <w:tabs>
          <w:tab w:val="right" w:leader="underscore" w:pos="9360"/>
        </w:tabs>
        <w:autoSpaceDE w:val="0"/>
        <w:autoSpaceDN w:val="0"/>
        <w:adjustRightInd w:val="0"/>
        <w:spacing w:after="240" w:line="240" w:lineRule="auto"/>
        <w:rPr>
          <w:rFonts w:eastAsia="Times New Roman"/>
          <w:szCs w:val="24"/>
        </w:rPr>
      </w:pPr>
      <w:r w:rsidRPr="00BF32B5">
        <w:rPr>
          <w:rFonts w:eastAsia="Times New Roman"/>
          <w:szCs w:val="24"/>
        </w:rPr>
        <w:t>Chief Officer’s Name:</w:t>
      </w:r>
      <w:r w:rsidRPr="00BF32B5">
        <w:rPr>
          <w:rFonts w:eastAsia="Times New Roman"/>
          <w:szCs w:val="24"/>
        </w:rPr>
        <w:tab/>
      </w:r>
    </w:p>
    <w:p w14:paraId="69C824EA" w14:textId="77777777" w:rsidR="00CF07CA" w:rsidRPr="00BF32B5" w:rsidRDefault="00CF07CA" w:rsidP="00CF07CA">
      <w:pPr>
        <w:widowControl w:val="0"/>
        <w:tabs>
          <w:tab w:val="right" w:leader="underscore" w:pos="9360"/>
        </w:tabs>
        <w:autoSpaceDE w:val="0"/>
        <w:autoSpaceDN w:val="0"/>
        <w:adjustRightInd w:val="0"/>
        <w:spacing w:after="240" w:line="240" w:lineRule="auto"/>
        <w:rPr>
          <w:rFonts w:eastAsia="Times New Roman"/>
          <w:szCs w:val="24"/>
        </w:rPr>
      </w:pPr>
      <w:proofErr w:type="gramStart"/>
      <w:r w:rsidRPr="00BF32B5">
        <w:rPr>
          <w:rFonts w:eastAsia="Times New Roman"/>
          <w:szCs w:val="24"/>
        </w:rPr>
        <w:t>Signature:_</w:t>
      </w:r>
      <w:proofErr w:type="gramEnd"/>
      <w:r w:rsidRPr="00BF32B5">
        <w:rPr>
          <w:rFonts w:eastAsia="Times New Roman"/>
          <w:szCs w:val="24"/>
        </w:rPr>
        <w:t>__________________________________________________ Date:</w:t>
      </w:r>
      <w:r w:rsidRPr="00BF32B5">
        <w:rPr>
          <w:rFonts w:eastAsia="Times New Roman"/>
          <w:szCs w:val="24"/>
        </w:rPr>
        <w:tab/>
      </w:r>
    </w:p>
    <w:p w14:paraId="3E3D19AC" w14:textId="77777777" w:rsidR="00CF07CA" w:rsidRPr="00BF32B5" w:rsidRDefault="00CF07CA" w:rsidP="00CF07CA">
      <w:pPr>
        <w:widowControl w:val="0"/>
        <w:tabs>
          <w:tab w:val="right" w:leader="underscore" w:pos="9360"/>
        </w:tabs>
        <w:autoSpaceDE w:val="0"/>
        <w:autoSpaceDN w:val="0"/>
        <w:adjustRightInd w:val="0"/>
        <w:spacing w:after="240" w:line="240" w:lineRule="auto"/>
        <w:rPr>
          <w:rFonts w:eastAsia="Times New Roman"/>
          <w:szCs w:val="24"/>
        </w:rPr>
      </w:pPr>
    </w:p>
    <w:p w14:paraId="490EAE34" w14:textId="77777777" w:rsidR="00CF07CA" w:rsidRPr="00BF32B5" w:rsidRDefault="00CF07CA" w:rsidP="00CF07CA">
      <w:pPr>
        <w:widowControl w:val="0"/>
        <w:tabs>
          <w:tab w:val="right" w:leader="underscore" w:pos="9360"/>
        </w:tabs>
        <w:autoSpaceDE w:val="0"/>
        <w:autoSpaceDN w:val="0"/>
        <w:adjustRightInd w:val="0"/>
        <w:spacing w:after="240" w:line="240" w:lineRule="auto"/>
        <w:rPr>
          <w:rFonts w:eastAsia="Times New Roman"/>
          <w:szCs w:val="24"/>
        </w:rPr>
      </w:pPr>
      <w:r w:rsidRPr="00BF32B5">
        <w:rPr>
          <w:rFonts w:eastAsia="Times New Roman"/>
          <w:szCs w:val="24"/>
        </w:rPr>
        <w:t>Designated Officer’s Name:</w:t>
      </w:r>
      <w:r w:rsidRPr="00BF32B5">
        <w:rPr>
          <w:rFonts w:eastAsia="Times New Roman"/>
          <w:szCs w:val="24"/>
        </w:rPr>
        <w:tab/>
      </w:r>
    </w:p>
    <w:p w14:paraId="533DEF1C" w14:textId="77777777" w:rsidR="00CF07CA" w:rsidRPr="00BF32B5" w:rsidRDefault="00CF07CA" w:rsidP="00CF07CA">
      <w:pPr>
        <w:widowControl w:val="0"/>
        <w:tabs>
          <w:tab w:val="right" w:leader="underscore" w:pos="9360"/>
        </w:tabs>
        <w:autoSpaceDE w:val="0"/>
        <w:autoSpaceDN w:val="0"/>
        <w:adjustRightInd w:val="0"/>
        <w:spacing w:after="240" w:line="240" w:lineRule="auto"/>
        <w:rPr>
          <w:rFonts w:eastAsia="Times New Roman"/>
          <w:szCs w:val="24"/>
        </w:rPr>
      </w:pPr>
      <w:proofErr w:type="gramStart"/>
      <w:r w:rsidRPr="00BF32B5">
        <w:rPr>
          <w:rFonts w:eastAsia="Times New Roman"/>
          <w:szCs w:val="24"/>
        </w:rPr>
        <w:t>Signature:_</w:t>
      </w:r>
      <w:proofErr w:type="gramEnd"/>
      <w:r w:rsidRPr="00BF32B5">
        <w:rPr>
          <w:rFonts w:eastAsia="Times New Roman"/>
          <w:szCs w:val="24"/>
        </w:rPr>
        <w:t>__________________________________________________ Date:</w:t>
      </w:r>
      <w:r w:rsidRPr="00BF32B5">
        <w:rPr>
          <w:rFonts w:eastAsia="Times New Roman"/>
          <w:szCs w:val="24"/>
        </w:rPr>
        <w:tab/>
      </w:r>
    </w:p>
    <w:p w14:paraId="0A0AE66F" w14:textId="77777777" w:rsidR="00CF07CA" w:rsidRPr="00BF32B5" w:rsidRDefault="00CF07CA" w:rsidP="00CF07CA">
      <w:pPr>
        <w:widowControl w:val="0"/>
        <w:tabs>
          <w:tab w:val="right" w:leader="underscore" w:pos="9360"/>
        </w:tabs>
        <w:autoSpaceDE w:val="0"/>
        <w:autoSpaceDN w:val="0"/>
        <w:adjustRightInd w:val="0"/>
        <w:spacing w:after="240" w:line="240" w:lineRule="auto"/>
        <w:rPr>
          <w:rFonts w:eastAsia="Times New Roman"/>
          <w:szCs w:val="24"/>
        </w:rPr>
      </w:pPr>
    </w:p>
    <w:p w14:paraId="5F36DAF5" w14:textId="77777777" w:rsidR="00CF07CA" w:rsidRPr="00BF32B5" w:rsidRDefault="00CF07CA" w:rsidP="00CF07CA">
      <w:pPr>
        <w:widowControl w:val="0"/>
        <w:tabs>
          <w:tab w:val="right" w:leader="underscore" w:pos="9360"/>
        </w:tabs>
        <w:autoSpaceDE w:val="0"/>
        <w:autoSpaceDN w:val="0"/>
        <w:adjustRightInd w:val="0"/>
        <w:spacing w:after="240" w:line="240" w:lineRule="auto"/>
        <w:rPr>
          <w:rFonts w:eastAsia="Times New Roman"/>
          <w:szCs w:val="24"/>
        </w:rPr>
      </w:pPr>
    </w:p>
    <w:p w14:paraId="567AD067" w14:textId="77777777" w:rsidR="00CF07CA" w:rsidRPr="00BF32B5" w:rsidRDefault="00CF07CA" w:rsidP="00CF07CA">
      <w:pPr>
        <w:widowControl w:val="0"/>
        <w:tabs>
          <w:tab w:val="left" w:pos="720"/>
          <w:tab w:val="left" w:pos="878"/>
        </w:tabs>
        <w:autoSpaceDE w:val="0"/>
        <w:autoSpaceDN w:val="0"/>
        <w:adjustRightInd w:val="0"/>
        <w:spacing w:after="0" w:line="240" w:lineRule="auto"/>
        <w:jc w:val="both"/>
        <w:rPr>
          <w:rFonts w:eastAsia="Times New Roman"/>
          <w:bCs/>
          <w:szCs w:val="24"/>
        </w:rPr>
      </w:pPr>
      <w:r w:rsidRPr="00BF32B5">
        <w:rPr>
          <w:rFonts w:eastAsia="Times New Roman"/>
          <w:b/>
          <w:bCs/>
          <w:szCs w:val="24"/>
          <w:u w:val="single"/>
        </w:rPr>
        <w:t>Copy to</w:t>
      </w:r>
      <w:r w:rsidRPr="00BF32B5">
        <w:rPr>
          <w:rFonts w:eastAsia="Times New Roman"/>
          <w:bCs/>
          <w:szCs w:val="24"/>
        </w:rPr>
        <w:t>:</w:t>
      </w:r>
      <w:r w:rsidRPr="00BF32B5">
        <w:rPr>
          <w:rFonts w:eastAsia="Times New Roman"/>
          <w:bCs/>
          <w:szCs w:val="24"/>
        </w:rPr>
        <w:tab/>
      </w:r>
      <w:r w:rsidR="00CE1DAB">
        <w:rPr>
          <w:rFonts w:eastAsia="Times New Roman"/>
          <w:bCs/>
          <w:szCs w:val="24"/>
        </w:rPr>
        <w:t>Individual</w:t>
      </w:r>
    </w:p>
    <w:p w14:paraId="4099F2BC" w14:textId="77777777" w:rsidR="00CF07CA" w:rsidRPr="00BF32B5" w:rsidRDefault="00CF07CA" w:rsidP="00CF07CA">
      <w:pPr>
        <w:widowControl w:val="0"/>
        <w:tabs>
          <w:tab w:val="left" w:pos="720"/>
          <w:tab w:val="left" w:pos="878"/>
        </w:tabs>
        <w:autoSpaceDE w:val="0"/>
        <w:autoSpaceDN w:val="0"/>
        <w:adjustRightInd w:val="0"/>
        <w:spacing w:after="0" w:line="240" w:lineRule="auto"/>
        <w:jc w:val="both"/>
        <w:rPr>
          <w:rFonts w:eastAsia="Times New Roman"/>
          <w:bCs/>
          <w:szCs w:val="24"/>
        </w:rPr>
      </w:pPr>
      <w:r w:rsidRPr="00BF32B5">
        <w:rPr>
          <w:rFonts w:eastAsia="Times New Roman"/>
          <w:bCs/>
          <w:szCs w:val="24"/>
        </w:rPr>
        <w:tab/>
      </w:r>
      <w:r w:rsidRPr="00BF32B5">
        <w:rPr>
          <w:rFonts w:eastAsia="Times New Roman"/>
          <w:bCs/>
          <w:szCs w:val="24"/>
        </w:rPr>
        <w:tab/>
        <w:t>Chief Officer</w:t>
      </w:r>
    </w:p>
    <w:p w14:paraId="6D01DEAD" w14:textId="77777777" w:rsidR="00CF07CA" w:rsidRPr="00BF32B5" w:rsidRDefault="00CF07CA" w:rsidP="00CF07CA">
      <w:pPr>
        <w:widowControl w:val="0"/>
        <w:tabs>
          <w:tab w:val="left" w:pos="720"/>
          <w:tab w:val="left" w:pos="878"/>
        </w:tabs>
        <w:autoSpaceDE w:val="0"/>
        <w:autoSpaceDN w:val="0"/>
        <w:adjustRightInd w:val="0"/>
        <w:spacing w:after="0" w:line="240" w:lineRule="auto"/>
        <w:jc w:val="both"/>
        <w:rPr>
          <w:rFonts w:eastAsia="Times New Roman"/>
          <w:bCs/>
          <w:szCs w:val="24"/>
        </w:rPr>
      </w:pPr>
      <w:r w:rsidRPr="00BF32B5">
        <w:rPr>
          <w:rFonts w:eastAsia="Times New Roman"/>
          <w:bCs/>
          <w:szCs w:val="24"/>
        </w:rPr>
        <w:tab/>
      </w:r>
      <w:r w:rsidRPr="00BF32B5">
        <w:rPr>
          <w:rFonts w:eastAsia="Times New Roman"/>
          <w:bCs/>
          <w:szCs w:val="24"/>
        </w:rPr>
        <w:tab/>
        <w:t>Designated Officer</w:t>
      </w:r>
    </w:p>
    <w:p w14:paraId="7BC87E84" w14:textId="77777777" w:rsidR="00CF07CA" w:rsidRPr="00BF32B5" w:rsidRDefault="00CF07CA" w:rsidP="00CF07CA">
      <w:pPr>
        <w:widowControl w:val="0"/>
        <w:tabs>
          <w:tab w:val="left" w:pos="270"/>
          <w:tab w:val="left" w:pos="538"/>
          <w:tab w:val="left" w:pos="878"/>
        </w:tabs>
        <w:autoSpaceDE w:val="0"/>
        <w:autoSpaceDN w:val="0"/>
        <w:adjustRightInd w:val="0"/>
        <w:spacing w:after="0" w:line="240" w:lineRule="auto"/>
        <w:jc w:val="center"/>
        <w:rPr>
          <w:rFonts w:eastAsia="Times New Roman"/>
          <w:b/>
          <w:bCs/>
          <w:sz w:val="32"/>
          <w:szCs w:val="32"/>
        </w:rPr>
      </w:pPr>
    </w:p>
    <w:p w14:paraId="55AA8EE7" w14:textId="77777777" w:rsidR="00CF07CA" w:rsidRPr="00BF32B5" w:rsidRDefault="00CF07CA" w:rsidP="00CF07CA">
      <w:pPr>
        <w:widowControl w:val="0"/>
        <w:tabs>
          <w:tab w:val="left" w:pos="270"/>
          <w:tab w:val="left" w:pos="538"/>
          <w:tab w:val="left" w:pos="878"/>
        </w:tabs>
        <w:autoSpaceDE w:val="0"/>
        <w:autoSpaceDN w:val="0"/>
        <w:adjustRightInd w:val="0"/>
        <w:spacing w:after="0" w:line="240" w:lineRule="auto"/>
        <w:jc w:val="center"/>
        <w:rPr>
          <w:rFonts w:eastAsia="Times New Roman"/>
          <w:b/>
          <w:bCs/>
          <w:sz w:val="32"/>
          <w:szCs w:val="24"/>
        </w:rPr>
      </w:pPr>
      <w:r w:rsidRPr="00BF32B5">
        <w:rPr>
          <w:rFonts w:ascii="Times New Roman" w:eastAsia="Times New Roman" w:hAnsi="Times New Roman"/>
          <w:bCs/>
          <w:sz w:val="24"/>
          <w:szCs w:val="24"/>
        </w:rPr>
        <w:br w:type="page"/>
      </w:r>
    </w:p>
    <w:p w14:paraId="0B3924FD" w14:textId="77777777" w:rsidR="00CF07CA" w:rsidRPr="00BF32B5" w:rsidRDefault="00CF07CA" w:rsidP="00CF07CA">
      <w:pPr>
        <w:widowControl w:val="0"/>
        <w:tabs>
          <w:tab w:val="left" w:pos="270"/>
          <w:tab w:val="left" w:pos="538"/>
          <w:tab w:val="left" w:pos="878"/>
        </w:tabs>
        <w:autoSpaceDE w:val="0"/>
        <w:autoSpaceDN w:val="0"/>
        <w:adjustRightInd w:val="0"/>
        <w:spacing w:after="0" w:line="240" w:lineRule="auto"/>
        <w:jc w:val="center"/>
        <w:rPr>
          <w:rFonts w:eastAsia="Times New Roman"/>
          <w:bCs/>
          <w:sz w:val="24"/>
          <w:szCs w:val="24"/>
        </w:rPr>
      </w:pPr>
    </w:p>
    <w:p w14:paraId="2A4CB50F" w14:textId="77777777" w:rsidR="00CF07CA" w:rsidRPr="00242FA6" w:rsidRDefault="00CF07CA" w:rsidP="00614415">
      <w:pPr>
        <w:pStyle w:val="Heading2"/>
        <w:jc w:val="center"/>
        <w:rPr>
          <w:rFonts w:eastAsia="Times New Roman"/>
        </w:rPr>
      </w:pPr>
      <w:bookmarkStart w:id="176" w:name="_Ryan_White_Care"/>
      <w:bookmarkStart w:id="177" w:name="_Toc66801569"/>
      <w:bookmarkEnd w:id="176"/>
      <w:r w:rsidRPr="00242FA6">
        <w:rPr>
          <w:rFonts w:eastAsia="Times New Roman"/>
        </w:rPr>
        <w:t>Ryan White Care Act</w:t>
      </w:r>
      <w:bookmarkEnd w:id="177"/>
    </w:p>
    <w:p w14:paraId="5BCACE4C" w14:textId="77777777" w:rsidR="00CF07CA" w:rsidRPr="00BF32B5" w:rsidRDefault="00CF07CA" w:rsidP="00CF07CA">
      <w:pPr>
        <w:widowControl w:val="0"/>
        <w:tabs>
          <w:tab w:val="left" w:pos="720"/>
          <w:tab w:val="left" w:pos="878"/>
        </w:tabs>
        <w:autoSpaceDE w:val="0"/>
        <w:autoSpaceDN w:val="0"/>
        <w:adjustRightInd w:val="0"/>
        <w:spacing w:after="0" w:line="240" w:lineRule="auto"/>
        <w:rPr>
          <w:rFonts w:eastAsia="Times New Roman"/>
          <w:bCs/>
          <w:sz w:val="24"/>
          <w:szCs w:val="24"/>
        </w:rPr>
      </w:pPr>
    </w:p>
    <w:p w14:paraId="0E592F40" w14:textId="77777777" w:rsidR="00CF07CA" w:rsidRPr="009C1455" w:rsidRDefault="00CF07CA" w:rsidP="00CF07CA">
      <w:pPr>
        <w:pStyle w:val="BodyText"/>
        <w:rPr>
          <w:rFonts w:asciiTheme="minorHAnsi" w:hAnsiTheme="minorHAnsi" w:cstheme="minorHAnsi"/>
        </w:rPr>
      </w:pPr>
      <w:r w:rsidRPr="009C1455">
        <w:rPr>
          <w:rFonts w:asciiTheme="minorHAnsi" w:hAnsiTheme="minorHAnsi" w:cstheme="minorHAnsi"/>
        </w:rPr>
        <w:t xml:space="preserve">In 1994, the Centers for Disease Control (CDC) issued the final notice for the Ryan White Care Comprehensive AIDS Resource Emergency Act (CARE). This </w:t>
      </w:r>
      <w:r w:rsidR="006A393F">
        <w:rPr>
          <w:rFonts w:asciiTheme="minorHAnsi" w:hAnsiTheme="minorHAnsi" w:cstheme="minorHAnsi"/>
        </w:rPr>
        <w:t>Federal</w:t>
      </w:r>
      <w:r w:rsidRPr="009C1455">
        <w:rPr>
          <w:rFonts w:asciiTheme="minorHAnsi" w:hAnsiTheme="minorHAnsi" w:cstheme="minorHAnsi"/>
        </w:rPr>
        <w:t xml:space="preserve"> mandate applies to all fifty states and establishes </w:t>
      </w:r>
      <w:r w:rsidR="00843BAF">
        <w:rPr>
          <w:rFonts w:asciiTheme="minorHAnsi" w:hAnsiTheme="minorHAnsi" w:cstheme="minorHAnsi"/>
        </w:rPr>
        <w:t>guideline</w:t>
      </w:r>
      <w:r w:rsidRPr="009C1455">
        <w:rPr>
          <w:rFonts w:asciiTheme="minorHAnsi" w:hAnsiTheme="minorHAnsi" w:cstheme="minorHAnsi"/>
        </w:rPr>
        <w:t>s by which all emergency personnel (firefighters, emergency medical technicians and police officers) can determine if they have been exposed to infectious diseases while performing their duties.</w:t>
      </w:r>
    </w:p>
    <w:p w14:paraId="0E766479" w14:textId="77777777" w:rsidR="00CF07CA" w:rsidRPr="009C1455" w:rsidRDefault="00CF07CA" w:rsidP="00CF07CA">
      <w:pPr>
        <w:pStyle w:val="BodyText"/>
        <w:rPr>
          <w:rFonts w:asciiTheme="minorHAnsi" w:hAnsiTheme="minorHAnsi" w:cstheme="minorHAnsi"/>
        </w:rPr>
      </w:pPr>
    </w:p>
    <w:p w14:paraId="6EF92E9A" w14:textId="77777777" w:rsidR="00CF07CA" w:rsidRPr="009C1455" w:rsidRDefault="00CF07CA" w:rsidP="00CF07CA">
      <w:pPr>
        <w:pStyle w:val="BodyText"/>
        <w:rPr>
          <w:rFonts w:asciiTheme="minorHAnsi" w:hAnsiTheme="minorHAnsi" w:cstheme="minorHAnsi"/>
        </w:rPr>
      </w:pPr>
      <w:r w:rsidRPr="009C1455">
        <w:rPr>
          <w:rFonts w:asciiTheme="minorHAnsi" w:hAnsiTheme="minorHAnsi" w:cstheme="minorHAnsi"/>
        </w:rPr>
        <w:t xml:space="preserve">The Ryan White Care Act identifies a list of potentially life threatening, infectious, and communicable disease to which </w:t>
      </w:r>
      <w:r w:rsidR="006729E0">
        <w:rPr>
          <w:rFonts w:asciiTheme="minorHAnsi" w:hAnsiTheme="minorHAnsi" w:cstheme="minorHAnsi"/>
        </w:rPr>
        <w:t>emergency responders</w:t>
      </w:r>
      <w:r w:rsidRPr="009C1455">
        <w:rPr>
          <w:rFonts w:asciiTheme="minorHAnsi" w:hAnsiTheme="minorHAnsi" w:cstheme="minorHAnsi"/>
        </w:rPr>
        <w:t xml:space="preserve"> are exposed. This list includes infectious pulmonary tuberculosis, HIV/AIDS, Hepatitis B, hemorrhagic fevers, plague, diphtheria</w:t>
      </w:r>
      <w:r w:rsidR="005009A2">
        <w:rPr>
          <w:rFonts w:asciiTheme="minorHAnsi" w:hAnsiTheme="minorHAnsi" w:cstheme="minorHAnsi"/>
        </w:rPr>
        <w:t xml:space="preserve">, </w:t>
      </w:r>
      <w:r w:rsidRPr="009C1455">
        <w:rPr>
          <w:rFonts w:asciiTheme="minorHAnsi" w:hAnsiTheme="minorHAnsi" w:cstheme="minorHAnsi"/>
        </w:rPr>
        <w:t>meningococcal diseases and rabies.</w:t>
      </w:r>
    </w:p>
    <w:p w14:paraId="687DB012" w14:textId="77777777" w:rsidR="00CF07CA" w:rsidRPr="009C1455" w:rsidRDefault="00CF07CA" w:rsidP="00CF07CA">
      <w:pPr>
        <w:pStyle w:val="BodyText"/>
        <w:rPr>
          <w:rFonts w:asciiTheme="minorHAnsi" w:hAnsiTheme="minorHAnsi" w:cstheme="minorHAnsi"/>
        </w:rPr>
      </w:pPr>
    </w:p>
    <w:p w14:paraId="38D8928F" w14:textId="77777777" w:rsidR="00CF07CA" w:rsidRPr="009C1455" w:rsidRDefault="00CF07CA" w:rsidP="00CF07CA">
      <w:pPr>
        <w:pStyle w:val="BodyText"/>
        <w:rPr>
          <w:rFonts w:asciiTheme="minorHAnsi" w:hAnsiTheme="minorHAnsi" w:cstheme="minorHAnsi"/>
        </w:rPr>
      </w:pPr>
      <w:r w:rsidRPr="009C1455">
        <w:rPr>
          <w:rFonts w:asciiTheme="minorHAnsi" w:hAnsiTheme="minorHAnsi" w:cstheme="minorHAnsi"/>
        </w:rPr>
        <w:t>The Ryan White Care Act requires that "every state public health officer must designate an official employee of all EMS providers in the state who will be notifying personnel of exposures". This person, known as the Designated Officer (DO), will be responsible for gathering all information regarding an exposure to an airborne or bloodborne infectious disease and reporting to the receiving medical facility to request determination of exposure.</w:t>
      </w:r>
    </w:p>
    <w:p w14:paraId="677B40A1" w14:textId="77777777" w:rsidR="00CF07CA" w:rsidRPr="009C1455" w:rsidRDefault="00CF07CA" w:rsidP="00CF07CA">
      <w:pPr>
        <w:pStyle w:val="BodyText"/>
        <w:rPr>
          <w:rFonts w:asciiTheme="minorHAnsi" w:hAnsiTheme="minorHAnsi" w:cstheme="minorHAnsi"/>
        </w:rPr>
      </w:pPr>
    </w:p>
    <w:p w14:paraId="7E6B41AB" w14:textId="77777777" w:rsidR="00CF07CA" w:rsidRPr="009C1455" w:rsidRDefault="00CF07CA" w:rsidP="00CF07CA">
      <w:pPr>
        <w:pStyle w:val="BodyText"/>
        <w:rPr>
          <w:rFonts w:asciiTheme="minorHAnsi" w:hAnsiTheme="minorHAnsi" w:cstheme="minorHAnsi"/>
        </w:rPr>
      </w:pPr>
      <w:r w:rsidRPr="009C1455">
        <w:rPr>
          <w:rFonts w:asciiTheme="minorHAnsi" w:hAnsiTheme="minorHAnsi" w:cstheme="minorHAnsi"/>
        </w:rPr>
        <w:t xml:space="preserve">There are two separate notification </w:t>
      </w:r>
      <w:r w:rsidR="00843BAF">
        <w:rPr>
          <w:rFonts w:asciiTheme="minorHAnsi" w:hAnsiTheme="minorHAnsi" w:cstheme="minorHAnsi"/>
        </w:rPr>
        <w:t>guideline</w:t>
      </w:r>
      <w:r w:rsidRPr="009C1455">
        <w:rPr>
          <w:rFonts w:asciiTheme="minorHAnsi" w:hAnsiTheme="minorHAnsi" w:cstheme="minorHAnsi"/>
        </w:rPr>
        <w:t xml:space="preserve">s, one for airborne exposure and one for bloodborne exposure. The reason for two separate </w:t>
      </w:r>
      <w:r w:rsidR="00843BAF">
        <w:rPr>
          <w:rFonts w:asciiTheme="minorHAnsi" w:hAnsiTheme="minorHAnsi" w:cstheme="minorHAnsi"/>
        </w:rPr>
        <w:t>guideline</w:t>
      </w:r>
      <w:r w:rsidRPr="009C1455">
        <w:rPr>
          <w:rFonts w:asciiTheme="minorHAnsi" w:hAnsiTheme="minorHAnsi" w:cstheme="minorHAnsi"/>
        </w:rPr>
        <w:t>s is because exposure to airborne disease, such as tuberculosis, may not be evident until well after the patient is transported to a medical facility. However, the provider will know immediately if an exposure to potential</w:t>
      </w:r>
      <w:r w:rsidR="0037629E">
        <w:rPr>
          <w:rFonts w:asciiTheme="minorHAnsi" w:hAnsiTheme="minorHAnsi" w:cstheme="minorHAnsi"/>
        </w:rPr>
        <w:t>ly</w:t>
      </w:r>
      <w:r w:rsidRPr="009C1455">
        <w:rPr>
          <w:rFonts w:asciiTheme="minorHAnsi" w:hAnsiTheme="minorHAnsi" w:cstheme="minorHAnsi"/>
        </w:rPr>
        <w:t xml:space="preserve"> bloodborne diseases </w:t>
      </w:r>
      <w:r w:rsidR="008B4993">
        <w:rPr>
          <w:rFonts w:asciiTheme="minorHAnsi" w:hAnsiTheme="minorHAnsi" w:cstheme="minorHAnsi"/>
        </w:rPr>
        <w:t>h</w:t>
      </w:r>
      <w:r w:rsidRPr="009C1455">
        <w:rPr>
          <w:rFonts w:asciiTheme="minorHAnsi" w:hAnsiTheme="minorHAnsi" w:cstheme="minorHAnsi"/>
        </w:rPr>
        <w:t>as occurred.</w:t>
      </w:r>
    </w:p>
    <w:p w14:paraId="73C32D83" w14:textId="77777777" w:rsidR="00CF07CA" w:rsidRPr="00BF32B5" w:rsidRDefault="00CF07CA" w:rsidP="00CF07CA">
      <w:pPr>
        <w:widowControl w:val="0"/>
        <w:tabs>
          <w:tab w:val="left" w:pos="720"/>
          <w:tab w:val="left" w:pos="878"/>
        </w:tabs>
        <w:autoSpaceDE w:val="0"/>
        <w:autoSpaceDN w:val="0"/>
        <w:adjustRightInd w:val="0"/>
        <w:spacing w:after="0" w:line="240" w:lineRule="auto"/>
        <w:rPr>
          <w:rFonts w:eastAsia="Times New Roman"/>
          <w:bCs/>
          <w:sz w:val="24"/>
          <w:szCs w:val="24"/>
        </w:rPr>
      </w:pPr>
    </w:p>
    <w:p w14:paraId="21B5E61D" w14:textId="77777777" w:rsidR="00CF07CA" w:rsidRPr="009C1455" w:rsidRDefault="00CF07CA" w:rsidP="00CF07CA">
      <w:pPr>
        <w:pStyle w:val="BodyText"/>
        <w:rPr>
          <w:rFonts w:ascii="Calibri" w:hAnsi="Calibri" w:cs="Calibri"/>
        </w:rPr>
      </w:pPr>
      <w:r w:rsidRPr="009C1455">
        <w:rPr>
          <w:rFonts w:ascii="Calibri" w:hAnsi="Calibri" w:cs="Calibri"/>
        </w:rPr>
        <w:t xml:space="preserve">The Designated Officer of the </w:t>
      </w:r>
      <w:r w:rsidRPr="009C1455">
        <w:rPr>
          <w:rFonts w:ascii="Calibri" w:hAnsi="Calibri" w:cs="Calibri"/>
          <w:b/>
        </w:rPr>
        <w:t>ABC Fire Department</w:t>
      </w:r>
      <w:r w:rsidRPr="009C1455">
        <w:rPr>
          <w:rFonts w:ascii="Calibri" w:hAnsi="Calibri" w:cs="Calibri"/>
        </w:rPr>
        <w:t xml:space="preserve"> is as follows:</w:t>
      </w:r>
    </w:p>
    <w:p w14:paraId="5A49B32F" w14:textId="77777777" w:rsidR="00CF07CA" w:rsidRPr="009C1455" w:rsidRDefault="00CF07CA" w:rsidP="00CF07CA">
      <w:pPr>
        <w:pStyle w:val="BodyText"/>
        <w:rPr>
          <w:rFonts w:ascii="Calibri" w:hAnsi="Calibri" w:cs="Calibri"/>
        </w:rPr>
      </w:pPr>
    </w:p>
    <w:p w14:paraId="586C0B4F" w14:textId="77777777" w:rsidR="00CF07CA" w:rsidRPr="009C1455" w:rsidRDefault="00CF07CA" w:rsidP="00CF07CA">
      <w:pPr>
        <w:pStyle w:val="BodyText"/>
        <w:rPr>
          <w:rFonts w:ascii="Calibri" w:hAnsi="Calibri" w:cs="Calibri"/>
        </w:rPr>
      </w:pPr>
      <w:r w:rsidRPr="009C1455">
        <w:rPr>
          <w:rFonts w:ascii="Calibri" w:hAnsi="Calibri" w:cs="Calibri"/>
        </w:rPr>
        <w:t>Name:</w:t>
      </w:r>
      <w:r w:rsidRPr="009C1455">
        <w:rPr>
          <w:rFonts w:ascii="Calibri" w:hAnsi="Calibri" w:cs="Calibri"/>
        </w:rPr>
        <w:tab/>
      </w:r>
      <w:r w:rsidRPr="000962A3">
        <w:rPr>
          <w:rFonts w:ascii="Calibri" w:hAnsi="Calibri" w:cs="Calibri"/>
          <w:b/>
        </w:rPr>
        <w:t>[insert content]</w:t>
      </w:r>
    </w:p>
    <w:p w14:paraId="43FAAB7E" w14:textId="77777777" w:rsidR="00CF07CA" w:rsidRPr="009C1455" w:rsidRDefault="00CF07CA" w:rsidP="00CF07CA">
      <w:pPr>
        <w:pStyle w:val="BodyText"/>
        <w:rPr>
          <w:rFonts w:ascii="Calibri" w:hAnsi="Calibri" w:cs="Calibri"/>
        </w:rPr>
      </w:pPr>
      <w:r w:rsidRPr="009C1455">
        <w:rPr>
          <w:rFonts w:ascii="Calibri" w:hAnsi="Calibri" w:cs="Calibri"/>
        </w:rPr>
        <w:t>Telephone No.:</w:t>
      </w:r>
      <w:r w:rsidRPr="009C1455">
        <w:rPr>
          <w:rFonts w:ascii="Calibri" w:hAnsi="Calibri" w:cs="Calibri"/>
        </w:rPr>
        <w:tab/>
      </w:r>
      <w:r w:rsidRPr="000962A3">
        <w:rPr>
          <w:rFonts w:ascii="Calibri" w:hAnsi="Calibri" w:cs="Calibri"/>
          <w:b/>
        </w:rPr>
        <w:t>[insert content]</w:t>
      </w:r>
    </w:p>
    <w:p w14:paraId="0291D9CB" w14:textId="77777777" w:rsidR="00EF25A8" w:rsidRDefault="00EF25A8" w:rsidP="00EF25A8">
      <w:pPr>
        <w:rPr>
          <w:rFonts w:asciiTheme="majorHAnsi" w:eastAsiaTheme="majorEastAsia" w:hAnsiTheme="majorHAnsi" w:cstheme="majorBidi"/>
          <w:color w:val="2E74B5" w:themeColor="accent1" w:themeShade="BF"/>
          <w:sz w:val="26"/>
          <w:szCs w:val="26"/>
        </w:rPr>
      </w:pPr>
      <w:r>
        <w:br w:type="page"/>
      </w:r>
    </w:p>
    <w:p w14:paraId="305CEC22" w14:textId="77777777" w:rsidR="00C96A0B" w:rsidRPr="00C96A0B" w:rsidRDefault="00C96A0B" w:rsidP="00C96A0B">
      <w:pPr>
        <w:jc w:val="center"/>
        <w:rPr>
          <w:b/>
          <w:sz w:val="28"/>
          <w:szCs w:val="28"/>
        </w:rPr>
      </w:pPr>
      <w:r w:rsidRPr="00EF25A8">
        <w:rPr>
          <w:b/>
          <w:sz w:val="28"/>
          <w:szCs w:val="28"/>
        </w:rPr>
        <w:lastRenderedPageBreak/>
        <w:t>ABC Fire Department</w:t>
      </w:r>
    </w:p>
    <w:p w14:paraId="77DB8E58" w14:textId="5E05984C" w:rsidR="00F770BB" w:rsidRDefault="00F770BB" w:rsidP="00EF25A8">
      <w:pPr>
        <w:pStyle w:val="Heading2"/>
        <w:jc w:val="center"/>
      </w:pPr>
      <w:bookmarkStart w:id="178" w:name="_Toc66801570"/>
      <w:r>
        <w:t>Termination Checklist</w:t>
      </w:r>
      <w:r w:rsidR="00833C6E">
        <w:rPr>
          <w:rStyle w:val="FootnoteReference"/>
        </w:rPr>
        <w:footnoteReference w:id="126"/>
      </w:r>
      <w:bookmarkEnd w:id="178"/>
    </w:p>
    <w:p w14:paraId="3CF0CD71" w14:textId="77777777" w:rsidR="00F770BB" w:rsidRDefault="00F770BB" w:rsidP="00FB1066">
      <w:pPr>
        <w:numPr>
          <w:ilvl w:val="0"/>
          <w:numId w:val="5"/>
        </w:numPr>
        <w:spacing w:after="0" w:line="240" w:lineRule="auto"/>
      </w:pPr>
      <w:r>
        <w:t xml:space="preserve">Before a termination meeting, once again consult with those designated within the organization who primarily handles </w:t>
      </w:r>
      <w:r w:rsidR="0059119B">
        <w:t>personnel</w:t>
      </w:r>
      <w:r>
        <w:t xml:space="preserve"> performance issues (Chief</w:t>
      </w:r>
      <w:r w:rsidR="00747480">
        <w:t xml:space="preserve"> Officer</w:t>
      </w:r>
      <w:r>
        <w:t>, Administrator, Human Resources Department, Supervisors).</w:t>
      </w:r>
    </w:p>
    <w:p w14:paraId="7D062B1C" w14:textId="77777777" w:rsidR="00F770BB" w:rsidRDefault="00F770BB" w:rsidP="00F770BB">
      <w:pPr>
        <w:spacing w:after="0" w:line="240" w:lineRule="auto"/>
      </w:pPr>
    </w:p>
    <w:p w14:paraId="70B0C0D0" w14:textId="77777777" w:rsidR="00F770BB" w:rsidRDefault="00F770BB" w:rsidP="00FB1066">
      <w:pPr>
        <w:numPr>
          <w:ilvl w:val="0"/>
          <w:numId w:val="5"/>
        </w:numPr>
        <w:spacing w:after="0" w:line="240" w:lineRule="auto"/>
      </w:pPr>
      <w:r>
        <w:t>Did the organization consult with its legal counsel (experienced in employment and labor matters) before the termination meeting?</w:t>
      </w:r>
    </w:p>
    <w:p w14:paraId="47E1DE47" w14:textId="77777777" w:rsidR="00F770BB" w:rsidRDefault="00F770BB" w:rsidP="00F770BB">
      <w:pPr>
        <w:spacing w:after="0" w:line="240" w:lineRule="auto"/>
      </w:pPr>
    </w:p>
    <w:p w14:paraId="3F19273B" w14:textId="77777777" w:rsidR="00F770BB" w:rsidRDefault="00F770BB" w:rsidP="00FB1066">
      <w:pPr>
        <w:numPr>
          <w:ilvl w:val="0"/>
          <w:numId w:val="5"/>
        </w:numPr>
        <w:spacing w:after="0" w:line="240" w:lineRule="auto"/>
      </w:pPr>
      <w:r>
        <w:t>Ensure the termination decision is supported as much as practicable by written documentation in the personnel file.</w:t>
      </w:r>
    </w:p>
    <w:p w14:paraId="4302C951" w14:textId="77777777" w:rsidR="00F770BB" w:rsidRDefault="00F770BB" w:rsidP="00F770BB">
      <w:pPr>
        <w:spacing w:after="0" w:line="240" w:lineRule="auto"/>
      </w:pPr>
    </w:p>
    <w:p w14:paraId="5CF1FBD2" w14:textId="77777777" w:rsidR="00F770BB" w:rsidRDefault="00F770BB" w:rsidP="00FB1066">
      <w:pPr>
        <w:numPr>
          <w:ilvl w:val="0"/>
          <w:numId w:val="5"/>
        </w:numPr>
        <w:spacing w:after="0" w:line="240" w:lineRule="auto"/>
      </w:pPr>
      <w:r>
        <w:t>Termination letters, severance agreements and other correspondence should be reviewed by legal counsel and those within the organization responsible for personnel administration.</w:t>
      </w:r>
    </w:p>
    <w:p w14:paraId="4A56877F" w14:textId="77777777" w:rsidR="00F770BB" w:rsidRDefault="00F770BB" w:rsidP="00F770BB">
      <w:pPr>
        <w:spacing w:after="0" w:line="240" w:lineRule="auto"/>
      </w:pPr>
    </w:p>
    <w:p w14:paraId="7498F5AA" w14:textId="77777777" w:rsidR="00F770BB" w:rsidRDefault="00F770BB" w:rsidP="00FB1066">
      <w:pPr>
        <w:numPr>
          <w:ilvl w:val="0"/>
          <w:numId w:val="5"/>
        </w:numPr>
        <w:spacing w:after="0" w:line="240" w:lineRule="auto"/>
      </w:pPr>
      <w:r>
        <w:t xml:space="preserve">Organize necessary information to provide to the </w:t>
      </w:r>
      <w:r w:rsidR="0059119B">
        <w:t>individual</w:t>
      </w:r>
      <w:r>
        <w:t xml:space="preserve"> including the final paycheck, benefit information, and any documents necessary for the </w:t>
      </w:r>
      <w:r w:rsidR="0059119B">
        <w:t>individual</w:t>
      </w:r>
      <w:r>
        <w:t xml:space="preserve">’s signature. Compile a list of the organization’s property or other items that must be collected from the </w:t>
      </w:r>
      <w:r w:rsidR="0059119B">
        <w:t>individual</w:t>
      </w:r>
      <w:r>
        <w:t>.</w:t>
      </w:r>
    </w:p>
    <w:p w14:paraId="2B15757E" w14:textId="77777777" w:rsidR="00F770BB" w:rsidRDefault="00F770BB" w:rsidP="00F770BB">
      <w:pPr>
        <w:spacing w:after="0" w:line="240" w:lineRule="auto"/>
      </w:pPr>
    </w:p>
    <w:p w14:paraId="71492AA1" w14:textId="77777777" w:rsidR="00F770BB" w:rsidRDefault="00F770BB" w:rsidP="00FB1066">
      <w:pPr>
        <w:numPr>
          <w:ilvl w:val="0"/>
          <w:numId w:val="5"/>
        </w:numPr>
        <w:spacing w:after="0" w:line="240" w:lineRule="auto"/>
      </w:pPr>
      <w:r>
        <w:t>Select an available and appropriate witness for the termination meeting to help corroborate what is said, resolve any disputes, and protect against potential violence.</w:t>
      </w:r>
    </w:p>
    <w:p w14:paraId="1EF543BF" w14:textId="77777777" w:rsidR="00F770BB" w:rsidRDefault="00F770BB" w:rsidP="00F770BB">
      <w:pPr>
        <w:pStyle w:val="ListParagraph"/>
      </w:pPr>
    </w:p>
    <w:p w14:paraId="4234C789" w14:textId="77777777" w:rsidR="00F770BB" w:rsidRDefault="00F770BB" w:rsidP="00FB1066">
      <w:pPr>
        <w:numPr>
          <w:ilvl w:val="0"/>
          <w:numId w:val="5"/>
        </w:numPr>
        <w:spacing w:after="0" w:line="240" w:lineRule="auto"/>
      </w:pPr>
      <w:r>
        <w:t xml:space="preserve">Does the designated witness understand his or her role in the termination meeting? Have those facilitating the termination sessions received training on proper </w:t>
      </w:r>
      <w:r w:rsidR="00843BAF">
        <w:t>guideline</w:t>
      </w:r>
      <w:r>
        <w:t>s?</w:t>
      </w:r>
    </w:p>
    <w:p w14:paraId="7DD7A1BE" w14:textId="77777777" w:rsidR="00F770BB" w:rsidRDefault="00F770BB" w:rsidP="00F770BB">
      <w:pPr>
        <w:spacing w:after="0" w:line="240" w:lineRule="auto"/>
        <w:ind w:left="720"/>
      </w:pPr>
    </w:p>
    <w:p w14:paraId="5464E118" w14:textId="77777777" w:rsidR="00F770BB" w:rsidRDefault="00F770BB" w:rsidP="00FB1066">
      <w:pPr>
        <w:numPr>
          <w:ilvl w:val="0"/>
          <w:numId w:val="5"/>
        </w:numPr>
        <w:spacing w:after="0" w:line="240" w:lineRule="auto"/>
      </w:pPr>
      <w:r>
        <w:t xml:space="preserve">Plan your dialogue and prepare a written outline to make sure all necessary points are covered with the </w:t>
      </w:r>
      <w:r w:rsidR="0059119B">
        <w:t>individual</w:t>
      </w:r>
      <w:r>
        <w:t>.</w:t>
      </w:r>
    </w:p>
    <w:p w14:paraId="3D1C454A" w14:textId="77777777" w:rsidR="00F770BB" w:rsidRDefault="00F770BB" w:rsidP="00F770BB">
      <w:pPr>
        <w:spacing w:after="0" w:line="240" w:lineRule="auto"/>
        <w:ind w:left="720"/>
      </w:pPr>
    </w:p>
    <w:p w14:paraId="009AED1F" w14:textId="77777777" w:rsidR="00F770BB" w:rsidRDefault="00F770BB" w:rsidP="00FB1066">
      <w:pPr>
        <w:numPr>
          <w:ilvl w:val="0"/>
          <w:numId w:val="5"/>
        </w:numPr>
        <w:spacing w:after="0" w:line="240" w:lineRule="auto"/>
      </w:pPr>
      <w:r>
        <w:t xml:space="preserve">Plan the location of the termination meeting to allow for no interruptions and </w:t>
      </w:r>
      <w:r w:rsidR="006F4350">
        <w:t xml:space="preserve">provide </w:t>
      </w:r>
      <w:r>
        <w:t xml:space="preserve">as much confidentiality as possible (under no circumstances should an </w:t>
      </w:r>
      <w:r w:rsidR="0059119B">
        <w:t>individual</w:t>
      </w:r>
      <w:r>
        <w:t xml:space="preserve"> be terminated in the presence of peers or coworkers except a designated witness).</w:t>
      </w:r>
    </w:p>
    <w:p w14:paraId="52876B71" w14:textId="77777777" w:rsidR="00F770BB" w:rsidRDefault="00F770BB" w:rsidP="00F770BB">
      <w:pPr>
        <w:spacing w:after="0" w:line="240" w:lineRule="auto"/>
        <w:ind w:left="720"/>
      </w:pPr>
    </w:p>
    <w:p w14:paraId="3031BC33" w14:textId="77777777" w:rsidR="00F770BB" w:rsidRDefault="00404B0B" w:rsidP="00FB1066">
      <w:pPr>
        <w:numPr>
          <w:ilvl w:val="0"/>
          <w:numId w:val="5"/>
        </w:numPr>
        <w:spacing w:after="0" w:line="240" w:lineRule="auto"/>
      </w:pPr>
      <w:r>
        <w:t>Insure t</w:t>
      </w:r>
      <w:r w:rsidR="00F770BB">
        <w:t xml:space="preserve">he </w:t>
      </w:r>
      <w:r>
        <w:t xml:space="preserve">termination </w:t>
      </w:r>
      <w:r w:rsidR="00F770BB">
        <w:t xml:space="preserve">meeting </w:t>
      </w:r>
      <w:r>
        <w:t xml:space="preserve">has </w:t>
      </w:r>
      <w:r w:rsidR="00F770BB">
        <w:t xml:space="preserve">been scheduled at a time that will eliminate or minimize the </w:t>
      </w:r>
      <w:r w:rsidR="0005430E">
        <w:t xml:space="preserve">individual’s </w:t>
      </w:r>
      <w:r w:rsidR="00F770BB">
        <w:t xml:space="preserve">personal contact with co-workers before </w:t>
      </w:r>
      <w:r w:rsidR="0005430E">
        <w:t>they</w:t>
      </w:r>
      <w:r w:rsidR="00F770BB">
        <w:t xml:space="preserve"> leave the premises</w:t>
      </w:r>
      <w:r w:rsidR="0005430E">
        <w:t>.</w:t>
      </w:r>
    </w:p>
    <w:p w14:paraId="7F0DAFEA" w14:textId="77777777" w:rsidR="00404B0B" w:rsidRDefault="00404B0B" w:rsidP="00404B0B">
      <w:pPr>
        <w:spacing w:after="0" w:line="240" w:lineRule="auto"/>
      </w:pPr>
    </w:p>
    <w:p w14:paraId="4B229779" w14:textId="77777777" w:rsidR="00F770BB" w:rsidRDefault="00F770BB" w:rsidP="00FB1066">
      <w:pPr>
        <w:numPr>
          <w:ilvl w:val="0"/>
          <w:numId w:val="5"/>
        </w:numPr>
        <w:spacing w:after="0" w:line="240" w:lineRule="auto"/>
      </w:pPr>
      <w:r>
        <w:t xml:space="preserve">Be respectful and professional while communicating the termination decision with the </w:t>
      </w:r>
      <w:r w:rsidR="0059119B">
        <w:t>individual</w:t>
      </w:r>
      <w:r>
        <w:t>.</w:t>
      </w:r>
    </w:p>
    <w:p w14:paraId="0919D35A" w14:textId="77777777" w:rsidR="00F770BB" w:rsidRDefault="00F770BB" w:rsidP="00F770BB">
      <w:pPr>
        <w:spacing w:after="0" w:line="240" w:lineRule="auto"/>
        <w:ind w:left="720"/>
      </w:pPr>
    </w:p>
    <w:p w14:paraId="3ECDE7BB" w14:textId="77777777" w:rsidR="00F770BB" w:rsidRDefault="00F770BB" w:rsidP="00FB1066">
      <w:pPr>
        <w:numPr>
          <w:ilvl w:val="0"/>
          <w:numId w:val="5"/>
        </w:numPr>
        <w:spacing w:after="0" w:line="240" w:lineRule="auto"/>
      </w:pPr>
      <w:r>
        <w:t xml:space="preserve">Tell the </w:t>
      </w:r>
      <w:r w:rsidR="0059119B">
        <w:t>individual</w:t>
      </w:r>
      <w:r>
        <w:t xml:space="preserve"> the legitimate business interests behind the organization’s decision to terminate the working relationship. While it may not be legally required to give specific reasons for the termination, to give vague or no reasons may provoke suspicion. The former worker and remaining </w:t>
      </w:r>
      <w:r w:rsidR="0059119B">
        <w:t>individual</w:t>
      </w:r>
      <w:r>
        <w:t>s may speculate as to the “real reason” for the termination.</w:t>
      </w:r>
    </w:p>
    <w:p w14:paraId="7C3FC812" w14:textId="77777777" w:rsidR="00F770BB" w:rsidRDefault="00F770BB" w:rsidP="00F770BB">
      <w:pPr>
        <w:spacing w:after="0" w:line="240" w:lineRule="auto"/>
      </w:pPr>
    </w:p>
    <w:p w14:paraId="35EB6442" w14:textId="77777777" w:rsidR="00F770BB" w:rsidRDefault="00F770BB" w:rsidP="00FB1066">
      <w:pPr>
        <w:numPr>
          <w:ilvl w:val="0"/>
          <w:numId w:val="5"/>
        </w:numPr>
        <w:spacing w:after="0" w:line="240" w:lineRule="auto"/>
      </w:pPr>
      <w:r>
        <w:t>Firmly communicate the termination decision is final, unless new information is learned in the meeting that should delay the termination process.</w:t>
      </w:r>
    </w:p>
    <w:p w14:paraId="22720C6C" w14:textId="77777777" w:rsidR="00F770BB" w:rsidRDefault="00F770BB" w:rsidP="00F770BB">
      <w:pPr>
        <w:spacing w:after="0" w:line="240" w:lineRule="auto"/>
        <w:ind w:left="720"/>
      </w:pPr>
    </w:p>
    <w:p w14:paraId="0C5359EA" w14:textId="77777777" w:rsidR="00F770BB" w:rsidRDefault="00F770BB" w:rsidP="00FB1066">
      <w:pPr>
        <w:numPr>
          <w:ilvl w:val="0"/>
          <w:numId w:val="5"/>
        </w:numPr>
        <w:spacing w:after="0" w:line="240" w:lineRule="auto"/>
      </w:pPr>
      <w:r>
        <w:t xml:space="preserve">Diligently document issues covered during the termination session.  Listen to and document what the </w:t>
      </w:r>
      <w:r w:rsidR="0059119B">
        <w:t>individual</w:t>
      </w:r>
      <w:r>
        <w:t xml:space="preserve"> has to say.</w:t>
      </w:r>
    </w:p>
    <w:p w14:paraId="74AD0ED7" w14:textId="77777777" w:rsidR="00F770BB" w:rsidRDefault="00F770BB" w:rsidP="00F770BB">
      <w:pPr>
        <w:spacing w:after="0" w:line="240" w:lineRule="auto"/>
        <w:ind w:left="720"/>
      </w:pPr>
    </w:p>
    <w:p w14:paraId="2E1F4E16" w14:textId="77777777" w:rsidR="00F770BB" w:rsidRDefault="00F770BB" w:rsidP="00FB1066">
      <w:pPr>
        <w:numPr>
          <w:ilvl w:val="0"/>
          <w:numId w:val="5"/>
        </w:numPr>
        <w:spacing w:after="0" w:line="240" w:lineRule="auto"/>
      </w:pPr>
      <w:r>
        <w:t>Be careful what is said and written during the meeting. Everything written could be seen by others outside of the organization (i.e., attorneys, judges, juries).</w:t>
      </w:r>
    </w:p>
    <w:p w14:paraId="02035EC3" w14:textId="77777777" w:rsidR="00F770BB" w:rsidRDefault="00F770BB" w:rsidP="00F770BB">
      <w:pPr>
        <w:spacing w:after="0" w:line="240" w:lineRule="auto"/>
        <w:ind w:left="720"/>
      </w:pPr>
    </w:p>
    <w:p w14:paraId="56571E3A" w14:textId="77777777" w:rsidR="00F770BB" w:rsidRDefault="00F770BB" w:rsidP="00FB1066">
      <w:pPr>
        <w:numPr>
          <w:ilvl w:val="0"/>
          <w:numId w:val="5"/>
        </w:numPr>
        <w:spacing w:after="0" w:line="240" w:lineRule="auto"/>
      </w:pPr>
      <w:r>
        <w:t xml:space="preserve">Let the </w:t>
      </w:r>
      <w:r w:rsidR="0059119B">
        <w:t>individual</w:t>
      </w:r>
      <w:r>
        <w:t xml:space="preserve"> read and sign the document or form used to record the issues addressed during the termination meeting. If the </w:t>
      </w:r>
      <w:r w:rsidR="0059119B">
        <w:t>individual</w:t>
      </w:r>
      <w:r>
        <w:t xml:space="preserve"> refuses to sign, note the refusal on the form.</w:t>
      </w:r>
    </w:p>
    <w:p w14:paraId="672F8A89" w14:textId="77777777" w:rsidR="00CD1466" w:rsidRDefault="00CD1466" w:rsidP="00CD1466">
      <w:pPr>
        <w:spacing w:after="0" w:line="240" w:lineRule="auto"/>
      </w:pPr>
    </w:p>
    <w:p w14:paraId="25E29718" w14:textId="77777777" w:rsidR="00F770BB" w:rsidRDefault="00F770BB" w:rsidP="00FB1066">
      <w:pPr>
        <w:numPr>
          <w:ilvl w:val="0"/>
          <w:numId w:val="5"/>
        </w:numPr>
        <w:spacing w:after="0" w:line="240" w:lineRule="auto"/>
      </w:pPr>
      <w:r>
        <w:t xml:space="preserve">Ask the </w:t>
      </w:r>
      <w:r w:rsidR="0059119B">
        <w:t>individual</w:t>
      </w:r>
      <w:r>
        <w:t xml:space="preserve"> to update his or her contact information for benefit and tax purposes.</w:t>
      </w:r>
    </w:p>
    <w:p w14:paraId="00CB27B9" w14:textId="77777777" w:rsidR="00F770BB" w:rsidRDefault="00F770BB" w:rsidP="00F770BB">
      <w:pPr>
        <w:spacing w:after="0" w:line="240" w:lineRule="auto"/>
        <w:ind w:left="720"/>
      </w:pPr>
    </w:p>
    <w:p w14:paraId="0CBF99EF" w14:textId="77777777" w:rsidR="00F770BB" w:rsidRDefault="00F770BB" w:rsidP="00FB1066">
      <w:pPr>
        <w:numPr>
          <w:ilvl w:val="0"/>
          <w:numId w:val="5"/>
        </w:numPr>
        <w:spacing w:after="0" w:line="240" w:lineRule="auto"/>
      </w:pPr>
      <w:r>
        <w:t xml:space="preserve">Request the </w:t>
      </w:r>
      <w:r w:rsidR="0059119B">
        <w:t>individual</w:t>
      </w:r>
      <w:r>
        <w:t xml:space="preserve"> participate in an exit interview to gain further insight into the organization, and learn of any alleged wrongdoing in the workplace.</w:t>
      </w:r>
    </w:p>
    <w:p w14:paraId="2D81225E" w14:textId="77777777" w:rsidR="00F770BB" w:rsidRDefault="00F770BB" w:rsidP="00F770BB">
      <w:pPr>
        <w:spacing w:after="0" w:line="240" w:lineRule="auto"/>
        <w:ind w:left="720"/>
      </w:pPr>
    </w:p>
    <w:p w14:paraId="4E104C7F" w14:textId="77777777" w:rsidR="00F770BB" w:rsidRDefault="00F770BB" w:rsidP="00FB1066">
      <w:pPr>
        <w:numPr>
          <w:ilvl w:val="0"/>
          <w:numId w:val="5"/>
        </w:numPr>
        <w:spacing w:after="0" w:line="240" w:lineRule="auto"/>
      </w:pPr>
      <w:r>
        <w:t xml:space="preserve">Send an exit interview form by mail to the former </w:t>
      </w:r>
      <w:r w:rsidR="0059119B">
        <w:t>individual</w:t>
      </w:r>
      <w:r>
        <w:t xml:space="preserve"> if he/she is unavailable or otherwise chooses not to participate in the face-to-face exit interview.</w:t>
      </w:r>
    </w:p>
    <w:p w14:paraId="62538C3F" w14:textId="77777777" w:rsidR="00F770BB" w:rsidRDefault="00F770BB" w:rsidP="00F770BB">
      <w:pPr>
        <w:spacing w:after="0" w:line="240" w:lineRule="auto"/>
        <w:ind w:left="720"/>
      </w:pPr>
    </w:p>
    <w:p w14:paraId="3A3848D2" w14:textId="77777777" w:rsidR="00F770BB" w:rsidRDefault="00F770BB" w:rsidP="00FB1066">
      <w:pPr>
        <w:numPr>
          <w:ilvl w:val="0"/>
          <w:numId w:val="5"/>
        </w:numPr>
        <w:spacing w:after="0" w:line="240" w:lineRule="auto"/>
      </w:pPr>
      <w:r>
        <w:t xml:space="preserve">Place documentation regarding the termination in the </w:t>
      </w:r>
      <w:r w:rsidR="0059119B">
        <w:t>individual</w:t>
      </w:r>
      <w:r>
        <w:t>’s personnel file.</w:t>
      </w:r>
    </w:p>
    <w:p w14:paraId="1C4E6467" w14:textId="77777777" w:rsidR="00F770BB" w:rsidRDefault="00F770BB" w:rsidP="00F770BB">
      <w:pPr>
        <w:spacing w:after="0" w:line="240" w:lineRule="auto"/>
        <w:ind w:left="720"/>
      </w:pPr>
    </w:p>
    <w:p w14:paraId="066E7B2B" w14:textId="77777777" w:rsidR="00F770BB" w:rsidRDefault="00F770BB" w:rsidP="00FB1066">
      <w:pPr>
        <w:numPr>
          <w:ilvl w:val="0"/>
          <w:numId w:val="5"/>
        </w:numPr>
        <w:spacing w:after="0" w:line="240" w:lineRule="auto"/>
      </w:pPr>
      <w:r>
        <w:t xml:space="preserve">Has the organization considered whether outplacement counseling is appropriate? An outplacement counselor on-site may help defuse a potentially hostile situation by redirecting the former </w:t>
      </w:r>
      <w:r w:rsidR="0059119B">
        <w:t>individual</w:t>
      </w:r>
      <w:r>
        <w:t>’s anger to focusing on the next step – moving forward.</w:t>
      </w:r>
    </w:p>
    <w:p w14:paraId="5777D97E" w14:textId="77777777" w:rsidR="00F770BB" w:rsidRDefault="00F770BB" w:rsidP="00F770BB">
      <w:pPr>
        <w:spacing w:after="0" w:line="240" w:lineRule="auto"/>
      </w:pPr>
    </w:p>
    <w:p w14:paraId="2BDF8B72" w14:textId="7C41DCE7" w:rsidR="00F770BB" w:rsidRDefault="00F770BB" w:rsidP="00FB1066">
      <w:pPr>
        <w:numPr>
          <w:ilvl w:val="0"/>
          <w:numId w:val="5"/>
        </w:numPr>
        <w:spacing w:after="0" w:line="240" w:lineRule="auto"/>
      </w:pPr>
      <w:r>
        <w:t xml:space="preserve">After the termination, don’t leave coworkers completely “in the dark.” Without infringing on the terminated </w:t>
      </w:r>
      <w:r w:rsidR="0059119B">
        <w:t>individual</w:t>
      </w:r>
      <w:r>
        <w:t>’s privacy, inform those immediately impacted by the departure whether their job duties will change and, if appropriate, review organization policies and/or performance expectations with remaining personnel.</w:t>
      </w:r>
      <w:r w:rsidR="00EC1B42">
        <w:rPr>
          <w:rStyle w:val="FootnoteReference"/>
        </w:rPr>
        <w:footnoteReference w:id="127"/>
      </w:r>
    </w:p>
    <w:p w14:paraId="39F551A2" w14:textId="77777777" w:rsidR="00DA4090" w:rsidRDefault="00DA4090" w:rsidP="00F770BB">
      <w:pPr>
        <w:spacing w:after="0" w:line="240" w:lineRule="auto"/>
      </w:pPr>
    </w:p>
    <w:p w14:paraId="045B18AE" w14:textId="77777777" w:rsidR="00CB4A43" w:rsidRDefault="00CB4A43" w:rsidP="0001000E">
      <w:pPr>
        <w:spacing w:after="0" w:line="240" w:lineRule="auto"/>
        <w:rPr>
          <w:b/>
        </w:rPr>
      </w:pPr>
    </w:p>
    <w:p w14:paraId="35CE7D6A" w14:textId="77777777" w:rsidR="009E1913" w:rsidRDefault="009E1913">
      <w:pPr>
        <w:spacing w:after="160" w:line="259" w:lineRule="auto"/>
        <w:rPr>
          <w:rFonts w:asciiTheme="majorHAnsi" w:eastAsiaTheme="majorEastAsia" w:hAnsiTheme="majorHAnsi" w:cstheme="majorBidi"/>
          <w:color w:val="2E74B5" w:themeColor="accent1" w:themeShade="BF"/>
          <w:sz w:val="26"/>
          <w:szCs w:val="26"/>
        </w:rPr>
      </w:pPr>
      <w:r>
        <w:br w:type="page"/>
      </w:r>
    </w:p>
    <w:p w14:paraId="4DAE19CF" w14:textId="77777777" w:rsidR="0001000E" w:rsidRPr="007153C0" w:rsidRDefault="0001000E" w:rsidP="00D0271B">
      <w:pPr>
        <w:pStyle w:val="Heading2"/>
        <w:jc w:val="center"/>
      </w:pPr>
      <w:bookmarkStart w:id="179" w:name="_Toc66801571"/>
      <w:r w:rsidRPr="007153C0">
        <w:lastRenderedPageBreak/>
        <w:t xml:space="preserve">Exit Interview </w:t>
      </w:r>
      <w:r w:rsidR="00CB4A43">
        <w:t xml:space="preserve">Sample </w:t>
      </w:r>
      <w:r w:rsidRPr="007153C0">
        <w:t>Questions</w:t>
      </w:r>
      <w:bookmarkEnd w:id="179"/>
    </w:p>
    <w:p w14:paraId="2B20ECEC" w14:textId="77777777" w:rsidR="0001000E" w:rsidRPr="007153C0" w:rsidRDefault="0001000E" w:rsidP="0001000E">
      <w:pPr>
        <w:spacing w:after="0" w:line="240" w:lineRule="auto"/>
      </w:pPr>
      <w:r w:rsidRPr="007153C0">
        <w:t>Exit interviews represent a prime opportunity to gain candid information on employment or working conditions within the organization. Not only can an organization gain important feedback on its strengths and weaknesses (as perceived by the individual), but exit interviews may provide an opportunity for a departing</w:t>
      </w:r>
      <w:r w:rsidR="000F7AF8">
        <w:t xml:space="preserve"> individual</w:t>
      </w:r>
      <w:r w:rsidRPr="007153C0">
        <w:t xml:space="preserve"> to bring forward any allegations (i.e., discrimination or harassment) should they exist. This provides an opportunity to cover continuation of health insurance or other benefits for which the </w:t>
      </w:r>
      <w:r w:rsidR="00CE1DAB">
        <w:t xml:space="preserve">individual </w:t>
      </w:r>
      <w:r w:rsidRPr="007153C0">
        <w:t>may be eligible.</w:t>
      </w:r>
    </w:p>
    <w:p w14:paraId="292DE198" w14:textId="77777777" w:rsidR="0001000E" w:rsidRPr="007153C0" w:rsidRDefault="0001000E" w:rsidP="0001000E">
      <w:pPr>
        <w:spacing w:after="0" w:line="240" w:lineRule="auto"/>
      </w:pPr>
    </w:p>
    <w:p w14:paraId="60343F1C" w14:textId="77777777" w:rsidR="0001000E" w:rsidRPr="007153C0" w:rsidRDefault="0001000E" w:rsidP="0001000E">
      <w:pPr>
        <w:spacing w:after="0" w:line="240" w:lineRule="auto"/>
      </w:pPr>
      <w:r w:rsidRPr="007153C0">
        <w:t>Consider the following exit interview questions.</w:t>
      </w:r>
    </w:p>
    <w:p w14:paraId="4F660C88" w14:textId="77777777" w:rsidR="0001000E" w:rsidRPr="007153C0" w:rsidRDefault="0001000E" w:rsidP="00FB1066">
      <w:pPr>
        <w:numPr>
          <w:ilvl w:val="0"/>
          <w:numId w:val="11"/>
        </w:numPr>
        <w:spacing w:after="0" w:line="240" w:lineRule="auto"/>
      </w:pPr>
      <w:r w:rsidRPr="007153C0">
        <w:t xml:space="preserve">Specifically, why are you leaving </w:t>
      </w:r>
      <w:r w:rsidR="00BB3C8A">
        <w:t>the</w:t>
      </w:r>
      <w:r w:rsidRPr="007153C0">
        <w:t xml:space="preserve"> organization (if termination is voluntary)?</w:t>
      </w:r>
    </w:p>
    <w:p w14:paraId="18FBA4CF" w14:textId="77777777" w:rsidR="0001000E" w:rsidRPr="007153C0" w:rsidRDefault="0001000E" w:rsidP="00FB1066">
      <w:pPr>
        <w:numPr>
          <w:ilvl w:val="0"/>
          <w:numId w:val="11"/>
        </w:numPr>
        <w:spacing w:after="0" w:line="240" w:lineRule="auto"/>
      </w:pPr>
      <w:r w:rsidRPr="007153C0">
        <w:t xml:space="preserve">Do you believe you were treated fairly while with </w:t>
      </w:r>
      <w:r w:rsidR="00BB3C8A">
        <w:t>the</w:t>
      </w:r>
      <w:r w:rsidRPr="007153C0">
        <w:t xml:space="preserve"> organization?</w:t>
      </w:r>
    </w:p>
    <w:p w14:paraId="08EE6627" w14:textId="77777777" w:rsidR="0001000E" w:rsidRPr="007153C0" w:rsidRDefault="0001000E" w:rsidP="00FB1066">
      <w:pPr>
        <w:numPr>
          <w:ilvl w:val="0"/>
          <w:numId w:val="11"/>
        </w:numPr>
        <w:spacing w:after="0" w:line="240" w:lineRule="auto"/>
      </w:pPr>
      <w:r w:rsidRPr="007153C0">
        <w:t xml:space="preserve">Did you feel valued as </w:t>
      </w:r>
      <w:r w:rsidR="009030FA" w:rsidRPr="007153C0">
        <w:t>an</w:t>
      </w:r>
      <w:r w:rsidRPr="007153C0">
        <w:t xml:space="preserve"> </w:t>
      </w:r>
      <w:r w:rsidR="00CE1DAB">
        <w:t>individual</w:t>
      </w:r>
      <w:r w:rsidRPr="007153C0">
        <w:t>?</w:t>
      </w:r>
    </w:p>
    <w:p w14:paraId="3CD1AE8D" w14:textId="77777777" w:rsidR="0001000E" w:rsidRPr="007153C0" w:rsidRDefault="0001000E" w:rsidP="00FB1066">
      <w:pPr>
        <w:numPr>
          <w:ilvl w:val="0"/>
          <w:numId w:val="11"/>
        </w:numPr>
        <w:spacing w:after="0" w:line="240" w:lineRule="auto"/>
      </w:pPr>
      <w:r w:rsidRPr="007153C0">
        <w:t>What aspects of your job were most satisfying?</w:t>
      </w:r>
    </w:p>
    <w:p w14:paraId="53221C88" w14:textId="77777777" w:rsidR="0001000E" w:rsidRPr="007153C0" w:rsidRDefault="0001000E" w:rsidP="00FB1066">
      <w:pPr>
        <w:numPr>
          <w:ilvl w:val="0"/>
          <w:numId w:val="11"/>
        </w:numPr>
        <w:spacing w:after="0" w:line="240" w:lineRule="auto"/>
      </w:pPr>
      <w:r w:rsidRPr="007153C0">
        <w:t xml:space="preserve">What did you like most about your job and/or association with </w:t>
      </w:r>
      <w:r w:rsidR="00BB3C8A">
        <w:t>the</w:t>
      </w:r>
      <w:r w:rsidRPr="007153C0">
        <w:t xml:space="preserve"> organization?</w:t>
      </w:r>
    </w:p>
    <w:p w14:paraId="5EAD67EB" w14:textId="77777777" w:rsidR="0001000E" w:rsidRPr="007153C0" w:rsidRDefault="0001000E" w:rsidP="00FB1066">
      <w:pPr>
        <w:numPr>
          <w:ilvl w:val="0"/>
          <w:numId w:val="11"/>
        </w:numPr>
        <w:spacing w:after="0" w:line="240" w:lineRule="auto"/>
      </w:pPr>
      <w:r w:rsidRPr="007153C0">
        <w:t xml:space="preserve">What did you like least about your job and/or association with </w:t>
      </w:r>
      <w:r w:rsidR="00BB3C8A">
        <w:t>the</w:t>
      </w:r>
      <w:r w:rsidRPr="007153C0">
        <w:t xml:space="preserve"> organization?</w:t>
      </w:r>
    </w:p>
    <w:p w14:paraId="3D788C65" w14:textId="77777777" w:rsidR="0001000E" w:rsidRPr="007153C0" w:rsidRDefault="0001000E" w:rsidP="00FB1066">
      <w:pPr>
        <w:numPr>
          <w:ilvl w:val="0"/>
          <w:numId w:val="11"/>
        </w:numPr>
        <w:spacing w:after="0" w:line="240" w:lineRule="auto"/>
      </w:pPr>
      <w:r w:rsidRPr="007153C0">
        <w:t>Do you have any suggestions for improving work conditions, productivity, or morale?</w:t>
      </w:r>
    </w:p>
    <w:p w14:paraId="54AED95B" w14:textId="77777777" w:rsidR="0001000E" w:rsidRPr="007153C0" w:rsidRDefault="0001000E" w:rsidP="00FB1066">
      <w:pPr>
        <w:numPr>
          <w:ilvl w:val="0"/>
          <w:numId w:val="11"/>
        </w:numPr>
        <w:spacing w:after="0" w:line="240" w:lineRule="auto"/>
      </w:pPr>
      <w:r w:rsidRPr="007153C0">
        <w:t>Do you have any recommendations for improving the organization's training and personnel development programs?</w:t>
      </w:r>
    </w:p>
    <w:p w14:paraId="52D549A8" w14:textId="77777777" w:rsidR="0001000E" w:rsidRPr="007153C0" w:rsidRDefault="0001000E" w:rsidP="00FB1066">
      <w:pPr>
        <w:numPr>
          <w:ilvl w:val="0"/>
          <w:numId w:val="11"/>
        </w:numPr>
        <w:spacing w:after="0" w:line="240" w:lineRule="auto"/>
      </w:pPr>
      <w:r w:rsidRPr="007153C0">
        <w:t>Please comment on your working relationship with your supervisor.</w:t>
      </w:r>
    </w:p>
    <w:p w14:paraId="5B778473" w14:textId="77777777" w:rsidR="0001000E" w:rsidRPr="007153C0" w:rsidRDefault="0001000E" w:rsidP="00FB1066">
      <w:pPr>
        <w:numPr>
          <w:ilvl w:val="0"/>
          <w:numId w:val="11"/>
        </w:numPr>
        <w:spacing w:after="0" w:line="240" w:lineRule="auto"/>
      </w:pPr>
      <w:r w:rsidRPr="007153C0">
        <w:t>Was your supervisor supportive and communicative with you?</w:t>
      </w:r>
    </w:p>
    <w:p w14:paraId="1321287D" w14:textId="77777777" w:rsidR="0001000E" w:rsidRPr="007153C0" w:rsidRDefault="0001000E" w:rsidP="00FB1066">
      <w:pPr>
        <w:numPr>
          <w:ilvl w:val="0"/>
          <w:numId w:val="11"/>
        </w:numPr>
        <w:spacing w:after="0" w:line="240" w:lineRule="auto"/>
      </w:pPr>
      <w:r w:rsidRPr="007153C0">
        <w:t>Did your supervisor seek your input on issues affecting your work?</w:t>
      </w:r>
    </w:p>
    <w:p w14:paraId="7A1B0EC9" w14:textId="77777777" w:rsidR="0001000E" w:rsidRPr="007153C0" w:rsidRDefault="0001000E" w:rsidP="00FB1066">
      <w:pPr>
        <w:numPr>
          <w:ilvl w:val="0"/>
          <w:numId w:val="11"/>
        </w:numPr>
        <w:spacing w:after="0" w:line="240" w:lineRule="auto"/>
      </w:pPr>
      <w:r w:rsidRPr="007153C0">
        <w:t>How frequently did you have discussions with your supervisor(s) about your career goals?</w:t>
      </w:r>
    </w:p>
    <w:p w14:paraId="7B132AE1" w14:textId="77777777" w:rsidR="0001000E" w:rsidRPr="007153C0" w:rsidRDefault="0001000E" w:rsidP="00FB1066">
      <w:pPr>
        <w:numPr>
          <w:ilvl w:val="0"/>
          <w:numId w:val="11"/>
        </w:numPr>
        <w:spacing w:after="0" w:line="240" w:lineRule="auto"/>
      </w:pPr>
      <w:r w:rsidRPr="007153C0">
        <w:t>How would you evaluate the performance of your supervisor(s)?</w:t>
      </w:r>
    </w:p>
    <w:p w14:paraId="2960EF4D" w14:textId="77777777" w:rsidR="0001000E" w:rsidRPr="007153C0" w:rsidRDefault="0001000E" w:rsidP="00FB1066">
      <w:pPr>
        <w:numPr>
          <w:ilvl w:val="0"/>
          <w:numId w:val="11"/>
        </w:numPr>
        <w:spacing w:after="0" w:line="240" w:lineRule="auto"/>
      </w:pPr>
      <w:r w:rsidRPr="007153C0">
        <w:t xml:space="preserve">How would you describe </w:t>
      </w:r>
      <w:r w:rsidR="0059119B">
        <w:t>individual’s</w:t>
      </w:r>
      <w:r w:rsidRPr="007153C0">
        <w:t xml:space="preserve"> morale within the organization? What factors influence your answer?</w:t>
      </w:r>
    </w:p>
    <w:p w14:paraId="06C936AA" w14:textId="77777777" w:rsidR="0001000E" w:rsidRPr="007153C0" w:rsidRDefault="0001000E" w:rsidP="00FB1066">
      <w:pPr>
        <w:numPr>
          <w:ilvl w:val="0"/>
          <w:numId w:val="11"/>
        </w:numPr>
        <w:spacing w:after="0" w:line="240" w:lineRule="auto"/>
      </w:pPr>
      <w:r w:rsidRPr="007153C0">
        <w:t xml:space="preserve">Please comment on the </w:t>
      </w:r>
      <w:r w:rsidR="0059119B">
        <w:t>individual</w:t>
      </w:r>
      <w:r w:rsidRPr="007153C0">
        <w:t xml:space="preserve"> benefit plans. Did the benefits meet your needs sufficiently? Are there other benefits that could have been offered?</w:t>
      </w:r>
    </w:p>
    <w:p w14:paraId="7042DB7E" w14:textId="77777777" w:rsidR="0001000E" w:rsidRPr="007153C0" w:rsidRDefault="0001000E" w:rsidP="00FB1066">
      <w:pPr>
        <w:numPr>
          <w:ilvl w:val="0"/>
          <w:numId w:val="11"/>
        </w:numPr>
        <w:spacing w:after="0" w:line="240" w:lineRule="auto"/>
      </w:pPr>
      <w:r w:rsidRPr="007153C0">
        <w:t>Were you ever denied benefits that you thought you were entitled to receive?</w:t>
      </w:r>
    </w:p>
    <w:p w14:paraId="4FEB5268" w14:textId="77777777" w:rsidR="0001000E" w:rsidRPr="007153C0" w:rsidRDefault="0001000E" w:rsidP="00FB1066">
      <w:pPr>
        <w:numPr>
          <w:ilvl w:val="0"/>
          <w:numId w:val="11"/>
        </w:numPr>
        <w:spacing w:after="0" w:line="240" w:lineRule="auto"/>
      </w:pPr>
      <w:r w:rsidRPr="007153C0">
        <w:t>Do you know of any unreported workplace related accidents, injuries, or illnesses involving yourself or others?</w:t>
      </w:r>
    </w:p>
    <w:p w14:paraId="11C52D56" w14:textId="77777777" w:rsidR="0001000E" w:rsidRPr="007153C0" w:rsidRDefault="0001000E" w:rsidP="00FB1066">
      <w:pPr>
        <w:numPr>
          <w:ilvl w:val="0"/>
          <w:numId w:val="11"/>
        </w:numPr>
        <w:spacing w:after="0" w:line="240" w:lineRule="auto"/>
      </w:pPr>
      <w:r w:rsidRPr="007153C0">
        <w:t>Do you presently suffer from an injury that is work-related?</w:t>
      </w:r>
    </w:p>
    <w:p w14:paraId="5468EFA4" w14:textId="77777777" w:rsidR="0001000E" w:rsidRPr="007153C0" w:rsidRDefault="0001000E" w:rsidP="00FB1066">
      <w:pPr>
        <w:numPr>
          <w:ilvl w:val="0"/>
          <w:numId w:val="11"/>
        </w:numPr>
        <w:spacing w:after="0" w:line="240" w:lineRule="auto"/>
      </w:pPr>
      <w:r w:rsidRPr="007153C0">
        <w:t xml:space="preserve">During your employment, did you understand the organization's policies and reporting </w:t>
      </w:r>
      <w:r w:rsidR="00843BAF">
        <w:t>guideline</w:t>
      </w:r>
      <w:r w:rsidRPr="007153C0">
        <w:t>s/grievance pro</w:t>
      </w:r>
      <w:r w:rsidR="00843BAF">
        <w:t>cess</w:t>
      </w:r>
      <w:r w:rsidRPr="007153C0">
        <w:t>?</w:t>
      </w:r>
    </w:p>
    <w:p w14:paraId="58BE57A5" w14:textId="77777777" w:rsidR="0001000E" w:rsidRPr="007153C0" w:rsidRDefault="0001000E" w:rsidP="00FB1066">
      <w:pPr>
        <w:numPr>
          <w:ilvl w:val="0"/>
          <w:numId w:val="11"/>
        </w:numPr>
        <w:spacing w:after="0" w:line="240" w:lineRule="auto"/>
      </w:pPr>
      <w:r w:rsidRPr="007153C0">
        <w:t>Did you observe or were you personally subjected to work-related harassment during your employment with the organization?</w:t>
      </w:r>
    </w:p>
    <w:p w14:paraId="19353274" w14:textId="77777777" w:rsidR="0001000E" w:rsidRPr="007153C0" w:rsidRDefault="0001000E" w:rsidP="00FB1066">
      <w:pPr>
        <w:numPr>
          <w:ilvl w:val="0"/>
          <w:numId w:val="11"/>
        </w:numPr>
        <w:spacing w:after="0" w:line="240" w:lineRule="auto"/>
      </w:pPr>
      <w:r w:rsidRPr="007153C0">
        <w:t xml:space="preserve">During your employment with </w:t>
      </w:r>
      <w:r w:rsidR="00BB3C8A">
        <w:t>the</w:t>
      </w:r>
      <w:r w:rsidRPr="007153C0">
        <w:t xml:space="preserve"> organization, did you ever think that you were discriminated or retaliated against because of your race, color, religion, sex, sexual orientation, religion, age, national origin, veteran status, disability, or for filing a workers' compensation or disability claim? If so, please explain in detail these circumstances.</w:t>
      </w:r>
    </w:p>
    <w:p w14:paraId="28DD59FE" w14:textId="77777777" w:rsidR="0001000E" w:rsidRPr="007153C0" w:rsidRDefault="0001000E" w:rsidP="0001000E">
      <w:pPr>
        <w:spacing w:after="0" w:line="240" w:lineRule="auto"/>
      </w:pPr>
    </w:p>
    <w:p w14:paraId="4ED2348C" w14:textId="77777777" w:rsidR="0001000E" w:rsidRPr="007153C0" w:rsidRDefault="0001000E" w:rsidP="0001000E">
      <w:pPr>
        <w:spacing w:after="0" w:line="240" w:lineRule="auto"/>
        <w:rPr>
          <w:b/>
        </w:rPr>
      </w:pPr>
      <w:r>
        <w:rPr>
          <w:b/>
        </w:rPr>
        <w:t>Internal Use of Exit Interview Comments</w:t>
      </w:r>
    </w:p>
    <w:p w14:paraId="7136BF70" w14:textId="77777777" w:rsidR="0001000E" w:rsidRPr="007153C0" w:rsidRDefault="0001000E" w:rsidP="0001000E">
      <w:pPr>
        <w:spacing w:after="0" w:line="240" w:lineRule="auto"/>
      </w:pPr>
      <w:r w:rsidRPr="007153C0">
        <w:t>All information brou</w:t>
      </w:r>
      <w:r>
        <w:t xml:space="preserve">ght forward by departing </w:t>
      </w:r>
      <w:r w:rsidR="000F7AF8">
        <w:t xml:space="preserve">individual </w:t>
      </w:r>
      <w:r w:rsidRPr="007153C0">
        <w:t>in exit interviews should be retained, analyzed, and if necessary, thoroughly investigated.</w:t>
      </w:r>
    </w:p>
    <w:p w14:paraId="5C5B310F" w14:textId="77777777" w:rsidR="0001000E" w:rsidRPr="007153C0" w:rsidRDefault="0001000E" w:rsidP="00FB1066">
      <w:pPr>
        <w:pStyle w:val="ListParagraph"/>
        <w:numPr>
          <w:ilvl w:val="0"/>
          <w:numId w:val="12"/>
        </w:numPr>
        <w:spacing w:after="0" w:line="240" w:lineRule="auto"/>
      </w:pPr>
      <w:r w:rsidRPr="007153C0">
        <w:t>Assess any trends such as high turnover or problems with specific coworkers or supervisors.</w:t>
      </w:r>
    </w:p>
    <w:p w14:paraId="3175F294" w14:textId="77777777" w:rsidR="0001000E" w:rsidRPr="007153C0" w:rsidRDefault="0001000E" w:rsidP="00FB1066">
      <w:pPr>
        <w:numPr>
          <w:ilvl w:val="0"/>
          <w:numId w:val="12"/>
        </w:numPr>
        <w:spacing w:after="0" w:line="240" w:lineRule="auto"/>
      </w:pPr>
      <w:r w:rsidRPr="007153C0">
        <w:t xml:space="preserve">Utilize information gathered in exit interviews to improve working conditions, productivity, and morale. Share information with those in the organization that can implement change for the better of the organization and its </w:t>
      </w:r>
      <w:r w:rsidR="0059119B">
        <w:t>personnel.</w:t>
      </w:r>
    </w:p>
    <w:p w14:paraId="14E7E159" w14:textId="77777777" w:rsidR="0001000E" w:rsidRPr="007153C0" w:rsidRDefault="0001000E" w:rsidP="00FB1066">
      <w:pPr>
        <w:numPr>
          <w:ilvl w:val="0"/>
          <w:numId w:val="12"/>
        </w:numPr>
        <w:spacing w:after="0" w:line="240" w:lineRule="auto"/>
      </w:pPr>
      <w:r w:rsidRPr="007153C0">
        <w:lastRenderedPageBreak/>
        <w:t xml:space="preserve">Follow up immediately on any allegations of workplace risk or wrongdoing. Do not assume the departing </w:t>
      </w:r>
      <w:r w:rsidR="00CE1DAB">
        <w:t>individual</w:t>
      </w:r>
      <w:r w:rsidRPr="007153C0">
        <w:t xml:space="preserve"> made false allegations because he or she was "walking out the door, had nothing to lose, or is simply a vengeful person." Instead, utilize the organization's internal investigation </w:t>
      </w:r>
      <w:r w:rsidR="00843BAF">
        <w:t>guideline</w:t>
      </w:r>
      <w:r w:rsidRPr="007153C0">
        <w:t>s to discover whether the accusations were valid, and prevent future incidents of workplace wrongdoing.</w:t>
      </w:r>
    </w:p>
    <w:p w14:paraId="1EBCD50C" w14:textId="77777777" w:rsidR="00F770BB" w:rsidRDefault="00F770BB" w:rsidP="00F770BB"/>
    <w:p w14:paraId="4D45EC4C" w14:textId="77777777" w:rsidR="0001000E" w:rsidRPr="00F770BB" w:rsidRDefault="0001000E" w:rsidP="00F770BB"/>
    <w:p w14:paraId="0E870FA1" w14:textId="77777777" w:rsidR="00ED4AAD" w:rsidRDefault="00ED4AAD">
      <w:pPr>
        <w:spacing w:after="160" w:line="259" w:lineRule="auto"/>
        <w:rPr>
          <w:rFonts w:asciiTheme="majorHAnsi" w:eastAsiaTheme="majorEastAsia" w:hAnsiTheme="majorHAnsi" w:cstheme="majorBidi"/>
          <w:color w:val="2E74B5" w:themeColor="accent1" w:themeShade="BF"/>
          <w:sz w:val="26"/>
          <w:szCs w:val="26"/>
        </w:rPr>
      </w:pPr>
    </w:p>
    <w:p w14:paraId="6E6F5C2B" w14:textId="77777777" w:rsidR="009904DD" w:rsidRDefault="009904DD">
      <w:pPr>
        <w:spacing w:after="160" w:line="259" w:lineRule="auto"/>
        <w:rPr>
          <w:rFonts w:asciiTheme="majorHAnsi" w:eastAsiaTheme="majorEastAsia" w:hAnsiTheme="majorHAnsi" w:cstheme="majorBidi"/>
          <w:color w:val="2E74B5" w:themeColor="accent1" w:themeShade="BF"/>
          <w:sz w:val="26"/>
          <w:szCs w:val="26"/>
        </w:rPr>
      </w:pPr>
      <w:bookmarkStart w:id="180" w:name="_New_Member_Checklist"/>
      <w:bookmarkEnd w:id="180"/>
      <w:r>
        <w:br w:type="page"/>
      </w:r>
    </w:p>
    <w:p w14:paraId="412FBECE" w14:textId="77777777" w:rsidR="008545E0" w:rsidRPr="008545E0" w:rsidRDefault="008545E0" w:rsidP="008545E0">
      <w:pPr>
        <w:jc w:val="center"/>
        <w:rPr>
          <w:sz w:val="28"/>
          <w:szCs w:val="28"/>
        </w:rPr>
      </w:pPr>
      <w:r w:rsidRPr="00922A09">
        <w:rPr>
          <w:b/>
          <w:sz w:val="28"/>
          <w:szCs w:val="28"/>
        </w:rPr>
        <w:lastRenderedPageBreak/>
        <w:t>ABC Fire Department</w:t>
      </w:r>
    </w:p>
    <w:p w14:paraId="5FB7AEF0" w14:textId="77777777" w:rsidR="00ED4AAD" w:rsidRPr="00ED4AAD" w:rsidRDefault="00ED4AAD" w:rsidP="00A5329C">
      <w:pPr>
        <w:pStyle w:val="Heading2"/>
        <w:jc w:val="center"/>
      </w:pPr>
      <w:bookmarkStart w:id="181" w:name="_Toc66801572"/>
      <w:r>
        <w:t xml:space="preserve">New </w:t>
      </w:r>
      <w:r w:rsidR="00221B04">
        <w:t>Personnel</w:t>
      </w:r>
      <w:r>
        <w:t xml:space="preserve"> Checklist</w:t>
      </w:r>
      <w:r w:rsidR="00A5329C">
        <w:t xml:space="preserve"> for Use by Mentor</w:t>
      </w:r>
      <w:bookmarkEnd w:id="181"/>
    </w:p>
    <w:p w14:paraId="24BF1FAE" w14:textId="77777777" w:rsidR="00ED4AAD" w:rsidRPr="00131C1E" w:rsidRDefault="00ED4AAD" w:rsidP="00ED4AAD">
      <w:pPr>
        <w:spacing w:after="0" w:line="240" w:lineRule="auto"/>
        <w:rPr>
          <w:rFonts w:asciiTheme="minorHAnsi" w:hAnsiTheme="minorHAnsi"/>
        </w:rPr>
      </w:pPr>
    </w:p>
    <w:p w14:paraId="532F1EAA" w14:textId="77777777" w:rsidR="00ED4AAD" w:rsidRPr="00131C1E" w:rsidRDefault="00ED4AAD" w:rsidP="00ED4AAD">
      <w:pPr>
        <w:spacing w:after="0" w:line="240" w:lineRule="auto"/>
        <w:rPr>
          <w:rFonts w:asciiTheme="minorHAnsi" w:hAnsiTheme="minorHAnsi"/>
        </w:rPr>
      </w:pPr>
      <w:r w:rsidRPr="00131C1E">
        <w:rPr>
          <w:rFonts w:asciiTheme="minorHAnsi" w:hAnsiTheme="minorHAnsi"/>
          <w:noProof/>
        </w:rPr>
        <mc:AlternateContent>
          <mc:Choice Requires="wps">
            <w:drawing>
              <wp:anchor distT="0" distB="0" distL="114300" distR="114300" simplePos="0" relativeHeight="251682816" behindDoc="0" locked="0" layoutInCell="1" allowOverlap="1" wp14:anchorId="3402DF26" wp14:editId="6D3796E2">
                <wp:simplePos x="0" y="0"/>
                <wp:positionH relativeFrom="column">
                  <wp:posOffset>1485900</wp:posOffset>
                </wp:positionH>
                <wp:positionV relativeFrom="paragraph">
                  <wp:posOffset>152400</wp:posOffset>
                </wp:positionV>
                <wp:extent cx="3086100" cy="0"/>
                <wp:effectExtent l="9525" t="9525" r="9525" b="9525"/>
                <wp:wrapNone/>
                <wp:docPr id="256" name="Straight Arrow Connector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9819ED" id="_x0000_t32" coordsize="21600,21600" o:spt="32" o:oned="t" path="m,l21600,21600e" filled="f">
                <v:path arrowok="t" fillok="f" o:connecttype="none"/>
                <o:lock v:ext="edit" shapetype="t"/>
              </v:shapetype>
              <v:shape id="Straight Arrow Connector 256" o:spid="_x0000_s1026" type="#_x0000_t32" style="position:absolute;margin-left:117pt;margin-top:12pt;width:243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"/>
            </w:pict>
          </mc:Fallback>
        </mc:AlternateContent>
      </w:r>
      <w:r w:rsidR="00817D5A">
        <w:rPr>
          <w:rFonts w:asciiTheme="minorHAnsi" w:hAnsiTheme="minorHAnsi"/>
        </w:rPr>
        <w:t xml:space="preserve">New Hire </w:t>
      </w:r>
      <w:proofErr w:type="gramStart"/>
      <w:r w:rsidR="00817D5A">
        <w:rPr>
          <w:rFonts w:asciiTheme="minorHAnsi" w:hAnsiTheme="minorHAnsi"/>
        </w:rPr>
        <w:t>Name:</w:t>
      </w:r>
      <w:r w:rsidRPr="00131C1E">
        <w:rPr>
          <w:rFonts w:asciiTheme="minorHAnsi" w:hAnsiTheme="minorHAnsi"/>
        </w:rPr>
        <w:t>:</w:t>
      </w:r>
      <w:proofErr w:type="gramEnd"/>
    </w:p>
    <w:p w14:paraId="51B85266" w14:textId="77777777" w:rsidR="00ED4AAD" w:rsidRPr="00131C1E" w:rsidRDefault="00ED4AAD" w:rsidP="00ED4AAD">
      <w:pPr>
        <w:spacing w:after="0" w:line="240" w:lineRule="auto"/>
        <w:rPr>
          <w:rFonts w:asciiTheme="minorHAnsi" w:hAnsiTheme="minorHAnsi"/>
        </w:rPr>
      </w:pPr>
    </w:p>
    <w:p w14:paraId="273DE973" w14:textId="77777777" w:rsidR="00ED4AAD" w:rsidRPr="00131C1E" w:rsidRDefault="00ED4AAD" w:rsidP="00ED4AAD">
      <w:pPr>
        <w:spacing w:after="0" w:line="240" w:lineRule="auto"/>
        <w:rPr>
          <w:rFonts w:asciiTheme="minorHAnsi" w:hAnsiTheme="minorHAnsi"/>
        </w:rPr>
      </w:pPr>
      <w:r w:rsidRPr="00131C1E">
        <w:rPr>
          <w:rFonts w:asciiTheme="minorHAnsi" w:hAnsiTheme="minorHAnsi"/>
          <w:noProof/>
        </w:rPr>
        <mc:AlternateContent>
          <mc:Choice Requires="wps">
            <w:drawing>
              <wp:anchor distT="0" distB="0" distL="114300" distR="114300" simplePos="0" relativeHeight="251683840" behindDoc="0" locked="0" layoutInCell="1" allowOverlap="1" wp14:anchorId="08A45364" wp14:editId="231FDD66">
                <wp:simplePos x="0" y="0"/>
                <wp:positionH relativeFrom="column">
                  <wp:posOffset>1485900</wp:posOffset>
                </wp:positionH>
                <wp:positionV relativeFrom="paragraph">
                  <wp:posOffset>144780</wp:posOffset>
                </wp:positionV>
                <wp:extent cx="3086100" cy="0"/>
                <wp:effectExtent l="9525" t="11430" r="9525" b="7620"/>
                <wp:wrapNone/>
                <wp:docPr id="255" name="Straight Arrow Connector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7CF208" id="Straight Arrow Connector 255" o:spid="_x0000_s1026" type="#_x0000_t32" style="position:absolute;margin-left:117pt;margin-top:11.4pt;width:243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"/>
            </w:pict>
          </mc:Fallback>
        </mc:AlternateContent>
      </w:r>
      <w:r w:rsidR="00817D5A">
        <w:rPr>
          <w:rFonts w:asciiTheme="minorHAnsi" w:hAnsiTheme="minorHAnsi"/>
        </w:rPr>
        <w:t xml:space="preserve">Hire </w:t>
      </w:r>
      <w:r w:rsidRPr="00131C1E">
        <w:rPr>
          <w:rFonts w:asciiTheme="minorHAnsi" w:hAnsiTheme="minorHAnsi"/>
        </w:rPr>
        <w:t>Date:</w:t>
      </w:r>
      <w:r w:rsidRPr="00131C1E">
        <w:rPr>
          <w:rFonts w:asciiTheme="minorHAnsi" w:hAnsiTheme="minorHAnsi"/>
        </w:rPr>
        <w:tab/>
      </w:r>
    </w:p>
    <w:p w14:paraId="0D31A4D1" w14:textId="77777777" w:rsidR="00ED4AAD" w:rsidRPr="00131C1E" w:rsidRDefault="00ED4AAD" w:rsidP="00ED4AAD">
      <w:pPr>
        <w:spacing w:after="0" w:line="240" w:lineRule="auto"/>
        <w:rPr>
          <w:rFonts w:asciiTheme="minorHAnsi" w:hAnsiTheme="minorHAnsi"/>
        </w:rPr>
      </w:pPr>
    </w:p>
    <w:p w14:paraId="448C96B4" w14:textId="77777777" w:rsidR="00ED4AAD" w:rsidRPr="00131C1E" w:rsidRDefault="00ED4AAD" w:rsidP="00ED4AAD">
      <w:pPr>
        <w:spacing w:after="0" w:line="240" w:lineRule="auto"/>
        <w:rPr>
          <w:rFonts w:asciiTheme="minorHAnsi" w:hAnsiTheme="minorHAnsi"/>
        </w:rPr>
      </w:pPr>
      <w:r w:rsidRPr="00131C1E">
        <w:rPr>
          <w:rFonts w:asciiTheme="minorHAnsi" w:hAnsiTheme="minorHAnsi"/>
          <w:noProof/>
        </w:rPr>
        <mc:AlternateContent>
          <mc:Choice Requires="wps">
            <w:drawing>
              <wp:anchor distT="0" distB="0" distL="114300" distR="114300" simplePos="0" relativeHeight="251684864" behindDoc="0" locked="0" layoutInCell="1" allowOverlap="1" wp14:anchorId="187D6321" wp14:editId="1D50B0FF">
                <wp:simplePos x="0" y="0"/>
                <wp:positionH relativeFrom="column">
                  <wp:posOffset>1485900</wp:posOffset>
                </wp:positionH>
                <wp:positionV relativeFrom="paragraph">
                  <wp:posOffset>137160</wp:posOffset>
                </wp:positionV>
                <wp:extent cx="3086100" cy="0"/>
                <wp:effectExtent l="9525" t="13335" r="9525" b="5715"/>
                <wp:wrapNone/>
                <wp:docPr id="254" name="Straight Arrow Connector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5ADFB0" id="Straight Arrow Connector 254" o:spid="_x0000_s1026" type="#_x0000_t32" style="position:absolute;margin-left:117pt;margin-top:10.8pt;width:243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VXTKAIAAE4EAAAOAAAAZHJzL2Uyb0RvYy54bWysVMFu2zAMvQ/YPwi6p7ZTJ0u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"/>
            </w:pict>
          </mc:Fallback>
        </mc:AlternateContent>
      </w:r>
      <w:r w:rsidRPr="00131C1E">
        <w:rPr>
          <w:rFonts w:asciiTheme="minorHAnsi" w:hAnsiTheme="minorHAnsi"/>
        </w:rPr>
        <w:t>Mentor’s Name:</w:t>
      </w:r>
      <w:r w:rsidRPr="00131C1E">
        <w:rPr>
          <w:rFonts w:asciiTheme="minorHAnsi" w:hAnsiTheme="minorHAnsi"/>
        </w:rPr>
        <w:tab/>
      </w:r>
      <w:r w:rsidRPr="00131C1E">
        <w:rPr>
          <w:rFonts w:asciiTheme="minorHAnsi" w:hAnsiTheme="minorHAnsi"/>
        </w:rPr>
        <w:tab/>
      </w:r>
    </w:p>
    <w:p w14:paraId="607E5ABE" w14:textId="77777777" w:rsidR="00ED4AAD" w:rsidRPr="00131C1E" w:rsidRDefault="00ED4AAD" w:rsidP="00ED4AAD">
      <w:pPr>
        <w:spacing w:after="0" w:line="240" w:lineRule="auto"/>
        <w:rPr>
          <w:rFonts w:asciiTheme="minorHAnsi" w:hAnsiTheme="minorHAnsi"/>
        </w:rPr>
      </w:pPr>
    </w:p>
    <w:p w14:paraId="6A6C25AE" w14:textId="77777777" w:rsidR="00ED4AAD" w:rsidRPr="00131C1E" w:rsidRDefault="00ED4AAD" w:rsidP="00ED4AAD">
      <w:pPr>
        <w:spacing w:after="0" w:line="240" w:lineRule="auto"/>
        <w:rPr>
          <w:rFonts w:asciiTheme="minorHAnsi" w:hAnsiTheme="minorHAnsi"/>
        </w:rPr>
      </w:pPr>
      <w:r w:rsidRPr="00131C1E">
        <w:rPr>
          <w:rFonts w:asciiTheme="minorHAnsi" w:hAnsiTheme="minorHAnsi"/>
        </w:rPr>
        <w:t xml:space="preserve">If applicable to your department, a mentor should assist the new </w:t>
      </w:r>
      <w:r w:rsidR="00CE1DAB">
        <w:rPr>
          <w:rFonts w:asciiTheme="minorHAnsi" w:hAnsiTheme="minorHAnsi"/>
        </w:rPr>
        <w:t>hire</w:t>
      </w:r>
      <w:r w:rsidRPr="00131C1E">
        <w:rPr>
          <w:rFonts w:asciiTheme="minorHAnsi" w:hAnsiTheme="minorHAnsi"/>
        </w:rPr>
        <w:t xml:space="preserve"> to assure that each item </w:t>
      </w:r>
    </w:p>
    <w:p w14:paraId="51EE6B50" w14:textId="77777777" w:rsidR="00ED4AAD" w:rsidRPr="00131C1E" w:rsidRDefault="00ED4AAD" w:rsidP="00ED4AAD">
      <w:pPr>
        <w:spacing w:after="0" w:line="240" w:lineRule="auto"/>
        <w:rPr>
          <w:rFonts w:asciiTheme="minorHAnsi" w:hAnsiTheme="minorHAnsi"/>
        </w:rPr>
      </w:pPr>
      <w:r w:rsidRPr="00131C1E">
        <w:rPr>
          <w:rFonts w:asciiTheme="minorHAnsi" w:hAnsiTheme="minorHAnsi"/>
        </w:rPr>
        <w:t>on this list is completed</w:t>
      </w:r>
      <w:r>
        <w:rPr>
          <w:rFonts w:asciiTheme="minorHAnsi" w:hAnsiTheme="minorHAnsi"/>
        </w:rPr>
        <w:t xml:space="preserve">. </w:t>
      </w:r>
    </w:p>
    <w:p w14:paraId="4297B381" w14:textId="77777777" w:rsidR="00ED4AAD" w:rsidRPr="00131C1E" w:rsidRDefault="00ED4AAD" w:rsidP="00ED4AAD">
      <w:pPr>
        <w:spacing w:after="0" w:line="240" w:lineRule="auto"/>
        <w:rPr>
          <w:rFonts w:asciiTheme="minorHAnsi" w:hAnsiTheme="minorHAnsi"/>
        </w:rPr>
      </w:pPr>
    </w:p>
    <w:p w14:paraId="50CE34BA" w14:textId="77777777" w:rsidR="00ED4AAD" w:rsidRPr="00131C1E" w:rsidRDefault="00ED4AAD" w:rsidP="00ED4AAD">
      <w:pPr>
        <w:spacing w:after="0" w:line="240" w:lineRule="auto"/>
        <w:rPr>
          <w:rFonts w:asciiTheme="minorHAnsi" w:hAnsiTheme="minorHAnsi"/>
          <w:b/>
        </w:rPr>
      </w:pPr>
      <w:r w:rsidRPr="00131C1E">
        <w:rPr>
          <w:rFonts w:asciiTheme="minorHAnsi" w:hAnsiTheme="minorHAnsi"/>
          <w:b/>
        </w:rPr>
        <w:t>EQUIPMENT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1"/>
        <w:gridCol w:w="2511"/>
        <w:gridCol w:w="1780"/>
        <w:gridCol w:w="1918"/>
      </w:tblGrid>
      <w:tr w:rsidR="00ED4AAD" w:rsidRPr="00131C1E" w14:paraId="22DA825D" w14:textId="77777777" w:rsidTr="00ED4AAD">
        <w:tc>
          <w:tcPr>
            <w:tcW w:w="3708" w:type="dxa"/>
            <w:tcBorders>
              <w:top w:val="single" w:sz="4" w:space="0" w:color="auto"/>
              <w:left w:val="single" w:sz="4" w:space="0" w:color="auto"/>
              <w:bottom w:val="single" w:sz="4" w:space="0" w:color="auto"/>
              <w:right w:val="single" w:sz="4" w:space="0" w:color="auto"/>
            </w:tcBorders>
            <w:hideMark/>
          </w:tcPr>
          <w:p w14:paraId="11C9ADBF" w14:textId="77777777" w:rsidR="00ED4AAD" w:rsidRPr="00131C1E" w:rsidRDefault="00ED4AAD" w:rsidP="00ED4AAD">
            <w:pPr>
              <w:spacing w:after="0" w:line="240" w:lineRule="auto"/>
              <w:jc w:val="center"/>
              <w:rPr>
                <w:rFonts w:asciiTheme="minorHAnsi" w:hAnsiTheme="minorHAnsi"/>
                <w:b/>
              </w:rPr>
            </w:pPr>
            <w:r w:rsidRPr="00131C1E">
              <w:rPr>
                <w:rFonts w:asciiTheme="minorHAnsi" w:hAnsiTheme="minorHAnsi"/>
                <w:b/>
                <w:i/>
                <w:u w:val="single"/>
              </w:rPr>
              <w:t>Item Description</w:t>
            </w:r>
          </w:p>
        </w:tc>
        <w:tc>
          <w:tcPr>
            <w:tcW w:w="3060" w:type="dxa"/>
            <w:tcBorders>
              <w:top w:val="single" w:sz="4" w:space="0" w:color="auto"/>
              <w:left w:val="single" w:sz="4" w:space="0" w:color="auto"/>
              <w:bottom w:val="single" w:sz="4" w:space="0" w:color="auto"/>
              <w:right w:val="single" w:sz="4" w:space="0" w:color="auto"/>
            </w:tcBorders>
            <w:hideMark/>
          </w:tcPr>
          <w:p w14:paraId="011B3AA1" w14:textId="77777777" w:rsidR="00ED4AAD" w:rsidRPr="00131C1E" w:rsidRDefault="00ED4AAD" w:rsidP="00ED4AAD">
            <w:pPr>
              <w:spacing w:after="0" w:line="240" w:lineRule="auto"/>
              <w:jc w:val="center"/>
              <w:rPr>
                <w:rFonts w:asciiTheme="minorHAnsi" w:hAnsiTheme="minorHAnsi"/>
                <w:b/>
              </w:rPr>
            </w:pPr>
            <w:r w:rsidRPr="00131C1E">
              <w:rPr>
                <w:rFonts w:asciiTheme="minorHAnsi" w:hAnsiTheme="minorHAnsi"/>
                <w:b/>
                <w:i/>
                <w:u w:val="single"/>
              </w:rPr>
              <w:t>Contact</w:t>
            </w:r>
          </w:p>
        </w:tc>
        <w:tc>
          <w:tcPr>
            <w:tcW w:w="1980" w:type="dxa"/>
            <w:tcBorders>
              <w:top w:val="single" w:sz="4" w:space="0" w:color="auto"/>
              <w:left w:val="single" w:sz="4" w:space="0" w:color="auto"/>
              <w:bottom w:val="single" w:sz="4" w:space="0" w:color="auto"/>
              <w:right w:val="single" w:sz="4" w:space="0" w:color="auto"/>
            </w:tcBorders>
            <w:hideMark/>
          </w:tcPr>
          <w:p w14:paraId="0CA4D57C" w14:textId="77777777" w:rsidR="00ED4AAD" w:rsidRPr="00131C1E" w:rsidRDefault="00ED4AAD" w:rsidP="00ED4AAD">
            <w:pPr>
              <w:spacing w:after="0" w:line="240" w:lineRule="auto"/>
              <w:jc w:val="center"/>
              <w:rPr>
                <w:rFonts w:asciiTheme="minorHAnsi" w:hAnsiTheme="minorHAnsi"/>
                <w:b/>
              </w:rPr>
            </w:pPr>
            <w:r w:rsidRPr="00131C1E">
              <w:rPr>
                <w:rFonts w:asciiTheme="minorHAnsi" w:hAnsiTheme="minorHAnsi"/>
                <w:b/>
                <w:i/>
                <w:u w:val="single"/>
              </w:rPr>
              <w:t>Date Completed</w:t>
            </w:r>
          </w:p>
        </w:tc>
        <w:tc>
          <w:tcPr>
            <w:tcW w:w="2268" w:type="dxa"/>
            <w:tcBorders>
              <w:top w:val="single" w:sz="4" w:space="0" w:color="auto"/>
              <w:left w:val="single" w:sz="4" w:space="0" w:color="auto"/>
              <w:bottom w:val="single" w:sz="4" w:space="0" w:color="auto"/>
              <w:right w:val="single" w:sz="4" w:space="0" w:color="auto"/>
            </w:tcBorders>
            <w:hideMark/>
          </w:tcPr>
          <w:p w14:paraId="2A9EA2DB" w14:textId="77777777" w:rsidR="00ED4AAD" w:rsidRPr="00131C1E" w:rsidRDefault="00ED4AAD" w:rsidP="00ED4AAD">
            <w:pPr>
              <w:spacing w:after="0" w:line="240" w:lineRule="auto"/>
              <w:jc w:val="center"/>
              <w:rPr>
                <w:rFonts w:asciiTheme="minorHAnsi" w:hAnsiTheme="minorHAnsi"/>
                <w:b/>
              </w:rPr>
            </w:pPr>
            <w:r w:rsidRPr="00131C1E">
              <w:rPr>
                <w:rFonts w:asciiTheme="minorHAnsi" w:hAnsiTheme="minorHAnsi"/>
                <w:b/>
                <w:i/>
                <w:u w:val="single"/>
              </w:rPr>
              <w:t>Mentor Initials</w:t>
            </w:r>
          </w:p>
        </w:tc>
      </w:tr>
      <w:tr w:rsidR="00ED4AAD" w:rsidRPr="00131C1E" w14:paraId="38C6C6B9" w14:textId="77777777" w:rsidTr="00ED4AAD">
        <w:tc>
          <w:tcPr>
            <w:tcW w:w="3708" w:type="dxa"/>
            <w:tcBorders>
              <w:top w:val="single" w:sz="4" w:space="0" w:color="auto"/>
              <w:left w:val="single" w:sz="4" w:space="0" w:color="auto"/>
              <w:bottom w:val="single" w:sz="4" w:space="0" w:color="auto"/>
              <w:right w:val="single" w:sz="4" w:space="0" w:color="auto"/>
            </w:tcBorders>
            <w:vAlign w:val="bottom"/>
            <w:hideMark/>
          </w:tcPr>
          <w:p w14:paraId="33C800F7" w14:textId="77777777" w:rsidR="00ED4AAD" w:rsidRPr="00131C1E" w:rsidRDefault="00ED4AAD" w:rsidP="00ED4AAD">
            <w:pPr>
              <w:spacing w:after="0" w:line="240" w:lineRule="auto"/>
              <w:rPr>
                <w:rFonts w:asciiTheme="minorHAnsi" w:hAnsiTheme="minorHAnsi"/>
              </w:rPr>
            </w:pPr>
            <w:r w:rsidRPr="00131C1E">
              <w:rPr>
                <w:rFonts w:asciiTheme="minorHAnsi" w:hAnsiTheme="minorHAnsi"/>
              </w:rPr>
              <w:t>1.Orientation notebook, USB or CD</w:t>
            </w:r>
          </w:p>
        </w:tc>
        <w:tc>
          <w:tcPr>
            <w:tcW w:w="3060" w:type="dxa"/>
            <w:tcBorders>
              <w:top w:val="single" w:sz="4" w:space="0" w:color="auto"/>
              <w:left w:val="single" w:sz="4" w:space="0" w:color="auto"/>
              <w:bottom w:val="single" w:sz="4" w:space="0" w:color="auto"/>
              <w:right w:val="single" w:sz="4" w:space="0" w:color="auto"/>
            </w:tcBorders>
            <w:vAlign w:val="bottom"/>
          </w:tcPr>
          <w:p w14:paraId="1AD9D764" w14:textId="77777777" w:rsidR="00ED4AAD" w:rsidRPr="00131C1E" w:rsidRDefault="00ED4AAD" w:rsidP="00ED4AAD">
            <w:pPr>
              <w:spacing w:after="0" w:line="240" w:lineRule="auto"/>
              <w:rPr>
                <w:rFonts w:asciiTheme="minorHAnsi" w:hAnsiTheme="minorHAnsi"/>
                <w:b/>
              </w:rPr>
            </w:pPr>
          </w:p>
        </w:tc>
        <w:tc>
          <w:tcPr>
            <w:tcW w:w="1980" w:type="dxa"/>
            <w:tcBorders>
              <w:top w:val="single" w:sz="4" w:space="0" w:color="auto"/>
              <w:left w:val="single" w:sz="4" w:space="0" w:color="auto"/>
              <w:bottom w:val="single" w:sz="4" w:space="0" w:color="auto"/>
              <w:right w:val="single" w:sz="4" w:space="0" w:color="auto"/>
            </w:tcBorders>
            <w:vAlign w:val="bottom"/>
          </w:tcPr>
          <w:p w14:paraId="3228D662" w14:textId="77777777" w:rsidR="00ED4AAD" w:rsidRPr="00131C1E" w:rsidRDefault="00ED4AAD" w:rsidP="00ED4AAD">
            <w:pPr>
              <w:spacing w:after="0" w:line="240" w:lineRule="auto"/>
              <w:rPr>
                <w:rFonts w:asciiTheme="minorHAnsi" w:hAnsiTheme="minorHAnsi"/>
                <w:b/>
              </w:rPr>
            </w:pPr>
          </w:p>
        </w:tc>
        <w:tc>
          <w:tcPr>
            <w:tcW w:w="2268" w:type="dxa"/>
            <w:tcBorders>
              <w:top w:val="single" w:sz="4" w:space="0" w:color="auto"/>
              <w:left w:val="single" w:sz="4" w:space="0" w:color="auto"/>
              <w:bottom w:val="single" w:sz="4" w:space="0" w:color="auto"/>
              <w:right w:val="single" w:sz="4" w:space="0" w:color="auto"/>
            </w:tcBorders>
            <w:vAlign w:val="bottom"/>
          </w:tcPr>
          <w:p w14:paraId="63B52E86" w14:textId="77777777" w:rsidR="00ED4AAD" w:rsidRPr="00131C1E" w:rsidRDefault="00ED4AAD" w:rsidP="00ED4AAD">
            <w:pPr>
              <w:spacing w:after="0" w:line="240" w:lineRule="auto"/>
              <w:rPr>
                <w:rFonts w:asciiTheme="minorHAnsi" w:hAnsiTheme="minorHAnsi"/>
                <w:b/>
              </w:rPr>
            </w:pPr>
          </w:p>
        </w:tc>
      </w:tr>
      <w:tr w:rsidR="00ED4AAD" w:rsidRPr="00131C1E" w14:paraId="7C83D33C" w14:textId="77777777" w:rsidTr="00ED4AAD">
        <w:tc>
          <w:tcPr>
            <w:tcW w:w="3708" w:type="dxa"/>
            <w:tcBorders>
              <w:top w:val="single" w:sz="4" w:space="0" w:color="auto"/>
              <w:left w:val="single" w:sz="4" w:space="0" w:color="auto"/>
              <w:bottom w:val="single" w:sz="4" w:space="0" w:color="auto"/>
              <w:right w:val="single" w:sz="4" w:space="0" w:color="auto"/>
            </w:tcBorders>
            <w:vAlign w:val="bottom"/>
            <w:hideMark/>
          </w:tcPr>
          <w:p w14:paraId="3CC288EA" w14:textId="77777777" w:rsidR="00ED4AAD" w:rsidRPr="00131C1E" w:rsidRDefault="00ED4AAD" w:rsidP="00ED4AAD">
            <w:pPr>
              <w:spacing w:after="0" w:line="240" w:lineRule="auto"/>
              <w:rPr>
                <w:rFonts w:asciiTheme="minorHAnsi" w:hAnsiTheme="minorHAnsi"/>
              </w:rPr>
            </w:pPr>
            <w:r w:rsidRPr="00131C1E">
              <w:rPr>
                <w:rFonts w:asciiTheme="minorHAnsi" w:hAnsiTheme="minorHAnsi"/>
              </w:rPr>
              <w:t>2. Personal Summary Report</w:t>
            </w:r>
          </w:p>
        </w:tc>
        <w:tc>
          <w:tcPr>
            <w:tcW w:w="3060" w:type="dxa"/>
            <w:tcBorders>
              <w:top w:val="single" w:sz="4" w:space="0" w:color="auto"/>
              <w:left w:val="single" w:sz="4" w:space="0" w:color="auto"/>
              <w:bottom w:val="single" w:sz="4" w:space="0" w:color="auto"/>
              <w:right w:val="single" w:sz="4" w:space="0" w:color="auto"/>
            </w:tcBorders>
            <w:vAlign w:val="bottom"/>
          </w:tcPr>
          <w:p w14:paraId="0E0B4D75" w14:textId="77777777" w:rsidR="00ED4AAD" w:rsidRPr="00131C1E" w:rsidRDefault="00ED4AAD" w:rsidP="00ED4AAD">
            <w:pPr>
              <w:spacing w:after="0" w:line="240" w:lineRule="auto"/>
              <w:rPr>
                <w:rFonts w:asciiTheme="minorHAnsi" w:hAnsiTheme="minorHAnsi"/>
                <w:b/>
              </w:rPr>
            </w:pPr>
          </w:p>
        </w:tc>
        <w:tc>
          <w:tcPr>
            <w:tcW w:w="1980" w:type="dxa"/>
            <w:tcBorders>
              <w:top w:val="single" w:sz="4" w:space="0" w:color="auto"/>
              <w:left w:val="single" w:sz="4" w:space="0" w:color="auto"/>
              <w:bottom w:val="single" w:sz="4" w:space="0" w:color="auto"/>
              <w:right w:val="single" w:sz="4" w:space="0" w:color="auto"/>
            </w:tcBorders>
            <w:vAlign w:val="bottom"/>
          </w:tcPr>
          <w:p w14:paraId="62A729D0" w14:textId="77777777" w:rsidR="00ED4AAD" w:rsidRPr="00131C1E" w:rsidRDefault="00ED4AAD" w:rsidP="00ED4AAD">
            <w:pPr>
              <w:spacing w:after="0" w:line="240" w:lineRule="auto"/>
              <w:rPr>
                <w:rFonts w:asciiTheme="minorHAnsi" w:hAnsiTheme="minorHAnsi"/>
                <w:b/>
              </w:rPr>
            </w:pPr>
          </w:p>
        </w:tc>
        <w:tc>
          <w:tcPr>
            <w:tcW w:w="2268" w:type="dxa"/>
            <w:tcBorders>
              <w:top w:val="single" w:sz="4" w:space="0" w:color="auto"/>
              <w:left w:val="single" w:sz="4" w:space="0" w:color="auto"/>
              <w:bottom w:val="single" w:sz="4" w:space="0" w:color="auto"/>
              <w:right w:val="single" w:sz="4" w:space="0" w:color="auto"/>
            </w:tcBorders>
            <w:vAlign w:val="bottom"/>
          </w:tcPr>
          <w:p w14:paraId="41FC0620" w14:textId="77777777" w:rsidR="00ED4AAD" w:rsidRPr="00131C1E" w:rsidRDefault="00ED4AAD" w:rsidP="00ED4AAD">
            <w:pPr>
              <w:spacing w:after="0" w:line="240" w:lineRule="auto"/>
              <w:rPr>
                <w:rFonts w:asciiTheme="minorHAnsi" w:hAnsiTheme="minorHAnsi"/>
                <w:b/>
              </w:rPr>
            </w:pPr>
          </w:p>
        </w:tc>
      </w:tr>
      <w:tr w:rsidR="00ED4AAD" w:rsidRPr="00131C1E" w14:paraId="0EADA5A9" w14:textId="77777777" w:rsidTr="00ED4AAD">
        <w:tc>
          <w:tcPr>
            <w:tcW w:w="3708" w:type="dxa"/>
            <w:tcBorders>
              <w:top w:val="single" w:sz="4" w:space="0" w:color="auto"/>
              <w:left w:val="single" w:sz="4" w:space="0" w:color="auto"/>
              <w:bottom w:val="single" w:sz="4" w:space="0" w:color="auto"/>
              <w:right w:val="single" w:sz="4" w:space="0" w:color="auto"/>
            </w:tcBorders>
            <w:vAlign w:val="bottom"/>
            <w:hideMark/>
          </w:tcPr>
          <w:p w14:paraId="684BAE4A" w14:textId="77777777" w:rsidR="00ED4AAD" w:rsidRPr="00131C1E" w:rsidRDefault="00ED4AAD" w:rsidP="00ED4AAD">
            <w:pPr>
              <w:spacing w:after="0" w:line="240" w:lineRule="auto"/>
              <w:rPr>
                <w:rFonts w:asciiTheme="minorHAnsi" w:hAnsiTheme="minorHAnsi"/>
              </w:rPr>
            </w:pPr>
            <w:r w:rsidRPr="00131C1E">
              <w:rPr>
                <w:rFonts w:asciiTheme="minorHAnsi" w:hAnsiTheme="minorHAnsi"/>
              </w:rPr>
              <w:t xml:space="preserve">3. </w:t>
            </w:r>
            <w:r w:rsidR="0048330C">
              <w:rPr>
                <w:rFonts w:asciiTheme="minorHAnsi" w:hAnsiTheme="minorHAnsi"/>
              </w:rPr>
              <w:t>D</w:t>
            </w:r>
            <w:r w:rsidRPr="00131C1E">
              <w:rPr>
                <w:rFonts w:asciiTheme="minorHAnsi" w:hAnsiTheme="minorHAnsi"/>
              </w:rPr>
              <w:t xml:space="preserve">epartment </w:t>
            </w:r>
            <w:r w:rsidR="0048330C">
              <w:rPr>
                <w:rFonts w:asciiTheme="minorHAnsi" w:hAnsiTheme="minorHAnsi"/>
              </w:rPr>
              <w:t>t</w:t>
            </w:r>
            <w:r w:rsidRPr="00131C1E">
              <w:rPr>
                <w:rFonts w:asciiTheme="minorHAnsi" w:hAnsiTheme="minorHAnsi"/>
              </w:rPr>
              <w:t>-</w:t>
            </w:r>
            <w:r w:rsidR="0048330C">
              <w:rPr>
                <w:rFonts w:asciiTheme="minorHAnsi" w:hAnsiTheme="minorHAnsi"/>
              </w:rPr>
              <w:t>s</w:t>
            </w:r>
            <w:r w:rsidRPr="00131C1E">
              <w:rPr>
                <w:rFonts w:asciiTheme="minorHAnsi" w:hAnsiTheme="minorHAnsi"/>
              </w:rPr>
              <w:t>hirt</w:t>
            </w:r>
          </w:p>
        </w:tc>
        <w:tc>
          <w:tcPr>
            <w:tcW w:w="3060" w:type="dxa"/>
            <w:tcBorders>
              <w:top w:val="single" w:sz="4" w:space="0" w:color="auto"/>
              <w:left w:val="single" w:sz="4" w:space="0" w:color="auto"/>
              <w:bottom w:val="single" w:sz="4" w:space="0" w:color="auto"/>
              <w:right w:val="single" w:sz="4" w:space="0" w:color="auto"/>
            </w:tcBorders>
            <w:vAlign w:val="bottom"/>
          </w:tcPr>
          <w:p w14:paraId="3A6A32B6" w14:textId="77777777" w:rsidR="00ED4AAD" w:rsidRPr="00131C1E" w:rsidRDefault="00ED4AAD" w:rsidP="00ED4AAD">
            <w:pPr>
              <w:spacing w:after="0" w:line="240" w:lineRule="auto"/>
              <w:rPr>
                <w:rFonts w:asciiTheme="minorHAnsi" w:hAnsiTheme="minorHAnsi"/>
                <w:b/>
              </w:rPr>
            </w:pPr>
          </w:p>
        </w:tc>
        <w:tc>
          <w:tcPr>
            <w:tcW w:w="1980" w:type="dxa"/>
            <w:tcBorders>
              <w:top w:val="single" w:sz="4" w:space="0" w:color="auto"/>
              <w:left w:val="single" w:sz="4" w:space="0" w:color="auto"/>
              <w:bottom w:val="single" w:sz="4" w:space="0" w:color="auto"/>
              <w:right w:val="single" w:sz="4" w:space="0" w:color="auto"/>
            </w:tcBorders>
            <w:vAlign w:val="bottom"/>
          </w:tcPr>
          <w:p w14:paraId="17284431" w14:textId="77777777" w:rsidR="00ED4AAD" w:rsidRPr="00131C1E" w:rsidRDefault="00ED4AAD" w:rsidP="00ED4AAD">
            <w:pPr>
              <w:spacing w:after="0" w:line="240" w:lineRule="auto"/>
              <w:rPr>
                <w:rFonts w:asciiTheme="minorHAnsi" w:hAnsiTheme="minorHAnsi"/>
                <w:b/>
              </w:rPr>
            </w:pPr>
          </w:p>
        </w:tc>
        <w:tc>
          <w:tcPr>
            <w:tcW w:w="2268" w:type="dxa"/>
            <w:tcBorders>
              <w:top w:val="single" w:sz="4" w:space="0" w:color="auto"/>
              <w:left w:val="single" w:sz="4" w:space="0" w:color="auto"/>
              <w:bottom w:val="single" w:sz="4" w:space="0" w:color="auto"/>
              <w:right w:val="single" w:sz="4" w:space="0" w:color="auto"/>
            </w:tcBorders>
            <w:vAlign w:val="bottom"/>
          </w:tcPr>
          <w:p w14:paraId="7ECCB7A1" w14:textId="77777777" w:rsidR="00ED4AAD" w:rsidRPr="00131C1E" w:rsidRDefault="00ED4AAD" w:rsidP="00ED4AAD">
            <w:pPr>
              <w:spacing w:after="0" w:line="240" w:lineRule="auto"/>
              <w:rPr>
                <w:rFonts w:asciiTheme="minorHAnsi" w:hAnsiTheme="minorHAnsi"/>
                <w:b/>
              </w:rPr>
            </w:pPr>
          </w:p>
        </w:tc>
      </w:tr>
      <w:tr w:rsidR="00ED4AAD" w:rsidRPr="00131C1E" w14:paraId="52DCB64B" w14:textId="77777777" w:rsidTr="00ED4AAD">
        <w:tc>
          <w:tcPr>
            <w:tcW w:w="3708" w:type="dxa"/>
            <w:tcBorders>
              <w:top w:val="single" w:sz="4" w:space="0" w:color="auto"/>
              <w:left w:val="single" w:sz="4" w:space="0" w:color="auto"/>
              <w:bottom w:val="single" w:sz="4" w:space="0" w:color="auto"/>
              <w:right w:val="single" w:sz="4" w:space="0" w:color="auto"/>
            </w:tcBorders>
            <w:vAlign w:val="bottom"/>
            <w:hideMark/>
          </w:tcPr>
          <w:p w14:paraId="36B8F5C6" w14:textId="77777777" w:rsidR="00ED4AAD" w:rsidRPr="00131C1E" w:rsidRDefault="00ED4AAD" w:rsidP="00ED4AAD">
            <w:pPr>
              <w:spacing w:after="0" w:line="240" w:lineRule="auto"/>
              <w:rPr>
                <w:rFonts w:asciiTheme="minorHAnsi" w:hAnsiTheme="minorHAnsi"/>
              </w:rPr>
            </w:pPr>
            <w:r w:rsidRPr="00131C1E">
              <w:rPr>
                <w:rFonts w:asciiTheme="minorHAnsi" w:hAnsiTheme="minorHAnsi"/>
              </w:rPr>
              <w:t xml:space="preserve">4. </w:t>
            </w:r>
            <w:r w:rsidR="00291481">
              <w:rPr>
                <w:rFonts w:asciiTheme="minorHAnsi" w:hAnsiTheme="minorHAnsi"/>
              </w:rPr>
              <w:t>PPE</w:t>
            </w:r>
          </w:p>
        </w:tc>
        <w:tc>
          <w:tcPr>
            <w:tcW w:w="3060" w:type="dxa"/>
            <w:tcBorders>
              <w:top w:val="single" w:sz="4" w:space="0" w:color="auto"/>
              <w:left w:val="single" w:sz="4" w:space="0" w:color="auto"/>
              <w:bottom w:val="single" w:sz="4" w:space="0" w:color="auto"/>
              <w:right w:val="single" w:sz="4" w:space="0" w:color="auto"/>
            </w:tcBorders>
            <w:vAlign w:val="bottom"/>
          </w:tcPr>
          <w:p w14:paraId="70B97B4D" w14:textId="77777777" w:rsidR="00ED4AAD" w:rsidRPr="00131C1E" w:rsidRDefault="00ED4AAD" w:rsidP="00ED4AAD">
            <w:pPr>
              <w:spacing w:after="0" w:line="240" w:lineRule="auto"/>
              <w:rPr>
                <w:rFonts w:asciiTheme="minorHAnsi" w:hAnsiTheme="minorHAnsi"/>
                <w:b/>
              </w:rPr>
            </w:pPr>
          </w:p>
        </w:tc>
        <w:tc>
          <w:tcPr>
            <w:tcW w:w="1980" w:type="dxa"/>
            <w:tcBorders>
              <w:top w:val="single" w:sz="4" w:space="0" w:color="auto"/>
              <w:left w:val="single" w:sz="4" w:space="0" w:color="auto"/>
              <w:bottom w:val="single" w:sz="4" w:space="0" w:color="auto"/>
              <w:right w:val="single" w:sz="4" w:space="0" w:color="auto"/>
            </w:tcBorders>
            <w:vAlign w:val="bottom"/>
          </w:tcPr>
          <w:p w14:paraId="16BC3907" w14:textId="77777777" w:rsidR="00ED4AAD" w:rsidRPr="00131C1E" w:rsidRDefault="00ED4AAD" w:rsidP="00ED4AAD">
            <w:pPr>
              <w:spacing w:after="0" w:line="240" w:lineRule="auto"/>
              <w:rPr>
                <w:rFonts w:asciiTheme="minorHAnsi" w:hAnsiTheme="minorHAnsi"/>
                <w:b/>
              </w:rPr>
            </w:pPr>
          </w:p>
        </w:tc>
        <w:tc>
          <w:tcPr>
            <w:tcW w:w="2268" w:type="dxa"/>
            <w:tcBorders>
              <w:top w:val="single" w:sz="4" w:space="0" w:color="auto"/>
              <w:left w:val="single" w:sz="4" w:space="0" w:color="auto"/>
              <w:bottom w:val="single" w:sz="4" w:space="0" w:color="auto"/>
              <w:right w:val="single" w:sz="4" w:space="0" w:color="auto"/>
            </w:tcBorders>
            <w:vAlign w:val="bottom"/>
          </w:tcPr>
          <w:p w14:paraId="4DE4855A" w14:textId="77777777" w:rsidR="00ED4AAD" w:rsidRPr="00131C1E" w:rsidRDefault="00ED4AAD" w:rsidP="00ED4AAD">
            <w:pPr>
              <w:spacing w:after="0" w:line="240" w:lineRule="auto"/>
              <w:rPr>
                <w:rFonts w:asciiTheme="minorHAnsi" w:hAnsiTheme="minorHAnsi"/>
                <w:b/>
              </w:rPr>
            </w:pPr>
          </w:p>
        </w:tc>
      </w:tr>
      <w:tr w:rsidR="00ED4AAD" w:rsidRPr="00131C1E" w14:paraId="5A07FB30" w14:textId="77777777" w:rsidTr="00ED4AAD">
        <w:tc>
          <w:tcPr>
            <w:tcW w:w="3708" w:type="dxa"/>
            <w:tcBorders>
              <w:top w:val="single" w:sz="4" w:space="0" w:color="auto"/>
              <w:left w:val="single" w:sz="4" w:space="0" w:color="auto"/>
              <w:bottom w:val="single" w:sz="4" w:space="0" w:color="auto"/>
              <w:right w:val="single" w:sz="4" w:space="0" w:color="auto"/>
            </w:tcBorders>
            <w:vAlign w:val="bottom"/>
            <w:hideMark/>
          </w:tcPr>
          <w:p w14:paraId="784A4AF6" w14:textId="77777777" w:rsidR="00ED4AAD" w:rsidRPr="00131C1E" w:rsidRDefault="00ED4AAD" w:rsidP="00ED4AAD">
            <w:pPr>
              <w:spacing w:after="0" w:line="240" w:lineRule="auto"/>
              <w:rPr>
                <w:rFonts w:asciiTheme="minorHAnsi" w:hAnsiTheme="minorHAnsi"/>
              </w:rPr>
            </w:pPr>
            <w:r w:rsidRPr="00131C1E">
              <w:rPr>
                <w:rFonts w:asciiTheme="minorHAnsi" w:hAnsiTheme="minorHAnsi"/>
              </w:rPr>
              <w:t>5. Class A &amp; Class B uniforms</w:t>
            </w:r>
          </w:p>
        </w:tc>
        <w:tc>
          <w:tcPr>
            <w:tcW w:w="3060" w:type="dxa"/>
            <w:tcBorders>
              <w:top w:val="single" w:sz="4" w:space="0" w:color="auto"/>
              <w:left w:val="single" w:sz="4" w:space="0" w:color="auto"/>
              <w:bottom w:val="single" w:sz="4" w:space="0" w:color="auto"/>
              <w:right w:val="single" w:sz="4" w:space="0" w:color="auto"/>
            </w:tcBorders>
            <w:vAlign w:val="bottom"/>
          </w:tcPr>
          <w:p w14:paraId="552AB8E6" w14:textId="77777777" w:rsidR="00ED4AAD" w:rsidRPr="00131C1E" w:rsidRDefault="00ED4AAD" w:rsidP="00ED4AAD">
            <w:pPr>
              <w:spacing w:after="0" w:line="240" w:lineRule="auto"/>
              <w:rPr>
                <w:rFonts w:asciiTheme="minorHAnsi" w:hAnsiTheme="minorHAnsi"/>
                <w:b/>
              </w:rPr>
            </w:pPr>
          </w:p>
        </w:tc>
        <w:tc>
          <w:tcPr>
            <w:tcW w:w="1980" w:type="dxa"/>
            <w:tcBorders>
              <w:top w:val="single" w:sz="4" w:space="0" w:color="auto"/>
              <w:left w:val="single" w:sz="4" w:space="0" w:color="auto"/>
              <w:bottom w:val="single" w:sz="4" w:space="0" w:color="auto"/>
              <w:right w:val="single" w:sz="4" w:space="0" w:color="auto"/>
            </w:tcBorders>
            <w:vAlign w:val="bottom"/>
          </w:tcPr>
          <w:p w14:paraId="6304415E" w14:textId="77777777" w:rsidR="00ED4AAD" w:rsidRPr="00131C1E" w:rsidRDefault="00ED4AAD" w:rsidP="00ED4AAD">
            <w:pPr>
              <w:spacing w:after="0" w:line="240" w:lineRule="auto"/>
              <w:rPr>
                <w:rFonts w:asciiTheme="minorHAnsi" w:hAnsiTheme="minorHAnsi"/>
                <w:b/>
              </w:rPr>
            </w:pPr>
          </w:p>
        </w:tc>
        <w:tc>
          <w:tcPr>
            <w:tcW w:w="2268" w:type="dxa"/>
            <w:tcBorders>
              <w:top w:val="single" w:sz="4" w:space="0" w:color="auto"/>
              <w:left w:val="single" w:sz="4" w:space="0" w:color="auto"/>
              <w:bottom w:val="single" w:sz="4" w:space="0" w:color="auto"/>
              <w:right w:val="single" w:sz="4" w:space="0" w:color="auto"/>
            </w:tcBorders>
            <w:vAlign w:val="bottom"/>
          </w:tcPr>
          <w:p w14:paraId="354CAFFB" w14:textId="77777777" w:rsidR="00ED4AAD" w:rsidRPr="00131C1E" w:rsidRDefault="00ED4AAD" w:rsidP="00ED4AAD">
            <w:pPr>
              <w:spacing w:after="0" w:line="240" w:lineRule="auto"/>
              <w:rPr>
                <w:rFonts w:asciiTheme="minorHAnsi" w:hAnsiTheme="minorHAnsi"/>
                <w:b/>
              </w:rPr>
            </w:pPr>
          </w:p>
        </w:tc>
      </w:tr>
      <w:tr w:rsidR="00ED4AAD" w:rsidRPr="00131C1E" w14:paraId="636C4EF9" w14:textId="77777777" w:rsidTr="00ED4AAD">
        <w:tc>
          <w:tcPr>
            <w:tcW w:w="3708" w:type="dxa"/>
            <w:tcBorders>
              <w:top w:val="single" w:sz="4" w:space="0" w:color="auto"/>
              <w:left w:val="single" w:sz="4" w:space="0" w:color="auto"/>
              <w:bottom w:val="single" w:sz="4" w:space="0" w:color="auto"/>
              <w:right w:val="single" w:sz="4" w:space="0" w:color="auto"/>
            </w:tcBorders>
            <w:vAlign w:val="bottom"/>
            <w:hideMark/>
          </w:tcPr>
          <w:p w14:paraId="7F3C3374" w14:textId="77777777" w:rsidR="00ED4AAD" w:rsidRPr="00131C1E" w:rsidRDefault="00ED4AAD" w:rsidP="00ED4AAD">
            <w:pPr>
              <w:spacing w:after="0" w:line="240" w:lineRule="auto"/>
              <w:rPr>
                <w:rFonts w:asciiTheme="minorHAnsi" w:hAnsiTheme="minorHAnsi"/>
              </w:rPr>
            </w:pPr>
            <w:r w:rsidRPr="00131C1E">
              <w:rPr>
                <w:rFonts w:asciiTheme="minorHAnsi" w:hAnsiTheme="minorHAnsi"/>
              </w:rPr>
              <w:t>6. Mailbox</w:t>
            </w:r>
          </w:p>
        </w:tc>
        <w:tc>
          <w:tcPr>
            <w:tcW w:w="3060" w:type="dxa"/>
            <w:tcBorders>
              <w:top w:val="single" w:sz="4" w:space="0" w:color="auto"/>
              <w:left w:val="single" w:sz="4" w:space="0" w:color="auto"/>
              <w:bottom w:val="single" w:sz="4" w:space="0" w:color="auto"/>
              <w:right w:val="single" w:sz="4" w:space="0" w:color="auto"/>
            </w:tcBorders>
            <w:vAlign w:val="bottom"/>
          </w:tcPr>
          <w:p w14:paraId="438EF33C" w14:textId="77777777" w:rsidR="00ED4AAD" w:rsidRPr="00131C1E" w:rsidRDefault="00ED4AAD" w:rsidP="00ED4AAD">
            <w:pPr>
              <w:spacing w:after="0" w:line="240" w:lineRule="auto"/>
              <w:rPr>
                <w:rFonts w:asciiTheme="minorHAnsi" w:hAnsiTheme="minorHAnsi"/>
                <w:b/>
              </w:rPr>
            </w:pPr>
          </w:p>
        </w:tc>
        <w:tc>
          <w:tcPr>
            <w:tcW w:w="1980" w:type="dxa"/>
            <w:tcBorders>
              <w:top w:val="single" w:sz="4" w:space="0" w:color="auto"/>
              <w:left w:val="single" w:sz="4" w:space="0" w:color="auto"/>
              <w:bottom w:val="single" w:sz="4" w:space="0" w:color="auto"/>
              <w:right w:val="single" w:sz="4" w:space="0" w:color="auto"/>
            </w:tcBorders>
            <w:vAlign w:val="bottom"/>
          </w:tcPr>
          <w:p w14:paraId="5E1615A5" w14:textId="77777777" w:rsidR="00ED4AAD" w:rsidRPr="00131C1E" w:rsidRDefault="00ED4AAD" w:rsidP="00ED4AAD">
            <w:pPr>
              <w:spacing w:after="0" w:line="240" w:lineRule="auto"/>
              <w:rPr>
                <w:rFonts w:asciiTheme="minorHAnsi" w:hAnsiTheme="minorHAnsi"/>
                <w:b/>
              </w:rPr>
            </w:pPr>
          </w:p>
        </w:tc>
        <w:tc>
          <w:tcPr>
            <w:tcW w:w="2268" w:type="dxa"/>
            <w:tcBorders>
              <w:top w:val="single" w:sz="4" w:space="0" w:color="auto"/>
              <w:left w:val="single" w:sz="4" w:space="0" w:color="auto"/>
              <w:bottom w:val="single" w:sz="4" w:space="0" w:color="auto"/>
              <w:right w:val="single" w:sz="4" w:space="0" w:color="auto"/>
            </w:tcBorders>
            <w:vAlign w:val="bottom"/>
          </w:tcPr>
          <w:p w14:paraId="10493469" w14:textId="77777777" w:rsidR="00ED4AAD" w:rsidRPr="00131C1E" w:rsidRDefault="00ED4AAD" w:rsidP="00ED4AAD">
            <w:pPr>
              <w:spacing w:after="0" w:line="240" w:lineRule="auto"/>
              <w:rPr>
                <w:rFonts w:asciiTheme="minorHAnsi" w:hAnsiTheme="minorHAnsi"/>
                <w:b/>
              </w:rPr>
            </w:pPr>
          </w:p>
        </w:tc>
      </w:tr>
      <w:tr w:rsidR="00ED4AAD" w:rsidRPr="00131C1E" w14:paraId="225BEF15" w14:textId="77777777" w:rsidTr="00ED4AAD">
        <w:tc>
          <w:tcPr>
            <w:tcW w:w="3708" w:type="dxa"/>
            <w:tcBorders>
              <w:top w:val="single" w:sz="4" w:space="0" w:color="auto"/>
              <w:left w:val="single" w:sz="4" w:space="0" w:color="auto"/>
              <w:bottom w:val="single" w:sz="4" w:space="0" w:color="auto"/>
              <w:right w:val="single" w:sz="4" w:space="0" w:color="auto"/>
            </w:tcBorders>
            <w:vAlign w:val="bottom"/>
            <w:hideMark/>
          </w:tcPr>
          <w:p w14:paraId="4D1E9474" w14:textId="77777777" w:rsidR="00ED4AAD" w:rsidRPr="00131C1E" w:rsidRDefault="00ED4AAD" w:rsidP="00ED4AAD">
            <w:pPr>
              <w:spacing w:after="0" w:line="240" w:lineRule="auto"/>
              <w:rPr>
                <w:rFonts w:asciiTheme="minorHAnsi" w:hAnsiTheme="minorHAnsi"/>
              </w:rPr>
            </w:pPr>
            <w:r w:rsidRPr="00131C1E">
              <w:rPr>
                <w:rFonts w:asciiTheme="minorHAnsi" w:hAnsiTheme="minorHAnsi"/>
              </w:rPr>
              <w:t>7. Add</w:t>
            </w:r>
            <w:r w:rsidR="00C063AA">
              <w:rPr>
                <w:rFonts w:asciiTheme="minorHAnsi" w:hAnsiTheme="minorHAnsi"/>
              </w:rPr>
              <w:t>ed to any appropriate systems</w:t>
            </w:r>
          </w:p>
        </w:tc>
        <w:tc>
          <w:tcPr>
            <w:tcW w:w="3060" w:type="dxa"/>
            <w:tcBorders>
              <w:top w:val="single" w:sz="4" w:space="0" w:color="auto"/>
              <w:left w:val="single" w:sz="4" w:space="0" w:color="auto"/>
              <w:bottom w:val="single" w:sz="4" w:space="0" w:color="auto"/>
              <w:right w:val="single" w:sz="4" w:space="0" w:color="auto"/>
            </w:tcBorders>
            <w:vAlign w:val="bottom"/>
          </w:tcPr>
          <w:p w14:paraId="2931F27F" w14:textId="77777777" w:rsidR="00ED4AAD" w:rsidRPr="00131C1E" w:rsidRDefault="00ED4AAD" w:rsidP="00ED4AAD">
            <w:pPr>
              <w:spacing w:after="0" w:line="240" w:lineRule="auto"/>
              <w:rPr>
                <w:rFonts w:asciiTheme="minorHAnsi" w:hAnsiTheme="minorHAnsi"/>
                <w:b/>
              </w:rPr>
            </w:pPr>
          </w:p>
        </w:tc>
        <w:tc>
          <w:tcPr>
            <w:tcW w:w="1980" w:type="dxa"/>
            <w:tcBorders>
              <w:top w:val="single" w:sz="4" w:space="0" w:color="auto"/>
              <w:left w:val="single" w:sz="4" w:space="0" w:color="auto"/>
              <w:bottom w:val="single" w:sz="4" w:space="0" w:color="auto"/>
              <w:right w:val="single" w:sz="4" w:space="0" w:color="auto"/>
            </w:tcBorders>
            <w:vAlign w:val="bottom"/>
          </w:tcPr>
          <w:p w14:paraId="7C30A921" w14:textId="77777777" w:rsidR="00ED4AAD" w:rsidRPr="00131C1E" w:rsidRDefault="00ED4AAD" w:rsidP="00ED4AAD">
            <w:pPr>
              <w:spacing w:after="0" w:line="240" w:lineRule="auto"/>
              <w:rPr>
                <w:rFonts w:asciiTheme="minorHAnsi" w:hAnsiTheme="minorHAnsi"/>
                <w:b/>
              </w:rPr>
            </w:pPr>
          </w:p>
        </w:tc>
        <w:tc>
          <w:tcPr>
            <w:tcW w:w="2268" w:type="dxa"/>
            <w:tcBorders>
              <w:top w:val="single" w:sz="4" w:space="0" w:color="auto"/>
              <w:left w:val="single" w:sz="4" w:space="0" w:color="auto"/>
              <w:bottom w:val="single" w:sz="4" w:space="0" w:color="auto"/>
              <w:right w:val="single" w:sz="4" w:space="0" w:color="auto"/>
            </w:tcBorders>
            <w:vAlign w:val="bottom"/>
          </w:tcPr>
          <w:p w14:paraId="71D563A0" w14:textId="77777777" w:rsidR="00ED4AAD" w:rsidRPr="00131C1E" w:rsidRDefault="00ED4AAD" w:rsidP="00ED4AAD">
            <w:pPr>
              <w:spacing w:after="0" w:line="240" w:lineRule="auto"/>
              <w:rPr>
                <w:rFonts w:asciiTheme="minorHAnsi" w:hAnsiTheme="minorHAnsi"/>
                <w:b/>
              </w:rPr>
            </w:pPr>
          </w:p>
        </w:tc>
      </w:tr>
      <w:tr w:rsidR="00ED4AAD" w:rsidRPr="00131C1E" w14:paraId="1773EFD2" w14:textId="77777777" w:rsidTr="00ED4AAD">
        <w:tc>
          <w:tcPr>
            <w:tcW w:w="3708" w:type="dxa"/>
            <w:tcBorders>
              <w:top w:val="single" w:sz="4" w:space="0" w:color="auto"/>
              <w:left w:val="single" w:sz="4" w:space="0" w:color="auto"/>
              <w:bottom w:val="single" w:sz="4" w:space="0" w:color="auto"/>
              <w:right w:val="single" w:sz="4" w:space="0" w:color="auto"/>
            </w:tcBorders>
            <w:vAlign w:val="bottom"/>
            <w:hideMark/>
          </w:tcPr>
          <w:p w14:paraId="3BEFB925" w14:textId="77777777" w:rsidR="00ED4AAD" w:rsidRPr="00131C1E" w:rsidRDefault="00ED4AAD" w:rsidP="00ED4AAD">
            <w:pPr>
              <w:spacing w:after="0" w:line="240" w:lineRule="auto"/>
              <w:rPr>
                <w:rFonts w:asciiTheme="minorHAnsi" w:hAnsiTheme="minorHAnsi"/>
              </w:rPr>
            </w:pPr>
            <w:r w:rsidRPr="00131C1E">
              <w:rPr>
                <w:rFonts w:asciiTheme="minorHAnsi" w:hAnsiTheme="minorHAnsi"/>
              </w:rPr>
              <w:t>8. Building key, key fob, or code</w:t>
            </w:r>
          </w:p>
        </w:tc>
        <w:tc>
          <w:tcPr>
            <w:tcW w:w="3060" w:type="dxa"/>
            <w:tcBorders>
              <w:top w:val="single" w:sz="4" w:space="0" w:color="auto"/>
              <w:left w:val="single" w:sz="4" w:space="0" w:color="auto"/>
              <w:bottom w:val="single" w:sz="4" w:space="0" w:color="auto"/>
              <w:right w:val="single" w:sz="4" w:space="0" w:color="auto"/>
            </w:tcBorders>
            <w:vAlign w:val="bottom"/>
          </w:tcPr>
          <w:p w14:paraId="769E82FA" w14:textId="77777777" w:rsidR="00ED4AAD" w:rsidRPr="00131C1E" w:rsidRDefault="00ED4AAD" w:rsidP="00ED4AAD">
            <w:pPr>
              <w:spacing w:after="0" w:line="240" w:lineRule="auto"/>
              <w:rPr>
                <w:rFonts w:asciiTheme="minorHAnsi" w:hAnsiTheme="minorHAnsi"/>
                <w:b/>
              </w:rPr>
            </w:pPr>
          </w:p>
        </w:tc>
        <w:tc>
          <w:tcPr>
            <w:tcW w:w="1980" w:type="dxa"/>
            <w:tcBorders>
              <w:top w:val="single" w:sz="4" w:space="0" w:color="auto"/>
              <w:left w:val="single" w:sz="4" w:space="0" w:color="auto"/>
              <w:bottom w:val="single" w:sz="4" w:space="0" w:color="auto"/>
              <w:right w:val="single" w:sz="4" w:space="0" w:color="auto"/>
            </w:tcBorders>
            <w:vAlign w:val="bottom"/>
          </w:tcPr>
          <w:p w14:paraId="3A13960D" w14:textId="77777777" w:rsidR="00ED4AAD" w:rsidRPr="00131C1E" w:rsidRDefault="00ED4AAD" w:rsidP="00ED4AAD">
            <w:pPr>
              <w:spacing w:after="0" w:line="240" w:lineRule="auto"/>
              <w:rPr>
                <w:rFonts w:asciiTheme="minorHAnsi" w:hAnsiTheme="minorHAnsi"/>
                <w:b/>
              </w:rPr>
            </w:pPr>
          </w:p>
        </w:tc>
        <w:tc>
          <w:tcPr>
            <w:tcW w:w="2268" w:type="dxa"/>
            <w:tcBorders>
              <w:top w:val="single" w:sz="4" w:space="0" w:color="auto"/>
              <w:left w:val="single" w:sz="4" w:space="0" w:color="auto"/>
              <w:bottom w:val="single" w:sz="4" w:space="0" w:color="auto"/>
              <w:right w:val="single" w:sz="4" w:space="0" w:color="auto"/>
            </w:tcBorders>
            <w:vAlign w:val="bottom"/>
          </w:tcPr>
          <w:p w14:paraId="1C70337C" w14:textId="77777777" w:rsidR="00ED4AAD" w:rsidRPr="00131C1E" w:rsidRDefault="00ED4AAD" w:rsidP="00ED4AAD">
            <w:pPr>
              <w:spacing w:after="0" w:line="240" w:lineRule="auto"/>
              <w:rPr>
                <w:rFonts w:asciiTheme="minorHAnsi" w:hAnsiTheme="minorHAnsi"/>
                <w:b/>
              </w:rPr>
            </w:pPr>
          </w:p>
        </w:tc>
      </w:tr>
      <w:tr w:rsidR="00ED4AAD" w:rsidRPr="00131C1E" w14:paraId="173820BD" w14:textId="77777777" w:rsidTr="00ED4AAD">
        <w:tc>
          <w:tcPr>
            <w:tcW w:w="3708" w:type="dxa"/>
            <w:tcBorders>
              <w:top w:val="single" w:sz="4" w:space="0" w:color="auto"/>
              <w:left w:val="single" w:sz="4" w:space="0" w:color="auto"/>
              <w:bottom w:val="single" w:sz="4" w:space="0" w:color="auto"/>
              <w:right w:val="single" w:sz="4" w:space="0" w:color="auto"/>
            </w:tcBorders>
            <w:vAlign w:val="bottom"/>
            <w:hideMark/>
          </w:tcPr>
          <w:p w14:paraId="55C4019C" w14:textId="77777777" w:rsidR="00ED4AAD" w:rsidRPr="00131C1E" w:rsidRDefault="00ED4AAD" w:rsidP="00ED4AAD">
            <w:pPr>
              <w:spacing w:after="0" w:line="240" w:lineRule="auto"/>
              <w:rPr>
                <w:rFonts w:asciiTheme="minorHAnsi" w:hAnsiTheme="minorHAnsi"/>
              </w:rPr>
            </w:pPr>
            <w:r w:rsidRPr="00131C1E">
              <w:rPr>
                <w:rFonts w:asciiTheme="minorHAnsi" w:hAnsiTheme="minorHAnsi"/>
              </w:rPr>
              <w:t>9. Pager</w:t>
            </w:r>
          </w:p>
        </w:tc>
        <w:tc>
          <w:tcPr>
            <w:tcW w:w="3060" w:type="dxa"/>
            <w:tcBorders>
              <w:top w:val="single" w:sz="4" w:space="0" w:color="auto"/>
              <w:left w:val="single" w:sz="4" w:space="0" w:color="auto"/>
              <w:bottom w:val="single" w:sz="4" w:space="0" w:color="auto"/>
              <w:right w:val="single" w:sz="4" w:space="0" w:color="auto"/>
            </w:tcBorders>
            <w:vAlign w:val="bottom"/>
          </w:tcPr>
          <w:p w14:paraId="5B7EB1F6" w14:textId="77777777" w:rsidR="00ED4AAD" w:rsidRPr="00131C1E" w:rsidRDefault="00ED4AAD" w:rsidP="00ED4AAD">
            <w:pPr>
              <w:spacing w:after="0" w:line="240" w:lineRule="auto"/>
              <w:rPr>
                <w:rFonts w:asciiTheme="minorHAnsi" w:hAnsiTheme="minorHAnsi"/>
                <w:b/>
              </w:rPr>
            </w:pPr>
          </w:p>
        </w:tc>
        <w:tc>
          <w:tcPr>
            <w:tcW w:w="1980" w:type="dxa"/>
            <w:tcBorders>
              <w:top w:val="single" w:sz="4" w:space="0" w:color="auto"/>
              <w:left w:val="single" w:sz="4" w:space="0" w:color="auto"/>
              <w:bottom w:val="single" w:sz="4" w:space="0" w:color="auto"/>
              <w:right w:val="single" w:sz="4" w:space="0" w:color="auto"/>
            </w:tcBorders>
            <w:vAlign w:val="bottom"/>
          </w:tcPr>
          <w:p w14:paraId="267E009D" w14:textId="77777777" w:rsidR="00ED4AAD" w:rsidRPr="00131C1E" w:rsidRDefault="00ED4AAD" w:rsidP="00ED4AAD">
            <w:pPr>
              <w:spacing w:after="0" w:line="240" w:lineRule="auto"/>
              <w:rPr>
                <w:rFonts w:asciiTheme="minorHAnsi" w:hAnsiTheme="minorHAnsi"/>
                <w:b/>
              </w:rPr>
            </w:pPr>
          </w:p>
        </w:tc>
        <w:tc>
          <w:tcPr>
            <w:tcW w:w="2268" w:type="dxa"/>
            <w:tcBorders>
              <w:top w:val="single" w:sz="4" w:space="0" w:color="auto"/>
              <w:left w:val="single" w:sz="4" w:space="0" w:color="auto"/>
              <w:bottom w:val="single" w:sz="4" w:space="0" w:color="auto"/>
              <w:right w:val="single" w:sz="4" w:space="0" w:color="auto"/>
            </w:tcBorders>
            <w:vAlign w:val="bottom"/>
          </w:tcPr>
          <w:p w14:paraId="4AEA3D22" w14:textId="77777777" w:rsidR="00ED4AAD" w:rsidRPr="00131C1E" w:rsidRDefault="00ED4AAD" w:rsidP="00ED4AAD">
            <w:pPr>
              <w:spacing w:after="0" w:line="240" w:lineRule="auto"/>
              <w:rPr>
                <w:rFonts w:asciiTheme="minorHAnsi" w:hAnsiTheme="minorHAnsi"/>
                <w:b/>
              </w:rPr>
            </w:pPr>
          </w:p>
        </w:tc>
      </w:tr>
      <w:tr w:rsidR="00ED4AAD" w:rsidRPr="00131C1E" w14:paraId="6A227471" w14:textId="77777777" w:rsidTr="00ED4AAD">
        <w:tc>
          <w:tcPr>
            <w:tcW w:w="3708" w:type="dxa"/>
            <w:tcBorders>
              <w:top w:val="single" w:sz="4" w:space="0" w:color="auto"/>
              <w:left w:val="single" w:sz="4" w:space="0" w:color="auto"/>
              <w:bottom w:val="single" w:sz="4" w:space="0" w:color="auto"/>
              <w:right w:val="single" w:sz="4" w:space="0" w:color="auto"/>
            </w:tcBorders>
            <w:vAlign w:val="bottom"/>
            <w:hideMark/>
          </w:tcPr>
          <w:p w14:paraId="5F4CAEE7" w14:textId="77777777" w:rsidR="00ED4AAD" w:rsidRPr="00131C1E" w:rsidRDefault="00ED4AAD" w:rsidP="00ED4AAD">
            <w:pPr>
              <w:spacing w:after="0" w:line="240" w:lineRule="auto"/>
              <w:rPr>
                <w:rFonts w:asciiTheme="minorHAnsi" w:hAnsiTheme="minorHAnsi"/>
              </w:rPr>
            </w:pPr>
            <w:r w:rsidRPr="00131C1E">
              <w:rPr>
                <w:rFonts w:asciiTheme="minorHAnsi" w:hAnsiTheme="minorHAnsi"/>
              </w:rPr>
              <w:t>10. Accountability and ID tags</w:t>
            </w:r>
          </w:p>
        </w:tc>
        <w:tc>
          <w:tcPr>
            <w:tcW w:w="3060" w:type="dxa"/>
            <w:tcBorders>
              <w:top w:val="single" w:sz="4" w:space="0" w:color="auto"/>
              <w:left w:val="single" w:sz="4" w:space="0" w:color="auto"/>
              <w:bottom w:val="single" w:sz="4" w:space="0" w:color="auto"/>
              <w:right w:val="single" w:sz="4" w:space="0" w:color="auto"/>
            </w:tcBorders>
            <w:vAlign w:val="bottom"/>
          </w:tcPr>
          <w:p w14:paraId="1BDEAF42" w14:textId="77777777" w:rsidR="00ED4AAD" w:rsidRPr="00131C1E" w:rsidRDefault="00ED4AAD" w:rsidP="00ED4AAD">
            <w:pPr>
              <w:spacing w:after="0" w:line="240" w:lineRule="auto"/>
              <w:rPr>
                <w:rFonts w:asciiTheme="minorHAnsi" w:hAnsiTheme="minorHAnsi"/>
                <w:b/>
              </w:rPr>
            </w:pPr>
          </w:p>
        </w:tc>
        <w:tc>
          <w:tcPr>
            <w:tcW w:w="1980" w:type="dxa"/>
            <w:tcBorders>
              <w:top w:val="single" w:sz="4" w:space="0" w:color="auto"/>
              <w:left w:val="single" w:sz="4" w:space="0" w:color="auto"/>
              <w:bottom w:val="single" w:sz="4" w:space="0" w:color="auto"/>
              <w:right w:val="single" w:sz="4" w:space="0" w:color="auto"/>
            </w:tcBorders>
            <w:vAlign w:val="bottom"/>
          </w:tcPr>
          <w:p w14:paraId="48F63A90" w14:textId="77777777" w:rsidR="00ED4AAD" w:rsidRPr="00131C1E" w:rsidRDefault="00ED4AAD" w:rsidP="00ED4AAD">
            <w:pPr>
              <w:spacing w:after="0" w:line="240" w:lineRule="auto"/>
              <w:rPr>
                <w:rFonts w:asciiTheme="minorHAnsi" w:hAnsiTheme="minorHAnsi"/>
                <w:b/>
              </w:rPr>
            </w:pPr>
          </w:p>
        </w:tc>
        <w:tc>
          <w:tcPr>
            <w:tcW w:w="2268" w:type="dxa"/>
            <w:tcBorders>
              <w:top w:val="single" w:sz="4" w:space="0" w:color="auto"/>
              <w:left w:val="single" w:sz="4" w:space="0" w:color="auto"/>
              <w:bottom w:val="single" w:sz="4" w:space="0" w:color="auto"/>
              <w:right w:val="single" w:sz="4" w:space="0" w:color="auto"/>
            </w:tcBorders>
            <w:vAlign w:val="bottom"/>
          </w:tcPr>
          <w:p w14:paraId="29317A02" w14:textId="77777777" w:rsidR="00ED4AAD" w:rsidRPr="00131C1E" w:rsidRDefault="00ED4AAD" w:rsidP="00ED4AAD">
            <w:pPr>
              <w:spacing w:after="0" w:line="240" w:lineRule="auto"/>
              <w:rPr>
                <w:rFonts w:asciiTheme="minorHAnsi" w:hAnsiTheme="minorHAnsi"/>
                <w:b/>
              </w:rPr>
            </w:pPr>
          </w:p>
        </w:tc>
      </w:tr>
      <w:tr w:rsidR="00ED4AAD" w:rsidRPr="00131C1E" w14:paraId="2565AF64" w14:textId="77777777" w:rsidTr="00ED4AAD">
        <w:tc>
          <w:tcPr>
            <w:tcW w:w="3708" w:type="dxa"/>
            <w:tcBorders>
              <w:top w:val="single" w:sz="4" w:space="0" w:color="auto"/>
              <w:left w:val="single" w:sz="4" w:space="0" w:color="auto"/>
              <w:bottom w:val="single" w:sz="4" w:space="0" w:color="auto"/>
              <w:right w:val="single" w:sz="4" w:space="0" w:color="auto"/>
            </w:tcBorders>
          </w:tcPr>
          <w:p w14:paraId="46DA0B76" w14:textId="77777777" w:rsidR="00ED4AAD" w:rsidRPr="00131C1E" w:rsidRDefault="00ED4AAD" w:rsidP="00ED4AAD">
            <w:pPr>
              <w:spacing w:after="0" w:line="240" w:lineRule="auto"/>
              <w:rPr>
                <w:rFonts w:asciiTheme="minorHAnsi" w:hAnsiTheme="minorHAnsi"/>
                <w:b/>
              </w:rPr>
            </w:pPr>
          </w:p>
        </w:tc>
        <w:tc>
          <w:tcPr>
            <w:tcW w:w="3060" w:type="dxa"/>
            <w:tcBorders>
              <w:top w:val="single" w:sz="4" w:space="0" w:color="auto"/>
              <w:left w:val="single" w:sz="4" w:space="0" w:color="auto"/>
              <w:bottom w:val="single" w:sz="4" w:space="0" w:color="auto"/>
              <w:right w:val="single" w:sz="4" w:space="0" w:color="auto"/>
            </w:tcBorders>
            <w:vAlign w:val="bottom"/>
          </w:tcPr>
          <w:p w14:paraId="35F683BC" w14:textId="77777777" w:rsidR="00ED4AAD" w:rsidRPr="00131C1E" w:rsidRDefault="00ED4AAD" w:rsidP="00ED4AAD">
            <w:pPr>
              <w:spacing w:after="0" w:line="240" w:lineRule="auto"/>
              <w:rPr>
                <w:rFonts w:asciiTheme="minorHAnsi" w:hAnsiTheme="minorHAnsi"/>
                <w:b/>
              </w:rPr>
            </w:pPr>
          </w:p>
        </w:tc>
        <w:tc>
          <w:tcPr>
            <w:tcW w:w="1980" w:type="dxa"/>
            <w:tcBorders>
              <w:top w:val="single" w:sz="4" w:space="0" w:color="auto"/>
              <w:left w:val="single" w:sz="4" w:space="0" w:color="auto"/>
              <w:bottom w:val="single" w:sz="4" w:space="0" w:color="auto"/>
              <w:right w:val="single" w:sz="4" w:space="0" w:color="auto"/>
            </w:tcBorders>
            <w:vAlign w:val="bottom"/>
          </w:tcPr>
          <w:p w14:paraId="4D28A348" w14:textId="77777777" w:rsidR="00ED4AAD" w:rsidRPr="00131C1E" w:rsidRDefault="00ED4AAD" w:rsidP="00ED4AAD">
            <w:pPr>
              <w:spacing w:after="0" w:line="240" w:lineRule="auto"/>
              <w:rPr>
                <w:rFonts w:asciiTheme="minorHAnsi" w:hAnsiTheme="minorHAnsi"/>
                <w:b/>
              </w:rPr>
            </w:pPr>
          </w:p>
        </w:tc>
        <w:tc>
          <w:tcPr>
            <w:tcW w:w="2268" w:type="dxa"/>
            <w:tcBorders>
              <w:top w:val="single" w:sz="4" w:space="0" w:color="auto"/>
              <w:left w:val="single" w:sz="4" w:space="0" w:color="auto"/>
              <w:bottom w:val="single" w:sz="4" w:space="0" w:color="auto"/>
              <w:right w:val="single" w:sz="4" w:space="0" w:color="auto"/>
            </w:tcBorders>
            <w:vAlign w:val="bottom"/>
          </w:tcPr>
          <w:p w14:paraId="2B0CCEC9" w14:textId="77777777" w:rsidR="00ED4AAD" w:rsidRPr="00131C1E" w:rsidRDefault="00ED4AAD" w:rsidP="00ED4AAD">
            <w:pPr>
              <w:spacing w:after="0" w:line="240" w:lineRule="auto"/>
              <w:rPr>
                <w:rFonts w:asciiTheme="minorHAnsi" w:hAnsiTheme="minorHAnsi"/>
                <w:b/>
              </w:rPr>
            </w:pPr>
          </w:p>
        </w:tc>
      </w:tr>
    </w:tbl>
    <w:p w14:paraId="490655E9" w14:textId="77777777" w:rsidR="00ED4AAD" w:rsidRPr="00131C1E" w:rsidRDefault="00ED4AAD" w:rsidP="00ED4AAD">
      <w:pPr>
        <w:spacing w:after="0" w:line="240" w:lineRule="auto"/>
        <w:rPr>
          <w:rFonts w:asciiTheme="minorHAnsi" w:hAnsiTheme="minorHAnsi"/>
          <w:b/>
        </w:rPr>
      </w:pPr>
    </w:p>
    <w:p w14:paraId="131AA988" w14:textId="77777777" w:rsidR="00ED4AAD" w:rsidRPr="00131C1E" w:rsidRDefault="00ED4AAD" w:rsidP="00ED4AAD">
      <w:pPr>
        <w:spacing w:after="0" w:line="240" w:lineRule="auto"/>
        <w:rPr>
          <w:rFonts w:asciiTheme="minorHAnsi" w:hAnsiTheme="minorHAnsi"/>
          <w:b/>
        </w:rPr>
      </w:pPr>
      <w:r w:rsidRPr="00131C1E">
        <w:rPr>
          <w:rFonts w:asciiTheme="minorHAnsi" w:hAnsiTheme="minorHAnsi"/>
          <w:b/>
        </w:rPr>
        <w:t>MEDICAL &amp; TRAINING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2518"/>
        <w:gridCol w:w="1783"/>
        <w:gridCol w:w="1922"/>
      </w:tblGrid>
      <w:tr w:rsidR="00ED4AAD" w:rsidRPr="00131C1E" w14:paraId="5C219202" w14:textId="77777777" w:rsidTr="00D7788F">
        <w:tc>
          <w:tcPr>
            <w:tcW w:w="3127" w:type="dxa"/>
            <w:tcBorders>
              <w:top w:val="single" w:sz="4" w:space="0" w:color="auto"/>
              <w:left w:val="single" w:sz="4" w:space="0" w:color="auto"/>
              <w:bottom w:val="single" w:sz="4" w:space="0" w:color="auto"/>
              <w:right w:val="single" w:sz="4" w:space="0" w:color="auto"/>
            </w:tcBorders>
            <w:hideMark/>
          </w:tcPr>
          <w:p w14:paraId="00E690BD" w14:textId="77777777" w:rsidR="00ED4AAD" w:rsidRPr="00131C1E" w:rsidRDefault="00ED4AAD" w:rsidP="00ED4AAD">
            <w:pPr>
              <w:spacing w:after="0" w:line="240" w:lineRule="auto"/>
              <w:jc w:val="center"/>
              <w:rPr>
                <w:rFonts w:asciiTheme="minorHAnsi" w:hAnsiTheme="minorHAnsi"/>
                <w:b/>
              </w:rPr>
            </w:pPr>
            <w:r w:rsidRPr="00131C1E">
              <w:rPr>
                <w:rFonts w:asciiTheme="minorHAnsi" w:hAnsiTheme="minorHAnsi"/>
                <w:b/>
                <w:i/>
                <w:u w:val="single"/>
              </w:rPr>
              <w:t>Item Description</w:t>
            </w:r>
          </w:p>
        </w:tc>
        <w:tc>
          <w:tcPr>
            <w:tcW w:w="2518" w:type="dxa"/>
            <w:tcBorders>
              <w:top w:val="single" w:sz="4" w:space="0" w:color="auto"/>
              <w:left w:val="single" w:sz="4" w:space="0" w:color="auto"/>
              <w:bottom w:val="single" w:sz="4" w:space="0" w:color="auto"/>
              <w:right w:val="single" w:sz="4" w:space="0" w:color="auto"/>
            </w:tcBorders>
            <w:hideMark/>
          </w:tcPr>
          <w:p w14:paraId="284B5D55" w14:textId="77777777" w:rsidR="00ED4AAD" w:rsidRPr="00131C1E" w:rsidRDefault="00ED4AAD" w:rsidP="00ED4AAD">
            <w:pPr>
              <w:spacing w:after="0" w:line="240" w:lineRule="auto"/>
              <w:jc w:val="center"/>
              <w:rPr>
                <w:rFonts w:asciiTheme="minorHAnsi" w:hAnsiTheme="minorHAnsi"/>
                <w:b/>
              </w:rPr>
            </w:pPr>
            <w:r w:rsidRPr="00131C1E">
              <w:rPr>
                <w:rFonts w:asciiTheme="minorHAnsi" w:hAnsiTheme="minorHAnsi"/>
                <w:b/>
                <w:i/>
                <w:u w:val="single"/>
              </w:rPr>
              <w:t>Contact</w:t>
            </w:r>
          </w:p>
        </w:tc>
        <w:tc>
          <w:tcPr>
            <w:tcW w:w="1783" w:type="dxa"/>
            <w:tcBorders>
              <w:top w:val="single" w:sz="4" w:space="0" w:color="auto"/>
              <w:left w:val="single" w:sz="4" w:space="0" w:color="auto"/>
              <w:bottom w:val="single" w:sz="4" w:space="0" w:color="auto"/>
              <w:right w:val="single" w:sz="4" w:space="0" w:color="auto"/>
            </w:tcBorders>
            <w:hideMark/>
          </w:tcPr>
          <w:p w14:paraId="6E4841F8" w14:textId="77777777" w:rsidR="00ED4AAD" w:rsidRPr="00131C1E" w:rsidRDefault="00ED4AAD" w:rsidP="00ED4AAD">
            <w:pPr>
              <w:spacing w:after="0" w:line="240" w:lineRule="auto"/>
              <w:jc w:val="center"/>
              <w:rPr>
                <w:rFonts w:asciiTheme="minorHAnsi" w:hAnsiTheme="minorHAnsi"/>
                <w:b/>
              </w:rPr>
            </w:pPr>
            <w:r w:rsidRPr="00131C1E">
              <w:rPr>
                <w:rFonts w:asciiTheme="minorHAnsi" w:hAnsiTheme="minorHAnsi"/>
                <w:b/>
                <w:i/>
                <w:u w:val="single"/>
              </w:rPr>
              <w:t>Date Completed</w:t>
            </w:r>
          </w:p>
        </w:tc>
        <w:tc>
          <w:tcPr>
            <w:tcW w:w="1922" w:type="dxa"/>
            <w:tcBorders>
              <w:top w:val="single" w:sz="4" w:space="0" w:color="auto"/>
              <w:left w:val="single" w:sz="4" w:space="0" w:color="auto"/>
              <w:bottom w:val="single" w:sz="4" w:space="0" w:color="auto"/>
              <w:right w:val="single" w:sz="4" w:space="0" w:color="auto"/>
            </w:tcBorders>
            <w:hideMark/>
          </w:tcPr>
          <w:p w14:paraId="6517C65C" w14:textId="77777777" w:rsidR="00ED4AAD" w:rsidRPr="00131C1E" w:rsidRDefault="00ED4AAD" w:rsidP="00ED4AAD">
            <w:pPr>
              <w:spacing w:after="0" w:line="240" w:lineRule="auto"/>
              <w:jc w:val="center"/>
              <w:rPr>
                <w:rFonts w:asciiTheme="minorHAnsi" w:hAnsiTheme="minorHAnsi"/>
                <w:b/>
              </w:rPr>
            </w:pPr>
            <w:r w:rsidRPr="00131C1E">
              <w:rPr>
                <w:rFonts w:asciiTheme="minorHAnsi" w:hAnsiTheme="minorHAnsi"/>
                <w:b/>
                <w:i/>
                <w:u w:val="single"/>
              </w:rPr>
              <w:t>Mentor Initials</w:t>
            </w:r>
          </w:p>
        </w:tc>
      </w:tr>
      <w:tr w:rsidR="00ED4AAD" w:rsidRPr="00131C1E" w14:paraId="61AB00D6" w14:textId="77777777" w:rsidTr="00D7788F">
        <w:tc>
          <w:tcPr>
            <w:tcW w:w="3127" w:type="dxa"/>
            <w:tcBorders>
              <w:top w:val="single" w:sz="4" w:space="0" w:color="auto"/>
              <w:left w:val="single" w:sz="4" w:space="0" w:color="auto"/>
              <w:bottom w:val="single" w:sz="4" w:space="0" w:color="auto"/>
              <w:right w:val="single" w:sz="4" w:space="0" w:color="auto"/>
            </w:tcBorders>
            <w:vAlign w:val="bottom"/>
            <w:hideMark/>
          </w:tcPr>
          <w:p w14:paraId="0EEB47B9" w14:textId="77777777" w:rsidR="00ED4AAD" w:rsidRPr="00131C1E" w:rsidRDefault="00ED4AAD" w:rsidP="00ED4AAD">
            <w:pPr>
              <w:spacing w:after="0" w:line="240" w:lineRule="auto"/>
              <w:rPr>
                <w:rFonts w:asciiTheme="minorHAnsi" w:hAnsiTheme="minorHAnsi"/>
              </w:rPr>
            </w:pPr>
            <w:r w:rsidRPr="00131C1E">
              <w:rPr>
                <w:rFonts w:asciiTheme="minorHAnsi" w:hAnsiTheme="minorHAnsi"/>
              </w:rPr>
              <w:t>1.Physical Exam</w:t>
            </w:r>
          </w:p>
        </w:tc>
        <w:tc>
          <w:tcPr>
            <w:tcW w:w="2518" w:type="dxa"/>
            <w:tcBorders>
              <w:top w:val="single" w:sz="4" w:space="0" w:color="auto"/>
              <w:left w:val="single" w:sz="4" w:space="0" w:color="auto"/>
              <w:bottom w:val="single" w:sz="4" w:space="0" w:color="auto"/>
              <w:right w:val="single" w:sz="4" w:space="0" w:color="auto"/>
            </w:tcBorders>
            <w:vAlign w:val="bottom"/>
          </w:tcPr>
          <w:p w14:paraId="732B3462" w14:textId="77777777" w:rsidR="00ED4AAD" w:rsidRPr="00131C1E" w:rsidRDefault="00ED4AAD" w:rsidP="00ED4AAD">
            <w:pPr>
              <w:spacing w:after="0" w:line="240" w:lineRule="auto"/>
              <w:rPr>
                <w:rFonts w:asciiTheme="minorHAnsi" w:hAnsiTheme="minorHAnsi"/>
                <w:b/>
              </w:rPr>
            </w:pPr>
          </w:p>
        </w:tc>
        <w:tc>
          <w:tcPr>
            <w:tcW w:w="1783" w:type="dxa"/>
            <w:tcBorders>
              <w:top w:val="single" w:sz="4" w:space="0" w:color="auto"/>
              <w:left w:val="single" w:sz="4" w:space="0" w:color="auto"/>
              <w:bottom w:val="single" w:sz="4" w:space="0" w:color="auto"/>
              <w:right w:val="single" w:sz="4" w:space="0" w:color="auto"/>
            </w:tcBorders>
            <w:vAlign w:val="bottom"/>
          </w:tcPr>
          <w:p w14:paraId="5B858BEF" w14:textId="77777777" w:rsidR="00ED4AAD" w:rsidRPr="00131C1E" w:rsidRDefault="00ED4AAD" w:rsidP="00ED4AAD">
            <w:pPr>
              <w:spacing w:after="0" w:line="240" w:lineRule="auto"/>
              <w:rPr>
                <w:rFonts w:asciiTheme="minorHAnsi" w:hAnsiTheme="minorHAnsi"/>
                <w:b/>
              </w:rPr>
            </w:pPr>
          </w:p>
        </w:tc>
        <w:tc>
          <w:tcPr>
            <w:tcW w:w="1922" w:type="dxa"/>
            <w:tcBorders>
              <w:top w:val="single" w:sz="4" w:space="0" w:color="auto"/>
              <w:left w:val="single" w:sz="4" w:space="0" w:color="auto"/>
              <w:bottom w:val="single" w:sz="4" w:space="0" w:color="auto"/>
              <w:right w:val="single" w:sz="4" w:space="0" w:color="auto"/>
            </w:tcBorders>
            <w:vAlign w:val="bottom"/>
          </w:tcPr>
          <w:p w14:paraId="2D56453D" w14:textId="77777777" w:rsidR="00ED4AAD" w:rsidRPr="00131C1E" w:rsidRDefault="00ED4AAD" w:rsidP="00ED4AAD">
            <w:pPr>
              <w:spacing w:after="0" w:line="240" w:lineRule="auto"/>
              <w:rPr>
                <w:rFonts w:asciiTheme="minorHAnsi" w:hAnsiTheme="minorHAnsi"/>
                <w:b/>
              </w:rPr>
            </w:pPr>
          </w:p>
        </w:tc>
      </w:tr>
      <w:tr w:rsidR="00ED4AAD" w:rsidRPr="00131C1E" w14:paraId="263D72B0" w14:textId="77777777" w:rsidTr="00D7788F">
        <w:tc>
          <w:tcPr>
            <w:tcW w:w="3127" w:type="dxa"/>
            <w:tcBorders>
              <w:top w:val="single" w:sz="4" w:space="0" w:color="auto"/>
              <w:left w:val="single" w:sz="4" w:space="0" w:color="auto"/>
              <w:bottom w:val="single" w:sz="4" w:space="0" w:color="auto"/>
              <w:right w:val="single" w:sz="4" w:space="0" w:color="auto"/>
            </w:tcBorders>
            <w:vAlign w:val="bottom"/>
            <w:hideMark/>
          </w:tcPr>
          <w:p w14:paraId="784BFD1C" w14:textId="77777777" w:rsidR="00ED4AAD" w:rsidRPr="00131C1E" w:rsidRDefault="00ED4AAD" w:rsidP="00ED4AAD">
            <w:pPr>
              <w:spacing w:after="0" w:line="240" w:lineRule="auto"/>
              <w:rPr>
                <w:rFonts w:asciiTheme="minorHAnsi" w:hAnsiTheme="minorHAnsi"/>
              </w:rPr>
            </w:pPr>
            <w:r w:rsidRPr="00131C1E">
              <w:rPr>
                <w:rFonts w:asciiTheme="minorHAnsi" w:hAnsiTheme="minorHAnsi"/>
              </w:rPr>
              <w:t>2. TB Test</w:t>
            </w:r>
          </w:p>
        </w:tc>
        <w:tc>
          <w:tcPr>
            <w:tcW w:w="2518" w:type="dxa"/>
            <w:tcBorders>
              <w:top w:val="single" w:sz="4" w:space="0" w:color="auto"/>
              <w:left w:val="single" w:sz="4" w:space="0" w:color="auto"/>
              <w:bottom w:val="single" w:sz="4" w:space="0" w:color="auto"/>
              <w:right w:val="single" w:sz="4" w:space="0" w:color="auto"/>
            </w:tcBorders>
            <w:vAlign w:val="bottom"/>
          </w:tcPr>
          <w:p w14:paraId="163A268B" w14:textId="77777777" w:rsidR="00ED4AAD" w:rsidRPr="00131C1E" w:rsidRDefault="00ED4AAD" w:rsidP="00ED4AAD">
            <w:pPr>
              <w:spacing w:after="0" w:line="240" w:lineRule="auto"/>
              <w:rPr>
                <w:rFonts w:asciiTheme="minorHAnsi" w:hAnsiTheme="minorHAnsi"/>
                <w:b/>
              </w:rPr>
            </w:pPr>
          </w:p>
        </w:tc>
        <w:tc>
          <w:tcPr>
            <w:tcW w:w="1783" w:type="dxa"/>
            <w:tcBorders>
              <w:top w:val="single" w:sz="4" w:space="0" w:color="auto"/>
              <w:left w:val="single" w:sz="4" w:space="0" w:color="auto"/>
              <w:bottom w:val="single" w:sz="4" w:space="0" w:color="auto"/>
              <w:right w:val="single" w:sz="4" w:space="0" w:color="auto"/>
            </w:tcBorders>
            <w:vAlign w:val="bottom"/>
          </w:tcPr>
          <w:p w14:paraId="4FE55047" w14:textId="77777777" w:rsidR="00ED4AAD" w:rsidRPr="00131C1E" w:rsidRDefault="00ED4AAD" w:rsidP="00ED4AAD">
            <w:pPr>
              <w:spacing w:after="0" w:line="240" w:lineRule="auto"/>
              <w:rPr>
                <w:rFonts w:asciiTheme="minorHAnsi" w:hAnsiTheme="minorHAnsi"/>
                <w:b/>
              </w:rPr>
            </w:pPr>
          </w:p>
        </w:tc>
        <w:tc>
          <w:tcPr>
            <w:tcW w:w="1922" w:type="dxa"/>
            <w:tcBorders>
              <w:top w:val="single" w:sz="4" w:space="0" w:color="auto"/>
              <w:left w:val="single" w:sz="4" w:space="0" w:color="auto"/>
              <w:bottom w:val="single" w:sz="4" w:space="0" w:color="auto"/>
              <w:right w:val="single" w:sz="4" w:space="0" w:color="auto"/>
            </w:tcBorders>
            <w:vAlign w:val="bottom"/>
          </w:tcPr>
          <w:p w14:paraId="2B458CF6" w14:textId="77777777" w:rsidR="00ED4AAD" w:rsidRPr="00131C1E" w:rsidRDefault="00ED4AAD" w:rsidP="00ED4AAD">
            <w:pPr>
              <w:spacing w:after="0" w:line="240" w:lineRule="auto"/>
              <w:rPr>
                <w:rFonts w:asciiTheme="minorHAnsi" w:hAnsiTheme="minorHAnsi"/>
                <w:b/>
              </w:rPr>
            </w:pPr>
          </w:p>
        </w:tc>
      </w:tr>
      <w:tr w:rsidR="00ED4AAD" w:rsidRPr="00131C1E" w14:paraId="4220BBAD" w14:textId="77777777" w:rsidTr="00D7788F">
        <w:tc>
          <w:tcPr>
            <w:tcW w:w="3127" w:type="dxa"/>
            <w:tcBorders>
              <w:top w:val="single" w:sz="4" w:space="0" w:color="auto"/>
              <w:left w:val="single" w:sz="4" w:space="0" w:color="auto"/>
              <w:bottom w:val="single" w:sz="4" w:space="0" w:color="auto"/>
              <w:right w:val="single" w:sz="4" w:space="0" w:color="auto"/>
            </w:tcBorders>
            <w:vAlign w:val="bottom"/>
            <w:hideMark/>
          </w:tcPr>
          <w:p w14:paraId="1E65A20E" w14:textId="77777777" w:rsidR="00ED4AAD" w:rsidRPr="00131C1E" w:rsidRDefault="00ED4AAD" w:rsidP="00ED4AAD">
            <w:pPr>
              <w:spacing w:after="0" w:line="240" w:lineRule="auto"/>
              <w:rPr>
                <w:rFonts w:asciiTheme="minorHAnsi" w:hAnsiTheme="minorHAnsi"/>
              </w:rPr>
            </w:pPr>
            <w:r w:rsidRPr="00131C1E">
              <w:rPr>
                <w:rFonts w:asciiTheme="minorHAnsi" w:hAnsiTheme="minorHAnsi"/>
              </w:rPr>
              <w:t>3. Hepatitis B Inoculation</w:t>
            </w:r>
          </w:p>
        </w:tc>
        <w:tc>
          <w:tcPr>
            <w:tcW w:w="2518" w:type="dxa"/>
            <w:tcBorders>
              <w:top w:val="single" w:sz="4" w:space="0" w:color="auto"/>
              <w:left w:val="single" w:sz="4" w:space="0" w:color="auto"/>
              <w:bottom w:val="single" w:sz="4" w:space="0" w:color="auto"/>
              <w:right w:val="single" w:sz="4" w:space="0" w:color="auto"/>
            </w:tcBorders>
            <w:vAlign w:val="bottom"/>
          </w:tcPr>
          <w:p w14:paraId="3C06BDF1" w14:textId="77777777" w:rsidR="00ED4AAD" w:rsidRPr="00131C1E" w:rsidRDefault="00ED4AAD" w:rsidP="00ED4AAD">
            <w:pPr>
              <w:spacing w:after="0" w:line="240" w:lineRule="auto"/>
              <w:rPr>
                <w:rFonts w:asciiTheme="minorHAnsi" w:hAnsiTheme="minorHAnsi"/>
                <w:b/>
              </w:rPr>
            </w:pPr>
          </w:p>
        </w:tc>
        <w:tc>
          <w:tcPr>
            <w:tcW w:w="1783" w:type="dxa"/>
            <w:tcBorders>
              <w:top w:val="single" w:sz="4" w:space="0" w:color="auto"/>
              <w:left w:val="single" w:sz="4" w:space="0" w:color="auto"/>
              <w:bottom w:val="single" w:sz="4" w:space="0" w:color="auto"/>
              <w:right w:val="single" w:sz="4" w:space="0" w:color="auto"/>
            </w:tcBorders>
            <w:vAlign w:val="bottom"/>
          </w:tcPr>
          <w:p w14:paraId="69B18BA2" w14:textId="77777777" w:rsidR="00ED4AAD" w:rsidRPr="00131C1E" w:rsidRDefault="00ED4AAD" w:rsidP="00ED4AAD">
            <w:pPr>
              <w:spacing w:after="0" w:line="240" w:lineRule="auto"/>
              <w:rPr>
                <w:rFonts w:asciiTheme="minorHAnsi" w:hAnsiTheme="minorHAnsi"/>
                <w:b/>
              </w:rPr>
            </w:pPr>
          </w:p>
        </w:tc>
        <w:tc>
          <w:tcPr>
            <w:tcW w:w="1922" w:type="dxa"/>
            <w:tcBorders>
              <w:top w:val="single" w:sz="4" w:space="0" w:color="auto"/>
              <w:left w:val="single" w:sz="4" w:space="0" w:color="auto"/>
              <w:bottom w:val="single" w:sz="4" w:space="0" w:color="auto"/>
              <w:right w:val="single" w:sz="4" w:space="0" w:color="auto"/>
            </w:tcBorders>
            <w:vAlign w:val="bottom"/>
          </w:tcPr>
          <w:p w14:paraId="5B46B1D2" w14:textId="77777777" w:rsidR="00ED4AAD" w:rsidRPr="00131C1E" w:rsidRDefault="00ED4AAD" w:rsidP="00ED4AAD">
            <w:pPr>
              <w:spacing w:after="0" w:line="240" w:lineRule="auto"/>
              <w:rPr>
                <w:rFonts w:asciiTheme="minorHAnsi" w:hAnsiTheme="minorHAnsi"/>
                <w:b/>
              </w:rPr>
            </w:pPr>
          </w:p>
        </w:tc>
      </w:tr>
      <w:tr w:rsidR="00ED4AAD" w:rsidRPr="00131C1E" w14:paraId="3097E9B1" w14:textId="77777777" w:rsidTr="00D7788F">
        <w:tc>
          <w:tcPr>
            <w:tcW w:w="3127" w:type="dxa"/>
            <w:tcBorders>
              <w:top w:val="single" w:sz="4" w:space="0" w:color="auto"/>
              <w:left w:val="single" w:sz="4" w:space="0" w:color="auto"/>
              <w:bottom w:val="single" w:sz="4" w:space="0" w:color="auto"/>
              <w:right w:val="single" w:sz="4" w:space="0" w:color="auto"/>
            </w:tcBorders>
            <w:vAlign w:val="bottom"/>
            <w:hideMark/>
          </w:tcPr>
          <w:p w14:paraId="7CCCB562" w14:textId="77777777" w:rsidR="00ED4AAD" w:rsidRPr="00131C1E" w:rsidRDefault="00ED4AAD" w:rsidP="00ED4AAD">
            <w:pPr>
              <w:spacing w:after="0" w:line="240" w:lineRule="auto"/>
              <w:rPr>
                <w:rFonts w:asciiTheme="minorHAnsi" w:hAnsiTheme="minorHAnsi"/>
              </w:rPr>
            </w:pPr>
            <w:r w:rsidRPr="00131C1E">
              <w:rPr>
                <w:rFonts w:asciiTheme="minorHAnsi" w:hAnsiTheme="minorHAnsi"/>
              </w:rPr>
              <w:t>4. Blood-borne Pathogens</w:t>
            </w:r>
          </w:p>
        </w:tc>
        <w:tc>
          <w:tcPr>
            <w:tcW w:w="2518" w:type="dxa"/>
            <w:tcBorders>
              <w:top w:val="single" w:sz="4" w:space="0" w:color="auto"/>
              <w:left w:val="single" w:sz="4" w:space="0" w:color="auto"/>
              <w:bottom w:val="single" w:sz="4" w:space="0" w:color="auto"/>
              <w:right w:val="single" w:sz="4" w:space="0" w:color="auto"/>
            </w:tcBorders>
            <w:vAlign w:val="bottom"/>
          </w:tcPr>
          <w:p w14:paraId="54577320" w14:textId="77777777" w:rsidR="00ED4AAD" w:rsidRPr="00131C1E" w:rsidRDefault="00ED4AAD" w:rsidP="00ED4AAD">
            <w:pPr>
              <w:spacing w:after="0" w:line="240" w:lineRule="auto"/>
              <w:rPr>
                <w:rFonts w:asciiTheme="minorHAnsi" w:hAnsiTheme="minorHAnsi"/>
                <w:b/>
              </w:rPr>
            </w:pPr>
          </w:p>
        </w:tc>
        <w:tc>
          <w:tcPr>
            <w:tcW w:w="1783" w:type="dxa"/>
            <w:tcBorders>
              <w:top w:val="single" w:sz="4" w:space="0" w:color="auto"/>
              <w:left w:val="single" w:sz="4" w:space="0" w:color="auto"/>
              <w:bottom w:val="single" w:sz="4" w:space="0" w:color="auto"/>
              <w:right w:val="single" w:sz="4" w:space="0" w:color="auto"/>
            </w:tcBorders>
            <w:vAlign w:val="bottom"/>
          </w:tcPr>
          <w:p w14:paraId="39E87CA6" w14:textId="77777777" w:rsidR="00ED4AAD" w:rsidRPr="00131C1E" w:rsidRDefault="00ED4AAD" w:rsidP="00ED4AAD">
            <w:pPr>
              <w:spacing w:after="0" w:line="240" w:lineRule="auto"/>
              <w:rPr>
                <w:rFonts w:asciiTheme="minorHAnsi" w:hAnsiTheme="minorHAnsi"/>
                <w:b/>
              </w:rPr>
            </w:pPr>
          </w:p>
        </w:tc>
        <w:tc>
          <w:tcPr>
            <w:tcW w:w="1922" w:type="dxa"/>
            <w:tcBorders>
              <w:top w:val="single" w:sz="4" w:space="0" w:color="auto"/>
              <w:left w:val="single" w:sz="4" w:space="0" w:color="auto"/>
              <w:bottom w:val="single" w:sz="4" w:space="0" w:color="auto"/>
              <w:right w:val="single" w:sz="4" w:space="0" w:color="auto"/>
            </w:tcBorders>
            <w:vAlign w:val="bottom"/>
          </w:tcPr>
          <w:p w14:paraId="2702C6F8" w14:textId="77777777" w:rsidR="00ED4AAD" w:rsidRPr="00131C1E" w:rsidRDefault="00ED4AAD" w:rsidP="00ED4AAD">
            <w:pPr>
              <w:spacing w:after="0" w:line="240" w:lineRule="auto"/>
              <w:rPr>
                <w:rFonts w:asciiTheme="minorHAnsi" w:hAnsiTheme="minorHAnsi"/>
                <w:b/>
              </w:rPr>
            </w:pPr>
          </w:p>
        </w:tc>
      </w:tr>
      <w:tr w:rsidR="00ED4AAD" w:rsidRPr="00131C1E" w14:paraId="7339734C" w14:textId="77777777" w:rsidTr="00D7788F">
        <w:tc>
          <w:tcPr>
            <w:tcW w:w="3127" w:type="dxa"/>
            <w:tcBorders>
              <w:top w:val="single" w:sz="4" w:space="0" w:color="auto"/>
              <w:left w:val="single" w:sz="4" w:space="0" w:color="auto"/>
              <w:bottom w:val="single" w:sz="4" w:space="0" w:color="auto"/>
              <w:right w:val="single" w:sz="4" w:space="0" w:color="auto"/>
            </w:tcBorders>
            <w:vAlign w:val="bottom"/>
            <w:hideMark/>
          </w:tcPr>
          <w:p w14:paraId="4EECFDB9" w14:textId="77777777" w:rsidR="00ED4AAD" w:rsidRPr="00131C1E" w:rsidRDefault="00ED4AAD" w:rsidP="00ED4AAD">
            <w:pPr>
              <w:spacing w:after="0" w:line="240" w:lineRule="auto"/>
              <w:rPr>
                <w:rFonts w:asciiTheme="minorHAnsi" w:hAnsiTheme="minorHAnsi"/>
              </w:rPr>
            </w:pPr>
            <w:r w:rsidRPr="00131C1E">
              <w:rPr>
                <w:rFonts w:asciiTheme="minorHAnsi" w:hAnsiTheme="minorHAnsi"/>
              </w:rPr>
              <w:t>5. EVOC (Emergency Vehicle Operators Course</w:t>
            </w:r>
          </w:p>
        </w:tc>
        <w:tc>
          <w:tcPr>
            <w:tcW w:w="2518" w:type="dxa"/>
            <w:tcBorders>
              <w:top w:val="single" w:sz="4" w:space="0" w:color="auto"/>
              <w:left w:val="single" w:sz="4" w:space="0" w:color="auto"/>
              <w:bottom w:val="single" w:sz="4" w:space="0" w:color="auto"/>
              <w:right w:val="single" w:sz="4" w:space="0" w:color="auto"/>
            </w:tcBorders>
            <w:vAlign w:val="bottom"/>
          </w:tcPr>
          <w:p w14:paraId="74CE748D" w14:textId="77777777" w:rsidR="00ED4AAD" w:rsidRPr="00131C1E" w:rsidRDefault="00ED4AAD" w:rsidP="00ED4AAD">
            <w:pPr>
              <w:spacing w:after="0" w:line="240" w:lineRule="auto"/>
              <w:rPr>
                <w:rFonts w:asciiTheme="minorHAnsi" w:hAnsiTheme="minorHAnsi"/>
                <w:b/>
              </w:rPr>
            </w:pPr>
          </w:p>
        </w:tc>
        <w:tc>
          <w:tcPr>
            <w:tcW w:w="1783" w:type="dxa"/>
            <w:tcBorders>
              <w:top w:val="single" w:sz="4" w:space="0" w:color="auto"/>
              <w:left w:val="single" w:sz="4" w:space="0" w:color="auto"/>
              <w:bottom w:val="single" w:sz="4" w:space="0" w:color="auto"/>
              <w:right w:val="single" w:sz="4" w:space="0" w:color="auto"/>
            </w:tcBorders>
            <w:vAlign w:val="bottom"/>
          </w:tcPr>
          <w:p w14:paraId="2F5A36F7" w14:textId="77777777" w:rsidR="00ED4AAD" w:rsidRPr="00131C1E" w:rsidRDefault="00ED4AAD" w:rsidP="00ED4AAD">
            <w:pPr>
              <w:spacing w:after="0" w:line="240" w:lineRule="auto"/>
              <w:rPr>
                <w:rFonts w:asciiTheme="minorHAnsi" w:hAnsiTheme="minorHAnsi"/>
                <w:b/>
              </w:rPr>
            </w:pPr>
          </w:p>
        </w:tc>
        <w:tc>
          <w:tcPr>
            <w:tcW w:w="1922" w:type="dxa"/>
            <w:tcBorders>
              <w:top w:val="single" w:sz="4" w:space="0" w:color="auto"/>
              <w:left w:val="single" w:sz="4" w:space="0" w:color="auto"/>
              <w:bottom w:val="single" w:sz="4" w:space="0" w:color="auto"/>
              <w:right w:val="single" w:sz="4" w:space="0" w:color="auto"/>
            </w:tcBorders>
            <w:vAlign w:val="bottom"/>
          </w:tcPr>
          <w:p w14:paraId="32FB7161" w14:textId="77777777" w:rsidR="00ED4AAD" w:rsidRPr="00131C1E" w:rsidRDefault="00ED4AAD" w:rsidP="00ED4AAD">
            <w:pPr>
              <w:spacing w:after="0" w:line="240" w:lineRule="auto"/>
              <w:rPr>
                <w:rFonts w:asciiTheme="minorHAnsi" w:hAnsiTheme="minorHAnsi"/>
                <w:b/>
              </w:rPr>
            </w:pPr>
          </w:p>
        </w:tc>
      </w:tr>
      <w:tr w:rsidR="00ED4AAD" w:rsidRPr="00131C1E" w14:paraId="142F5E98" w14:textId="77777777" w:rsidTr="00D7788F">
        <w:tc>
          <w:tcPr>
            <w:tcW w:w="3127" w:type="dxa"/>
            <w:tcBorders>
              <w:top w:val="single" w:sz="4" w:space="0" w:color="auto"/>
              <w:left w:val="single" w:sz="4" w:space="0" w:color="auto"/>
              <w:bottom w:val="single" w:sz="4" w:space="0" w:color="auto"/>
              <w:right w:val="single" w:sz="4" w:space="0" w:color="auto"/>
            </w:tcBorders>
            <w:vAlign w:val="bottom"/>
            <w:hideMark/>
          </w:tcPr>
          <w:p w14:paraId="7E091B5F" w14:textId="77777777" w:rsidR="00ED4AAD" w:rsidRPr="00131C1E" w:rsidRDefault="00ED4AAD" w:rsidP="00ED4AAD">
            <w:pPr>
              <w:spacing w:after="0" w:line="240" w:lineRule="auto"/>
              <w:rPr>
                <w:rFonts w:asciiTheme="minorHAnsi" w:hAnsiTheme="minorHAnsi"/>
              </w:rPr>
            </w:pPr>
            <w:r w:rsidRPr="00131C1E">
              <w:rPr>
                <w:rFonts w:asciiTheme="minorHAnsi" w:hAnsiTheme="minorHAnsi"/>
              </w:rPr>
              <w:t>6. Lockout/Tag out</w:t>
            </w:r>
          </w:p>
        </w:tc>
        <w:tc>
          <w:tcPr>
            <w:tcW w:w="2518" w:type="dxa"/>
            <w:tcBorders>
              <w:top w:val="single" w:sz="4" w:space="0" w:color="auto"/>
              <w:left w:val="single" w:sz="4" w:space="0" w:color="auto"/>
              <w:bottom w:val="single" w:sz="4" w:space="0" w:color="auto"/>
              <w:right w:val="single" w:sz="4" w:space="0" w:color="auto"/>
            </w:tcBorders>
            <w:vAlign w:val="bottom"/>
          </w:tcPr>
          <w:p w14:paraId="3E6C19F3" w14:textId="77777777" w:rsidR="00ED4AAD" w:rsidRPr="00131C1E" w:rsidRDefault="00ED4AAD" w:rsidP="00ED4AAD">
            <w:pPr>
              <w:spacing w:after="0" w:line="240" w:lineRule="auto"/>
              <w:rPr>
                <w:rFonts w:asciiTheme="minorHAnsi" w:hAnsiTheme="minorHAnsi"/>
                <w:b/>
              </w:rPr>
            </w:pPr>
          </w:p>
        </w:tc>
        <w:tc>
          <w:tcPr>
            <w:tcW w:w="1783" w:type="dxa"/>
            <w:tcBorders>
              <w:top w:val="single" w:sz="4" w:space="0" w:color="auto"/>
              <w:left w:val="single" w:sz="4" w:space="0" w:color="auto"/>
              <w:bottom w:val="single" w:sz="4" w:space="0" w:color="auto"/>
              <w:right w:val="single" w:sz="4" w:space="0" w:color="auto"/>
            </w:tcBorders>
            <w:vAlign w:val="bottom"/>
          </w:tcPr>
          <w:p w14:paraId="542C64A8" w14:textId="77777777" w:rsidR="00ED4AAD" w:rsidRPr="00131C1E" w:rsidRDefault="00ED4AAD" w:rsidP="00ED4AAD">
            <w:pPr>
              <w:spacing w:after="0" w:line="240" w:lineRule="auto"/>
              <w:rPr>
                <w:rFonts w:asciiTheme="minorHAnsi" w:hAnsiTheme="minorHAnsi"/>
                <w:b/>
              </w:rPr>
            </w:pPr>
          </w:p>
        </w:tc>
        <w:tc>
          <w:tcPr>
            <w:tcW w:w="1922" w:type="dxa"/>
            <w:tcBorders>
              <w:top w:val="single" w:sz="4" w:space="0" w:color="auto"/>
              <w:left w:val="single" w:sz="4" w:space="0" w:color="auto"/>
              <w:bottom w:val="single" w:sz="4" w:space="0" w:color="auto"/>
              <w:right w:val="single" w:sz="4" w:space="0" w:color="auto"/>
            </w:tcBorders>
            <w:vAlign w:val="bottom"/>
          </w:tcPr>
          <w:p w14:paraId="461E51A7" w14:textId="77777777" w:rsidR="00ED4AAD" w:rsidRPr="00131C1E" w:rsidRDefault="00ED4AAD" w:rsidP="00ED4AAD">
            <w:pPr>
              <w:spacing w:after="0" w:line="240" w:lineRule="auto"/>
              <w:rPr>
                <w:rFonts w:asciiTheme="minorHAnsi" w:hAnsiTheme="minorHAnsi"/>
                <w:b/>
              </w:rPr>
            </w:pPr>
          </w:p>
        </w:tc>
      </w:tr>
      <w:tr w:rsidR="00ED4AAD" w:rsidRPr="00131C1E" w14:paraId="63C82EEA" w14:textId="77777777" w:rsidTr="00D7788F">
        <w:tc>
          <w:tcPr>
            <w:tcW w:w="3127" w:type="dxa"/>
            <w:tcBorders>
              <w:top w:val="single" w:sz="4" w:space="0" w:color="auto"/>
              <w:left w:val="single" w:sz="4" w:space="0" w:color="auto"/>
              <w:bottom w:val="single" w:sz="4" w:space="0" w:color="auto"/>
              <w:right w:val="single" w:sz="4" w:space="0" w:color="auto"/>
            </w:tcBorders>
            <w:vAlign w:val="bottom"/>
            <w:hideMark/>
          </w:tcPr>
          <w:p w14:paraId="784CA869" w14:textId="77777777" w:rsidR="00ED4AAD" w:rsidRPr="00131C1E" w:rsidRDefault="00ED4AAD" w:rsidP="00ED4AAD">
            <w:pPr>
              <w:spacing w:after="0" w:line="240" w:lineRule="auto"/>
              <w:rPr>
                <w:rFonts w:asciiTheme="minorHAnsi" w:hAnsiTheme="minorHAnsi"/>
              </w:rPr>
            </w:pPr>
            <w:r w:rsidRPr="00131C1E">
              <w:rPr>
                <w:rFonts w:asciiTheme="minorHAnsi" w:hAnsiTheme="minorHAnsi"/>
              </w:rPr>
              <w:t>7. Respiratory Protection</w:t>
            </w:r>
          </w:p>
        </w:tc>
        <w:tc>
          <w:tcPr>
            <w:tcW w:w="2518" w:type="dxa"/>
            <w:tcBorders>
              <w:top w:val="single" w:sz="4" w:space="0" w:color="auto"/>
              <w:left w:val="single" w:sz="4" w:space="0" w:color="auto"/>
              <w:bottom w:val="single" w:sz="4" w:space="0" w:color="auto"/>
              <w:right w:val="single" w:sz="4" w:space="0" w:color="auto"/>
            </w:tcBorders>
            <w:vAlign w:val="bottom"/>
          </w:tcPr>
          <w:p w14:paraId="2FE5B104" w14:textId="77777777" w:rsidR="00ED4AAD" w:rsidRPr="00131C1E" w:rsidRDefault="00ED4AAD" w:rsidP="00ED4AAD">
            <w:pPr>
              <w:spacing w:after="0" w:line="240" w:lineRule="auto"/>
              <w:rPr>
                <w:rFonts w:asciiTheme="minorHAnsi" w:hAnsiTheme="minorHAnsi"/>
                <w:b/>
              </w:rPr>
            </w:pPr>
          </w:p>
        </w:tc>
        <w:tc>
          <w:tcPr>
            <w:tcW w:w="1783" w:type="dxa"/>
            <w:tcBorders>
              <w:top w:val="single" w:sz="4" w:space="0" w:color="auto"/>
              <w:left w:val="single" w:sz="4" w:space="0" w:color="auto"/>
              <w:bottom w:val="single" w:sz="4" w:space="0" w:color="auto"/>
              <w:right w:val="single" w:sz="4" w:space="0" w:color="auto"/>
            </w:tcBorders>
            <w:vAlign w:val="bottom"/>
          </w:tcPr>
          <w:p w14:paraId="19C4BD73" w14:textId="77777777" w:rsidR="00ED4AAD" w:rsidRPr="00131C1E" w:rsidRDefault="00ED4AAD" w:rsidP="00ED4AAD">
            <w:pPr>
              <w:spacing w:after="0" w:line="240" w:lineRule="auto"/>
              <w:rPr>
                <w:rFonts w:asciiTheme="minorHAnsi" w:hAnsiTheme="minorHAnsi"/>
                <w:b/>
              </w:rPr>
            </w:pPr>
          </w:p>
        </w:tc>
        <w:tc>
          <w:tcPr>
            <w:tcW w:w="1922" w:type="dxa"/>
            <w:tcBorders>
              <w:top w:val="single" w:sz="4" w:space="0" w:color="auto"/>
              <w:left w:val="single" w:sz="4" w:space="0" w:color="auto"/>
              <w:bottom w:val="single" w:sz="4" w:space="0" w:color="auto"/>
              <w:right w:val="single" w:sz="4" w:space="0" w:color="auto"/>
            </w:tcBorders>
            <w:vAlign w:val="bottom"/>
          </w:tcPr>
          <w:p w14:paraId="2BA493D5" w14:textId="77777777" w:rsidR="00ED4AAD" w:rsidRPr="00131C1E" w:rsidRDefault="00ED4AAD" w:rsidP="00ED4AAD">
            <w:pPr>
              <w:spacing w:after="0" w:line="240" w:lineRule="auto"/>
              <w:rPr>
                <w:rFonts w:asciiTheme="minorHAnsi" w:hAnsiTheme="minorHAnsi"/>
                <w:b/>
              </w:rPr>
            </w:pPr>
          </w:p>
        </w:tc>
      </w:tr>
      <w:tr w:rsidR="00ED4AAD" w:rsidRPr="00131C1E" w14:paraId="32976D7B" w14:textId="77777777" w:rsidTr="00D7788F">
        <w:tc>
          <w:tcPr>
            <w:tcW w:w="3127" w:type="dxa"/>
            <w:tcBorders>
              <w:top w:val="single" w:sz="4" w:space="0" w:color="auto"/>
              <w:left w:val="single" w:sz="4" w:space="0" w:color="auto"/>
              <w:bottom w:val="single" w:sz="4" w:space="0" w:color="auto"/>
              <w:right w:val="single" w:sz="4" w:space="0" w:color="auto"/>
            </w:tcBorders>
            <w:vAlign w:val="bottom"/>
            <w:hideMark/>
          </w:tcPr>
          <w:p w14:paraId="11BCAD5D" w14:textId="77777777" w:rsidR="00ED4AAD" w:rsidRPr="00131C1E" w:rsidRDefault="00ED4AAD" w:rsidP="00ED4AAD">
            <w:pPr>
              <w:spacing w:after="0" w:line="240" w:lineRule="auto"/>
              <w:rPr>
                <w:rFonts w:asciiTheme="minorHAnsi" w:hAnsiTheme="minorHAnsi"/>
              </w:rPr>
            </w:pPr>
            <w:r w:rsidRPr="00131C1E">
              <w:rPr>
                <w:rFonts w:asciiTheme="minorHAnsi" w:hAnsiTheme="minorHAnsi"/>
              </w:rPr>
              <w:t>8. Hazardous Materials Awareness</w:t>
            </w:r>
          </w:p>
        </w:tc>
        <w:tc>
          <w:tcPr>
            <w:tcW w:w="2518" w:type="dxa"/>
            <w:tcBorders>
              <w:top w:val="single" w:sz="4" w:space="0" w:color="auto"/>
              <w:left w:val="single" w:sz="4" w:space="0" w:color="auto"/>
              <w:bottom w:val="single" w:sz="4" w:space="0" w:color="auto"/>
              <w:right w:val="single" w:sz="4" w:space="0" w:color="auto"/>
            </w:tcBorders>
            <w:vAlign w:val="bottom"/>
          </w:tcPr>
          <w:p w14:paraId="0E5380E9" w14:textId="77777777" w:rsidR="00ED4AAD" w:rsidRPr="00131C1E" w:rsidRDefault="00ED4AAD" w:rsidP="00ED4AAD">
            <w:pPr>
              <w:spacing w:after="0" w:line="240" w:lineRule="auto"/>
              <w:rPr>
                <w:rFonts w:asciiTheme="minorHAnsi" w:hAnsiTheme="minorHAnsi"/>
                <w:b/>
              </w:rPr>
            </w:pPr>
          </w:p>
        </w:tc>
        <w:tc>
          <w:tcPr>
            <w:tcW w:w="1783" w:type="dxa"/>
            <w:tcBorders>
              <w:top w:val="single" w:sz="4" w:space="0" w:color="auto"/>
              <w:left w:val="single" w:sz="4" w:space="0" w:color="auto"/>
              <w:bottom w:val="single" w:sz="4" w:space="0" w:color="auto"/>
              <w:right w:val="single" w:sz="4" w:space="0" w:color="auto"/>
            </w:tcBorders>
            <w:vAlign w:val="bottom"/>
          </w:tcPr>
          <w:p w14:paraId="34851FFF" w14:textId="77777777" w:rsidR="00ED4AAD" w:rsidRPr="00131C1E" w:rsidRDefault="00ED4AAD" w:rsidP="00ED4AAD">
            <w:pPr>
              <w:spacing w:after="0" w:line="240" w:lineRule="auto"/>
              <w:rPr>
                <w:rFonts w:asciiTheme="minorHAnsi" w:hAnsiTheme="minorHAnsi"/>
                <w:b/>
              </w:rPr>
            </w:pPr>
          </w:p>
        </w:tc>
        <w:tc>
          <w:tcPr>
            <w:tcW w:w="1922" w:type="dxa"/>
            <w:tcBorders>
              <w:top w:val="single" w:sz="4" w:space="0" w:color="auto"/>
              <w:left w:val="single" w:sz="4" w:space="0" w:color="auto"/>
              <w:bottom w:val="single" w:sz="4" w:space="0" w:color="auto"/>
              <w:right w:val="single" w:sz="4" w:space="0" w:color="auto"/>
            </w:tcBorders>
            <w:vAlign w:val="bottom"/>
          </w:tcPr>
          <w:p w14:paraId="722939B3" w14:textId="77777777" w:rsidR="00ED4AAD" w:rsidRPr="00131C1E" w:rsidRDefault="00ED4AAD" w:rsidP="00ED4AAD">
            <w:pPr>
              <w:spacing w:after="0" w:line="240" w:lineRule="auto"/>
              <w:rPr>
                <w:rFonts w:asciiTheme="minorHAnsi" w:hAnsiTheme="minorHAnsi"/>
                <w:b/>
              </w:rPr>
            </w:pPr>
          </w:p>
        </w:tc>
      </w:tr>
      <w:tr w:rsidR="00ED4AAD" w:rsidRPr="00131C1E" w14:paraId="02007C6C" w14:textId="77777777" w:rsidTr="00D7788F">
        <w:tc>
          <w:tcPr>
            <w:tcW w:w="3127" w:type="dxa"/>
            <w:tcBorders>
              <w:top w:val="single" w:sz="4" w:space="0" w:color="auto"/>
              <w:left w:val="single" w:sz="4" w:space="0" w:color="auto"/>
              <w:bottom w:val="single" w:sz="4" w:space="0" w:color="auto"/>
              <w:right w:val="single" w:sz="4" w:space="0" w:color="auto"/>
            </w:tcBorders>
            <w:vAlign w:val="bottom"/>
            <w:hideMark/>
          </w:tcPr>
          <w:p w14:paraId="764FDF6C" w14:textId="77777777" w:rsidR="00ED4AAD" w:rsidRPr="00131C1E" w:rsidRDefault="00ED4AAD" w:rsidP="00ED4AAD">
            <w:pPr>
              <w:spacing w:after="0" w:line="240" w:lineRule="auto"/>
              <w:rPr>
                <w:rFonts w:asciiTheme="minorHAnsi" w:hAnsiTheme="minorHAnsi"/>
              </w:rPr>
            </w:pPr>
            <w:r w:rsidRPr="00131C1E">
              <w:rPr>
                <w:rFonts w:asciiTheme="minorHAnsi" w:hAnsiTheme="minorHAnsi"/>
              </w:rPr>
              <w:t>9. IS-100 &amp; IS-700 (on-line)</w:t>
            </w:r>
          </w:p>
        </w:tc>
        <w:tc>
          <w:tcPr>
            <w:tcW w:w="2518" w:type="dxa"/>
            <w:tcBorders>
              <w:top w:val="single" w:sz="4" w:space="0" w:color="auto"/>
              <w:left w:val="single" w:sz="4" w:space="0" w:color="auto"/>
              <w:bottom w:val="single" w:sz="4" w:space="0" w:color="auto"/>
              <w:right w:val="single" w:sz="4" w:space="0" w:color="auto"/>
            </w:tcBorders>
            <w:vAlign w:val="bottom"/>
          </w:tcPr>
          <w:p w14:paraId="713B26F8" w14:textId="77777777" w:rsidR="00ED4AAD" w:rsidRPr="00131C1E" w:rsidRDefault="00ED4AAD" w:rsidP="00ED4AAD">
            <w:pPr>
              <w:spacing w:after="0" w:line="240" w:lineRule="auto"/>
              <w:rPr>
                <w:rFonts w:asciiTheme="minorHAnsi" w:hAnsiTheme="minorHAnsi"/>
                <w:b/>
              </w:rPr>
            </w:pPr>
          </w:p>
        </w:tc>
        <w:tc>
          <w:tcPr>
            <w:tcW w:w="1783" w:type="dxa"/>
            <w:tcBorders>
              <w:top w:val="single" w:sz="4" w:space="0" w:color="auto"/>
              <w:left w:val="single" w:sz="4" w:space="0" w:color="auto"/>
              <w:bottom w:val="single" w:sz="4" w:space="0" w:color="auto"/>
              <w:right w:val="single" w:sz="4" w:space="0" w:color="auto"/>
            </w:tcBorders>
            <w:vAlign w:val="bottom"/>
          </w:tcPr>
          <w:p w14:paraId="0552F84D" w14:textId="77777777" w:rsidR="00ED4AAD" w:rsidRPr="00131C1E" w:rsidRDefault="00ED4AAD" w:rsidP="00ED4AAD">
            <w:pPr>
              <w:spacing w:after="0" w:line="240" w:lineRule="auto"/>
              <w:rPr>
                <w:rFonts w:asciiTheme="minorHAnsi" w:hAnsiTheme="minorHAnsi"/>
                <w:b/>
              </w:rPr>
            </w:pPr>
          </w:p>
        </w:tc>
        <w:tc>
          <w:tcPr>
            <w:tcW w:w="1922" w:type="dxa"/>
            <w:tcBorders>
              <w:top w:val="single" w:sz="4" w:space="0" w:color="auto"/>
              <w:left w:val="single" w:sz="4" w:space="0" w:color="auto"/>
              <w:bottom w:val="single" w:sz="4" w:space="0" w:color="auto"/>
              <w:right w:val="single" w:sz="4" w:space="0" w:color="auto"/>
            </w:tcBorders>
            <w:vAlign w:val="bottom"/>
          </w:tcPr>
          <w:p w14:paraId="5B0C4D5B" w14:textId="77777777" w:rsidR="00ED4AAD" w:rsidRPr="00131C1E" w:rsidRDefault="00ED4AAD" w:rsidP="00ED4AAD">
            <w:pPr>
              <w:spacing w:after="0" w:line="240" w:lineRule="auto"/>
              <w:rPr>
                <w:rFonts w:asciiTheme="minorHAnsi" w:hAnsiTheme="minorHAnsi"/>
                <w:b/>
              </w:rPr>
            </w:pPr>
          </w:p>
        </w:tc>
      </w:tr>
      <w:tr w:rsidR="00ED4AAD" w:rsidRPr="00131C1E" w14:paraId="6FE3BC3A" w14:textId="77777777" w:rsidTr="00D7788F">
        <w:tc>
          <w:tcPr>
            <w:tcW w:w="3127" w:type="dxa"/>
            <w:tcBorders>
              <w:top w:val="single" w:sz="4" w:space="0" w:color="auto"/>
              <w:left w:val="single" w:sz="4" w:space="0" w:color="auto"/>
              <w:bottom w:val="single" w:sz="4" w:space="0" w:color="auto"/>
              <w:right w:val="single" w:sz="4" w:space="0" w:color="auto"/>
            </w:tcBorders>
            <w:vAlign w:val="bottom"/>
            <w:hideMark/>
          </w:tcPr>
          <w:p w14:paraId="67B1DEF9" w14:textId="77777777" w:rsidR="00ED4AAD" w:rsidRPr="00131C1E" w:rsidRDefault="00ED4AAD" w:rsidP="00ED4AAD">
            <w:pPr>
              <w:spacing w:after="0" w:line="240" w:lineRule="auto"/>
              <w:rPr>
                <w:rFonts w:asciiTheme="minorHAnsi" w:hAnsiTheme="minorHAnsi"/>
              </w:rPr>
            </w:pPr>
            <w:r w:rsidRPr="00131C1E">
              <w:rPr>
                <w:rFonts w:asciiTheme="minorHAnsi" w:hAnsiTheme="minorHAnsi"/>
              </w:rPr>
              <w:t>10. Sexual Harassment Prevention</w:t>
            </w:r>
          </w:p>
        </w:tc>
        <w:tc>
          <w:tcPr>
            <w:tcW w:w="2518" w:type="dxa"/>
            <w:tcBorders>
              <w:top w:val="single" w:sz="4" w:space="0" w:color="auto"/>
              <w:left w:val="single" w:sz="4" w:space="0" w:color="auto"/>
              <w:bottom w:val="single" w:sz="4" w:space="0" w:color="auto"/>
              <w:right w:val="single" w:sz="4" w:space="0" w:color="auto"/>
            </w:tcBorders>
            <w:vAlign w:val="bottom"/>
          </w:tcPr>
          <w:p w14:paraId="2DC3E8F4" w14:textId="77777777" w:rsidR="00ED4AAD" w:rsidRPr="00131C1E" w:rsidRDefault="00ED4AAD" w:rsidP="00ED4AAD">
            <w:pPr>
              <w:spacing w:after="0" w:line="240" w:lineRule="auto"/>
              <w:rPr>
                <w:rFonts w:asciiTheme="minorHAnsi" w:hAnsiTheme="minorHAnsi"/>
                <w:b/>
              </w:rPr>
            </w:pPr>
          </w:p>
        </w:tc>
        <w:tc>
          <w:tcPr>
            <w:tcW w:w="1783" w:type="dxa"/>
            <w:tcBorders>
              <w:top w:val="single" w:sz="4" w:space="0" w:color="auto"/>
              <w:left w:val="single" w:sz="4" w:space="0" w:color="auto"/>
              <w:bottom w:val="single" w:sz="4" w:space="0" w:color="auto"/>
              <w:right w:val="single" w:sz="4" w:space="0" w:color="auto"/>
            </w:tcBorders>
            <w:vAlign w:val="bottom"/>
          </w:tcPr>
          <w:p w14:paraId="4FCC91BC" w14:textId="77777777" w:rsidR="00ED4AAD" w:rsidRPr="00131C1E" w:rsidRDefault="00ED4AAD" w:rsidP="00ED4AAD">
            <w:pPr>
              <w:spacing w:after="0" w:line="240" w:lineRule="auto"/>
              <w:rPr>
                <w:rFonts w:asciiTheme="minorHAnsi" w:hAnsiTheme="minorHAnsi"/>
                <w:b/>
              </w:rPr>
            </w:pPr>
          </w:p>
        </w:tc>
        <w:tc>
          <w:tcPr>
            <w:tcW w:w="1922" w:type="dxa"/>
            <w:tcBorders>
              <w:top w:val="single" w:sz="4" w:space="0" w:color="auto"/>
              <w:left w:val="single" w:sz="4" w:space="0" w:color="auto"/>
              <w:bottom w:val="single" w:sz="4" w:space="0" w:color="auto"/>
              <w:right w:val="single" w:sz="4" w:space="0" w:color="auto"/>
            </w:tcBorders>
            <w:vAlign w:val="bottom"/>
          </w:tcPr>
          <w:p w14:paraId="75FFC2DE" w14:textId="77777777" w:rsidR="00ED4AAD" w:rsidRPr="00131C1E" w:rsidRDefault="00ED4AAD" w:rsidP="00ED4AAD">
            <w:pPr>
              <w:spacing w:after="0" w:line="240" w:lineRule="auto"/>
              <w:rPr>
                <w:rFonts w:asciiTheme="minorHAnsi" w:hAnsiTheme="minorHAnsi"/>
                <w:b/>
              </w:rPr>
            </w:pPr>
          </w:p>
        </w:tc>
      </w:tr>
      <w:tr w:rsidR="00ED4AAD" w:rsidRPr="00131C1E" w14:paraId="62D8E74D" w14:textId="77777777" w:rsidTr="00D7788F">
        <w:tc>
          <w:tcPr>
            <w:tcW w:w="3127" w:type="dxa"/>
            <w:tcBorders>
              <w:top w:val="single" w:sz="4" w:space="0" w:color="auto"/>
              <w:left w:val="single" w:sz="4" w:space="0" w:color="auto"/>
              <w:bottom w:val="single" w:sz="4" w:space="0" w:color="auto"/>
              <w:right w:val="single" w:sz="4" w:space="0" w:color="auto"/>
            </w:tcBorders>
            <w:hideMark/>
          </w:tcPr>
          <w:p w14:paraId="0EB8E766" w14:textId="77777777" w:rsidR="00ED4AAD" w:rsidRPr="00131C1E" w:rsidRDefault="00ED4AAD" w:rsidP="00ED4AAD">
            <w:pPr>
              <w:spacing w:after="0" w:line="240" w:lineRule="auto"/>
              <w:rPr>
                <w:rFonts w:asciiTheme="minorHAnsi" w:hAnsiTheme="minorHAnsi"/>
              </w:rPr>
            </w:pPr>
            <w:r w:rsidRPr="00131C1E">
              <w:rPr>
                <w:rFonts w:asciiTheme="minorHAnsi" w:hAnsiTheme="minorHAnsi"/>
              </w:rPr>
              <w:t>11. PR for the Healthcare Professional</w:t>
            </w:r>
          </w:p>
        </w:tc>
        <w:tc>
          <w:tcPr>
            <w:tcW w:w="2518" w:type="dxa"/>
            <w:tcBorders>
              <w:top w:val="single" w:sz="4" w:space="0" w:color="auto"/>
              <w:left w:val="single" w:sz="4" w:space="0" w:color="auto"/>
              <w:bottom w:val="single" w:sz="4" w:space="0" w:color="auto"/>
              <w:right w:val="single" w:sz="4" w:space="0" w:color="auto"/>
            </w:tcBorders>
            <w:vAlign w:val="bottom"/>
          </w:tcPr>
          <w:p w14:paraId="6691DDF0" w14:textId="77777777" w:rsidR="00ED4AAD" w:rsidRPr="00131C1E" w:rsidRDefault="00ED4AAD" w:rsidP="00ED4AAD">
            <w:pPr>
              <w:spacing w:after="0" w:line="240" w:lineRule="auto"/>
              <w:rPr>
                <w:rFonts w:asciiTheme="minorHAnsi" w:hAnsiTheme="minorHAnsi"/>
                <w:b/>
              </w:rPr>
            </w:pPr>
          </w:p>
        </w:tc>
        <w:tc>
          <w:tcPr>
            <w:tcW w:w="1783" w:type="dxa"/>
            <w:tcBorders>
              <w:top w:val="single" w:sz="4" w:space="0" w:color="auto"/>
              <w:left w:val="single" w:sz="4" w:space="0" w:color="auto"/>
              <w:bottom w:val="single" w:sz="4" w:space="0" w:color="auto"/>
              <w:right w:val="single" w:sz="4" w:space="0" w:color="auto"/>
            </w:tcBorders>
            <w:vAlign w:val="bottom"/>
          </w:tcPr>
          <w:p w14:paraId="04FC2EA3" w14:textId="77777777" w:rsidR="00ED4AAD" w:rsidRPr="00131C1E" w:rsidRDefault="00ED4AAD" w:rsidP="00ED4AAD">
            <w:pPr>
              <w:spacing w:after="0" w:line="240" w:lineRule="auto"/>
              <w:rPr>
                <w:rFonts w:asciiTheme="minorHAnsi" w:hAnsiTheme="minorHAnsi"/>
                <w:b/>
              </w:rPr>
            </w:pPr>
          </w:p>
        </w:tc>
        <w:tc>
          <w:tcPr>
            <w:tcW w:w="1922" w:type="dxa"/>
            <w:tcBorders>
              <w:top w:val="single" w:sz="4" w:space="0" w:color="auto"/>
              <w:left w:val="single" w:sz="4" w:space="0" w:color="auto"/>
              <w:bottom w:val="single" w:sz="4" w:space="0" w:color="auto"/>
              <w:right w:val="single" w:sz="4" w:space="0" w:color="auto"/>
            </w:tcBorders>
            <w:vAlign w:val="bottom"/>
          </w:tcPr>
          <w:p w14:paraId="5995CCA6" w14:textId="77777777" w:rsidR="00ED4AAD" w:rsidRPr="00131C1E" w:rsidRDefault="00ED4AAD" w:rsidP="00ED4AAD">
            <w:pPr>
              <w:spacing w:after="0" w:line="240" w:lineRule="auto"/>
              <w:rPr>
                <w:rFonts w:asciiTheme="minorHAnsi" w:hAnsiTheme="minorHAnsi"/>
                <w:b/>
              </w:rPr>
            </w:pPr>
          </w:p>
        </w:tc>
      </w:tr>
      <w:tr w:rsidR="00ED4AAD" w:rsidRPr="00131C1E" w14:paraId="2BC5B9E3" w14:textId="77777777" w:rsidTr="00D7788F">
        <w:trPr>
          <w:trHeight w:val="530"/>
        </w:trPr>
        <w:tc>
          <w:tcPr>
            <w:tcW w:w="9350" w:type="dxa"/>
            <w:gridSpan w:val="4"/>
            <w:tcBorders>
              <w:top w:val="single" w:sz="4" w:space="0" w:color="auto"/>
              <w:left w:val="single" w:sz="4" w:space="0" w:color="auto"/>
              <w:bottom w:val="single" w:sz="4" w:space="0" w:color="auto"/>
              <w:right w:val="single" w:sz="4" w:space="0" w:color="auto"/>
            </w:tcBorders>
            <w:vAlign w:val="bottom"/>
            <w:hideMark/>
          </w:tcPr>
          <w:p w14:paraId="362E5D80" w14:textId="77777777" w:rsidR="00ED4AAD" w:rsidRPr="00131C1E" w:rsidRDefault="00ED4AAD" w:rsidP="00ED4AAD">
            <w:pPr>
              <w:spacing w:after="0" w:line="240" w:lineRule="auto"/>
              <w:rPr>
                <w:rFonts w:asciiTheme="minorHAnsi" w:hAnsiTheme="minorHAnsi"/>
                <w:b/>
                <w:i/>
                <w:u w:val="single"/>
              </w:rPr>
            </w:pPr>
            <w:r w:rsidRPr="00131C1E">
              <w:rPr>
                <w:rFonts w:asciiTheme="minorHAnsi" w:hAnsiTheme="minorHAnsi"/>
                <w:b/>
              </w:rPr>
              <w:lastRenderedPageBreak/>
              <w:t>MEDICAL &amp; TRAINING REQUIREMENTS (continued)</w:t>
            </w:r>
          </w:p>
        </w:tc>
      </w:tr>
      <w:tr w:rsidR="00ED4AAD" w:rsidRPr="00131C1E" w14:paraId="0454D8D6" w14:textId="77777777" w:rsidTr="00D7788F">
        <w:tc>
          <w:tcPr>
            <w:tcW w:w="3127" w:type="dxa"/>
            <w:tcBorders>
              <w:top w:val="single" w:sz="4" w:space="0" w:color="auto"/>
              <w:left w:val="single" w:sz="4" w:space="0" w:color="auto"/>
              <w:bottom w:val="single" w:sz="4" w:space="0" w:color="auto"/>
              <w:right w:val="single" w:sz="4" w:space="0" w:color="auto"/>
            </w:tcBorders>
            <w:hideMark/>
          </w:tcPr>
          <w:p w14:paraId="5B7910C1" w14:textId="77777777" w:rsidR="00ED4AAD" w:rsidRPr="00131C1E" w:rsidRDefault="00ED4AAD" w:rsidP="00ED4AAD">
            <w:pPr>
              <w:spacing w:after="0" w:line="240" w:lineRule="auto"/>
              <w:jc w:val="center"/>
              <w:rPr>
                <w:rFonts w:asciiTheme="minorHAnsi" w:hAnsiTheme="minorHAnsi"/>
              </w:rPr>
            </w:pPr>
            <w:r w:rsidRPr="00131C1E">
              <w:rPr>
                <w:rFonts w:asciiTheme="minorHAnsi" w:hAnsiTheme="minorHAnsi"/>
                <w:b/>
                <w:i/>
                <w:u w:val="single"/>
              </w:rPr>
              <w:t>Item Description</w:t>
            </w:r>
          </w:p>
        </w:tc>
        <w:tc>
          <w:tcPr>
            <w:tcW w:w="2518" w:type="dxa"/>
            <w:tcBorders>
              <w:top w:val="single" w:sz="4" w:space="0" w:color="auto"/>
              <w:left w:val="single" w:sz="4" w:space="0" w:color="auto"/>
              <w:bottom w:val="single" w:sz="4" w:space="0" w:color="auto"/>
              <w:right w:val="single" w:sz="4" w:space="0" w:color="auto"/>
            </w:tcBorders>
            <w:hideMark/>
          </w:tcPr>
          <w:p w14:paraId="4E84AD67" w14:textId="77777777" w:rsidR="00ED4AAD" w:rsidRPr="00131C1E" w:rsidRDefault="00ED4AAD" w:rsidP="00ED4AAD">
            <w:pPr>
              <w:spacing w:after="0" w:line="240" w:lineRule="auto"/>
              <w:jc w:val="center"/>
              <w:rPr>
                <w:rFonts w:asciiTheme="minorHAnsi" w:hAnsiTheme="minorHAnsi"/>
                <w:b/>
              </w:rPr>
            </w:pPr>
            <w:r w:rsidRPr="00131C1E">
              <w:rPr>
                <w:rFonts w:asciiTheme="minorHAnsi" w:hAnsiTheme="minorHAnsi"/>
                <w:b/>
                <w:i/>
                <w:u w:val="single"/>
              </w:rPr>
              <w:t>Contact</w:t>
            </w:r>
          </w:p>
        </w:tc>
        <w:tc>
          <w:tcPr>
            <w:tcW w:w="1783" w:type="dxa"/>
            <w:tcBorders>
              <w:top w:val="single" w:sz="4" w:space="0" w:color="auto"/>
              <w:left w:val="single" w:sz="4" w:space="0" w:color="auto"/>
              <w:bottom w:val="single" w:sz="4" w:space="0" w:color="auto"/>
              <w:right w:val="single" w:sz="4" w:space="0" w:color="auto"/>
            </w:tcBorders>
            <w:hideMark/>
          </w:tcPr>
          <w:p w14:paraId="52FD3AD5" w14:textId="77777777" w:rsidR="00ED4AAD" w:rsidRPr="00131C1E" w:rsidRDefault="00ED4AAD" w:rsidP="00ED4AAD">
            <w:pPr>
              <w:spacing w:after="0" w:line="240" w:lineRule="auto"/>
              <w:jc w:val="center"/>
              <w:rPr>
                <w:rFonts w:asciiTheme="minorHAnsi" w:hAnsiTheme="minorHAnsi"/>
                <w:b/>
              </w:rPr>
            </w:pPr>
            <w:r w:rsidRPr="00131C1E">
              <w:rPr>
                <w:rFonts w:asciiTheme="minorHAnsi" w:hAnsiTheme="minorHAnsi"/>
                <w:b/>
                <w:i/>
                <w:u w:val="single"/>
              </w:rPr>
              <w:t>Date Completed</w:t>
            </w:r>
          </w:p>
        </w:tc>
        <w:tc>
          <w:tcPr>
            <w:tcW w:w="1922" w:type="dxa"/>
            <w:tcBorders>
              <w:top w:val="single" w:sz="4" w:space="0" w:color="auto"/>
              <w:left w:val="single" w:sz="4" w:space="0" w:color="auto"/>
              <w:bottom w:val="single" w:sz="4" w:space="0" w:color="auto"/>
              <w:right w:val="single" w:sz="4" w:space="0" w:color="auto"/>
            </w:tcBorders>
            <w:hideMark/>
          </w:tcPr>
          <w:p w14:paraId="57C6E53A" w14:textId="77777777" w:rsidR="00ED4AAD" w:rsidRPr="00131C1E" w:rsidRDefault="00ED4AAD" w:rsidP="00ED4AAD">
            <w:pPr>
              <w:spacing w:after="0" w:line="240" w:lineRule="auto"/>
              <w:jc w:val="center"/>
              <w:rPr>
                <w:rFonts w:asciiTheme="minorHAnsi" w:hAnsiTheme="minorHAnsi"/>
                <w:b/>
              </w:rPr>
            </w:pPr>
            <w:r w:rsidRPr="00131C1E">
              <w:rPr>
                <w:rFonts w:asciiTheme="minorHAnsi" w:hAnsiTheme="minorHAnsi"/>
                <w:b/>
                <w:i/>
                <w:u w:val="single"/>
              </w:rPr>
              <w:t>Mentor Initials</w:t>
            </w:r>
          </w:p>
        </w:tc>
      </w:tr>
      <w:tr w:rsidR="00ED4AAD" w:rsidRPr="00131C1E" w14:paraId="255BE99A" w14:textId="77777777" w:rsidTr="00D7788F">
        <w:tc>
          <w:tcPr>
            <w:tcW w:w="3127" w:type="dxa"/>
            <w:tcBorders>
              <w:top w:val="single" w:sz="4" w:space="0" w:color="auto"/>
              <w:left w:val="single" w:sz="4" w:space="0" w:color="auto"/>
              <w:bottom w:val="single" w:sz="4" w:space="0" w:color="auto"/>
              <w:right w:val="single" w:sz="4" w:space="0" w:color="auto"/>
            </w:tcBorders>
            <w:hideMark/>
          </w:tcPr>
          <w:p w14:paraId="460F3966" w14:textId="77777777" w:rsidR="00ED4AAD" w:rsidRPr="00131C1E" w:rsidRDefault="00ED4AAD" w:rsidP="00ED4AAD">
            <w:pPr>
              <w:spacing w:after="0" w:line="240" w:lineRule="auto"/>
              <w:rPr>
                <w:rFonts w:asciiTheme="minorHAnsi" w:hAnsiTheme="minorHAnsi"/>
              </w:rPr>
            </w:pPr>
            <w:r w:rsidRPr="00131C1E">
              <w:rPr>
                <w:rFonts w:asciiTheme="minorHAnsi" w:hAnsiTheme="minorHAnsi"/>
              </w:rPr>
              <w:t>12. First Aid</w:t>
            </w:r>
          </w:p>
        </w:tc>
        <w:tc>
          <w:tcPr>
            <w:tcW w:w="2518" w:type="dxa"/>
            <w:tcBorders>
              <w:top w:val="single" w:sz="4" w:space="0" w:color="auto"/>
              <w:left w:val="single" w:sz="4" w:space="0" w:color="auto"/>
              <w:bottom w:val="single" w:sz="4" w:space="0" w:color="auto"/>
              <w:right w:val="single" w:sz="4" w:space="0" w:color="auto"/>
            </w:tcBorders>
            <w:vAlign w:val="bottom"/>
          </w:tcPr>
          <w:p w14:paraId="5119C59C" w14:textId="77777777" w:rsidR="00ED4AAD" w:rsidRPr="00131C1E" w:rsidRDefault="00ED4AAD" w:rsidP="00ED4AAD">
            <w:pPr>
              <w:spacing w:after="0" w:line="240" w:lineRule="auto"/>
              <w:rPr>
                <w:rFonts w:asciiTheme="minorHAnsi" w:hAnsiTheme="minorHAnsi"/>
              </w:rPr>
            </w:pPr>
          </w:p>
        </w:tc>
        <w:tc>
          <w:tcPr>
            <w:tcW w:w="1783" w:type="dxa"/>
            <w:tcBorders>
              <w:top w:val="single" w:sz="4" w:space="0" w:color="auto"/>
              <w:left w:val="single" w:sz="4" w:space="0" w:color="auto"/>
              <w:bottom w:val="single" w:sz="4" w:space="0" w:color="auto"/>
              <w:right w:val="single" w:sz="4" w:space="0" w:color="auto"/>
            </w:tcBorders>
            <w:vAlign w:val="bottom"/>
          </w:tcPr>
          <w:p w14:paraId="64BEDD6B" w14:textId="77777777" w:rsidR="00ED4AAD" w:rsidRPr="00131C1E" w:rsidRDefault="00ED4AAD" w:rsidP="00ED4AAD">
            <w:pPr>
              <w:spacing w:after="0" w:line="240" w:lineRule="auto"/>
              <w:rPr>
                <w:rFonts w:asciiTheme="minorHAnsi" w:hAnsiTheme="minorHAnsi"/>
              </w:rPr>
            </w:pPr>
          </w:p>
        </w:tc>
        <w:tc>
          <w:tcPr>
            <w:tcW w:w="1922" w:type="dxa"/>
            <w:tcBorders>
              <w:top w:val="single" w:sz="4" w:space="0" w:color="auto"/>
              <w:left w:val="single" w:sz="4" w:space="0" w:color="auto"/>
              <w:bottom w:val="single" w:sz="4" w:space="0" w:color="auto"/>
              <w:right w:val="single" w:sz="4" w:space="0" w:color="auto"/>
            </w:tcBorders>
            <w:vAlign w:val="bottom"/>
          </w:tcPr>
          <w:p w14:paraId="0941335B" w14:textId="77777777" w:rsidR="00ED4AAD" w:rsidRPr="00131C1E" w:rsidRDefault="00ED4AAD" w:rsidP="00ED4AAD">
            <w:pPr>
              <w:spacing w:after="0" w:line="240" w:lineRule="auto"/>
              <w:rPr>
                <w:rFonts w:asciiTheme="minorHAnsi" w:hAnsiTheme="minorHAnsi"/>
              </w:rPr>
            </w:pPr>
          </w:p>
        </w:tc>
      </w:tr>
      <w:tr w:rsidR="00ED4AAD" w:rsidRPr="00131C1E" w14:paraId="2204D37F" w14:textId="77777777" w:rsidTr="00D7788F">
        <w:tc>
          <w:tcPr>
            <w:tcW w:w="3127" w:type="dxa"/>
            <w:tcBorders>
              <w:top w:val="single" w:sz="4" w:space="0" w:color="auto"/>
              <w:left w:val="single" w:sz="4" w:space="0" w:color="auto"/>
              <w:bottom w:val="single" w:sz="4" w:space="0" w:color="auto"/>
              <w:right w:val="single" w:sz="4" w:space="0" w:color="auto"/>
            </w:tcBorders>
            <w:hideMark/>
          </w:tcPr>
          <w:p w14:paraId="521D6D9E" w14:textId="77777777" w:rsidR="00ED4AAD" w:rsidRPr="00131C1E" w:rsidRDefault="00ED4AAD" w:rsidP="00ED4AAD">
            <w:pPr>
              <w:spacing w:after="0" w:line="240" w:lineRule="auto"/>
              <w:rPr>
                <w:rFonts w:asciiTheme="minorHAnsi" w:hAnsiTheme="minorHAnsi"/>
              </w:rPr>
            </w:pPr>
            <w:r w:rsidRPr="00131C1E">
              <w:rPr>
                <w:rFonts w:asciiTheme="minorHAnsi" w:hAnsiTheme="minorHAnsi"/>
              </w:rPr>
              <w:t xml:space="preserve">13. Introduction to Critical Incident </w:t>
            </w:r>
          </w:p>
          <w:p w14:paraId="4E033AD6" w14:textId="77777777" w:rsidR="00ED4AAD" w:rsidRPr="00131C1E" w:rsidRDefault="00ED4AAD" w:rsidP="00ED4AAD">
            <w:pPr>
              <w:spacing w:after="0" w:line="240" w:lineRule="auto"/>
              <w:rPr>
                <w:rFonts w:asciiTheme="minorHAnsi" w:hAnsiTheme="minorHAnsi"/>
              </w:rPr>
            </w:pPr>
            <w:r w:rsidRPr="00131C1E">
              <w:rPr>
                <w:rFonts w:asciiTheme="minorHAnsi" w:hAnsiTheme="minorHAnsi"/>
              </w:rPr>
              <w:t xml:space="preserve">Stress Management </w:t>
            </w:r>
          </w:p>
        </w:tc>
        <w:tc>
          <w:tcPr>
            <w:tcW w:w="2518" w:type="dxa"/>
            <w:tcBorders>
              <w:top w:val="single" w:sz="4" w:space="0" w:color="auto"/>
              <w:left w:val="single" w:sz="4" w:space="0" w:color="auto"/>
              <w:bottom w:val="single" w:sz="4" w:space="0" w:color="auto"/>
              <w:right w:val="single" w:sz="4" w:space="0" w:color="auto"/>
            </w:tcBorders>
            <w:vAlign w:val="bottom"/>
          </w:tcPr>
          <w:p w14:paraId="6CF507EB" w14:textId="77777777" w:rsidR="00ED4AAD" w:rsidRPr="00131C1E" w:rsidRDefault="00ED4AAD" w:rsidP="00ED4AAD">
            <w:pPr>
              <w:spacing w:after="0" w:line="240" w:lineRule="auto"/>
              <w:rPr>
                <w:rFonts w:asciiTheme="minorHAnsi" w:hAnsiTheme="minorHAnsi"/>
              </w:rPr>
            </w:pPr>
          </w:p>
        </w:tc>
        <w:tc>
          <w:tcPr>
            <w:tcW w:w="1783" w:type="dxa"/>
            <w:tcBorders>
              <w:top w:val="single" w:sz="4" w:space="0" w:color="auto"/>
              <w:left w:val="single" w:sz="4" w:space="0" w:color="auto"/>
              <w:bottom w:val="single" w:sz="4" w:space="0" w:color="auto"/>
              <w:right w:val="single" w:sz="4" w:space="0" w:color="auto"/>
            </w:tcBorders>
            <w:vAlign w:val="bottom"/>
          </w:tcPr>
          <w:p w14:paraId="0F3DBCF5" w14:textId="77777777" w:rsidR="00ED4AAD" w:rsidRPr="00131C1E" w:rsidRDefault="00ED4AAD" w:rsidP="00ED4AAD">
            <w:pPr>
              <w:spacing w:after="0" w:line="240" w:lineRule="auto"/>
              <w:rPr>
                <w:rFonts w:asciiTheme="minorHAnsi" w:hAnsiTheme="minorHAnsi"/>
              </w:rPr>
            </w:pPr>
          </w:p>
        </w:tc>
        <w:tc>
          <w:tcPr>
            <w:tcW w:w="1922" w:type="dxa"/>
            <w:tcBorders>
              <w:top w:val="single" w:sz="4" w:space="0" w:color="auto"/>
              <w:left w:val="single" w:sz="4" w:space="0" w:color="auto"/>
              <w:bottom w:val="single" w:sz="4" w:space="0" w:color="auto"/>
              <w:right w:val="single" w:sz="4" w:space="0" w:color="auto"/>
            </w:tcBorders>
            <w:vAlign w:val="bottom"/>
          </w:tcPr>
          <w:p w14:paraId="4E86BCC6" w14:textId="77777777" w:rsidR="00ED4AAD" w:rsidRPr="00131C1E" w:rsidRDefault="00ED4AAD" w:rsidP="00ED4AAD">
            <w:pPr>
              <w:spacing w:after="0" w:line="240" w:lineRule="auto"/>
              <w:rPr>
                <w:rFonts w:asciiTheme="minorHAnsi" w:hAnsiTheme="minorHAnsi"/>
              </w:rPr>
            </w:pPr>
          </w:p>
        </w:tc>
      </w:tr>
      <w:tr w:rsidR="00ED4AAD" w:rsidRPr="00131C1E" w14:paraId="7FF4D73A" w14:textId="77777777" w:rsidTr="00D7788F">
        <w:tc>
          <w:tcPr>
            <w:tcW w:w="3127" w:type="dxa"/>
            <w:tcBorders>
              <w:top w:val="single" w:sz="4" w:space="0" w:color="auto"/>
              <w:left w:val="single" w:sz="4" w:space="0" w:color="auto"/>
              <w:bottom w:val="single" w:sz="4" w:space="0" w:color="auto"/>
              <w:right w:val="single" w:sz="4" w:space="0" w:color="auto"/>
            </w:tcBorders>
            <w:hideMark/>
          </w:tcPr>
          <w:p w14:paraId="2E326144" w14:textId="77777777" w:rsidR="00ED4AAD" w:rsidRPr="00131C1E" w:rsidRDefault="00ED4AAD" w:rsidP="00ED4AAD">
            <w:pPr>
              <w:spacing w:after="0" w:line="240" w:lineRule="auto"/>
              <w:rPr>
                <w:rFonts w:asciiTheme="minorHAnsi" w:hAnsiTheme="minorHAnsi"/>
              </w:rPr>
            </w:pPr>
            <w:r w:rsidRPr="00131C1E">
              <w:rPr>
                <w:rFonts w:asciiTheme="minorHAnsi" w:hAnsiTheme="minorHAnsi"/>
              </w:rPr>
              <w:t>14. History &amp; Camaraderie of Department</w:t>
            </w:r>
          </w:p>
        </w:tc>
        <w:tc>
          <w:tcPr>
            <w:tcW w:w="2518" w:type="dxa"/>
            <w:tcBorders>
              <w:top w:val="single" w:sz="4" w:space="0" w:color="auto"/>
              <w:left w:val="single" w:sz="4" w:space="0" w:color="auto"/>
              <w:bottom w:val="single" w:sz="4" w:space="0" w:color="auto"/>
              <w:right w:val="single" w:sz="4" w:space="0" w:color="auto"/>
            </w:tcBorders>
            <w:vAlign w:val="bottom"/>
          </w:tcPr>
          <w:p w14:paraId="5DCA3509" w14:textId="77777777" w:rsidR="00ED4AAD" w:rsidRPr="00131C1E" w:rsidRDefault="00ED4AAD" w:rsidP="00ED4AAD">
            <w:pPr>
              <w:spacing w:after="0" w:line="240" w:lineRule="auto"/>
              <w:rPr>
                <w:rFonts w:asciiTheme="minorHAnsi" w:hAnsiTheme="minorHAnsi"/>
              </w:rPr>
            </w:pPr>
          </w:p>
        </w:tc>
        <w:tc>
          <w:tcPr>
            <w:tcW w:w="1783" w:type="dxa"/>
            <w:tcBorders>
              <w:top w:val="single" w:sz="4" w:space="0" w:color="auto"/>
              <w:left w:val="single" w:sz="4" w:space="0" w:color="auto"/>
              <w:bottom w:val="single" w:sz="4" w:space="0" w:color="auto"/>
              <w:right w:val="single" w:sz="4" w:space="0" w:color="auto"/>
            </w:tcBorders>
            <w:vAlign w:val="bottom"/>
          </w:tcPr>
          <w:p w14:paraId="3161711D" w14:textId="77777777" w:rsidR="00ED4AAD" w:rsidRPr="00131C1E" w:rsidRDefault="00ED4AAD" w:rsidP="00ED4AAD">
            <w:pPr>
              <w:spacing w:after="0" w:line="240" w:lineRule="auto"/>
              <w:rPr>
                <w:rFonts w:asciiTheme="minorHAnsi" w:hAnsiTheme="minorHAnsi"/>
              </w:rPr>
            </w:pPr>
          </w:p>
        </w:tc>
        <w:tc>
          <w:tcPr>
            <w:tcW w:w="1922" w:type="dxa"/>
            <w:tcBorders>
              <w:top w:val="single" w:sz="4" w:space="0" w:color="auto"/>
              <w:left w:val="single" w:sz="4" w:space="0" w:color="auto"/>
              <w:bottom w:val="single" w:sz="4" w:space="0" w:color="auto"/>
              <w:right w:val="single" w:sz="4" w:space="0" w:color="auto"/>
            </w:tcBorders>
            <w:vAlign w:val="bottom"/>
          </w:tcPr>
          <w:p w14:paraId="023D2D05" w14:textId="77777777" w:rsidR="00ED4AAD" w:rsidRPr="00131C1E" w:rsidRDefault="00ED4AAD" w:rsidP="00ED4AAD">
            <w:pPr>
              <w:spacing w:after="0" w:line="240" w:lineRule="auto"/>
              <w:rPr>
                <w:rFonts w:asciiTheme="minorHAnsi" w:hAnsiTheme="minorHAnsi"/>
              </w:rPr>
            </w:pPr>
          </w:p>
        </w:tc>
      </w:tr>
      <w:tr w:rsidR="00ED4AAD" w:rsidRPr="00131C1E" w14:paraId="2F673B1F" w14:textId="77777777" w:rsidTr="00D7788F">
        <w:tc>
          <w:tcPr>
            <w:tcW w:w="3127" w:type="dxa"/>
            <w:tcBorders>
              <w:top w:val="single" w:sz="4" w:space="0" w:color="auto"/>
              <w:left w:val="single" w:sz="4" w:space="0" w:color="auto"/>
              <w:bottom w:val="single" w:sz="4" w:space="0" w:color="auto"/>
              <w:right w:val="single" w:sz="4" w:space="0" w:color="auto"/>
            </w:tcBorders>
            <w:hideMark/>
          </w:tcPr>
          <w:p w14:paraId="6EF1D809" w14:textId="77777777" w:rsidR="00ED4AAD" w:rsidRPr="00131C1E" w:rsidRDefault="00ED4AAD" w:rsidP="00ED4AAD">
            <w:pPr>
              <w:spacing w:after="0" w:line="240" w:lineRule="auto"/>
              <w:rPr>
                <w:rFonts w:asciiTheme="minorHAnsi" w:hAnsiTheme="minorHAnsi"/>
              </w:rPr>
            </w:pPr>
            <w:r w:rsidRPr="00131C1E">
              <w:rPr>
                <w:rFonts w:asciiTheme="minorHAnsi" w:hAnsiTheme="minorHAnsi"/>
              </w:rPr>
              <w:t>15. Firefighter I or Fire Academy</w:t>
            </w:r>
          </w:p>
        </w:tc>
        <w:tc>
          <w:tcPr>
            <w:tcW w:w="2518" w:type="dxa"/>
            <w:tcBorders>
              <w:top w:val="single" w:sz="4" w:space="0" w:color="auto"/>
              <w:left w:val="single" w:sz="4" w:space="0" w:color="auto"/>
              <w:bottom w:val="single" w:sz="4" w:space="0" w:color="auto"/>
              <w:right w:val="single" w:sz="4" w:space="0" w:color="auto"/>
            </w:tcBorders>
            <w:vAlign w:val="bottom"/>
          </w:tcPr>
          <w:p w14:paraId="4EF9CDE0" w14:textId="77777777" w:rsidR="00ED4AAD" w:rsidRPr="00131C1E" w:rsidRDefault="00ED4AAD" w:rsidP="00ED4AAD">
            <w:pPr>
              <w:spacing w:after="0" w:line="240" w:lineRule="auto"/>
              <w:rPr>
                <w:rFonts w:asciiTheme="minorHAnsi" w:hAnsiTheme="minorHAnsi"/>
              </w:rPr>
            </w:pPr>
          </w:p>
        </w:tc>
        <w:tc>
          <w:tcPr>
            <w:tcW w:w="1783" w:type="dxa"/>
            <w:tcBorders>
              <w:top w:val="single" w:sz="4" w:space="0" w:color="auto"/>
              <w:left w:val="single" w:sz="4" w:space="0" w:color="auto"/>
              <w:bottom w:val="single" w:sz="4" w:space="0" w:color="auto"/>
              <w:right w:val="single" w:sz="4" w:space="0" w:color="auto"/>
            </w:tcBorders>
            <w:vAlign w:val="bottom"/>
          </w:tcPr>
          <w:p w14:paraId="605BE6E9" w14:textId="77777777" w:rsidR="00ED4AAD" w:rsidRPr="00131C1E" w:rsidRDefault="00ED4AAD" w:rsidP="00ED4AAD">
            <w:pPr>
              <w:spacing w:after="0" w:line="240" w:lineRule="auto"/>
              <w:rPr>
                <w:rFonts w:asciiTheme="minorHAnsi" w:hAnsiTheme="minorHAnsi"/>
              </w:rPr>
            </w:pPr>
          </w:p>
        </w:tc>
        <w:tc>
          <w:tcPr>
            <w:tcW w:w="1922" w:type="dxa"/>
            <w:tcBorders>
              <w:top w:val="single" w:sz="4" w:space="0" w:color="auto"/>
              <w:left w:val="single" w:sz="4" w:space="0" w:color="auto"/>
              <w:bottom w:val="single" w:sz="4" w:space="0" w:color="auto"/>
              <w:right w:val="single" w:sz="4" w:space="0" w:color="auto"/>
            </w:tcBorders>
            <w:vAlign w:val="bottom"/>
          </w:tcPr>
          <w:p w14:paraId="40B65EFF" w14:textId="77777777" w:rsidR="00ED4AAD" w:rsidRPr="00131C1E" w:rsidRDefault="00ED4AAD" w:rsidP="00ED4AAD">
            <w:pPr>
              <w:spacing w:after="0" w:line="240" w:lineRule="auto"/>
              <w:rPr>
                <w:rFonts w:asciiTheme="minorHAnsi" w:hAnsiTheme="minorHAnsi"/>
              </w:rPr>
            </w:pPr>
          </w:p>
        </w:tc>
      </w:tr>
      <w:tr w:rsidR="00ED4AAD" w:rsidRPr="00131C1E" w14:paraId="15A0EFE5" w14:textId="77777777" w:rsidTr="00D7788F">
        <w:tc>
          <w:tcPr>
            <w:tcW w:w="3127" w:type="dxa"/>
            <w:tcBorders>
              <w:top w:val="single" w:sz="4" w:space="0" w:color="auto"/>
              <w:left w:val="single" w:sz="4" w:space="0" w:color="auto"/>
              <w:bottom w:val="single" w:sz="4" w:space="0" w:color="auto"/>
              <w:right w:val="single" w:sz="4" w:space="0" w:color="auto"/>
            </w:tcBorders>
            <w:hideMark/>
          </w:tcPr>
          <w:p w14:paraId="2653EFFA" w14:textId="77777777" w:rsidR="00ED4AAD" w:rsidRPr="00131C1E" w:rsidRDefault="00ED4AAD" w:rsidP="00ED4AAD">
            <w:pPr>
              <w:spacing w:after="0" w:line="240" w:lineRule="auto"/>
              <w:rPr>
                <w:rFonts w:asciiTheme="minorHAnsi" w:hAnsiTheme="minorHAnsi"/>
              </w:rPr>
            </w:pPr>
            <w:r w:rsidRPr="00131C1E">
              <w:rPr>
                <w:rFonts w:asciiTheme="minorHAnsi" w:hAnsiTheme="minorHAnsi"/>
              </w:rPr>
              <w:t>16. Driver Training</w:t>
            </w:r>
          </w:p>
        </w:tc>
        <w:tc>
          <w:tcPr>
            <w:tcW w:w="2518" w:type="dxa"/>
            <w:tcBorders>
              <w:top w:val="single" w:sz="4" w:space="0" w:color="auto"/>
              <w:left w:val="single" w:sz="4" w:space="0" w:color="auto"/>
              <w:bottom w:val="single" w:sz="4" w:space="0" w:color="auto"/>
              <w:right w:val="single" w:sz="4" w:space="0" w:color="auto"/>
            </w:tcBorders>
            <w:vAlign w:val="bottom"/>
          </w:tcPr>
          <w:p w14:paraId="7D2A09E1" w14:textId="77777777" w:rsidR="00ED4AAD" w:rsidRPr="00131C1E" w:rsidRDefault="00ED4AAD" w:rsidP="00ED4AAD">
            <w:pPr>
              <w:spacing w:after="0" w:line="240" w:lineRule="auto"/>
              <w:rPr>
                <w:rFonts w:asciiTheme="minorHAnsi" w:hAnsiTheme="minorHAnsi"/>
              </w:rPr>
            </w:pPr>
          </w:p>
        </w:tc>
        <w:tc>
          <w:tcPr>
            <w:tcW w:w="1783" w:type="dxa"/>
            <w:tcBorders>
              <w:top w:val="single" w:sz="4" w:space="0" w:color="auto"/>
              <w:left w:val="single" w:sz="4" w:space="0" w:color="auto"/>
              <w:bottom w:val="single" w:sz="4" w:space="0" w:color="auto"/>
              <w:right w:val="single" w:sz="4" w:space="0" w:color="auto"/>
            </w:tcBorders>
            <w:vAlign w:val="bottom"/>
          </w:tcPr>
          <w:p w14:paraId="50CA088E" w14:textId="77777777" w:rsidR="00ED4AAD" w:rsidRPr="00131C1E" w:rsidRDefault="00ED4AAD" w:rsidP="00ED4AAD">
            <w:pPr>
              <w:spacing w:after="0" w:line="240" w:lineRule="auto"/>
              <w:rPr>
                <w:rFonts w:asciiTheme="minorHAnsi" w:hAnsiTheme="minorHAnsi"/>
              </w:rPr>
            </w:pPr>
          </w:p>
        </w:tc>
        <w:tc>
          <w:tcPr>
            <w:tcW w:w="1922" w:type="dxa"/>
            <w:tcBorders>
              <w:top w:val="single" w:sz="4" w:space="0" w:color="auto"/>
              <w:left w:val="single" w:sz="4" w:space="0" w:color="auto"/>
              <w:bottom w:val="single" w:sz="4" w:space="0" w:color="auto"/>
              <w:right w:val="single" w:sz="4" w:space="0" w:color="auto"/>
            </w:tcBorders>
            <w:vAlign w:val="bottom"/>
          </w:tcPr>
          <w:p w14:paraId="71B70753" w14:textId="77777777" w:rsidR="00ED4AAD" w:rsidRPr="00131C1E" w:rsidRDefault="00ED4AAD" w:rsidP="00ED4AAD">
            <w:pPr>
              <w:spacing w:after="0" w:line="240" w:lineRule="auto"/>
              <w:rPr>
                <w:rFonts w:asciiTheme="minorHAnsi" w:hAnsiTheme="minorHAnsi"/>
              </w:rPr>
            </w:pPr>
          </w:p>
        </w:tc>
      </w:tr>
      <w:tr w:rsidR="00ED4AAD" w:rsidRPr="00131C1E" w14:paraId="56F92E4D" w14:textId="77777777" w:rsidTr="00D7788F">
        <w:tc>
          <w:tcPr>
            <w:tcW w:w="3127" w:type="dxa"/>
            <w:tcBorders>
              <w:top w:val="single" w:sz="4" w:space="0" w:color="auto"/>
              <w:left w:val="single" w:sz="4" w:space="0" w:color="auto"/>
              <w:bottom w:val="single" w:sz="4" w:space="0" w:color="auto"/>
              <w:right w:val="single" w:sz="4" w:space="0" w:color="auto"/>
            </w:tcBorders>
            <w:hideMark/>
          </w:tcPr>
          <w:p w14:paraId="5A1FD7AA" w14:textId="77777777" w:rsidR="00ED4AAD" w:rsidRPr="00131C1E" w:rsidRDefault="00ED4AAD" w:rsidP="00ED4AAD">
            <w:pPr>
              <w:spacing w:after="0" w:line="240" w:lineRule="auto"/>
              <w:rPr>
                <w:rFonts w:asciiTheme="minorHAnsi" w:hAnsiTheme="minorHAnsi"/>
              </w:rPr>
            </w:pPr>
            <w:r w:rsidRPr="00131C1E">
              <w:rPr>
                <w:rFonts w:asciiTheme="minorHAnsi" w:hAnsiTheme="minorHAnsi"/>
              </w:rPr>
              <w:t>1</w:t>
            </w:r>
            <w:r w:rsidR="001E36CD">
              <w:rPr>
                <w:rFonts w:asciiTheme="minorHAnsi" w:hAnsiTheme="minorHAnsi"/>
              </w:rPr>
              <w:t>7</w:t>
            </w:r>
            <w:r w:rsidRPr="00131C1E">
              <w:rPr>
                <w:rFonts w:asciiTheme="minorHAnsi" w:hAnsiTheme="minorHAnsi"/>
              </w:rPr>
              <w:t>. EMT-Basic Class</w:t>
            </w:r>
          </w:p>
        </w:tc>
        <w:tc>
          <w:tcPr>
            <w:tcW w:w="2518" w:type="dxa"/>
            <w:tcBorders>
              <w:top w:val="single" w:sz="4" w:space="0" w:color="auto"/>
              <w:left w:val="single" w:sz="4" w:space="0" w:color="auto"/>
              <w:bottom w:val="single" w:sz="4" w:space="0" w:color="auto"/>
              <w:right w:val="single" w:sz="4" w:space="0" w:color="auto"/>
            </w:tcBorders>
            <w:vAlign w:val="bottom"/>
          </w:tcPr>
          <w:p w14:paraId="12A18CCC" w14:textId="77777777" w:rsidR="00ED4AAD" w:rsidRPr="00131C1E" w:rsidRDefault="00ED4AAD" w:rsidP="00ED4AAD">
            <w:pPr>
              <w:spacing w:after="0" w:line="240" w:lineRule="auto"/>
              <w:rPr>
                <w:rFonts w:asciiTheme="minorHAnsi" w:hAnsiTheme="minorHAnsi"/>
              </w:rPr>
            </w:pPr>
          </w:p>
        </w:tc>
        <w:tc>
          <w:tcPr>
            <w:tcW w:w="1783" w:type="dxa"/>
            <w:tcBorders>
              <w:top w:val="single" w:sz="4" w:space="0" w:color="auto"/>
              <w:left w:val="single" w:sz="4" w:space="0" w:color="auto"/>
              <w:bottom w:val="single" w:sz="4" w:space="0" w:color="auto"/>
              <w:right w:val="single" w:sz="4" w:space="0" w:color="auto"/>
            </w:tcBorders>
            <w:vAlign w:val="bottom"/>
          </w:tcPr>
          <w:p w14:paraId="5AA32122" w14:textId="77777777" w:rsidR="00ED4AAD" w:rsidRPr="00131C1E" w:rsidRDefault="00ED4AAD" w:rsidP="00ED4AAD">
            <w:pPr>
              <w:spacing w:after="0" w:line="240" w:lineRule="auto"/>
              <w:rPr>
                <w:rFonts w:asciiTheme="minorHAnsi" w:hAnsiTheme="minorHAnsi"/>
              </w:rPr>
            </w:pPr>
          </w:p>
        </w:tc>
        <w:tc>
          <w:tcPr>
            <w:tcW w:w="1922" w:type="dxa"/>
            <w:tcBorders>
              <w:top w:val="single" w:sz="4" w:space="0" w:color="auto"/>
              <w:left w:val="single" w:sz="4" w:space="0" w:color="auto"/>
              <w:bottom w:val="single" w:sz="4" w:space="0" w:color="auto"/>
              <w:right w:val="single" w:sz="4" w:space="0" w:color="auto"/>
            </w:tcBorders>
            <w:vAlign w:val="bottom"/>
          </w:tcPr>
          <w:p w14:paraId="3F3B09F1" w14:textId="77777777" w:rsidR="00ED4AAD" w:rsidRPr="00131C1E" w:rsidRDefault="00ED4AAD" w:rsidP="00ED4AAD">
            <w:pPr>
              <w:spacing w:after="0" w:line="240" w:lineRule="auto"/>
              <w:rPr>
                <w:rFonts w:asciiTheme="minorHAnsi" w:hAnsiTheme="minorHAnsi"/>
              </w:rPr>
            </w:pPr>
          </w:p>
        </w:tc>
      </w:tr>
      <w:tr w:rsidR="00ED4AAD" w:rsidRPr="00131C1E" w14:paraId="2F512B2C" w14:textId="77777777" w:rsidTr="00D7788F">
        <w:tc>
          <w:tcPr>
            <w:tcW w:w="3127" w:type="dxa"/>
            <w:tcBorders>
              <w:top w:val="single" w:sz="4" w:space="0" w:color="auto"/>
              <w:left w:val="single" w:sz="4" w:space="0" w:color="auto"/>
              <w:bottom w:val="single" w:sz="4" w:space="0" w:color="auto"/>
              <w:right w:val="single" w:sz="4" w:space="0" w:color="auto"/>
            </w:tcBorders>
            <w:hideMark/>
          </w:tcPr>
          <w:p w14:paraId="30723251" w14:textId="77777777" w:rsidR="00ED4AAD" w:rsidRPr="00131C1E" w:rsidRDefault="00ED4AAD" w:rsidP="00ED4AAD">
            <w:pPr>
              <w:spacing w:after="0" w:line="240" w:lineRule="auto"/>
              <w:rPr>
                <w:rFonts w:asciiTheme="minorHAnsi" w:hAnsiTheme="minorHAnsi"/>
              </w:rPr>
            </w:pPr>
            <w:r w:rsidRPr="00131C1E">
              <w:rPr>
                <w:rFonts w:asciiTheme="minorHAnsi" w:hAnsiTheme="minorHAnsi"/>
              </w:rPr>
              <w:t>1</w:t>
            </w:r>
            <w:r w:rsidR="001E36CD">
              <w:rPr>
                <w:rFonts w:asciiTheme="minorHAnsi" w:hAnsiTheme="minorHAnsi"/>
              </w:rPr>
              <w:t>8</w:t>
            </w:r>
            <w:r w:rsidRPr="00131C1E">
              <w:rPr>
                <w:rFonts w:asciiTheme="minorHAnsi" w:hAnsiTheme="minorHAnsi"/>
              </w:rPr>
              <w:t>. Scene Support Class</w:t>
            </w:r>
          </w:p>
        </w:tc>
        <w:tc>
          <w:tcPr>
            <w:tcW w:w="2518" w:type="dxa"/>
            <w:tcBorders>
              <w:top w:val="single" w:sz="4" w:space="0" w:color="auto"/>
              <w:left w:val="single" w:sz="4" w:space="0" w:color="auto"/>
              <w:bottom w:val="single" w:sz="4" w:space="0" w:color="auto"/>
              <w:right w:val="single" w:sz="4" w:space="0" w:color="auto"/>
            </w:tcBorders>
            <w:vAlign w:val="bottom"/>
          </w:tcPr>
          <w:p w14:paraId="280107F2" w14:textId="77777777" w:rsidR="00ED4AAD" w:rsidRPr="00131C1E" w:rsidRDefault="00ED4AAD" w:rsidP="00ED4AAD">
            <w:pPr>
              <w:spacing w:after="0" w:line="240" w:lineRule="auto"/>
              <w:rPr>
                <w:rFonts w:asciiTheme="minorHAnsi" w:hAnsiTheme="minorHAnsi"/>
              </w:rPr>
            </w:pPr>
          </w:p>
        </w:tc>
        <w:tc>
          <w:tcPr>
            <w:tcW w:w="1783" w:type="dxa"/>
            <w:tcBorders>
              <w:top w:val="single" w:sz="4" w:space="0" w:color="auto"/>
              <w:left w:val="single" w:sz="4" w:space="0" w:color="auto"/>
              <w:bottom w:val="single" w:sz="4" w:space="0" w:color="auto"/>
              <w:right w:val="single" w:sz="4" w:space="0" w:color="auto"/>
            </w:tcBorders>
            <w:vAlign w:val="bottom"/>
          </w:tcPr>
          <w:p w14:paraId="4A9AA36F" w14:textId="77777777" w:rsidR="00ED4AAD" w:rsidRPr="00131C1E" w:rsidRDefault="00ED4AAD" w:rsidP="00ED4AAD">
            <w:pPr>
              <w:spacing w:after="0" w:line="240" w:lineRule="auto"/>
              <w:rPr>
                <w:rFonts w:asciiTheme="minorHAnsi" w:hAnsiTheme="minorHAnsi"/>
              </w:rPr>
            </w:pPr>
          </w:p>
        </w:tc>
        <w:tc>
          <w:tcPr>
            <w:tcW w:w="1922" w:type="dxa"/>
            <w:tcBorders>
              <w:top w:val="single" w:sz="4" w:space="0" w:color="auto"/>
              <w:left w:val="single" w:sz="4" w:space="0" w:color="auto"/>
              <w:bottom w:val="single" w:sz="4" w:space="0" w:color="auto"/>
              <w:right w:val="single" w:sz="4" w:space="0" w:color="auto"/>
            </w:tcBorders>
            <w:vAlign w:val="bottom"/>
          </w:tcPr>
          <w:p w14:paraId="297CAEF8" w14:textId="77777777" w:rsidR="00ED4AAD" w:rsidRPr="00131C1E" w:rsidRDefault="00ED4AAD" w:rsidP="00ED4AAD">
            <w:pPr>
              <w:spacing w:after="0" w:line="240" w:lineRule="auto"/>
              <w:rPr>
                <w:rFonts w:asciiTheme="minorHAnsi" w:hAnsiTheme="minorHAnsi"/>
              </w:rPr>
            </w:pPr>
          </w:p>
        </w:tc>
      </w:tr>
      <w:tr w:rsidR="00ED4AAD" w:rsidRPr="00131C1E" w14:paraId="2ADD7E92" w14:textId="77777777" w:rsidTr="00D7788F">
        <w:tc>
          <w:tcPr>
            <w:tcW w:w="3127" w:type="dxa"/>
            <w:tcBorders>
              <w:top w:val="single" w:sz="4" w:space="0" w:color="auto"/>
              <w:left w:val="single" w:sz="4" w:space="0" w:color="auto"/>
              <w:bottom w:val="single" w:sz="4" w:space="0" w:color="auto"/>
              <w:right w:val="single" w:sz="4" w:space="0" w:color="auto"/>
            </w:tcBorders>
            <w:hideMark/>
          </w:tcPr>
          <w:p w14:paraId="57F210F9" w14:textId="77777777" w:rsidR="00ED4AAD" w:rsidRPr="00131C1E" w:rsidRDefault="001E36CD" w:rsidP="00ED4AAD">
            <w:pPr>
              <w:spacing w:after="0" w:line="240" w:lineRule="auto"/>
              <w:rPr>
                <w:rFonts w:asciiTheme="minorHAnsi" w:hAnsiTheme="minorHAnsi"/>
              </w:rPr>
            </w:pPr>
            <w:r>
              <w:rPr>
                <w:rFonts w:asciiTheme="minorHAnsi" w:hAnsiTheme="minorHAnsi"/>
              </w:rPr>
              <w:t>19</w:t>
            </w:r>
            <w:r w:rsidR="00ED4AAD" w:rsidRPr="00131C1E">
              <w:rPr>
                <w:rFonts w:asciiTheme="minorHAnsi" w:hAnsiTheme="minorHAnsi"/>
              </w:rPr>
              <w:t xml:space="preserve">. Station Orientation </w:t>
            </w:r>
          </w:p>
        </w:tc>
        <w:tc>
          <w:tcPr>
            <w:tcW w:w="2518" w:type="dxa"/>
            <w:tcBorders>
              <w:top w:val="single" w:sz="4" w:space="0" w:color="auto"/>
              <w:left w:val="single" w:sz="4" w:space="0" w:color="auto"/>
              <w:bottom w:val="single" w:sz="4" w:space="0" w:color="auto"/>
              <w:right w:val="single" w:sz="4" w:space="0" w:color="auto"/>
            </w:tcBorders>
            <w:vAlign w:val="bottom"/>
          </w:tcPr>
          <w:p w14:paraId="7C820010" w14:textId="77777777" w:rsidR="00ED4AAD" w:rsidRPr="00131C1E" w:rsidRDefault="00ED4AAD" w:rsidP="00ED4AAD">
            <w:pPr>
              <w:spacing w:after="0" w:line="240" w:lineRule="auto"/>
              <w:rPr>
                <w:rFonts w:asciiTheme="minorHAnsi" w:hAnsiTheme="minorHAnsi"/>
              </w:rPr>
            </w:pPr>
          </w:p>
        </w:tc>
        <w:tc>
          <w:tcPr>
            <w:tcW w:w="1783" w:type="dxa"/>
            <w:tcBorders>
              <w:top w:val="single" w:sz="4" w:space="0" w:color="auto"/>
              <w:left w:val="single" w:sz="4" w:space="0" w:color="auto"/>
              <w:bottom w:val="single" w:sz="4" w:space="0" w:color="auto"/>
              <w:right w:val="single" w:sz="4" w:space="0" w:color="auto"/>
            </w:tcBorders>
            <w:vAlign w:val="bottom"/>
          </w:tcPr>
          <w:p w14:paraId="22495D53" w14:textId="77777777" w:rsidR="00ED4AAD" w:rsidRPr="00131C1E" w:rsidRDefault="00ED4AAD" w:rsidP="00ED4AAD">
            <w:pPr>
              <w:spacing w:after="0" w:line="240" w:lineRule="auto"/>
              <w:rPr>
                <w:rFonts w:asciiTheme="minorHAnsi" w:hAnsiTheme="minorHAnsi"/>
              </w:rPr>
            </w:pPr>
          </w:p>
        </w:tc>
        <w:tc>
          <w:tcPr>
            <w:tcW w:w="1922" w:type="dxa"/>
            <w:tcBorders>
              <w:top w:val="single" w:sz="4" w:space="0" w:color="auto"/>
              <w:left w:val="single" w:sz="4" w:space="0" w:color="auto"/>
              <w:bottom w:val="single" w:sz="4" w:space="0" w:color="auto"/>
              <w:right w:val="single" w:sz="4" w:space="0" w:color="auto"/>
            </w:tcBorders>
            <w:vAlign w:val="bottom"/>
          </w:tcPr>
          <w:p w14:paraId="738E0833" w14:textId="77777777" w:rsidR="00ED4AAD" w:rsidRPr="00131C1E" w:rsidRDefault="00ED4AAD" w:rsidP="00ED4AAD">
            <w:pPr>
              <w:spacing w:after="0" w:line="240" w:lineRule="auto"/>
              <w:rPr>
                <w:rFonts w:asciiTheme="minorHAnsi" w:hAnsiTheme="minorHAnsi"/>
              </w:rPr>
            </w:pPr>
          </w:p>
        </w:tc>
      </w:tr>
      <w:tr w:rsidR="00ED4AAD" w:rsidRPr="00131C1E" w14:paraId="7BACDB8B" w14:textId="77777777" w:rsidTr="00D7788F">
        <w:tc>
          <w:tcPr>
            <w:tcW w:w="3127" w:type="dxa"/>
            <w:tcBorders>
              <w:top w:val="single" w:sz="4" w:space="0" w:color="auto"/>
              <w:left w:val="single" w:sz="4" w:space="0" w:color="auto"/>
              <w:bottom w:val="single" w:sz="4" w:space="0" w:color="auto"/>
              <w:right w:val="single" w:sz="4" w:space="0" w:color="auto"/>
            </w:tcBorders>
            <w:hideMark/>
          </w:tcPr>
          <w:p w14:paraId="0E4D6C34" w14:textId="77777777" w:rsidR="00ED4AAD" w:rsidRPr="00131C1E" w:rsidRDefault="00ED4AAD" w:rsidP="00ED4AAD">
            <w:pPr>
              <w:spacing w:after="0" w:line="240" w:lineRule="auto"/>
              <w:rPr>
                <w:rFonts w:asciiTheme="minorHAnsi" w:hAnsiTheme="minorHAnsi"/>
              </w:rPr>
            </w:pPr>
            <w:r w:rsidRPr="00131C1E">
              <w:rPr>
                <w:rFonts w:asciiTheme="minorHAnsi" w:hAnsiTheme="minorHAnsi"/>
              </w:rPr>
              <w:t>2</w:t>
            </w:r>
            <w:r w:rsidR="001E36CD">
              <w:rPr>
                <w:rFonts w:asciiTheme="minorHAnsi" w:hAnsiTheme="minorHAnsi"/>
              </w:rPr>
              <w:t>0</w:t>
            </w:r>
            <w:r w:rsidRPr="00131C1E">
              <w:rPr>
                <w:rFonts w:asciiTheme="minorHAnsi" w:hAnsiTheme="minorHAnsi"/>
              </w:rPr>
              <w:t>. Right-to-Know</w:t>
            </w:r>
          </w:p>
        </w:tc>
        <w:tc>
          <w:tcPr>
            <w:tcW w:w="2518" w:type="dxa"/>
            <w:tcBorders>
              <w:top w:val="single" w:sz="4" w:space="0" w:color="auto"/>
              <w:left w:val="single" w:sz="4" w:space="0" w:color="auto"/>
              <w:bottom w:val="single" w:sz="4" w:space="0" w:color="auto"/>
              <w:right w:val="single" w:sz="4" w:space="0" w:color="auto"/>
            </w:tcBorders>
            <w:vAlign w:val="bottom"/>
          </w:tcPr>
          <w:p w14:paraId="4B3CAD1B" w14:textId="77777777" w:rsidR="00ED4AAD" w:rsidRPr="00131C1E" w:rsidRDefault="00ED4AAD" w:rsidP="00ED4AAD">
            <w:pPr>
              <w:spacing w:after="0" w:line="240" w:lineRule="auto"/>
              <w:rPr>
                <w:rFonts w:asciiTheme="minorHAnsi" w:hAnsiTheme="minorHAnsi"/>
              </w:rPr>
            </w:pPr>
          </w:p>
        </w:tc>
        <w:tc>
          <w:tcPr>
            <w:tcW w:w="1783" w:type="dxa"/>
            <w:tcBorders>
              <w:top w:val="single" w:sz="4" w:space="0" w:color="auto"/>
              <w:left w:val="single" w:sz="4" w:space="0" w:color="auto"/>
              <w:bottom w:val="single" w:sz="4" w:space="0" w:color="auto"/>
              <w:right w:val="single" w:sz="4" w:space="0" w:color="auto"/>
            </w:tcBorders>
            <w:vAlign w:val="bottom"/>
          </w:tcPr>
          <w:p w14:paraId="71C9B0B5" w14:textId="77777777" w:rsidR="00ED4AAD" w:rsidRPr="00131C1E" w:rsidRDefault="00ED4AAD" w:rsidP="00ED4AAD">
            <w:pPr>
              <w:spacing w:after="0" w:line="240" w:lineRule="auto"/>
              <w:rPr>
                <w:rFonts w:asciiTheme="minorHAnsi" w:hAnsiTheme="minorHAnsi"/>
              </w:rPr>
            </w:pPr>
          </w:p>
        </w:tc>
        <w:tc>
          <w:tcPr>
            <w:tcW w:w="1922" w:type="dxa"/>
            <w:tcBorders>
              <w:top w:val="single" w:sz="4" w:space="0" w:color="auto"/>
              <w:left w:val="single" w:sz="4" w:space="0" w:color="auto"/>
              <w:bottom w:val="single" w:sz="4" w:space="0" w:color="auto"/>
              <w:right w:val="single" w:sz="4" w:space="0" w:color="auto"/>
            </w:tcBorders>
            <w:vAlign w:val="bottom"/>
          </w:tcPr>
          <w:p w14:paraId="618D1008" w14:textId="77777777" w:rsidR="00ED4AAD" w:rsidRPr="00131C1E" w:rsidRDefault="00ED4AAD" w:rsidP="00ED4AAD">
            <w:pPr>
              <w:spacing w:after="0" w:line="240" w:lineRule="auto"/>
              <w:rPr>
                <w:rFonts w:asciiTheme="minorHAnsi" w:hAnsiTheme="minorHAnsi"/>
              </w:rPr>
            </w:pPr>
          </w:p>
        </w:tc>
      </w:tr>
      <w:tr w:rsidR="00ED4AAD" w:rsidRPr="00131C1E" w14:paraId="578707CE" w14:textId="77777777" w:rsidTr="00D7788F">
        <w:tc>
          <w:tcPr>
            <w:tcW w:w="3127" w:type="dxa"/>
            <w:tcBorders>
              <w:top w:val="single" w:sz="4" w:space="0" w:color="auto"/>
              <w:left w:val="single" w:sz="4" w:space="0" w:color="auto"/>
              <w:bottom w:val="single" w:sz="4" w:space="0" w:color="auto"/>
              <w:right w:val="single" w:sz="4" w:space="0" w:color="auto"/>
            </w:tcBorders>
            <w:hideMark/>
          </w:tcPr>
          <w:p w14:paraId="316F5F21" w14:textId="77777777" w:rsidR="00ED4AAD" w:rsidRPr="00131C1E" w:rsidRDefault="00ED4AAD" w:rsidP="00ED4AAD">
            <w:pPr>
              <w:spacing w:after="0" w:line="240" w:lineRule="auto"/>
              <w:rPr>
                <w:rFonts w:asciiTheme="minorHAnsi" w:hAnsiTheme="minorHAnsi"/>
              </w:rPr>
            </w:pPr>
            <w:r w:rsidRPr="00131C1E">
              <w:rPr>
                <w:rFonts w:asciiTheme="minorHAnsi" w:hAnsiTheme="minorHAnsi"/>
              </w:rPr>
              <w:t>2</w:t>
            </w:r>
            <w:r w:rsidR="001E36CD">
              <w:rPr>
                <w:rFonts w:asciiTheme="minorHAnsi" w:hAnsiTheme="minorHAnsi"/>
              </w:rPr>
              <w:t>1</w:t>
            </w:r>
            <w:r w:rsidRPr="00131C1E">
              <w:rPr>
                <w:rFonts w:asciiTheme="minorHAnsi" w:hAnsiTheme="minorHAnsi"/>
              </w:rPr>
              <w:t xml:space="preserve">. Response </w:t>
            </w:r>
            <w:r w:rsidR="00843BAF">
              <w:rPr>
                <w:rFonts w:asciiTheme="minorHAnsi" w:hAnsiTheme="minorHAnsi"/>
              </w:rPr>
              <w:t>Guideline</w:t>
            </w:r>
            <w:r w:rsidRPr="00131C1E">
              <w:rPr>
                <w:rFonts w:asciiTheme="minorHAnsi" w:hAnsiTheme="minorHAnsi"/>
              </w:rPr>
              <w:t xml:space="preserve">s Orientation </w:t>
            </w:r>
          </w:p>
        </w:tc>
        <w:tc>
          <w:tcPr>
            <w:tcW w:w="2518" w:type="dxa"/>
            <w:tcBorders>
              <w:top w:val="single" w:sz="4" w:space="0" w:color="auto"/>
              <w:left w:val="single" w:sz="4" w:space="0" w:color="auto"/>
              <w:bottom w:val="single" w:sz="4" w:space="0" w:color="auto"/>
              <w:right w:val="single" w:sz="4" w:space="0" w:color="auto"/>
            </w:tcBorders>
            <w:vAlign w:val="bottom"/>
          </w:tcPr>
          <w:p w14:paraId="18A143BE" w14:textId="77777777" w:rsidR="00ED4AAD" w:rsidRPr="00131C1E" w:rsidRDefault="00ED4AAD" w:rsidP="00ED4AAD">
            <w:pPr>
              <w:spacing w:after="0" w:line="240" w:lineRule="auto"/>
              <w:rPr>
                <w:rFonts w:asciiTheme="minorHAnsi" w:hAnsiTheme="minorHAnsi"/>
              </w:rPr>
            </w:pPr>
          </w:p>
        </w:tc>
        <w:tc>
          <w:tcPr>
            <w:tcW w:w="1783" w:type="dxa"/>
            <w:tcBorders>
              <w:top w:val="single" w:sz="4" w:space="0" w:color="auto"/>
              <w:left w:val="single" w:sz="4" w:space="0" w:color="auto"/>
              <w:bottom w:val="single" w:sz="4" w:space="0" w:color="auto"/>
              <w:right w:val="single" w:sz="4" w:space="0" w:color="auto"/>
            </w:tcBorders>
            <w:vAlign w:val="bottom"/>
          </w:tcPr>
          <w:p w14:paraId="7DB07FD3" w14:textId="77777777" w:rsidR="00ED4AAD" w:rsidRPr="00131C1E" w:rsidRDefault="00ED4AAD" w:rsidP="00ED4AAD">
            <w:pPr>
              <w:spacing w:after="0" w:line="240" w:lineRule="auto"/>
              <w:rPr>
                <w:rFonts w:asciiTheme="minorHAnsi" w:hAnsiTheme="minorHAnsi"/>
              </w:rPr>
            </w:pPr>
          </w:p>
        </w:tc>
        <w:tc>
          <w:tcPr>
            <w:tcW w:w="1922" w:type="dxa"/>
            <w:tcBorders>
              <w:top w:val="single" w:sz="4" w:space="0" w:color="auto"/>
              <w:left w:val="single" w:sz="4" w:space="0" w:color="auto"/>
              <w:bottom w:val="single" w:sz="4" w:space="0" w:color="auto"/>
              <w:right w:val="single" w:sz="4" w:space="0" w:color="auto"/>
            </w:tcBorders>
            <w:vAlign w:val="bottom"/>
          </w:tcPr>
          <w:p w14:paraId="7724BD81" w14:textId="77777777" w:rsidR="00ED4AAD" w:rsidRPr="00131C1E" w:rsidRDefault="00ED4AAD" w:rsidP="00ED4AAD">
            <w:pPr>
              <w:spacing w:after="0" w:line="240" w:lineRule="auto"/>
              <w:rPr>
                <w:rFonts w:asciiTheme="minorHAnsi" w:hAnsiTheme="minorHAnsi"/>
              </w:rPr>
            </w:pPr>
          </w:p>
        </w:tc>
      </w:tr>
      <w:tr w:rsidR="00ED4AAD" w:rsidRPr="00131C1E" w14:paraId="530677F3" w14:textId="77777777" w:rsidTr="00D7788F">
        <w:tc>
          <w:tcPr>
            <w:tcW w:w="3127" w:type="dxa"/>
            <w:tcBorders>
              <w:top w:val="single" w:sz="4" w:space="0" w:color="auto"/>
              <w:left w:val="single" w:sz="4" w:space="0" w:color="auto"/>
              <w:bottom w:val="single" w:sz="4" w:space="0" w:color="auto"/>
              <w:right w:val="single" w:sz="4" w:space="0" w:color="auto"/>
            </w:tcBorders>
            <w:hideMark/>
          </w:tcPr>
          <w:p w14:paraId="7243531C" w14:textId="77777777" w:rsidR="00ED4AAD" w:rsidRPr="00131C1E" w:rsidRDefault="00ED4AAD" w:rsidP="00ED4AAD">
            <w:pPr>
              <w:spacing w:after="0" w:line="240" w:lineRule="auto"/>
              <w:rPr>
                <w:rFonts w:asciiTheme="minorHAnsi" w:hAnsiTheme="minorHAnsi"/>
              </w:rPr>
            </w:pPr>
            <w:r w:rsidRPr="00131C1E">
              <w:rPr>
                <w:rFonts w:asciiTheme="minorHAnsi" w:hAnsiTheme="minorHAnsi"/>
              </w:rPr>
              <w:t>2</w:t>
            </w:r>
            <w:r w:rsidR="001E36CD">
              <w:rPr>
                <w:rFonts w:asciiTheme="minorHAnsi" w:hAnsiTheme="minorHAnsi"/>
              </w:rPr>
              <w:t>2</w:t>
            </w:r>
            <w:r w:rsidRPr="00131C1E">
              <w:rPr>
                <w:rFonts w:asciiTheme="minorHAnsi" w:hAnsiTheme="minorHAnsi"/>
              </w:rPr>
              <w:t xml:space="preserve">. All Fire Vehicles Orientation </w:t>
            </w:r>
          </w:p>
        </w:tc>
        <w:tc>
          <w:tcPr>
            <w:tcW w:w="2518" w:type="dxa"/>
            <w:tcBorders>
              <w:top w:val="single" w:sz="4" w:space="0" w:color="auto"/>
              <w:left w:val="single" w:sz="4" w:space="0" w:color="auto"/>
              <w:bottom w:val="single" w:sz="4" w:space="0" w:color="auto"/>
              <w:right w:val="single" w:sz="4" w:space="0" w:color="auto"/>
            </w:tcBorders>
            <w:vAlign w:val="bottom"/>
          </w:tcPr>
          <w:p w14:paraId="1BD83AE2" w14:textId="77777777" w:rsidR="00ED4AAD" w:rsidRPr="00131C1E" w:rsidRDefault="00ED4AAD" w:rsidP="00ED4AAD">
            <w:pPr>
              <w:spacing w:after="0" w:line="240" w:lineRule="auto"/>
              <w:rPr>
                <w:rFonts w:asciiTheme="minorHAnsi" w:hAnsiTheme="minorHAnsi"/>
              </w:rPr>
            </w:pPr>
          </w:p>
        </w:tc>
        <w:tc>
          <w:tcPr>
            <w:tcW w:w="1783" w:type="dxa"/>
            <w:tcBorders>
              <w:top w:val="single" w:sz="4" w:space="0" w:color="auto"/>
              <w:left w:val="single" w:sz="4" w:space="0" w:color="auto"/>
              <w:bottom w:val="single" w:sz="4" w:space="0" w:color="auto"/>
              <w:right w:val="single" w:sz="4" w:space="0" w:color="auto"/>
            </w:tcBorders>
            <w:vAlign w:val="bottom"/>
          </w:tcPr>
          <w:p w14:paraId="51579E2F" w14:textId="77777777" w:rsidR="00ED4AAD" w:rsidRPr="00131C1E" w:rsidRDefault="00ED4AAD" w:rsidP="00ED4AAD">
            <w:pPr>
              <w:spacing w:after="0" w:line="240" w:lineRule="auto"/>
              <w:rPr>
                <w:rFonts w:asciiTheme="minorHAnsi" w:hAnsiTheme="minorHAnsi"/>
              </w:rPr>
            </w:pPr>
          </w:p>
        </w:tc>
        <w:tc>
          <w:tcPr>
            <w:tcW w:w="1922" w:type="dxa"/>
            <w:tcBorders>
              <w:top w:val="single" w:sz="4" w:space="0" w:color="auto"/>
              <w:left w:val="single" w:sz="4" w:space="0" w:color="auto"/>
              <w:bottom w:val="single" w:sz="4" w:space="0" w:color="auto"/>
              <w:right w:val="single" w:sz="4" w:space="0" w:color="auto"/>
            </w:tcBorders>
            <w:vAlign w:val="bottom"/>
          </w:tcPr>
          <w:p w14:paraId="295C3FC0" w14:textId="77777777" w:rsidR="00ED4AAD" w:rsidRPr="00131C1E" w:rsidRDefault="00ED4AAD" w:rsidP="00ED4AAD">
            <w:pPr>
              <w:spacing w:after="0" w:line="240" w:lineRule="auto"/>
              <w:rPr>
                <w:rFonts w:asciiTheme="minorHAnsi" w:hAnsiTheme="minorHAnsi"/>
              </w:rPr>
            </w:pPr>
          </w:p>
        </w:tc>
      </w:tr>
      <w:tr w:rsidR="00ED4AAD" w:rsidRPr="00131C1E" w14:paraId="7332A228" w14:textId="77777777" w:rsidTr="00D7788F">
        <w:tc>
          <w:tcPr>
            <w:tcW w:w="3127" w:type="dxa"/>
            <w:tcBorders>
              <w:top w:val="single" w:sz="4" w:space="0" w:color="auto"/>
              <w:left w:val="single" w:sz="4" w:space="0" w:color="auto"/>
              <w:bottom w:val="single" w:sz="4" w:space="0" w:color="auto"/>
              <w:right w:val="single" w:sz="4" w:space="0" w:color="auto"/>
            </w:tcBorders>
            <w:hideMark/>
          </w:tcPr>
          <w:p w14:paraId="3A347EE4" w14:textId="77777777" w:rsidR="00ED4AAD" w:rsidRPr="00131C1E" w:rsidRDefault="00ED4AAD" w:rsidP="00ED4AAD">
            <w:pPr>
              <w:spacing w:after="0" w:line="240" w:lineRule="auto"/>
              <w:rPr>
                <w:rFonts w:asciiTheme="minorHAnsi" w:hAnsiTheme="minorHAnsi"/>
              </w:rPr>
            </w:pPr>
            <w:r w:rsidRPr="00131C1E">
              <w:rPr>
                <w:rFonts w:asciiTheme="minorHAnsi" w:hAnsiTheme="minorHAnsi"/>
              </w:rPr>
              <w:t>2</w:t>
            </w:r>
            <w:r w:rsidR="001E36CD">
              <w:rPr>
                <w:rFonts w:asciiTheme="minorHAnsi" w:hAnsiTheme="minorHAnsi"/>
              </w:rPr>
              <w:t>3</w:t>
            </w:r>
            <w:r w:rsidRPr="00131C1E">
              <w:rPr>
                <w:rFonts w:asciiTheme="minorHAnsi" w:hAnsiTheme="minorHAnsi"/>
              </w:rPr>
              <w:t xml:space="preserve">. </w:t>
            </w:r>
            <w:r w:rsidR="00C83B9A">
              <w:rPr>
                <w:rFonts w:asciiTheme="minorHAnsi" w:hAnsiTheme="minorHAnsi"/>
              </w:rPr>
              <w:t>All EMS Vehicles</w:t>
            </w:r>
            <w:r w:rsidRPr="00131C1E">
              <w:rPr>
                <w:rFonts w:asciiTheme="minorHAnsi" w:hAnsiTheme="minorHAnsi"/>
              </w:rPr>
              <w:t xml:space="preserve"> Orientation </w:t>
            </w:r>
          </w:p>
        </w:tc>
        <w:tc>
          <w:tcPr>
            <w:tcW w:w="2518" w:type="dxa"/>
            <w:tcBorders>
              <w:top w:val="single" w:sz="4" w:space="0" w:color="auto"/>
              <w:left w:val="single" w:sz="4" w:space="0" w:color="auto"/>
              <w:bottom w:val="single" w:sz="4" w:space="0" w:color="auto"/>
              <w:right w:val="single" w:sz="4" w:space="0" w:color="auto"/>
            </w:tcBorders>
            <w:vAlign w:val="bottom"/>
          </w:tcPr>
          <w:p w14:paraId="0AF4D3F6" w14:textId="77777777" w:rsidR="00ED4AAD" w:rsidRPr="00131C1E" w:rsidRDefault="00ED4AAD" w:rsidP="00ED4AAD">
            <w:pPr>
              <w:spacing w:after="0" w:line="240" w:lineRule="auto"/>
              <w:rPr>
                <w:rFonts w:asciiTheme="minorHAnsi" w:hAnsiTheme="minorHAnsi"/>
              </w:rPr>
            </w:pPr>
          </w:p>
        </w:tc>
        <w:tc>
          <w:tcPr>
            <w:tcW w:w="1783" w:type="dxa"/>
            <w:tcBorders>
              <w:top w:val="single" w:sz="4" w:space="0" w:color="auto"/>
              <w:left w:val="single" w:sz="4" w:space="0" w:color="auto"/>
              <w:bottom w:val="single" w:sz="4" w:space="0" w:color="auto"/>
              <w:right w:val="single" w:sz="4" w:space="0" w:color="auto"/>
            </w:tcBorders>
            <w:vAlign w:val="bottom"/>
          </w:tcPr>
          <w:p w14:paraId="6D7443C1" w14:textId="77777777" w:rsidR="00ED4AAD" w:rsidRPr="00131C1E" w:rsidRDefault="00ED4AAD" w:rsidP="00ED4AAD">
            <w:pPr>
              <w:spacing w:after="0" w:line="240" w:lineRule="auto"/>
              <w:rPr>
                <w:rFonts w:asciiTheme="minorHAnsi" w:hAnsiTheme="minorHAnsi"/>
              </w:rPr>
            </w:pPr>
          </w:p>
        </w:tc>
        <w:tc>
          <w:tcPr>
            <w:tcW w:w="1922" w:type="dxa"/>
            <w:tcBorders>
              <w:top w:val="single" w:sz="4" w:space="0" w:color="auto"/>
              <w:left w:val="single" w:sz="4" w:space="0" w:color="auto"/>
              <w:bottom w:val="single" w:sz="4" w:space="0" w:color="auto"/>
              <w:right w:val="single" w:sz="4" w:space="0" w:color="auto"/>
            </w:tcBorders>
            <w:vAlign w:val="bottom"/>
          </w:tcPr>
          <w:p w14:paraId="20583694" w14:textId="77777777" w:rsidR="00ED4AAD" w:rsidRPr="00131C1E" w:rsidRDefault="00ED4AAD" w:rsidP="00ED4AAD">
            <w:pPr>
              <w:spacing w:after="0" w:line="240" w:lineRule="auto"/>
              <w:rPr>
                <w:rFonts w:asciiTheme="minorHAnsi" w:hAnsiTheme="minorHAnsi"/>
              </w:rPr>
            </w:pPr>
          </w:p>
        </w:tc>
      </w:tr>
      <w:tr w:rsidR="00ED4AAD" w:rsidRPr="00131C1E" w14:paraId="0B205D92" w14:textId="77777777" w:rsidTr="00D7788F">
        <w:tc>
          <w:tcPr>
            <w:tcW w:w="3127" w:type="dxa"/>
            <w:tcBorders>
              <w:top w:val="single" w:sz="4" w:space="0" w:color="auto"/>
              <w:left w:val="single" w:sz="4" w:space="0" w:color="auto"/>
              <w:bottom w:val="single" w:sz="4" w:space="0" w:color="auto"/>
              <w:right w:val="single" w:sz="4" w:space="0" w:color="auto"/>
            </w:tcBorders>
            <w:hideMark/>
          </w:tcPr>
          <w:p w14:paraId="7883C2ED" w14:textId="77777777" w:rsidR="00ED4AAD" w:rsidRPr="00131C1E" w:rsidRDefault="00ED4AAD" w:rsidP="00ED4AAD">
            <w:pPr>
              <w:spacing w:after="0" w:line="240" w:lineRule="auto"/>
              <w:rPr>
                <w:rFonts w:asciiTheme="minorHAnsi" w:hAnsiTheme="minorHAnsi"/>
              </w:rPr>
            </w:pPr>
            <w:r w:rsidRPr="00131C1E">
              <w:rPr>
                <w:rFonts w:asciiTheme="minorHAnsi" w:hAnsiTheme="minorHAnsi"/>
              </w:rPr>
              <w:t>2</w:t>
            </w:r>
            <w:r w:rsidR="001E36CD">
              <w:rPr>
                <w:rFonts w:asciiTheme="minorHAnsi" w:hAnsiTheme="minorHAnsi"/>
              </w:rPr>
              <w:t>4</w:t>
            </w:r>
            <w:r w:rsidRPr="00131C1E">
              <w:rPr>
                <w:rFonts w:asciiTheme="minorHAnsi" w:hAnsiTheme="minorHAnsi"/>
              </w:rPr>
              <w:t xml:space="preserve">. Radio </w:t>
            </w:r>
            <w:r w:rsidR="00843BAF">
              <w:rPr>
                <w:rFonts w:asciiTheme="minorHAnsi" w:hAnsiTheme="minorHAnsi"/>
              </w:rPr>
              <w:t>Guideline</w:t>
            </w:r>
            <w:r w:rsidRPr="00131C1E">
              <w:rPr>
                <w:rFonts w:asciiTheme="minorHAnsi" w:hAnsiTheme="minorHAnsi"/>
              </w:rPr>
              <w:t xml:space="preserve">s Orientation </w:t>
            </w:r>
          </w:p>
        </w:tc>
        <w:tc>
          <w:tcPr>
            <w:tcW w:w="2518" w:type="dxa"/>
            <w:tcBorders>
              <w:top w:val="single" w:sz="4" w:space="0" w:color="auto"/>
              <w:left w:val="single" w:sz="4" w:space="0" w:color="auto"/>
              <w:bottom w:val="single" w:sz="4" w:space="0" w:color="auto"/>
              <w:right w:val="single" w:sz="4" w:space="0" w:color="auto"/>
            </w:tcBorders>
            <w:vAlign w:val="bottom"/>
          </w:tcPr>
          <w:p w14:paraId="71D9FB9A" w14:textId="77777777" w:rsidR="00ED4AAD" w:rsidRPr="00131C1E" w:rsidRDefault="00ED4AAD" w:rsidP="00ED4AAD">
            <w:pPr>
              <w:spacing w:after="0" w:line="240" w:lineRule="auto"/>
              <w:rPr>
                <w:rFonts w:asciiTheme="minorHAnsi" w:hAnsiTheme="minorHAnsi"/>
              </w:rPr>
            </w:pPr>
          </w:p>
        </w:tc>
        <w:tc>
          <w:tcPr>
            <w:tcW w:w="1783" w:type="dxa"/>
            <w:tcBorders>
              <w:top w:val="single" w:sz="4" w:space="0" w:color="auto"/>
              <w:left w:val="single" w:sz="4" w:space="0" w:color="auto"/>
              <w:bottom w:val="single" w:sz="4" w:space="0" w:color="auto"/>
              <w:right w:val="single" w:sz="4" w:space="0" w:color="auto"/>
            </w:tcBorders>
            <w:vAlign w:val="bottom"/>
          </w:tcPr>
          <w:p w14:paraId="52962660" w14:textId="77777777" w:rsidR="00ED4AAD" w:rsidRPr="00131C1E" w:rsidRDefault="00ED4AAD" w:rsidP="00ED4AAD">
            <w:pPr>
              <w:spacing w:after="0" w:line="240" w:lineRule="auto"/>
              <w:rPr>
                <w:rFonts w:asciiTheme="minorHAnsi" w:hAnsiTheme="minorHAnsi"/>
              </w:rPr>
            </w:pPr>
          </w:p>
        </w:tc>
        <w:tc>
          <w:tcPr>
            <w:tcW w:w="1922" w:type="dxa"/>
            <w:tcBorders>
              <w:top w:val="single" w:sz="4" w:space="0" w:color="auto"/>
              <w:left w:val="single" w:sz="4" w:space="0" w:color="auto"/>
              <w:bottom w:val="single" w:sz="4" w:space="0" w:color="auto"/>
              <w:right w:val="single" w:sz="4" w:space="0" w:color="auto"/>
            </w:tcBorders>
            <w:vAlign w:val="bottom"/>
          </w:tcPr>
          <w:p w14:paraId="654B0C36" w14:textId="77777777" w:rsidR="00ED4AAD" w:rsidRPr="00131C1E" w:rsidRDefault="00ED4AAD" w:rsidP="00ED4AAD">
            <w:pPr>
              <w:spacing w:after="0" w:line="240" w:lineRule="auto"/>
              <w:rPr>
                <w:rFonts w:asciiTheme="minorHAnsi" w:hAnsiTheme="minorHAnsi"/>
              </w:rPr>
            </w:pPr>
          </w:p>
        </w:tc>
      </w:tr>
    </w:tbl>
    <w:p w14:paraId="73B2575E" w14:textId="77777777" w:rsidR="00213B93" w:rsidRDefault="00213B93" w:rsidP="00213B93"/>
    <w:p w14:paraId="1BCEAD3B" w14:textId="77777777" w:rsidR="006C7F87" w:rsidRDefault="006C7F87" w:rsidP="00213B93"/>
    <w:p w14:paraId="62D8827A" w14:textId="77777777" w:rsidR="003D4754" w:rsidRDefault="003D4754">
      <w:pPr>
        <w:spacing w:after="160" w:line="259" w:lineRule="auto"/>
        <w:rPr>
          <w:rFonts w:asciiTheme="majorHAnsi" w:eastAsiaTheme="majorEastAsia" w:hAnsiTheme="majorHAnsi" w:cstheme="majorBidi"/>
          <w:color w:val="2E74B5" w:themeColor="accent1" w:themeShade="BF"/>
          <w:sz w:val="26"/>
          <w:szCs w:val="26"/>
        </w:rPr>
      </w:pPr>
      <w:r>
        <w:br w:type="page"/>
      </w:r>
    </w:p>
    <w:p w14:paraId="27127E8E" w14:textId="77777777" w:rsidR="00B02838" w:rsidRPr="00B02838" w:rsidRDefault="00B02838" w:rsidP="00B02838">
      <w:pPr>
        <w:pStyle w:val="BodyText"/>
        <w:jc w:val="center"/>
        <w:rPr>
          <w:rFonts w:asciiTheme="minorHAnsi" w:hAnsiTheme="minorHAnsi" w:cstheme="minorHAnsi"/>
          <w:b/>
          <w:sz w:val="28"/>
          <w:szCs w:val="28"/>
        </w:rPr>
      </w:pPr>
      <w:bookmarkStart w:id="182" w:name="_Safety_Committee"/>
      <w:bookmarkEnd w:id="182"/>
      <w:r w:rsidRPr="00521B6D">
        <w:rPr>
          <w:rFonts w:asciiTheme="minorHAnsi" w:hAnsiTheme="minorHAnsi" w:cstheme="minorHAnsi"/>
          <w:b/>
          <w:sz w:val="28"/>
          <w:szCs w:val="28"/>
        </w:rPr>
        <w:lastRenderedPageBreak/>
        <w:t>ABC Fire Department</w:t>
      </w:r>
    </w:p>
    <w:p w14:paraId="0B8DC736" w14:textId="2E81BCF3" w:rsidR="003D4754" w:rsidRDefault="003D4754" w:rsidP="003D4754">
      <w:pPr>
        <w:pStyle w:val="Heading2"/>
        <w:jc w:val="center"/>
      </w:pPr>
      <w:bookmarkStart w:id="183" w:name="_Toc66801573"/>
      <w:r>
        <w:t>Safety Committee</w:t>
      </w:r>
      <w:r w:rsidR="00EC1B42">
        <w:rPr>
          <w:rStyle w:val="FootnoteReference"/>
        </w:rPr>
        <w:footnoteReference w:id="128"/>
      </w:r>
      <w:bookmarkEnd w:id="183"/>
    </w:p>
    <w:p w14:paraId="592009E1" w14:textId="77777777" w:rsidR="006C7F87" w:rsidRPr="00AF315B" w:rsidRDefault="006C7F87" w:rsidP="006C7F87">
      <w:pPr>
        <w:spacing w:after="0" w:line="240" w:lineRule="auto"/>
        <w:rPr>
          <w:b/>
        </w:rPr>
      </w:pPr>
      <w:r>
        <w:rPr>
          <w:b/>
        </w:rPr>
        <w:t>ARTICLE I - NAME</w:t>
      </w:r>
    </w:p>
    <w:p w14:paraId="3D27DD79" w14:textId="77777777" w:rsidR="003D4754" w:rsidRDefault="003D4754" w:rsidP="006C7F87">
      <w:pPr>
        <w:tabs>
          <w:tab w:val="left" w:pos="1440"/>
        </w:tabs>
        <w:spacing w:after="0" w:line="240" w:lineRule="auto"/>
        <w:ind w:left="1440" w:hanging="1440"/>
        <w:rPr>
          <w:b/>
        </w:rPr>
      </w:pPr>
    </w:p>
    <w:p w14:paraId="3D68318A" w14:textId="77777777" w:rsidR="006C7F87" w:rsidRPr="00AF315B" w:rsidRDefault="006C7F87" w:rsidP="006C7F87">
      <w:pPr>
        <w:tabs>
          <w:tab w:val="left" w:pos="1440"/>
        </w:tabs>
        <w:spacing w:after="0" w:line="240" w:lineRule="auto"/>
        <w:ind w:left="1440" w:hanging="1440"/>
      </w:pPr>
      <w:r>
        <w:rPr>
          <w:b/>
        </w:rPr>
        <w:t>Section 1</w:t>
      </w:r>
      <w:r>
        <w:rPr>
          <w:b/>
        </w:rPr>
        <w:tab/>
      </w:r>
      <w:r w:rsidRPr="00AF315B">
        <w:t xml:space="preserve">The name of this organization shall be </w:t>
      </w:r>
      <w:r w:rsidR="003D4754" w:rsidRPr="003D4754">
        <w:rPr>
          <w:b/>
        </w:rPr>
        <w:t>ABC Fire Department</w:t>
      </w:r>
      <w:r w:rsidR="009E5887">
        <w:t xml:space="preserve"> </w:t>
      </w:r>
      <w:r w:rsidRPr="00AF315B">
        <w:t>Safety Committee.</w:t>
      </w:r>
    </w:p>
    <w:p w14:paraId="61415904" w14:textId="77777777" w:rsidR="006C7F87" w:rsidRPr="00AF315B" w:rsidRDefault="006C7F87" w:rsidP="006C7F87">
      <w:pPr>
        <w:tabs>
          <w:tab w:val="left" w:pos="1440"/>
        </w:tabs>
        <w:spacing w:after="0" w:line="240" w:lineRule="auto"/>
        <w:ind w:left="1440" w:hanging="1440"/>
      </w:pPr>
      <w:r>
        <w:rPr>
          <w:b/>
        </w:rPr>
        <w:tab/>
      </w:r>
      <w:r w:rsidRPr="00AF315B">
        <w:t xml:space="preserve">Hereinafter, the </w:t>
      </w:r>
      <w:r w:rsidR="003D4754" w:rsidRPr="003D4754">
        <w:rPr>
          <w:b/>
        </w:rPr>
        <w:t>ABC Fire Department</w:t>
      </w:r>
      <w:r w:rsidR="009E5887">
        <w:t xml:space="preserve"> </w:t>
      </w:r>
      <w:r w:rsidRPr="00AF315B">
        <w:t xml:space="preserve">Safety Committee shall be referred to as </w:t>
      </w:r>
      <w:r>
        <w:t>“</w:t>
      </w:r>
      <w:r w:rsidRPr="00AF315B">
        <w:t>the Committee</w:t>
      </w:r>
      <w:r>
        <w:t>”.</w:t>
      </w:r>
    </w:p>
    <w:p w14:paraId="2300DF26" w14:textId="77777777" w:rsidR="006C7F87" w:rsidRDefault="006C7F87" w:rsidP="006C7F87">
      <w:pPr>
        <w:spacing w:after="0" w:line="240" w:lineRule="auto"/>
      </w:pPr>
    </w:p>
    <w:p w14:paraId="737D6F79" w14:textId="77777777" w:rsidR="006C7F87" w:rsidRDefault="006C7F87" w:rsidP="006C7F87">
      <w:pPr>
        <w:spacing w:after="0" w:line="240" w:lineRule="auto"/>
        <w:rPr>
          <w:b/>
        </w:rPr>
      </w:pPr>
      <w:r>
        <w:rPr>
          <w:b/>
        </w:rPr>
        <w:t xml:space="preserve">ARTICLE II </w:t>
      </w:r>
      <w:r w:rsidR="003D4754">
        <w:rPr>
          <w:b/>
        </w:rPr>
        <w:t>–</w:t>
      </w:r>
      <w:r>
        <w:rPr>
          <w:b/>
        </w:rPr>
        <w:t xml:space="preserve"> PURPOSES</w:t>
      </w:r>
    </w:p>
    <w:p w14:paraId="2E2A576A" w14:textId="77777777" w:rsidR="003D4754" w:rsidRPr="00AF315B" w:rsidRDefault="003D4754" w:rsidP="006C7F87">
      <w:pPr>
        <w:spacing w:after="0" w:line="240" w:lineRule="auto"/>
        <w:rPr>
          <w:b/>
        </w:rPr>
      </w:pPr>
    </w:p>
    <w:p w14:paraId="29684B0F" w14:textId="77777777" w:rsidR="006C7F87" w:rsidRPr="003D4754" w:rsidRDefault="006C7F87" w:rsidP="006C7F87">
      <w:pPr>
        <w:tabs>
          <w:tab w:val="left" w:pos="1440"/>
        </w:tabs>
        <w:spacing w:after="0" w:line="240" w:lineRule="auto"/>
        <w:ind w:left="1440" w:hanging="1440"/>
        <w:rPr>
          <w:b/>
        </w:rPr>
      </w:pPr>
      <w:r>
        <w:rPr>
          <w:b/>
        </w:rPr>
        <w:t>Section 1</w:t>
      </w:r>
      <w:r>
        <w:rPr>
          <w:b/>
        </w:rPr>
        <w:tab/>
      </w:r>
      <w:r w:rsidRPr="00AF315B">
        <w:t xml:space="preserve">The purpose of this Committee will be to promote and facilitate the advancement of safety among the </w:t>
      </w:r>
      <w:r w:rsidR="00CE1DAB">
        <w:t>personnel</w:t>
      </w:r>
      <w:r w:rsidRPr="00AF315B">
        <w:t xml:space="preserve"> of </w:t>
      </w:r>
      <w:r w:rsidR="003D4754">
        <w:rPr>
          <w:b/>
        </w:rPr>
        <w:t>ABC Fire Department.</w:t>
      </w:r>
    </w:p>
    <w:p w14:paraId="21145837" w14:textId="77777777" w:rsidR="006C7F87" w:rsidRDefault="006C7F87" w:rsidP="006C7F87">
      <w:pPr>
        <w:tabs>
          <w:tab w:val="left" w:pos="1440"/>
        </w:tabs>
        <w:spacing w:after="0" w:line="240" w:lineRule="auto"/>
        <w:ind w:left="1440" w:hanging="1440"/>
      </w:pPr>
      <w:r>
        <w:rPr>
          <w:b/>
        </w:rPr>
        <w:t>Section 2</w:t>
      </w:r>
      <w:r>
        <w:rPr>
          <w:b/>
        </w:rPr>
        <w:tab/>
      </w:r>
      <w:r w:rsidRPr="00AF315B">
        <w:t>In fulfilling its purpose,</w:t>
      </w:r>
      <w:r>
        <w:t xml:space="preserve"> </w:t>
      </w:r>
      <w:r w:rsidRPr="00AF315B">
        <w:t>the Committee shall have the following objectives</w:t>
      </w:r>
      <w:r>
        <w:t>.</w:t>
      </w:r>
    </w:p>
    <w:p w14:paraId="248900B0" w14:textId="77777777" w:rsidR="006C7F87" w:rsidRDefault="006C7F87" w:rsidP="00C25371">
      <w:pPr>
        <w:numPr>
          <w:ilvl w:val="0"/>
          <w:numId w:val="99"/>
        </w:numPr>
        <w:spacing w:after="0" w:line="240" w:lineRule="auto"/>
        <w:ind w:left="2160"/>
      </w:pPr>
      <w:r>
        <w:t>Promote accident</w:t>
      </w:r>
      <w:r w:rsidR="000303C6">
        <w:t xml:space="preserve"> </w:t>
      </w:r>
      <w:r>
        <w:t xml:space="preserve">free performance of </w:t>
      </w:r>
      <w:r w:rsidR="00CE1DAB">
        <w:t xml:space="preserve">personnel </w:t>
      </w:r>
      <w:r>
        <w:t>tasks, duties and responsibilities.</w:t>
      </w:r>
    </w:p>
    <w:p w14:paraId="36EC1716" w14:textId="77777777" w:rsidR="006C7F87" w:rsidRDefault="006C7F87" w:rsidP="00C25371">
      <w:pPr>
        <w:numPr>
          <w:ilvl w:val="0"/>
          <w:numId w:val="99"/>
        </w:numPr>
        <w:spacing w:after="0" w:line="240" w:lineRule="auto"/>
        <w:ind w:left="2160"/>
      </w:pPr>
      <w:r>
        <w:t>Disseminate technical safety material which will carry out the purpose of the Committee.</w:t>
      </w:r>
    </w:p>
    <w:p w14:paraId="1A3E74D8" w14:textId="77777777" w:rsidR="006C7F87" w:rsidRDefault="006C7F87" w:rsidP="00C25371">
      <w:pPr>
        <w:numPr>
          <w:ilvl w:val="0"/>
          <w:numId w:val="99"/>
        </w:numPr>
        <w:spacing w:after="0" w:line="240" w:lineRule="auto"/>
        <w:ind w:left="2160"/>
      </w:pPr>
      <w:r>
        <w:t>Review and evaluate causes of accidents to prevent recurrence of similar injuries or property damage.</w:t>
      </w:r>
    </w:p>
    <w:p w14:paraId="691551BE" w14:textId="77777777" w:rsidR="006C7F87" w:rsidRDefault="006C7F87" w:rsidP="00C25371">
      <w:pPr>
        <w:numPr>
          <w:ilvl w:val="0"/>
          <w:numId w:val="99"/>
        </w:numPr>
        <w:spacing w:after="0" w:line="240" w:lineRule="auto"/>
        <w:ind w:left="2160"/>
      </w:pPr>
      <w:r>
        <w:t>Promote recognition and correction of unsafe acts, unsafe behaviors and unsafe conditions which could contribute t</w:t>
      </w:r>
      <w:r w:rsidR="000F7AF8">
        <w:t>o individual</w:t>
      </w:r>
      <w:r>
        <w:t xml:space="preserve"> injuries or property damage.</w:t>
      </w:r>
    </w:p>
    <w:p w14:paraId="71EDC69A" w14:textId="77777777" w:rsidR="006C7F87" w:rsidRDefault="006C7F87" w:rsidP="00C25371">
      <w:pPr>
        <w:numPr>
          <w:ilvl w:val="0"/>
          <w:numId w:val="99"/>
        </w:numPr>
        <w:spacing w:after="0" w:line="240" w:lineRule="auto"/>
        <w:ind w:left="2160"/>
      </w:pPr>
      <w:r>
        <w:t xml:space="preserve">To provide a forum for the interchange and acquisition of safety knowledge among the Committee members and </w:t>
      </w:r>
      <w:r w:rsidR="003D4754" w:rsidRPr="00FD027A">
        <w:rPr>
          <w:b/>
        </w:rPr>
        <w:t>ABC Fire Department</w:t>
      </w:r>
      <w:r w:rsidR="003D4754">
        <w:t xml:space="preserve"> </w:t>
      </w:r>
      <w:r w:rsidR="00CE1DAB">
        <w:t>personnel</w:t>
      </w:r>
      <w:r w:rsidR="003D4754">
        <w:t xml:space="preserve">. </w:t>
      </w:r>
    </w:p>
    <w:p w14:paraId="49E90751" w14:textId="77777777" w:rsidR="006C7F87" w:rsidRDefault="006C7F87" w:rsidP="00C25371">
      <w:pPr>
        <w:numPr>
          <w:ilvl w:val="0"/>
          <w:numId w:val="99"/>
        </w:numPr>
        <w:spacing w:after="0" w:line="240" w:lineRule="auto"/>
        <w:ind w:left="2160"/>
      </w:pPr>
      <w:r>
        <w:t xml:space="preserve">To assist </w:t>
      </w:r>
      <w:r w:rsidR="003D4754">
        <w:rPr>
          <w:b/>
        </w:rPr>
        <w:t>ABC Fire Department</w:t>
      </w:r>
      <w:r>
        <w:t xml:space="preserve"> in the selection of accident prevention controls, methods or equipment purchase/use.</w:t>
      </w:r>
    </w:p>
    <w:p w14:paraId="0BCA948E" w14:textId="77777777" w:rsidR="006C7F87" w:rsidRDefault="006C7F87" w:rsidP="00C25371">
      <w:pPr>
        <w:numPr>
          <w:ilvl w:val="0"/>
          <w:numId w:val="99"/>
        </w:numPr>
        <w:spacing w:after="0" w:line="240" w:lineRule="auto"/>
        <w:ind w:left="2160"/>
      </w:pPr>
      <w:r>
        <w:t xml:space="preserve">To serve as a resource and reference body to </w:t>
      </w:r>
      <w:r w:rsidR="003D4754">
        <w:rPr>
          <w:b/>
        </w:rPr>
        <w:t xml:space="preserve">ABC Fire Department </w:t>
      </w:r>
      <w:r w:rsidR="00CE1DAB">
        <w:t>personnel</w:t>
      </w:r>
      <w:r>
        <w:t xml:space="preserve"> as it pertains to their safety.</w:t>
      </w:r>
    </w:p>
    <w:p w14:paraId="75B1D52A" w14:textId="77777777" w:rsidR="006C7F87" w:rsidRDefault="006C7F87" w:rsidP="006C7F87">
      <w:pPr>
        <w:tabs>
          <w:tab w:val="left" w:pos="1440"/>
        </w:tabs>
        <w:spacing w:after="0" w:line="240" w:lineRule="auto"/>
        <w:ind w:left="1440" w:hanging="1440"/>
      </w:pPr>
      <w:r>
        <w:rPr>
          <w:b/>
        </w:rPr>
        <w:br w:type="page"/>
      </w:r>
      <w:r>
        <w:rPr>
          <w:b/>
        </w:rPr>
        <w:lastRenderedPageBreak/>
        <w:t>Section 3</w:t>
      </w:r>
      <w:r>
        <w:rPr>
          <w:b/>
        </w:rPr>
        <w:tab/>
      </w:r>
      <w:r w:rsidRPr="003E6199">
        <w:t>In fulfilling both the purpose and objectives, the Committee shall be involved in the following activities</w:t>
      </w:r>
      <w:r>
        <w:t>.</w:t>
      </w:r>
    </w:p>
    <w:p w14:paraId="424B9455" w14:textId="77777777" w:rsidR="006C7F87" w:rsidRDefault="006C7F87" w:rsidP="00C25371">
      <w:pPr>
        <w:numPr>
          <w:ilvl w:val="0"/>
          <w:numId w:val="100"/>
        </w:numPr>
        <w:spacing w:after="0" w:line="240" w:lineRule="auto"/>
        <w:ind w:left="2160"/>
      </w:pPr>
      <w:r>
        <w:t>Meet at least quarterly.</w:t>
      </w:r>
    </w:p>
    <w:p w14:paraId="68866641" w14:textId="77777777" w:rsidR="006C7F87" w:rsidRDefault="006C7F87" w:rsidP="00C25371">
      <w:pPr>
        <w:numPr>
          <w:ilvl w:val="0"/>
          <w:numId w:val="100"/>
        </w:numPr>
        <w:spacing w:after="0" w:line="240" w:lineRule="auto"/>
        <w:ind w:left="2160"/>
      </w:pPr>
      <w:r>
        <w:t>Review accident investigation reports.</w:t>
      </w:r>
    </w:p>
    <w:p w14:paraId="070DC29A" w14:textId="77777777" w:rsidR="006C7F87" w:rsidRDefault="006C7F87" w:rsidP="00C25371">
      <w:pPr>
        <w:numPr>
          <w:ilvl w:val="0"/>
          <w:numId w:val="100"/>
        </w:numPr>
        <w:spacing w:after="0" w:line="240" w:lineRule="auto"/>
        <w:ind w:left="2160"/>
      </w:pPr>
      <w:r>
        <w:t xml:space="preserve">Complete and/or review </w:t>
      </w:r>
      <w:r w:rsidR="00FD027A">
        <w:t>s</w:t>
      </w:r>
      <w:r>
        <w:t>elf</w:t>
      </w:r>
      <w:r w:rsidR="00FD027A">
        <w:t>-i</w:t>
      </w:r>
      <w:r>
        <w:t>nspection reports.</w:t>
      </w:r>
    </w:p>
    <w:p w14:paraId="35EF5281" w14:textId="77777777" w:rsidR="006C7F87" w:rsidRDefault="006C7F87" w:rsidP="00C25371">
      <w:pPr>
        <w:numPr>
          <w:ilvl w:val="0"/>
          <w:numId w:val="100"/>
        </w:numPr>
        <w:spacing w:after="0" w:line="240" w:lineRule="auto"/>
        <w:ind w:left="2160"/>
      </w:pPr>
      <w:r>
        <w:t>Compile statistical data on accident/injury cases.</w:t>
      </w:r>
    </w:p>
    <w:p w14:paraId="393D006C" w14:textId="77777777" w:rsidR="006C7F87" w:rsidRDefault="006C7F87" w:rsidP="00C25371">
      <w:pPr>
        <w:numPr>
          <w:ilvl w:val="0"/>
          <w:numId w:val="100"/>
        </w:numPr>
        <w:spacing w:after="0" w:line="240" w:lineRule="auto"/>
        <w:ind w:left="2160"/>
      </w:pPr>
      <w:r>
        <w:t>Discuss and review specific safety subjects at each meeting.</w:t>
      </w:r>
    </w:p>
    <w:p w14:paraId="7445F5BD" w14:textId="77777777" w:rsidR="006C7F87" w:rsidRDefault="006C7F87" w:rsidP="00C25371">
      <w:pPr>
        <w:numPr>
          <w:ilvl w:val="0"/>
          <w:numId w:val="100"/>
        </w:numPr>
        <w:spacing w:after="0" w:line="240" w:lineRule="auto"/>
        <w:ind w:left="2160"/>
      </w:pPr>
      <w:r>
        <w:t xml:space="preserve">Submit </w:t>
      </w:r>
      <w:r w:rsidR="00C56312">
        <w:t>m</w:t>
      </w:r>
      <w:r>
        <w:t xml:space="preserve">eeting </w:t>
      </w:r>
      <w:r w:rsidR="00C56312">
        <w:t>m</w:t>
      </w:r>
      <w:r>
        <w:t>inutes after each meeting t</w:t>
      </w:r>
      <w:r w:rsidR="00FD027A">
        <w:t>o the Chief Officer.</w:t>
      </w:r>
    </w:p>
    <w:p w14:paraId="3AF150F1" w14:textId="77777777" w:rsidR="006C7F87" w:rsidRDefault="006C7F87" w:rsidP="00C25371">
      <w:pPr>
        <w:numPr>
          <w:ilvl w:val="0"/>
          <w:numId w:val="100"/>
        </w:numPr>
        <w:spacing w:after="0" w:line="240" w:lineRule="auto"/>
        <w:ind w:left="2160"/>
      </w:pPr>
      <w:r>
        <w:t xml:space="preserve">Suggest changes, corrections or refinement in </w:t>
      </w:r>
      <w:r w:rsidR="00FD027A">
        <w:rPr>
          <w:b/>
        </w:rPr>
        <w:t xml:space="preserve">ABC Fire Department </w:t>
      </w:r>
      <w:r w:rsidR="00DD0087">
        <w:t>p</w:t>
      </w:r>
      <w:r>
        <w:t xml:space="preserve">olicy or </w:t>
      </w:r>
      <w:r w:rsidR="00843BAF">
        <w:t>guideline</w:t>
      </w:r>
      <w:r>
        <w:t xml:space="preserve">s that could affect </w:t>
      </w:r>
      <w:r w:rsidR="00CE1DAB">
        <w:t xml:space="preserve">personnel </w:t>
      </w:r>
      <w:r>
        <w:t>safety.</w:t>
      </w:r>
    </w:p>
    <w:p w14:paraId="56BAFC00" w14:textId="77777777" w:rsidR="006C7F87" w:rsidRDefault="006C7F87" w:rsidP="006C7F87">
      <w:pPr>
        <w:spacing w:after="0" w:line="240" w:lineRule="auto"/>
      </w:pPr>
    </w:p>
    <w:p w14:paraId="5E626CA8" w14:textId="77F98851" w:rsidR="006C7F87" w:rsidRPr="00AF315B" w:rsidRDefault="006C7F87" w:rsidP="006C7F87">
      <w:pPr>
        <w:spacing w:after="0" w:line="240" w:lineRule="auto"/>
        <w:rPr>
          <w:b/>
        </w:rPr>
      </w:pPr>
      <w:r>
        <w:rPr>
          <w:b/>
        </w:rPr>
        <w:t>ARTICLE III - MEMBERSHIP</w:t>
      </w:r>
      <w:r w:rsidR="00EC1B42">
        <w:rPr>
          <w:rStyle w:val="FootnoteReference"/>
          <w:b/>
        </w:rPr>
        <w:footnoteReference w:id="129"/>
      </w:r>
    </w:p>
    <w:p w14:paraId="00EF4F03" w14:textId="77777777" w:rsidR="006C7F87" w:rsidRDefault="006C7F87" w:rsidP="006C7F87">
      <w:pPr>
        <w:tabs>
          <w:tab w:val="left" w:pos="1440"/>
        </w:tabs>
        <w:spacing w:after="0" w:line="240" w:lineRule="auto"/>
        <w:ind w:left="1440" w:hanging="1440"/>
      </w:pPr>
      <w:r>
        <w:rPr>
          <w:b/>
        </w:rPr>
        <w:t>Section 1</w:t>
      </w:r>
      <w:r>
        <w:rPr>
          <w:b/>
        </w:rPr>
        <w:tab/>
      </w:r>
      <w:r>
        <w:t>Qualification for Membership.</w:t>
      </w:r>
    </w:p>
    <w:p w14:paraId="77B6E1BB" w14:textId="77777777" w:rsidR="006C7F87" w:rsidRPr="00FD027A" w:rsidRDefault="006C7F87" w:rsidP="00C25371">
      <w:pPr>
        <w:numPr>
          <w:ilvl w:val="0"/>
          <w:numId w:val="101"/>
        </w:numPr>
        <w:spacing w:after="0" w:line="240" w:lineRule="auto"/>
        <w:ind w:left="2160"/>
        <w:rPr>
          <w:b/>
        </w:rPr>
      </w:pPr>
      <w:r>
        <w:t xml:space="preserve">The Committee shall be composed of active </w:t>
      </w:r>
      <w:r w:rsidR="00CE1DAB">
        <w:t>personnel</w:t>
      </w:r>
      <w:r>
        <w:t xml:space="preserve"> or safety officers from each company comprising the </w:t>
      </w:r>
      <w:r w:rsidR="00FD027A" w:rsidRPr="00FD027A">
        <w:rPr>
          <w:b/>
        </w:rPr>
        <w:t>ABC Fire Department.</w:t>
      </w:r>
    </w:p>
    <w:p w14:paraId="3DFEB341" w14:textId="77777777" w:rsidR="006C7F87" w:rsidRDefault="006C7F87" w:rsidP="00C25371">
      <w:pPr>
        <w:numPr>
          <w:ilvl w:val="0"/>
          <w:numId w:val="101"/>
        </w:numPr>
        <w:spacing w:after="0" w:line="240" w:lineRule="auto"/>
        <w:ind w:left="2160"/>
      </w:pPr>
      <w:r>
        <w:t>Members of the Committee must be able to serve for at least 12 months.</w:t>
      </w:r>
    </w:p>
    <w:p w14:paraId="6F2F8E6A" w14:textId="77777777" w:rsidR="006C7F87" w:rsidRDefault="006C7F87" w:rsidP="00C25371">
      <w:pPr>
        <w:numPr>
          <w:ilvl w:val="0"/>
          <w:numId w:val="101"/>
        </w:numPr>
        <w:spacing w:after="0" w:line="240" w:lineRule="auto"/>
        <w:ind w:left="2160"/>
      </w:pPr>
      <w:r>
        <w:t>Committee membership shall have no department boundaries.</w:t>
      </w:r>
    </w:p>
    <w:p w14:paraId="0E77757E" w14:textId="77777777" w:rsidR="006C7F87" w:rsidRDefault="006C7F87" w:rsidP="00C25371">
      <w:pPr>
        <w:numPr>
          <w:ilvl w:val="0"/>
          <w:numId w:val="101"/>
        </w:numPr>
        <w:spacing w:after="0" w:line="240" w:lineRule="auto"/>
        <w:ind w:left="2160"/>
      </w:pPr>
      <w:r>
        <w:t>Membership in the Committee is personal and non-transferable.</w:t>
      </w:r>
    </w:p>
    <w:p w14:paraId="17E3155A" w14:textId="77777777" w:rsidR="006C7F87" w:rsidRDefault="006C7F87" w:rsidP="006C7F87">
      <w:pPr>
        <w:spacing w:after="0" w:line="240" w:lineRule="auto"/>
      </w:pPr>
    </w:p>
    <w:p w14:paraId="7DB6E878" w14:textId="77777777" w:rsidR="006C7F87" w:rsidRDefault="006C7F87" w:rsidP="006C7F87">
      <w:pPr>
        <w:tabs>
          <w:tab w:val="left" w:pos="1440"/>
        </w:tabs>
        <w:spacing w:after="0" w:line="240" w:lineRule="auto"/>
        <w:ind w:left="1440" w:hanging="1440"/>
      </w:pPr>
      <w:r>
        <w:rPr>
          <w:b/>
        </w:rPr>
        <w:t>Section 2</w:t>
      </w:r>
      <w:r>
        <w:rPr>
          <w:b/>
        </w:rPr>
        <w:tab/>
      </w:r>
      <w:r>
        <w:t>Admissions.</w:t>
      </w:r>
    </w:p>
    <w:p w14:paraId="6D014E6F" w14:textId="77777777" w:rsidR="006C7F87" w:rsidRDefault="006C7F87" w:rsidP="00C25371">
      <w:pPr>
        <w:numPr>
          <w:ilvl w:val="0"/>
          <w:numId w:val="102"/>
        </w:numPr>
        <w:spacing w:after="0" w:line="240" w:lineRule="auto"/>
        <w:ind w:left="2160"/>
      </w:pPr>
      <w:r>
        <w:t xml:space="preserve">Entry into the Committee shall be on an individual basis as outlined in these </w:t>
      </w:r>
      <w:r w:rsidR="00AC7CC6">
        <w:t>Bylaw</w:t>
      </w:r>
      <w:r>
        <w:t>s.</w:t>
      </w:r>
    </w:p>
    <w:p w14:paraId="662AE87D" w14:textId="77777777" w:rsidR="006C7F87" w:rsidRDefault="006C7F87" w:rsidP="00C25371">
      <w:pPr>
        <w:numPr>
          <w:ilvl w:val="0"/>
          <w:numId w:val="102"/>
        </w:numPr>
        <w:spacing w:after="0" w:line="240" w:lineRule="auto"/>
        <w:ind w:left="2160"/>
      </w:pPr>
      <w:r>
        <w:t xml:space="preserve">Any person interested in Committee membership may apply by </w:t>
      </w:r>
      <w:r w:rsidR="00FD027A">
        <w:t xml:space="preserve">submitting a completed </w:t>
      </w:r>
      <w:r>
        <w:t>application to the Committee Chair or Officer of any company comprising th</w:t>
      </w:r>
      <w:r w:rsidR="00FD027A">
        <w:t xml:space="preserve">e </w:t>
      </w:r>
      <w:r w:rsidR="00FD027A">
        <w:rPr>
          <w:b/>
        </w:rPr>
        <w:t>ABC Fire Department.</w:t>
      </w:r>
    </w:p>
    <w:p w14:paraId="17260078" w14:textId="77777777" w:rsidR="006C7F87" w:rsidRDefault="006C7F87" w:rsidP="00C25371">
      <w:pPr>
        <w:numPr>
          <w:ilvl w:val="0"/>
          <w:numId w:val="102"/>
        </w:numPr>
        <w:spacing w:after="0" w:line="240" w:lineRule="auto"/>
        <w:ind w:left="2160"/>
      </w:pPr>
      <w:r>
        <w:t>The Committee Chair shall select and notify each applicant of their acceptance/rejection, based upon a majority vote by the members</w:t>
      </w:r>
    </w:p>
    <w:p w14:paraId="27ECB524" w14:textId="77777777" w:rsidR="006C7F87" w:rsidRDefault="006C7F87" w:rsidP="006C7F87">
      <w:pPr>
        <w:spacing w:after="0" w:line="240" w:lineRule="auto"/>
      </w:pPr>
    </w:p>
    <w:p w14:paraId="3EEDECBC" w14:textId="77777777" w:rsidR="006C7F87" w:rsidRDefault="006C7F87" w:rsidP="006C7F87">
      <w:pPr>
        <w:tabs>
          <w:tab w:val="left" w:pos="1440"/>
        </w:tabs>
        <w:spacing w:after="0" w:line="240" w:lineRule="auto"/>
        <w:ind w:left="1440" w:hanging="1440"/>
      </w:pPr>
      <w:r>
        <w:rPr>
          <w:b/>
        </w:rPr>
        <w:t>Section 3</w:t>
      </w:r>
      <w:r>
        <w:rPr>
          <w:b/>
        </w:rPr>
        <w:tab/>
      </w:r>
      <w:r w:rsidRPr="00F01685">
        <w:t>Membership on the Committee shall be terminated by</w:t>
      </w:r>
      <w:r>
        <w:t>:</w:t>
      </w:r>
    </w:p>
    <w:p w14:paraId="489FCD26" w14:textId="77777777" w:rsidR="006C7F87" w:rsidRDefault="006C7F87" w:rsidP="00C25371">
      <w:pPr>
        <w:numPr>
          <w:ilvl w:val="0"/>
          <w:numId w:val="103"/>
        </w:numPr>
        <w:spacing w:after="0" w:line="240" w:lineRule="auto"/>
        <w:ind w:left="2160"/>
      </w:pPr>
      <w:r>
        <w:t>Resignation of member</w:t>
      </w:r>
      <w:r w:rsidR="00CA5946">
        <w:t>s</w:t>
      </w:r>
      <w:r>
        <w:t xml:space="preserve"> </w:t>
      </w:r>
      <w:r w:rsidR="00CA5946">
        <w:t>of t</w:t>
      </w:r>
      <w:r>
        <w:t xml:space="preserve">he </w:t>
      </w:r>
      <w:r w:rsidR="00CA5946">
        <w:t>c</w:t>
      </w:r>
      <w:r>
        <w:t>ommittee.</w:t>
      </w:r>
    </w:p>
    <w:p w14:paraId="358E1760" w14:textId="77777777" w:rsidR="006C7F87" w:rsidRDefault="006C7F87" w:rsidP="00C25371">
      <w:pPr>
        <w:numPr>
          <w:ilvl w:val="0"/>
          <w:numId w:val="103"/>
        </w:numPr>
        <w:spacing w:after="0" w:line="240" w:lineRule="auto"/>
        <w:ind w:left="2160"/>
      </w:pPr>
      <w:r>
        <w:t>Termination of active duty status of the company they represent.</w:t>
      </w:r>
    </w:p>
    <w:p w14:paraId="27239F49" w14:textId="77777777" w:rsidR="006C7F87" w:rsidRDefault="006C7F87" w:rsidP="00C25371">
      <w:pPr>
        <w:numPr>
          <w:ilvl w:val="0"/>
          <w:numId w:val="103"/>
        </w:numPr>
        <w:spacing w:after="0" w:line="240" w:lineRule="auto"/>
        <w:ind w:left="2160"/>
      </w:pPr>
      <w:r>
        <w:t>Successful completion of their term, not less than 12 months</w:t>
      </w:r>
    </w:p>
    <w:p w14:paraId="1CA26C18" w14:textId="77777777" w:rsidR="006C7F87" w:rsidRDefault="006C7F87" w:rsidP="006C7F87">
      <w:pPr>
        <w:spacing w:after="0" w:line="240" w:lineRule="auto"/>
        <w:ind w:left="2160"/>
      </w:pPr>
    </w:p>
    <w:p w14:paraId="1E198D84" w14:textId="77777777" w:rsidR="006C7F87" w:rsidRDefault="006C7F87" w:rsidP="006C7F87">
      <w:pPr>
        <w:tabs>
          <w:tab w:val="left" w:pos="1440"/>
        </w:tabs>
        <w:spacing w:after="0" w:line="240" w:lineRule="auto"/>
        <w:ind w:left="1440" w:hanging="1440"/>
      </w:pPr>
      <w:r>
        <w:rPr>
          <w:b/>
        </w:rPr>
        <w:t>Section 4</w:t>
      </w:r>
      <w:r>
        <w:rPr>
          <w:b/>
        </w:rPr>
        <w:tab/>
      </w:r>
      <w:r w:rsidRPr="000809E3">
        <w:t xml:space="preserve">The Committee shall maintain a membership of one </w:t>
      </w:r>
      <w:r w:rsidR="00A60EE4" w:rsidRPr="000809E3">
        <w:t xml:space="preserve">individual </w:t>
      </w:r>
      <w:r w:rsidRPr="000809E3">
        <w:t xml:space="preserve">from each member organization, within 12 months of the date its </w:t>
      </w:r>
      <w:r w:rsidR="00A60EE4" w:rsidRPr="000809E3">
        <w:t>b</w:t>
      </w:r>
      <w:r w:rsidR="00AC7CC6" w:rsidRPr="000809E3">
        <w:t>ylaw</w:t>
      </w:r>
      <w:r w:rsidRPr="000809E3">
        <w:t>s are accepted.</w:t>
      </w:r>
    </w:p>
    <w:p w14:paraId="5556CEA7" w14:textId="77777777" w:rsidR="006C7F87" w:rsidRDefault="006C7F87" w:rsidP="006C7F87">
      <w:pPr>
        <w:spacing w:after="0" w:line="240" w:lineRule="auto"/>
      </w:pPr>
    </w:p>
    <w:p w14:paraId="7E42C45E" w14:textId="77777777" w:rsidR="006C7F87" w:rsidRDefault="006C7F87" w:rsidP="006C7F87">
      <w:pPr>
        <w:tabs>
          <w:tab w:val="left" w:pos="1440"/>
        </w:tabs>
        <w:spacing w:after="0" w:line="240" w:lineRule="auto"/>
        <w:ind w:left="1440" w:hanging="1440"/>
      </w:pPr>
      <w:r>
        <w:rPr>
          <w:b/>
        </w:rPr>
        <w:t>Section 5</w:t>
      </w:r>
      <w:r>
        <w:rPr>
          <w:b/>
        </w:rPr>
        <w:tab/>
      </w:r>
      <w:r w:rsidRPr="00F01685">
        <w:t>All members of the Committee are eligible to vote on all matters submitted to the membership and to participate in all activities of the Committee</w:t>
      </w:r>
      <w:r>
        <w:t>.</w:t>
      </w:r>
    </w:p>
    <w:p w14:paraId="627432F9" w14:textId="77777777" w:rsidR="006C7F87" w:rsidRDefault="006C7F87" w:rsidP="006C7F87">
      <w:pPr>
        <w:spacing w:after="0" w:line="240" w:lineRule="auto"/>
      </w:pPr>
    </w:p>
    <w:p w14:paraId="1ED458CB" w14:textId="77777777" w:rsidR="006C7F87" w:rsidRDefault="006C7F87" w:rsidP="006C7F87">
      <w:pPr>
        <w:spacing w:after="0" w:line="240" w:lineRule="auto"/>
        <w:rPr>
          <w:b/>
        </w:rPr>
      </w:pPr>
      <w:r>
        <w:rPr>
          <w:b/>
        </w:rPr>
        <w:t xml:space="preserve">ARTICLE IV </w:t>
      </w:r>
      <w:r w:rsidR="00FD027A">
        <w:rPr>
          <w:b/>
        </w:rPr>
        <w:t>–</w:t>
      </w:r>
      <w:r>
        <w:rPr>
          <w:b/>
        </w:rPr>
        <w:t xml:space="preserve"> ORGANIZATION</w:t>
      </w:r>
    </w:p>
    <w:p w14:paraId="535F3185" w14:textId="77777777" w:rsidR="00FD027A" w:rsidRPr="00AF315B" w:rsidRDefault="00FD027A" w:rsidP="006C7F87">
      <w:pPr>
        <w:spacing w:after="0" w:line="240" w:lineRule="auto"/>
        <w:rPr>
          <w:b/>
        </w:rPr>
      </w:pPr>
    </w:p>
    <w:p w14:paraId="05FBA9FD" w14:textId="77777777" w:rsidR="006C7F87" w:rsidRDefault="006C7F87" w:rsidP="00C350B6">
      <w:pPr>
        <w:tabs>
          <w:tab w:val="left" w:pos="1440"/>
        </w:tabs>
        <w:spacing w:after="0" w:line="240" w:lineRule="auto"/>
        <w:ind w:left="1440" w:hanging="1440"/>
      </w:pPr>
      <w:r>
        <w:rPr>
          <w:b/>
        </w:rPr>
        <w:t>Section 1</w:t>
      </w:r>
      <w:r>
        <w:rPr>
          <w:b/>
        </w:rPr>
        <w:tab/>
      </w:r>
      <w:r>
        <w:t xml:space="preserve">The Committee is a part of the </w:t>
      </w:r>
      <w:r w:rsidR="00FD027A">
        <w:rPr>
          <w:b/>
        </w:rPr>
        <w:t>ABC Fire Department</w:t>
      </w:r>
      <w:r>
        <w:t xml:space="preserve">, formed to carry out the objectives of </w:t>
      </w:r>
      <w:r w:rsidR="00C350B6">
        <w:rPr>
          <w:b/>
        </w:rPr>
        <w:t>ABC Fire Department</w:t>
      </w:r>
      <w:r>
        <w:t xml:space="preserve">. The Committee may not take any action to the name of the </w:t>
      </w:r>
      <w:r w:rsidR="00C350B6">
        <w:rPr>
          <w:b/>
        </w:rPr>
        <w:lastRenderedPageBreak/>
        <w:t>ABC Fire Department</w:t>
      </w:r>
      <w:r>
        <w:t xml:space="preserve"> including, but not limited to, entering into contracts, without prior written approval of the </w:t>
      </w:r>
      <w:r w:rsidR="00C350B6">
        <w:rPr>
          <w:b/>
        </w:rPr>
        <w:t>ABC Fire Department</w:t>
      </w:r>
      <w:r w:rsidR="00C350B6">
        <w:t xml:space="preserve"> Chief Officer or his/her designee.</w:t>
      </w:r>
    </w:p>
    <w:p w14:paraId="22B50D41" w14:textId="77777777" w:rsidR="0047305A" w:rsidRDefault="0047305A" w:rsidP="006C7F87">
      <w:pPr>
        <w:spacing w:after="0" w:line="240" w:lineRule="auto"/>
        <w:rPr>
          <w:b/>
        </w:rPr>
      </w:pPr>
    </w:p>
    <w:p w14:paraId="16CA2EE3" w14:textId="77777777" w:rsidR="006C7F87" w:rsidRDefault="006C7F87" w:rsidP="006C7F87">
      <w:pPr>
        <w:spacing w:after="0" w:line="240" w:lineRule="auto"/>
      </w:pPr>
      <w:r>
        <w:rPr>
          <w:b/>
        </w:rPr>
        <w:t>Section 2</w:t>
      </w:r>
      <w:r>
        <w:rPr>
          <w:b/>
        </w:rPr>
        <w:tab/>
      </w:r>
      <w:r w:rsidRPr="00EE442F">
        <w:t xml:space="preserve">All Committee activities shall conform to the </w:t>
      </w:r>
      <w:r w:rsidR="00AC7CC6">
        <w:t>Bylaw</w:t>
      </w:r>
      <w:r w:rsidRPr="00EE442F">
        <w:t>s</w:t>
      </w:r>
      <w:r>
        <w:t>.</w:t>
      </w:r>
    </w:p>
    <w:p w14:paraId="65757DC0" w14:textId="77777777" w:rsidR="0047305A" w:rsidRDefault="0047305A" w:rsidP="006C7F87">
      <w:pPr>
        <w:spacing w:after="0" w:line="240" w:lineRule="auto"/>
        <w:rPr>
          <w:b/>
        </w:rPr>
      </w:pPr>
    </w:p>
    <w:p w14:paraId="67660CEF" w14:textId="77777777" w:rsidR="006C7F87" w:rsidRPr="00C350B6" w:rsidRDefault="006C7F87" w:rsidP="006C7F87">
      <w:pPr>
        <w:spacing w:after="0" w:line="240" w:lineRule="auto"/>
      </w:pPr>
      <w:r>
        <w:rPr>
          <w:b/>
        </w:rPr>
        <w:t>Section 3</w:t>
      </w:r>
      <w:r>
        <w:rPr>
          <w:b/>
        </w:rPr>
        <w:tab/>
      </w:r>
      <w:r w:rsidRPr="00EE442F">
        <w:t xml:space="preserve">The headquarters of the Committee shall be </w:t>
      </w:r>
      <w:r w:rsidR="00C350B6" w:rsidRPr="000962A3">
        <w:rPr>
          <w:b/>
        </w:rPr>
        <w:t>[insert content]</w:t>
      </w:r>
      <w:r w:rsidR="00C350B6">
        <w:t>.</w:t>
      </w:r>
    </w:p>
    <w:p w14:paraId="510B1307" w14:textId="77777777" w:rsidR="0047305A" w:rsidRDefault="0047305A" w:rsidP="006C7F87">
      <w:pPr>
        <w:spacing w:after="0" w:line="240" w:lineRule="auto"/>
        <w:rPr>
          <w:b/>
        </w:rPr>
      </w:pPr>
    </w:p>
    <w:p w14:paraId="30E5C418" w14:textId="77777777" w:rsidR="006C7F87" w:rsidRPr="00EE442F" w:rsidRDefault="006C7F87" w:rsidP="006C7F87">
      <w:pPr>
        <w:spacing w:after="0" w:line="240" w:lineRule="auto"/>
        <w:rPr>
          <w:b/>
        </w:rPr>
      </w:pPr>
      <w:r>
        <w:rPr>
          <w:b/>
        </w:rPr>
        <w:t>Section 4</w:t>
      </w:r>
      <w:r>
        <w:rPr>
          <w:b/>
        </w:rPr>
        <w:tab/>
      </w:r>
      <w:r w:rsidRPr="00EE442F">
        <w:t>The Committee activity year shall be from January 1</w:t>
      </w:r>
      <w:r>
        <w:t xml:space="preserve"> </w:t>
      </w:r>
      <w:r w:rsidRPr="00EE442F">
        <w:t xml:space="preserve">through </w:t>
      </w:r>
      <w:r>
        <w:t>December 3</w:t>
      </w:r>
      <w:r w:rsidRPr="00EE442F">
        <w:t>1</w:t>
      </w:r>
      <w:r>
        <w:t>, each year</w:t>
      </w:r>
      <w:r w:rsidRPr="00EE442F">
        <w:t>.</w:t>
      </w:r>
    </w:p>
    <w:p w14:paraId="79A08A4E" w14:textId="77777777" w:rsidR="006C7F87" w:rsidRDefault="006C7F87" w:rsidP="006C7F87">
      <w:pPr>
        <w:spacing w:after="0" w:line="240" w:lineRule="auto"/>
        <w:rPr>
          <w:b/>
        </w:rPr>
      </w:pPr>
    </w:p>
    <w:p w14:paraId="1EE6DE61" w14:textId="77777777" w:rsidR="006C7F87" w:rsidRPr="00EE442F" w:rsidRDefault="006C7F87" w:rsidP="006C7F87">
      <w:pPr>
        <w:spacing w:after="0" w:line="240" w:lineRule="auto"/>
      </w:pPr>
      <w:r>
        <w:rPr>
          <w:b/>
        </w:rPr>
        <w:t>Section 5</w:t>
      </w:r>
      <w:r>
        <w:rPr>
          <w:b/>
        </w:rPr>
        <w:tab/>
      </w:r>
      <w:r w:rsidRPr="00EE442F">
        <w:t>Dissolution of the Committee.</w:t>
      </w:r>
    </w:p>
    <w:p w14:paraId="19EDF573" w14:textId="77777777" w:rsidR="006C7F87" w:rsidRPr="00EE442F" w:rsidRDefault="006C7F87" w:rsidP="00C25371">
      <w:pPr>
        <w:numPr>
          <w:ilvl w:val="0"/>
          <w:numId w:val="104"/>
        </w:numPr>
        <w:spacing w:after="0" w:line="240" w:lineRule="auto"/>
        <w:ind w:left="2160"/>
      </w:pPr>
      <w:r w:rsidRPr="00EE442F">
        <w:t xml:space="preserve">The </w:t>
      </w:r>
      <w:r w:rsidR="004664C0">
        <w:t>C</w:t>
      </w:r>
      <w:r w:rsidRPr="00EE442F">
        <w:t xml:space="preserve">ommittee may be dissolved by the </w:t>
      </w:r>
      <w:r w:rsidR="00C350B6">
        <w:rPr>
          <w:b/>
        </w:rPr>
        <w:t xml:space="preserve">ABC Fire Department </w:t>
      </w:r>
      <w:r w:rsidRPr="00EE442F">
        <w:t>in the following manner:</w:t>
      </w:r>
    </w:p>
    <w:p w14:paraId="58EDF7D2" w14:textId="77777777" w:rsidR="006C7F87" w:rsidRPr="00EE442F" w:rsidRDefault="006C7F87" w:rsidP="00C25371">
      <w:pPr>
        <w:numPr>
          <w:ilvl w:val="1"/>
          <w:numId w:val="104"/>
        </w:numPr>
        <w:spacing w:after="0" w:line="240" w:lineRule="auto"/>
      </w:pPr>
      <w:r w:rsidRPr="00EE442F">
        <w:t xml:space="preserve">A resolution to dissolve the Committee shall be acted upon at a </w:t>
      </w:r>
      <w:r>
        <w:t xml:space="preserve">membership </w:t>
      </w:r>
      <w:r w:rsidRPr="00EE442F">
        <w:t>meeting of the</w:t>
      </w:r>
      <w:r>
        <w:t xml:space="preserve"> </w:t>
      </w:r>
      <w:r w:rsidR="00C350B6">
        <w:rPr>
          <w:b/>
        </w:rPr>
        <w:t>ABC Fire Department</w:t>
      </w:r>
      <w:r>
        <w:t>. The</w:t>
      </w:r>
      <w:r w:rsidRPr="00EE442F">
        <w:t xml:space="preserve"> resolution shall set forth the reason(s) for dissolution.</w:t>
      </w:r>
    </w:p>
    <w:p w14:paraId="3C491239" w14:textId="77777777" w:rsidR="006C7F87" w:rsidRDefault="006C7F87" w:rsidP="00C25371">
      <w:pPr>
        <w:numPr>
          <w:ilvl w:val="1"/>
          <w:numId w:val="104"/>
        </w:numPr>
        <w:spacing w:after="0" w:line="240" w:lineRule="auto"/>
      </w:pPr>
      <w:r w:rsidRPr="00EE442F">
        <w:t xml:space="preserve">Within thirty (30) days </w:t>
      </w:r>
      <w:r>
        <w:t>f</w:t>
      </w:r>
      <w:r w:rsidRPr="00EE442F">
        <w:t>ollowing the</w:t>
      </w:r>
      <w:r w:rsidR="00C350B6">
        <w:t xml:space="preserve"> </w:t>
      </w:r>
      <w:r w:rsidR="00C350B6">
        <w:rPr>
          <w:b/>
        </w:rPr>
        <w:t>ABC Fire Department</w:t>
      </w:r>
      <w:r w:rsidRPr="00EE442F">
        <w:t xml:space="preserve"> action.</w:t>
      </w:r>
    </w:p>
    <w:p w14:paraId="5A4CF3DD" w14:textId="77777777" w:rsidR="006C7F87" w:rsidRPr="00EE442F" w:rsidRDefault="006C7F87" w:rsidP="00C25371">
      <w:pPr>
        <w:numPr>
          <w:ilvl w:val="1"/>
          <w:numId w:val="104"/>
        </w:numPr>
        <w:spacing w:after="0" w:line="240" w:lineRule="auto"/>
      </w:pPr>
      <w:r>
        <w:t>Upon the adoption of the resolution to dissolve, the officers shall proceed to carry out the dissolution of the Committee in conformance with applicable laws.</w:t>
      </w:r>
    </w:p>
    <w:p w14:paraId="55345959" w14:textId="77777777" w:rsidR="006C7F87" w:rsidRDefault="006C7F87" w:rsidP="006C7F87">
      <w:pPr>
        <w:spacing w:after="0" w:line="240" w:lineRule="auto"/>
      </w:pPr>
    </w:p>
    <w:p w14:paraId="54549308" w14:textId="5AEC0509" w:rsidR="006C7F87" w:rsidRDefault="006C7F87" w:rsidP="006C7F87">
      <w:pPr>
        <w:spacing w:after="0" w:line="240" w:lineRule="auto"/>
        <w:rPr>
          <w:b/>
        </w:rPr>
      </w:pPr>
      <w:r>
        <w:rPr>
          <w:b/>
        </w:rPr>
        <w:t xml:space="preserve">ARTICLE V </w:t>
      </w:r>
      <w:r w:rsidR="00C350B6">
        <w:rPr>
          <w:b/>
        </w:rPr>
        <w:t>–</w:t>
      </w:r>
      <w:r>
        <w:rPr>
          <w:b/>
        </w:rPr>
        <w:t xml:space="preserve"> OFFICERS</w:t>
      </w:r>
      <w:r w:rsidR="00B56968">
        <w:rPr>
          <w:rStyle w:val="FootnoteReference"/>
          <w:b/>
        </w:rPr>
        <w:footnoteReference w:id="130"/>
      </w:r>
    </w:p>
    <w:p w14:paraId="4B9982BB" w14:textId="77777777" w:rsidR="00C350B6" w:rsidRPr="00AF315B" w:rsidRDefault="00C350B6" w:rsidP="006C7F87">
      <w:pPr>
        <w:spacing w:after="0" w:line="240" w:lineRule="auto"/>
        <w:rPr>
          <w:b/>
        </w:rPr>
      </w:pPr>
    </w:p>
    <w:p w14:paraId="5B391E31" w14:textId="77777777" w:rsidR="006C7F87" w:rsidRDefault="006C7F87" w:rsidP="006C7F87">
      <w:pPr>
        <w:tabs>
          <w:tab w:val="left" w:pos="1440"/>
        </w:tabs>
        <w:spacing w:after="0" w:line="240" w:lineRule="auto"/>
        <w:ind w:left="1440" w:hanging="1440"/>
      </w:pPr>
      <w:r>
        <w:rPr>
          <w:b/>
        </w:rPr>
        <w:t>Section 1</w:t>
      </w:r>
      <w:r>
        <w:rPr>
          <w:b/>
        </w:rPr>
        <w:tab/>
      </w:r>
      <w:r>
        <w:t>Appointed officers of the Committee shall be:</w:t>
      </w:r>
    </w:p>
    <w:p w14:paraId="39482AF9" w14:textId="77777777" w:rsidR="006C7F87" w:rsidRDefault="006C7F87" w:rsidP="00C25371">
      <w:pPr>
        <w:numPr>
          <w:ilvl w:val="0"/>
          <w:numId w:val="105"/>
        </w:numPr>
        <w:spacing w:after="0" w:line="240" w:lineRule="auto"/>
        <w:ind w:left="2160"/>
      </w:pPr>
      <w:r>
        <w:t>Chair</w:t>
      </w:r>
    </w:p>
    <w:p w14:paraId="20A55EE3" w14:textId="77777777" w:rsidR="006C7F87" w:rsidRDefault="006C7F87" w:rsidP="00C25371">
      <w:pPr>
        <w:numPr>
          <w:ilvl w:val="0"/>
          <w:numId w:val="105"/>
        </w:numPr>
        <w:spacing w:after="0" w:line="240" w:lineRule="auto"/>
        <w:ind w:left="2160"/>
      </w:pPr>
      <w:r>
        <w:t>Secretary</w:t>
      </w:r>
    </w:p>
    <w:p w14:paraId="0335E86F" w14:textId="77777777" w:rsidR="006C7F87" w:rsidRDefault="004664C0" w:rsidP="00C25371">
      <w:pPr>
        <w:numPr>
          <w:ilvl w:val="0"/>
          <w:numId w:val="105"/>
        </w:numPr>
        <w:spacing w:after="0" w:line="240" w:lineRule="auto"/>
        <w:ind w:left="2160"/>
      </w:pPr>
      <w:r>
        <w:t>Incident</w:t>
      </w:r>
      <w:r w:rsidR="006C7F87">
        <w:t xml:space="preserve"> Investigation Coordinator</w:t>
      </w:r>
    </w:p>
    <w:p w14:paraId="4622A61E" w14:textId="77777777" w:rsidR="006C7F87" w:rsidRDefault="006C7F87" w:rsidP="00C25371">
      <w:pPr>
        <w:numPr>
          <w:ilvl w:val="0"/>
          <w:numId w:val="105"/>
        </w:numPr>
        <w:spacing w:after="0" w:line="240" w:lineRule="auto"/>
        <w:ind w:left="2160"/>
      </w:pPr>
      <w:r>
        <w:t>Inspection Coordinator</w:t>
      </w:r>
    </w:p>
    <w:p w14:paraId="3A4BA4CB" w14:textId="77777777" w:rsidR="006C7F87" w:rsidRDefault="006C7F87" w:rsidP="00C25371">
      <w:pPr>
        <w:numPr>
          <w:ilvl w:val="0"/>
          <w:numId w:val="105"/>
        </w:numPr>
        <w:spacing w:after="0" w:line="240" w:lineRule="auto"/>
        <w:ind w:left="2160"/>
      </w:pPr>
      <w:r>
        <w:t>Safety Training/Promotion Coordinator</w:t>
      </w:r>
    </w:p>
    <w:p w14:paraId="02FDCCB4" w14:textId="77777777" w:rsidR="006C7F87" w:rsidRDefault="006C7F87" w:rsidP="006C7F87">
      <w:pPr>
        <w:spacing w:after="0" w:line="240" w:lineRule="auto"/>
      </w:pPr>
    </w:p>
    <w:p w14:paraId="5DA2B768" w14:textId="77777777" w:rsidR="006C7F87" w:rsidRDefault="006C7F87" w:rsidP="006C7F87">
      <w:pPr>
        <w:tabs>
          <w:tab w:val="left" w:pos="1440"/>
        </w:tabs>
        <w:spacing w:after="0" w:line="240" w:lineRule="auto"/>
        <w:ind w:left="1440" w:hanging="1440"/>
      </w:pPr>
      <w:r>
        <w:rPr>
          <w:b/>
        </w:rPr>
        <w:t>Section 2</w:t>
      </w:r>
      <w:r>
        <w:rPr>
          <w:b/>
        </w:rPr>
        <w:tab/>
      </w:r>
      <w:r w:rsidRPr="00E36543">
        <w:t xml:space="preserve">Each elected </w:t>
      </w:r>
      <w:r w:rsidR="00B405BA">
        <w:t>c</w:t>
      </w:r>
      <w:r w:rsidRPr="00E36543">
        <w:t>ommittee officer shall be an active member of</w:t>
      </w:r>
      <w:r w:rsidR="00C350B6">
        <w:t xml:space="preserve"> </w:t>
      </w:r>
      <w:r w:rsidR="00C350B6">
        <w:rPr>
          <w:b/>
        </w:rPr>
        <w:t>ABC Fire Department</w:t>
      </w:r>
      <w:r w:rsidRPr="00E36543">
        <w:t>.</w:t>
      </w:r>
    </w:p>
    <w:p w14:paraId="4662FC75" w14:textId="77777777" w:rsidR="006C7F87" w:rsidRDefault="006C7F87" w:rsidP="006C7F87">
      <w:pPr>
        <w:spacing w:after="0" w:line="240" w:lineRule="auto"/>
      </w:pPr>
    </w:p>
    <w:p w14:paraId="5E7BDFA8" w14:textId="77777777" w:rsidR="006C7F87" w:rsidRDefault="006C7F87" w:rsidP="006C7F87">
      <w:pPr>
        <w:tabs>
          <w:tab w:val="left" w:pos="1440"/>
        </w:tabs>
        <w:spacing w:after="0" w:line="240" w:lineRule="auto"/>
        <w:ind w:left="1440" w:hanging="1440"/>
      </w:pPr>
      <w:r>
        <w:rPr>
          <w:b/>
        </w:rPr>
        <w:t>Section 3</w:t>
      </w:r>
      <w:r>
        <w:rPr>
          <w:b/>
        </w:rPr>
        <w:tab/>
      </w:r>
      <w:r>
        <w:t>Duties of the Officers:</w:t>
      </w:r>
    </w:p>
    <w:p w14:paraId="514010FD" w14:textId="77777777" w:rsidR="006C7F87" w:rsidRDefault="006C7F87" w:rsidP="00C25371">
      <w:pPr>
        <w:numPr>
          <w:ilvl w:val="0"/>
          <w:numId w:val="106"/>
        </w:numPr>
        <w:spacing w:after="0" w:line="240" w:lineRule="auto"/>
        <w:ind w:left="2160"/>
      </w:pPr>
      <w:r>
        <w:t>The Chair shall be the chief executive officer of the Committee and shall:</w:t>
      </w:r>
    </w:p>
    <w:p w14:paraId="21D89566" w14:textId="77777777" w:rsidR="006C7F87" w:rsidRDefault="006C7F87" w:rsidP="00C25371">
      <w:pPr>
        <w:numPr>
          <w:ilvl w:val="1"/>
          <w:numId w:val="106"/>
        </w:numPr>
        <w:spacing w:after="0" w:line="240" w:lineRule="auto"/>
      </w:pPr>
      <w:r>
        <w:t>Preside at meetings of the Committee and at regular or special business meetings.</w:t>
      </w:r>
    </w:p>
    <w:p w14:paraId="0CE83B95" w14:textId="77777777" w:rsidR="006C7F87" w:rsidRDefault="006C7F87" w:rsidP="00C25371">
      <w:pPr>
        <w:numPr>
          <w:ilvl w:val="1"/>
          <w:numId w:val="106"/>
        </w:numPr>
        <w:spacing w:after="0" w:line="240" w:lineRule="auto"/>
      </w:pPr>
      <w:r>
        <w:t>Provide leadership and guidance to all activities.</w:t>
      </w:r>
    </w:p>
    <w:p w14:paraId="44426838" w14:textId="77777777" w:rsidR="006C7F87" w:rsidRDefault="006C7F87" w:rsidP="00C25371">
      <w:pPr>
        <w:numPr>
          <w:ilvl w:val="1"/>
          <w:numId w:val="106"/>
        </w:numPr>
        <w:spacing w:after="0" w:line="240" w:lineRule="auto"/>
      </w:pPr>
      <w:r>
        <w:t>Supervise the functions of other officers.</w:t>
      </w:r>
    </w:p>
    <w:p w14:paraId="42A502D0" w14:textId="77777777" w:rsidR="006C7F87" w:rsidRDefault="006C7F87" w:rsidP="00C25371">
      <w:pPr>
        <w:numPr>
          <w:ilvl w:val="1"/>
          <w:numId w:val="106"/>
        </w:numPr>
        <w:spacing w:after="0" w:line="240" w:lineRule="auto"/>
      </w:pPr>
      <w:r>
        <w:t>Appoint members as appropriate.</w:t>
      </w:r>
    </w:p>
    <w:p w14:paraId="4F69B091" w14:textId="77777777" w:rsidR="006C7F87" w:rsidRDefault="006C7F87" w:rsidP="00C25371">
      <w:pPr>
        <w:numPr>
          <w:ilvl w:val="1"/>
          <w:numId w:val="106"/>
        </w:numPr>
        <w:spacing w:after="0" w:line="240" w:lineRule="auto"/>
      </w:pPr>
      <w:r>
        <w:t xml:space="preserve">Keep the </w:t>
      </w:r>
      <w:r w:rsidR="00A0584F">
        <w:t>C</w:t>
      </w:r>
      <w:r>
        <w:t>ommittee members and</w:t>
      </w:r>
      <w:r w:rsidR="00C350B6">
        <w:t xml:space="preserve"> </w:t>
      </w:r>
      <w:r w:rsidR="00C350B6" w:rsidRPr="00C350B6">
        <w:rPr>
          <w:b/>
        </w:rPr>
        <w:t>ABC Fire Department</w:t>
      </w:r>
      <w:r>
        <w:t xml:space="preserve"> informed of Committee activities and future plans</w:t>
      </w:r>
    </w:p>
    <w:p w14:paraId="24A77DB3" w14:textId="77777777" w:rsidR="006C7F87" w:rsidRDefault="006C7F87" w:rsidP="00C25371">
      <w:pPr>
        <w:numPr>
          <w:ilvl w:val="1"/>
          <w:numId w:val="106"/>
        </w:numPr>
        <w:spacing w:after="0" w:line="240" w:lineRule="auto"/>
      </w:pPr>
      <w:r>
        <w:t>Appoint subcommittees as are necessary to carry out the Committee's objectives and activities.</w:t>
      </w:r>
    </w:p>
    <w:p w14:paraId="488DF965" w14:textId="77777777" w:rsidR="006C7F87" w:rsidRDefault="006C7F87" w:rsidP="00C25371">
      <w:pPr>
        <w:numPr>
          <w:ilvl w:val="0"/>
          <w:numId w:val="106"/>
        </w:numPr>
        <w:spacing w:after="0" w:line="240" w:lineRule="auto"/>
        <w:ind w:left="2160"/>
      </w:pPr>
      <w:r>
        <w:t>The Secretary shall:</w:t>
      </w:r>
    </w:p>
    <w:p w14:paraId="09A56878" w14:textId="77777777" w:rsidR="006C7F87" w:rsidRDefault="006C7F87" w:rsidP="00C25371">
      <w:pPr>
        <w:numPr>
          <w:ilvl w:val="1"/>
          <w:numId w:val="106"/>
        </w:numPr>
        <w:spacing w:after="0" w:line="240" w:lineRule="auto"/>
      </w:pPr>
      <w:r>
        <w:lastRenderedPageBreak/>
        <w:t>Act for the Chair in his/her absence or inability to perform, and assist at other times as requested.</w:t>
      </w:r>
    </w:p>
    <w:p w14:paraId="29A56FBA" w14:textId="77777777" w:rsidR="006C7F87" w:rsidRDefault="006C7F87" w:rsidP="00C25371">
      <w:pPr>
        <w:numPr>
          <w:ilvl w:val="1"/>
          <w:numId w:val="106"/>
        </w:numPr>
        <w:spacing w:after="0" w:line="240" w:lineRule="auto"/>
      </w:pPr>
      <w:r>
        <w:t>Maintain Committee records and handle correspondence.</w:t>
      </w:r>
    </w:p>
    <w:p w14:paraId="4ABC0BE2" w14:textId="77777777" w:rsidR="006C7F87" w:rsidRDefault="006C7F87" w:rsidP="00C25371">
      <w:pPr>
        <w:numPr>
          <w:ilvl w:val="1"/>
          <w:numId w:val="106"/>
        </w:numPr>
        <w:spacing w:after="0" w:line="240" w:lineRule="auto"/>
      </w:pPr>
      <w:r>
        <w:t>Record and distribute minutes of Committee membership and notify Committee members of dates of membership meetings in advance.</w:t>
      </w:r>
    </w:p>
    <w:p w14:paraId="2B20CAB9" w14:textId="77777777" w:rsidR="006C7F87" w:rsidRDefault="006C7F87" w:rsidP="00C25371">
      <w:pPr>
        <w:numPr>
          <w:ilvl w:val="1"/>
          <w:numId w:val="106"/>
        </w:numPr>
        <w:spacing w:after="0" w:line="240" w:lineRule="auto"/>
      </w:pPr>
      <w:r>
        <w:t>Assume the duties of Chair as necessary.</w:t>
      </w:r>
    </w:p>
    <w:p w14:paraId="240DEB15" w14:textId="77777777" w:rsidR="006C7F87" w:rsidRDefault="003826F4" w:rsidP="00C25371">
      <w:pPr>
        <w:numPr>
          <w:ilvl w:val="0"/>
          <w:numId w:val="106"/>
        </w:numPr>
        <w:spacing w:after="0" w:line="240" w:lineRule="auto"/>
        <w:ind w:left="2160"/>
      </w:pPr>
      <w:r>
        <w:t>Incident</w:t>
      </w:r>
      <w:r w:rsidR="006C7F87">
        <w:t xml:space="preserve"> Investigation Coordinator shall:</w:t>
      </w:r>
    </w:p>
    <w:p w14:paraId="4500503B" w14:textId="77777777" w:rsidR="006C7F87" w:rsidRDefault="006C7F87" w:rsidP="00C25371">
      <w:pPr>
        <w:numPr>
          <w:ilvl w:val="1"/>
          <w:numId w:val="106"/>
        </w:numPr>
        <w:spacing w:after="0" w:line="240" w:lineRule="auto"/>
      </w:pPr>
      <w:r>
        <w:t xml:space="preserve">Receive and review </w:t>
      </w:r>
      <w:r w:rsidR="003826F4">
        <w:t>Incident</w:t>
      </w:r>
      <w:r>
        <w:t xml:space="preserve"> Investigation reports, presenting these reports at each meeting.</w:t>
      </w:r>
    </w:p>
    <w:p w14:paraId="3812CBD7" w14:textId="77777777" w:rsidR="006C7F87" w:rsidRDefault="006C7F87" w:rsidP="00C25371">
      <w:pPr>
        <w:numPr>
          <w:ilvl w:val="1"/>
          <w:numId w:val="106"/>
        </w:numPr>
        <w:spacing w:after="0" w:line="240" w:lineRule="auto"/>
      </w:pPr>
      <w:r>
        <w:t xml:space="preserve">Compile regular </w:t>
      </w:r>
      <w:r w:rsidR="000A315E">
        <w:t>incident</w:t>
      </w:r>
      <w:r>
        <w:t xml:space="preserve"> </w:t>
      </w:r>
      <w:r w:rsidR="000A315E">
        <w:t>a</w:t>
      </w:r>
      <w:r>
        <w:t>nalysis information</w:t>
      </w:r>
      <w:r w:rsidR="00C350B6">
        <w:t xml:space="preserve"> </w:t>
      </w:r>
      <w:r>
        <w:t>for presentation at each meeting.</w:t>
      </w:r>
    </w:p>
    <w:p w14:paraId="4422B9DE" w14:textId="77777777" w:rsidR="006C7F87" w:rsidRDefault="006C7F87" w:rsidP="00C25371">
      <w:pPr>
        <w:numPr>
          <w:ilvl w:val="1"/>
          <w:numId w:val="106"/>
        </w:numPr>
        <w:spacing w:after="0" w:line="240" w:lineRule="auto"/>
      </w:pPr>
      <w:r>
        <w:t>Carry out such other specific duties as may be assigned by the Chair.</w:t>
      </w:r>
    </w:p>
    <w:p w14:paraId="03414D6C" w14:textId="77777777" w:rsidR="006C7F87" w:rsidRDefault="006C7F87" w:rsidP="00C25371">
      <w:pPr>
        <w:numPr>
          <w:ilvl w:val="0"/>
          <w:numId w:val="106"/>
        </w:numPr>
        <w:spacing w:after="0" w:line="240" w:lineRule="auto"/>
        <w:ind w:left="2160"/>
      </w:pPr>
      <w:r>
        <w:t>The Inspection Coordinator shall:</w:t>
      </w:r>
    </w:p>
    <w:p w14:paraId="7B43DE8E" w14:textId="77777777" w:rsidR="006C7F87" w:rsidRDefault="006C7F87" w:rsidP="00C25371">
      <w:pPr>
        <w:numPr>
          <w:ilvl w:val="1"/>
          <w:numId w:val="106"/>
        </w:numPr>
        <w:spacing w:after="0" w:line="240" w:lineRule="auto"/>
      </w:pPr>
      <w:r>
        <w:t xml:space="preserve">Oversee </w:t>
      </w:r>
      <w:r w:rsidR="00911861">
        <w:t>s</w:t>
      </w:r>
      <w:r>
        <w:t>elf</w:t>
      </w:r>
      <w:r w:rsidR="00C43514">
        <w:t>-</w:t>
      </w:r>
      <w:r>
        <w:t>Inspection activities.</w:t>
      </w:r>
    </w:p>
    <w:p w14:paraId="75BDE1E0" w14:textId="77777777" w:rsidR="006C7F87" w:rsidRDefault="006C7F87" w:rsidP="00C25371">
      <w:pPr>
        <w:numPr>
          <w:ilvl w:val="1"/>
          <w:numId w:val="106"/>
        </w:numPr>
        <w:spacing w:after="0" w:line="240" w:lineRule="auto"/>
      </w:pPr>
      <w:r>
        <w:t xml:space="preserve">Report on findings of </w:t>
      </w:r>
      <w:r w:rsidR="00C43514">
        <w:t>s</w:t>
      </w:r>
      <w:r>
        <w:t>elf</w:t>
      </w:r>
      <w:r w:rsidR="00C43514">
        <w:t>-</w:t>
      </w:r>
      <w:r>
        <w:t xml:space="preserve">Inspections at each </w:t>
      </w:r>
      <w:r w:rsidR="00A0584F">
        <w:t>C</w:t>
      </w:r>
      <w:r>
        <w:t>ommittee meeting.</w:t>
      </w:r>
    </w:p>
    <w:p w14:paraId="108F3BB3" w14:textId="77777777" w:rsidR="006C7F87" w:rsidRDefault="006C7F87" w:rsidP="00C25371">
      <w:pPr>
        <w:numPr>
          <w:ilvl w:val="1"/>
          <w:numId w:val="106"/>
        </w:numPr>
        <w:spacing w:after="0" w:line="240" w:lineRule="auto"/>
      </w:pPr>
      <w:r>
        <w:t xml:space="preserve">Facilitate correction of hazards, identified by </w:t>
      </w:r>
      <w:r w:rsidR="00C43514">
        <w:t>s</w:t>
      </w:r>
      <w:r>
        <w:t>elf</w:t>
      </w:r>
      <w:r w:rsidR="00C43514">
        <w:t>-i</w:t>
      </w:r>
      <w:r>
        <w:t xml:space="preserve">nspections, as agreed to by the </w:t>
      </w:r>
      <w:r w:rsidR="00CA2F19">
        <w:t>c</w:t>
      </w:r>
      <w:r>
        <w:t>ommittee.</w:t>
      </w:r>
    </w:p>
    <w:p w14:paraId="61F1F61A" w14:textId="77777777" w:rsidR="006C7F87" w:rsidRDefault="006C7F87" w:rsidP="00C25371">
      <w:pPr>
        <w:numPr>
          <w:ilvl w:val="1"/>
          <w:numId w:val="106"/>
        </w:numPr>
        <w:spacing w:after="0" w:line="240" w:lineRule="auto"/>
      </w:pPr>
      <w:r>
        <w:t>Carry out such other specific duties as may be assigned by the Chair.</w:t>
      </w:r>
    </w:p>
    <w:p w14:paraId="1A7B2681" w14:textId="77777777" w:rsidR="006C7F87" w:rsidRDefault="006C7F87" w:rsidP="00C25371">
      <w:pPr>
        <w:numPr>
          <w:ilvl w:val="0"/>
          <w:numId w:val="106"/>
        </w:numPr>
        <w:spacing w:after="0" w:line="240" w:lineRule="auto"/>
        <w:ind w:left="2160"/>
      </w:pPr>
      <w:r>
        <w:t>The Safety Training/Promotion Coordinator shall:</w:t>
      </w:r>
    </w:p>
    <w:p w14:paraId="0180DB4A" w14:textId="77777777" w:rsidR="006C7F87" w:rsidRDefault="006C7F87" w:rsidP="00C25371">
      <w:pPr>
        <w:numPr>
          <w:ilvl w:val="1"/>
          <w:numId w:val="106"/>
        </w:numPr>
        <w:spacing w:after="0" w:line="240" w:lineRule="auto"/>
      </w:pPr>
      <w:r>
        <w:t>Identify resources, both within and outside the unit, which could be considered to educate Committee members or</w:t>
      </w:r>
      <w:r w:rsidR="0047305A">
        <w:t xml:space="preserve"> </w:t>
      </w:r>
      <w:r w:rsidR="0047305A" w:rsidRPr="0047305A">
        <w:rPr>
          <w:b/>
        </w:rPr>
        <w:t>ABC Fire Department</w:t>
      </w:r>
      <w:r w:rsidR="0047305A">
        <w:t xml:space="preserve"> </w:t>
      </w:r>
      <w:r w:rsidR="00CE1DAB">
        <w:t>personnel</w:t>
      </w:r>
      <w:r>
        <w:t xml:space="preserve"> in technical safety methods, </w:t>
      </w:r>
      <w:r w:rsidR="00843BAF">
        <w:t>guideline</w:t>
      </w:r>
      <w:r>
        <w:t>s or promotion activities.</w:t>
      </w:r>
    </w:p>
    <w:p w14:paraId="476950BE" w14:textId="77777777" w:rsidR="006C7F87" w:rsidRDefault="006C7F87" w:rsidP="00C25371">
      <w:pPr>
        <w:numPr>
          <w:ilvl w:val="1"/>
          <w:numId w:val="106"/>
        </w:numPr>
        <w:spacing w:after="0" w:line="240" w:lineRule="auto"/>
      </w:pPr>
      <w:r>
        <w:t>Present ideas for safety training or promotion as requested by the Committee or its members.</w:t>
      </w:r>
    </w:p>
    <w:p w14:paraId="2E4B5EF8" w14:textId="77777777" w:rsidR="006C7F87" w:rsidRDefault="006C7F87" w:rsidP="00C25371">
      <w:pPr>
        <w:numPr>
          <w:ilvl w:val="1"/>
          <w:numId w:val="106"/>
        </w:numPr>
        <w:spacing w:after="0" w:line="240" w:lineRule="auto"/>
      </w:pPr>
      <w:r>
        <w:t>Coordinate Safety training or promotion campaigns selected by the Committee.</w:t>
      </w:r>
    </w:p>
    <w:p w14:paraId="1C871C26" w14:textId="77777777" w:rsidR="006C7F87" w:rsidRDefault="006C7F87" w:rsidP="00C25371">
      <w:pPr>
        <w:numPr>
          <w:ilvl w:val="1"/>
          <w:numId w:val="106"/>
        </w:numPr>
        <w:spacing w:after="0" w:line="240" w:lineRule="auto"/>
      </w:pPr>
      <w:r>
        <w:t>Carry out such other specific duties as may be assigned by the Chair</w:t>
      </w:r>
    </w:p>
    <w:p w14:paraId="064F9F4C" w14:textId="77777777" w:rsidR="006C7F87" w:rsidRDefault="006C7F87" w:rsidP="006C7F87">
      <w:pPr>
        <w:spacing w:after="0" w:line="240" w:lineRule="auto"/>
      </w:pPr>
    </w:p>
    <w:p w14:paraId="379ED0A5" w14:textId="59FE94F7" w:rsidR="006C7F87" w:rsidRDefault="006C7F87" w:rsidP="006C7F87">
      <w:pPr>
        <w:spacing w:after="0" w:line="240" w:lineRule="auto"/>
        <w:rPr>
          <w:b/>
        </w:rPr>
      </w:pPr>
      <w:r>
        <w:rPr>
          <w:b/>
        </w:rPr>
        <w:t>ARTICLE VI – NOMINATION, ELECTION, REMOVAL OF OFFICERS</w:t>
      </w:r>
      <w:r w:rsidR="00B56968">
        <w:rPr>
          <w:rStyle w:val="FootnoteReference"/>
          <w:b/>
        </w:rPr>
        <w:footnoteReference w:id="131"/>
      </w:r>
    </w:p>
    <w:p w14:paraId="62B71FF5" w14:textId="77777777" w:rsidR="0047305A" w:rsidRPr="00AF315B" w:rsidRDefault="0047305A" w:rsidP="006C7F87">
      <w:pPr>
        <w:spacing w:after="0" w:line="240" w:lineRule="auto"/>
        <w:rPr>
          <w:b/>
        </w:rPr>
      </w:pPr>
    </w:p>
    <w:p w14:paraId="2651E7ED" w14:textId="77777777" w:rsidR="006C7F87" w:rsidRDefault="006C7F87" w:rsidP="006C7F87">
      <w:pPr>
        <w:tabs>
          <w:tab w:val="left" w:pos="1440"/>
        </w:tabs>
        <w:spacing w:after="0" w:line="240" w:lineRule="auto"/>
        <w:ind w:left="1440" w:hanging="1440"/>
      </w:pPr>
      <w:r>
        <w:rPr>
          <w:b/>
        </w:rPr>
        <w:t>Section 1</w:t>
      </w:r>
      <w:r>
        <w:rPr>
          <w:b/>
        </w:rPr>
        <w:tab/>
      </w:r>
      <w:r w:rsidRPr="00D1340C">
        <w:t xml:space="preserve">The members may submit one or more names of candidates for an </w:t>
      </w:r>
      <w:r w:rsidR="00800BD4">
        <w:t>o</w:t>
      </w:r>
      <w:r w:rsidRPr="00D1340C">
        <w:t>fficer</w:t>
      </w:r>
      <w:r w:rsidR="00C0386B">
        <w:t>’</w:t>
      </w:r>
      <w:r w:rsidRPr="00D1340C">
        <w:t>s positi</w:t>
      </w:r>
      <w:r>
        <w:t>on annually between December 1 and 15</w:t>
      </w:r>
      <w:r w:rsidRPr="00D1340C">
        <w:t xml:space="preserve"> to the Chair.</w:t>
      </w:r>
    </w:p>
    <w:p w14:paraId="2F3B347C" w14:textId="77777777" w:rsidR="006C7F87" w:rsidRDefault="006C7F87" w:rsidP="006C7F87">
      <w:pPr>
        <w:spacing w:after="0" w:line="240" w:lineRule="auto"/>
      </w:pPr>
    </w:p>
    <w:p w14:paraId="0D59342B" w14:textId="77777777" w:rsidR="006C7F87" w:rsidRDefault="006C7F87" w:rsidP="006C7F87">
      <w:pPr>
        <w:tabs>
          <w:tab w:val="left" w:pos="1440"/>
        </w:tabs>
        <w:spacing w:after="0" w:line="240" w:lineRule="auto"/>
        <w:ind w:left="1440" w:hanging="1440"/>
      </w:pPr>
      <w:r>
        <w:rPr>
          <w:b/>
        </w:rPr>
        <w:t>Section 2</w:t>
      </w:r>
      <w:r>
        <w:rPr>
          <w:b/>
        </w:rPr>
        <w:tab/>
      </w:r>
      <w:r w:rsidRPr="00D1340C">
        <w:t>The members shall nominate one or more member for each elect</w:t>
      </w:r>
      <w:r w:rsidR="00EB1E84">
        <w:t>ed</w:t>
      </w:r>
      <w:r w:rsidRPr="00D1340C">
        <w:t xml:space="preserve"> offic</w:t>
      </w:r>
      <w:r>
        <w:t>e by December 30 of each year</w:t>
      </w:r>
      <w:r w:rsidRPr="00D1340C">
        <w:t>. The term of elected Committee Officers shall be</w:t>
      </w:r>
      <w:r>
        <w:t xml:space="preserve"> one year beginning January 1</w:t>
      </w:r>
      <w:r w:rsidRPr="00D1340C">
        <w:t>.</w:t>
      </w:r>
    </w:p>
    <w:p w14:paraId="32331529" w14:textId="77777777" w:rsidR="006C7F87" w:rsidRDefault="006C7F87" w:rsidP="006C7F87">
      <w:pPr>
        <w:spacing w:after="0" w:line="240" w:lineRule="auto"/>
      </w:pPr>
    </w:p>
    <w:p w14:paraId="6CBFA0EE" w14:textId="77777777" w:rsidR="006C7F87" w:rsidRDefault="006C7F87" w:rsidP="006C7F87">
      <w:pPr>
        <w:tabs>
          <w:tab w:val="left" w:pos="1440"/>
        </w:tabs>
        <w:spacing w:after="0" w:line="240" w:lineRule="auto"/>
        <w:ind w:left="1440" w:hanging="1440"/>
      </w:pPr>
      <w:r>
        <w:rPr>
          <w:b/>
        </w:rPr>
        <w:t>Section 3</w:t>
      </w:r>
      <w:r>
        <w:rPr>
          <w:b/>
        </w:rPr>
        <w:tab/>
      </w:r>
      <w:r w:rsidRPr="00D1340C">
        <w:t>Removal of elected Committee officers shall be by majority vote of Committee members at any regular or special membership meeting.</w:t>
      </w:r>
    </w:p>
    <w:p w14:paraId="0E8DBEE7" w14:textId="77777777" w:rsidR="006C7F87" w:rsidRDefault="006C7F87" w:rsidP="006C7F87">
      <w:pPr>
        <w:spacing w:after="0" w:line="240" w:lineRule="auto"/>
      </w:pPr>
    </w:p>
    <w:p w14:paraId="6EE161E2" w14:textId="77777777" w:rsidR="006C7F87" w:rsidRDefault="006C7F87" w:rsidP="006C7F87">
      <w:pPr>
        <w:spacing w:after="0" w:line="240" w:lineRule="auto"/>
        <w:rPr>
          <w:b/>
        </w:rPr>
      </w:pPr>
      <w:r>
        <w:rPr>
          <w:b/>
        </w:rPr>
        <w:t xml:space="preserve">ARTICLE VII </w:t>
      </w:r>
      <w:r w:rsidR="0047305A">
        <w:rPr>
          <w:b/>
        </w:rPr>
        <w:t>–</w:t>
      </w:r>
      <w:r>
        <w:rPr>
          <w:b/>
        </w:rPr>
        <w:t xml:space="preserve"> COMMITTEES</w:t>
      </w:r>
    </w:p>
    <w:p w14:paraId="5774FD42" w14:textId="77777777" w:rsidR="0047305A" w:rsidRPr="00AF315B" w:rsidRDefault="0047305A" w:rsidP="006C7F87">
      <w:pPr>
        <w:spacing w:after="0" w:line="240" w:lineRule="auto"/>
        <w:rPr>
          <w:b/>
        </w:rPr>
      </w:pPr>
    </w:p>
    <w:p w14:paraId="3E24A505" w14:textId="77777777" w:rsidR="006C7F87" w:rsidRPr="0047305A" w:rsidRDefault="006C7F87" w:rsidP="006C7F87">
      <w:pPr>
        <w:tabs>
          <w:tab w:val="left" w:pos="1440"/>
        </w:tabs>
        <w:spacing w:after="0" w:line="240" w:lineRule="auto"/>
        <w:ind w:left="1440" w:hanging="1440"/>
        <w:rPr>
          <w:b/>
        </w:rPr>
      </w:pPr>
      <w:r>
        <w:rPr>
          <w:b/>
        </w:rPr>
        <w:t>Section 1</w:t>
      </w:r>
      <w:r>
        <w:rPr>
          <w:b/>
        </w:rPr>
        <w:tab/>
      </w:r>
      <w:r w:rsidRPr="00D1340C">
        <w:t xml:space="preserve">Other committees may be established by the Committee or individual elected officers for the purpose of carrying out detailed activities which meet the Committee's </w:t>
      </w:r>
      <w:r w:rsidRPr="00D1340C">
        <w:lastRenderedPageBreak/>
        <w:t>objectives. Any committee which nee</w:t>
      </w:r>
      <w:r>
        <w:t xml:space="preserve">ds funding to support its work </w:t>
      </w:r>
      <w:r w:rsidRPr="00D1340C">
        <w:t>requires the approval of the</w:t>
      </w:r>
      <w:r w:rsidR="0047305A">
        <w:t xml:space="preserve"> </w:t>
      </w:r>
      <w:r w:rsidR="0047305A">
        <w:rPr>
          <w:b/>
        </w:rPr>
        <w:t>ABC Fire Department.</w:t>
      </w:r>
    </w:p>
    <w:p w14:paraId="1EDB74B4" w14:textId="77777777" w:rsidR="006C7F87" w:rsidRDefault="006C7F87" w:rsidP="006C7F87">
      <w:pPr>
        <w:spacing w:after="0" w:line="240" w:lineRule="auto"/>
      </w:pPr>
    </w:p>
    <w:p w14:paraId="6418E698" w14:textId="77777777" w:rsidR="006C7F87" w:rsidRDefault="006C7F87" w:rsidP="006C7F87">
      <w:pPr>
        <w:tabs>
          <w:tab w:val="left" w:pos="1440"/>
        </w:tabs>
        <w:spacing w:after="0" w:line="240" w:lineRule="auto"/>
        <w:ind w:left="1440" w:hanging="1440"/>
      </w:pPr>
      <w:r>
        <w:rPr>
          <w:b/>
        </w:rPr>
        <w:t>Section 2</w:t>
      </w:r>
      <w:r>
        <w:rPr>
          <w:b/>
        </w:rPr>
        <w:tab/>
      </w:r>
      <w:r w:rsidRPr="00D1340C">
        <w:t>All committees, other than standing committees, shall have such terms and assignments as those appointing them determine. All such committees are accountable to the Committee through the specific officer(s) who appoint them.</w:t>
      </w:r>
    </w:p>
    <w:p w14:paraId="2A5340D1" w14:textId="77777777" w:rsidR="006C7F87" w:rsidRDefault="006C7F87" w:rsidP="006C7F87">
      <w:pPr>
        <w:spacing w:after="0" w:line="240" w:lineRule="auto"/>
      </w:pPr>
    </w:p>
    <w:p w14:paraId="56EA6578" w14:textId="669C6E20" w:rsidR="006C7F87" w:rsidRDefault="006C7F87" w:rsidP="006C7F87">
      <w:pPr>
        <w:spacing w:after="0" w:line="240" w:lineRule="auto"/>
        <w:rPr>
          <w:b/>
        </w:rPr>
      </w:pPr>
      <w:r>
        <w:rPr>
          <w:b/>
        </w:rPr>
        <w:t xml:space="preserve">ARTICLE VIII </w:t>
      </w:r>
      <w:r w:rsidR="0047305A">
        <w:rPr>
          <w:b/>
        </w:rPr>
        <w:t>–</w:t>
      </w:r>
      <w:r>
        <w:rPr>
          <w:b/>
        </w:rPr>
        <w:t xml:space="preserve"> MEETINGS</w:t>
      </w:r>
      <w:r w:rsidR="00B56968">
        <w:rPr>
          <w:rStyle w:val="FootnoteReference"/>
          <w:b/>
        </w:rPr>
        <w:footnoteReference w:id="132"/>
      </w:r>
    </w:p>
    <w:p w14:paraId="79439ABC" w14:textId="77777777" w:rsidR="0047305A" w:rsidRPr="00AF315B" w:rsidRDefault="0047305A" w:rsidP="006C7F87">
      <w:pPr>
        <w:spacing w:after="0" w:line="240" w:lineRule="auto"/>
        <w:rPr>
          <w:b/>
        </w:rPr>
      </w:pPr>
    </w:p>
    <w:p w14:paraId="31941EF3" w14:textId="77777777" w:rsidR="006C7F87" w:rsidRDefault="006C7F87" w:rsidP="006C7F87">
      <w:pPr>
        <w:tabs>
          <w:tab w:val="left" w:pos="1440"/>
        </w:tabs>
        <w:spacing w:after="0" w:line="240" w:lineRule="auto"/>
        <w:ind w:left="1440" w:hanging="1440"/>
      </w:pPr>
      <w:r>
        <w:rPr>
          <w:b/>
        </w:rPr>
        <w:t>Section 1</w:t>
      </w:r>
      <w:r>
        <w:rPr>
          <w:b/>
        </w:rPr>
        <w:tab/>
      </w:r>
      <w:r w:rsidRPr="00902527">
        <w:t>The Committee shall meet upon the call of the Chair or upon petition of a majority of its members, at least quarterly</w:t>
      </w:r>
      <w:r w:rsidRPr="00D1340C">
        <w:t>.</w:t>
      </w:r>
    </w:p>
    <w:p w14:paraId="1A742579" w14:textId="77777777" w:rsidR="006C7F87" w:rsidRDefault="006C7F87" w:rsidP="006C7F87">
      <w:pPr>
        <w:spacing w:after="0" w:line="240" w:lineRule="auto"/>
      </w:pPr>
    </w:p>
    <w:p w14:paraId="74CE5A96" w14:textId="77777777" w:rsidR="006C7F87" w:rsidRDefault="006C7F87" w:rsidP="006C7F87">
      <w:pPr>
        <w:tabs>
          <w:tab w:val="left" w:pos="1440"/>
        </w:tabs>
        <w:spacing w:after="0" w:line="240" w:lineRule="auto"/>
        <w:ind w:left="1440" w:hanging="1440"/>
      </w:pPr>
      <w:r>
        <w:rPr>
          <w:b/>
        </w:rPr>
        <w:t>Section 2</w:t>
      </w:r>
      <w:r>
        <w:rPr>
          <w:b/>
        </w:rPr>
        <w:tab/>
      </w:r>
      <w:r w:rsidRPr="00902527">
        <w:t>A majority of Committee members present at a meeting shall constitute a quorum</w:t>
      </w:r>
      <w:r w:rsidRPr="00D1340C">
        <w:t>.</w:t>
      </w:r>
    </w:p>
    <w:p w14:paraId="2B761F36" w14:textId="77777777" w:rsidR="006C7F87" w:rsidRDefault="006C7F87" w:rsidP="006C7F87">
      <w:pPr>
        <w:spacing w:after="0" w:line="240" w:lineRule="auto"/>
      </w:pPr>
    </w:p>
    <w:p w14:paraId="6D9811B0" w14:textId="77777777" w:rsidR="006C7F87" w:rsidRDefault="006C7F87" w:rsidP="006C7F87">
      <w:pPr>
        <w:tabs>
          <w:tab w:val="left" w:pos="1440"/>
        </w:tabs>
        <w:spacing w:after="0" w:line="240" w:lineRule="auto"/>
        <w:ind w:left="1440" w:hanging="1440"/>
      </w:pPr>
      <w:r>
        <w:rPr>
          <w:b/>
        </w:rPr>
        <w:t>Section 3</w:t>
      </w:r>
      <w:r>
        <w:rPr>
          <w:b/>
        </w:rPr>
        <w:tab/>
      </w:r>
      <w:r w:rsidRPr="00902527">
        <w:t>The Committee shall hold a general meeting of its members at least quarterly to acquaint them with its activities and conduct necessary business</w:t>
      </w:r>
      <w:r w:rsidRPr="00D1340C">
        <w:t>.</w:t>
      </w:r>
    </w:p>
    <w:p w14:paraId="7DEB7A2E" w14:textId="77777777" w:rsidR="006C7F87" w:rsidRDefault="006C7F87" w:rsidP="006C7F87">
      <w:pPr>
        <w:spacing w:after="0" w:line="240" w:lineRule="auto"/>
      </w:pPr>
    </w:p>
    <w:p w14:paraId="4DBB309E" w14:textId="77777777" w:rsidR="006C7F87" w:rsidRDefault="006C7F87" w:rsidP="006C7F87">
      <w:pPr>
        <w:tabs>
          <w:tab w:val="left" w:pos="1440"/>
        </w:tabs>
        <w:spacing w:after="0" w:line="240" w:lineRule="auto"/>
        <w:ind w:left="1440" w:hanging="1440"/>
      </w:pPr>
      <w:r>
        <w:rPr>
          <w:b/>
        </w:rPr>
        <w:t>Section 4</w:t>
      </w:r>
      <w:r>
        <w:rPr>
          <w:b/>
        </w:rPr>
        <w:tab/>
      </w:r>
      <w:r w:rsidRPr="00902527">
        <w:t>Special meetings of members may be called by the Chair upon written notice to Committee members</w:t>
      </w:r>
      <w:r w:rsidRPr="00D1340C">
        <w:t>.</w:t>
      </w:r>
    </w:p>
    <w:p w14:paraId="21450B9F" w14:textId="77777777" w:rsidR="006C7F87" w:rsidRDefault="006C7F87" w:rsidP="006C7F87">
      <w:pPr>
        <w:spacing w:after="0" w:line="240" w:lineRule="auto"/>
      </w:pPr>
    </w:p>
    <w:p w14:paraId="70DB8DA7" w14:textId="77777777" w:rsidR="006C7F87" w:rsidRDefault="006C7F87" w:rsidP="006C7F87">
      <w:pPr>
        <w:tabs>
          <w:tab w:val="left" w:pos="1440"/>
        </w:tabs>
        <w:spacing w:after="0" w:line="240" w:lineRule="auto"/>
        <w:ind w:left="1440" w:hanging="1440"/>
      </w:pPr>
      <w:r>
        <w:rPr>
          <w:b/>
        </w:rPr>
        <w:t>Section 5</w:t>
      </w:r>
      <w:r>
        <w:rPr>
          <w:b/>
        </w:rPr>
        <w:tab/>
      </w:r>
      <w:r w:rsidRPr="00902527">
        <w:t>At least</w:t>
      </w:r>
      <w:r w:rsidR="0047305A">
        <w:t xml:space="preserve"> </w:t>
      </w:r>
      <w:r w:rsidR="0047305A" w:rsidRPr="000962A3">
        <w:rPr>
          <w:b/>
        </w:rPr>
        <w:t>[insert content]</w:t>
      </w:r>
      <w:r w:rsidR="0047305A">
        <w:t xml:space="preserve"> </w:t>
      </w:r>
      <w:r w:rsidRPr="00902527">
        <w:t>members in good standing shall constitute a quorum at any regular or special meeting</w:t>
      </w:r>
      <w:r w:rsidRPr="00D1340C">
        <w:t>.</w:t>
      </w:r>
    </w:p>
    <w:p w14:paraId="31D63708" w14:textId="77777777" w:rsidR="006C7F87" w:rsidRDefault="006C7F87" w:rsidP="006C7F87">
      <w:pPr>
        <w:spacing w:after="0" w:line="240" w:lineRule="auto"/>
      </w:pPr>
    </w:p>
    <w:p w14:paraId="0209EF06" w14:textId="77777777" w:rsidR="006C7F87" w:rsidRDefault="006C7F87" w:rsidP="006C7F87">
      <w:pPr>
        <w:spacing w:after="0" w:line="240" w:lineRule="auto"/>
        <w:rPr>
          <w:b/>
        </w:rPr>
      </w:pPr>
      <w:r>
        <w:rPr>
          <w:b/>
        </w:rPr>
        <w:t xml:space="preserve">ARTICLE IX </w:t>
      </w:r>
      <w:r w:rsidR="0047305A">
        <w:rPr>
          <w:b/>
        </w:rPr>
        <w:t>–</w:t>
      </w:r>
      <w:r>
        <w:rPr>
          <w:b/>
        </w:rPr>
        <w:t xml:space="preserve"> MISCELLANEOUS</w:t>
      </w:r>
    </w:p>
    <w:p w14:paraId="522366BC" w14:textId="77777777" w:rsidR="0047305A" w:rsidRPr="00AF315B" w:rsidRDefault="0047305A" w:rsidP="006C7F87">
      <w:pPr>
        <w:spacing w:after="0" w:line="240" w:lineRule="auto"/>
        <w:rPr>
          <w:b/>
        </w:rPr>
      </w:pPr>
    </w:p>
    <w:p w14:paraId="332924EC" w14:textId="77777777" w:rsidR="006C7F87" w:rsidRDefault="006C7F87" w:rsidP="006C7F87">
      <w:pPr>
        <w:tabs>
          <w:tab w:val="left" w:pos="1440"/>
        </w:tabs>
        <w:spacing w:after="0" w:line="240" w:lineRule="auto"/>
        <w:ind w:left="1440" w:hanging="1440"/>
      </w:pPr>
      <w:r>
        <w:rPr>
          <w:b/>
        </w:rPr>
        <w:t>Section 1</w:t>
      </w:r>
      <w:r>
        <w:rPr>
          <w:b/>
        </w:rPr>
        <w:tab/>
      </w:r>
      <w:r>
        <w:t>The</w:t>
      </w:r>
      <w:r w:rsidR="0047305A">
        <w:t xml:space="preserve"> </w:t>
      </w:r>
      <w:r w:rsidR="0047305A">
        <w:rPr>
          <w:b/>
        </w:rPr>
        <w:t>ABC Fire Department</w:t>
      </w:r>
      <w:r>
        <w:t xml:space="preserve"> letterhead may be used </w:t>
      </w:r>
      <w:r w:rsidRPr="0065006C">
        <w:t>by th</w:t>
      </w:r>
      <w:r>
        <w:t xml:space="preserve">e Committee </w:t>
      </w:r>
      <w:r w:rsidRPr="0065006C">
        <w:t>on correspondence, publications and other official documents.</w:t>
      </w:r>
    </w:p>
    <w:p w14:paraId="4C7A4E6C" w14:textId="77777777" w:rsidR="006C7F87" w:rsidRDefault="006C7F87" w:rsidP="006C7F87">
      <w:pPr>
        <w:spacing w:after="0" w:line="240" w:lineRule="auto"/>
      </w:pPr>
    </w:p>
    <w:p w14:paraId="0B1F532A" w14:textId="77777777" w:rsidR="006C7F87" w:rsidRDefault="006C7F87" w:rsidP="006C7F87">
      <w:pPr>
        <w:tabs>
          <w:tab w:val="left" w:pos="1440"/>
        </w:tabs>
        <w:spacing w:after="0" w:line="240" w:lineRule="auto"/>
        <w:ind w:left="1440" w:hanging="1440"/>
      </w:pPr>
      <w:r>
        <w:rPr>
          <w:b/>
        </w:rPr>
        <w:t>Section 2</w:t>
      </w:r>
      <w:r>
        <w:rPr>
          <w:b/>
        </w:rPr>
        <w:tab/>
      </w:r>
      <w:r w:rsidRPr="00086930">
        <w:t xml:space="preserve">The </w:t>
      </w:r>
      <w:r w:rsidR="00800BD4">
        <w:t>current</w:t>
      </w:r>
      <w:r w:rsidRPr="00086930">
        <w:t xml:space="preserve"> edition of Robert's Rules of Order</w:t>
      </w:r>
      <w:r w:rsidR="00800BD4">
        <w:t xml:space="preserve"> </w:t>
      </w:r>
      <w:r w:rsidRPr="00086930">
        <w:t>shall govern the transaction of business at all meeting</w:t>
      </w:r>
      <w:r w:rsidR="00800BD4">
        <w:t>s</w:t>
      </w:r>
      <w:r w:rsidRPr="00D1340C">
        <w:t>.</w:t>
      </w:r>
    </w:p>
    <w:p w14:paraId="4BC62223" w14:textId="77777777" w:rsidR="006C7F87" w:rsidRDefault="006C7F87" w:rsidP="006C7F87">
      <w:pPr>
        <w:spacing w:after="0" w:line="240" w:lineRule="auto"/>
      </w:pPr>
    </w:p>
    <w:p w14:paraId="0B18752E" w14:textId="77777777" w:rsidR="006C7F87" w:rsidRDefault="006C7F87" w:rsidP="006C7F87">
      <w:pPr>
        <w:spacing w:after="0" w:line="240" w:lineRule="auto"/>
        <w:rPr>
          <w:b/>
        </w:rPr>
      </w:pPr>
      <w:r>
        <w:rPr>
          <w:b/>
        </w:rPr>
        <w:t xml:space="preserve">ARTICLE X </w:t>
      </w:r>
      <w:r w:rsidR="0047305A">
        <w:rPr>
          <w:b/>
        </w:rPr>
        <w:t>–</w:t>
      </w:r>
      <w:r>
        <w:rPr>
          <w:b/>
        </w:rPr>
        <w:t xml:space="preserve"> AMENDMENTS</w:t>
      </w:r>
    </w:p>
    <w:p w14:paraId="44541EBB" w14:textId="77777777" w:rsidR="0047305A" w:rsidRPr="00AF315B" w:rsidRDefault="0047305A" w:rsidP="006C7F87">
      <w:pPr>
        <w:spacing w:after="0" w:line="240" w:lineRule="auto"/>
        <w:rPr>
          <w:b/>
        </w:rPr>
      </w:pPr>
    </w:p>
    <w:p w14:paraId="6A2BCE89" w14:textId="77777777" w:rsidR="006C7F87" w:rsidRDefault="006C7F87" w:rsidP="006C7F87">
      <w:pPr>
        <w:tabs>
          <w:tab w:val="left" w:pos="1440"/>
        </w:tabs>
        <w:spacing w:after="0" w:line="240" w:lineRule="auto"/>
        <w:ind w:left="1440" w:hanging="1440"/>
      </w:pPr>
      <w:r>
        <w:rPr>
          <w:b/>
        </w:rPr>
        <w:t>Section 1</w:t>
      </w:r>
      <w:r>
        <w:rPr>
          <w:b/>
        </w:rPr>
        <w:tab/>
      </w:r>
      <w:r w:rsidRPr="00086930">
        <w:t xml:space="preserve">Amendments to these </w:t>
      </w:r>
      <w:r w:rsidR="00AC7CC6">
        <w:t>Bylaw</w:t>
      </w:r>
      <w:r w:rsidRPr="00086930">
        <w:t>s may be proposed by majority vote of the Committee or by any member Committee. Amendments proposed by members or committees shall be presented to the Committee for approval</w:t>
      </w:r>
      <w:r w:rsidRPr="0065006C">
        <w:t>.</w:t>
      </w:r>
    </w:p>
    <w:p w14:paraId="2D9F5F79" w14:textId="77777777" w:rsidR="006C7F87" w:rsidRDefault="006C7F87" w:rsidP="006C7F87">
      <w:pPr>
        <w:spacing w:after="0" w:line="240" w:lineRule="auto"/>
      </w:pPr>
    </w:p>
    <w:p w14:paraId="561E688B" w14:textId="77777777" w:rsidR="006C7F87" w:rsidRDefault="006C7F87" w:rsidP="006C7F87">
      <w:pPr>
        <w:tabs>
          <w:tab w:val="left" w:pos="1440"/>
        </w:tabs>
        <w:spacing w:after="0" w:line="240" w:lineRule="auto"/>
        <w:ind w:left="1440" w:hanging="1440"/>
      </w:pPr>
      <w:r>
        <w:rPr>
          <w:b/>
        </w:rPr>
        <w:t>Section 2</w:t>
      </w:r>
      <w:r>
        <w:rPr>
          <w:b/>
        </w:rPr>
        <w:tab/>
      </w:r>
      <w:r w:rsidRPr="00086930">
        <w:t xml:space="preserve">Amendments shall be acted upon by members either at a regular or special meeting at which a quorum is present for which advance </w:t>
      </w:r>
      <w:r>
        <w:t>notification of at least five (5</w:t>
      </w:r>
      <w:r w:rsidRPr="00086930">
        <w:t>) days is made. A two-thirds (2/3) affirmative vote is required for approval</w:t>
      </w:r>
      <w:r w:rsidRPr="00D1340C">
        <w:t>.</w:t>
      </w:r>
    </w:p>
    <w:p w14:paraId="679D7030" w14:textId="77777777" w:rsidR="006C7F87" w:rsidRDefault="006C7F87" w:rsidP="006C7F87">
      <w:pPr>
        <w:spacing w:after="0" w:line="240" w:lineRule="auto"/>
      </w:pPr>
    </w:p>
    <w:p w14:paraId="1DE5DD85" w14:textId="77777777" w:rsidR="006C7F87" w:rsidRDefault="006C7F87" w:rsidP="006C7F87">
      <w:pPr>
        <w:tabs>
          <w:tab w:val="left" w:pos="1440"/>
        </w:tabs>
        <w:spacing w:after="0" w:line="240" w:lineRule="auto"/>
        <w:ind w:left="1440" w:hanging="1440"/>
      </w:pPr>
      <w:r>
        <w:rPr>
          <w:b/>
        </w:rPr>
        <w:t>Section 3</w:t>
      </w:r>
      <w:r>
        <w:rPr>
          <w:b/>
        </w:rPr>
        <w:tab/>
      </w:r>
      <w:r w:rsidRPr="00086930">
        <w:t>Properly approved amendments shall take effect immediately following final official action or on the date specified in the amendment</w:t>
      </w:r>
      <w:r w:rsidRPr="00D1340C">
        <w:t>.</w:t>
      </w:r>
    </w:p>
    <w:p w14:paraId="00BC3C4C" w14:textId="4A5B9C72" w:rsidR="006C7F87" w:rsidRPr="0047305A" w:rsidRDefault="006C7F87" w:rsidP="00B85B5B">
      <w:pPr>
        <w:pStyle w:val="Heading2"/>
        <w:jc w:val="center"/>
      </w:pPr>
      <w:bookmarkStart w:id="184" w:name="_Ten_Essential_Elements"/>
      <w:bookmarkStart w:id="185" w:name="_Toc66801574"/>
      <w:bookmarkEnd w:id="184"/>
      <w:r w:rsidRPr="0047305A">
        <w:lastRenderedPageBreak/>
        <w:t>Ten Essential Elements</w:t>
      </w:r>
      <w:r w:rsidR="0047305A">
        <w:t xml:space="preserve"> of an Effective Safety Meeting</w:t>
      </w:r>
      <w:r w:rsidR="00B56968">
        <w:rPr>
          <w:rStyle w:val="FootnoteReference"/>
        </w:rPr>
        <w:footnoteReference w:id="133"/>
      </w:r>
      <w:bookmarkEnd w:id="185"/>
    </w:p>
    <w:p w14:paraId="5061E9FA" w14:textId="77777777" w:rsidR="006C7F87" w:rsidRPr="00086930" w:rsidRDefault="00463BC2" w:rsidP="00463BC2">
      <w:pPr>
        <w:spacing w:after="0" w:line="240" w:lineRule="auto"/>
        <w:rPr>
          <w:u w:val="single"/>
        </w:rPr>
      </w:pPr>
      <w:r w:rsidRPr="00086930">
        <w:rPr>
          <w:u w:val="single"/>
        </w:rPr>
        <w:t xml:space="preserve"> </w:t>
      </w:r>
      <w:r w:rsidR="006C7F87" w:rsidRPr="00086930">
        <w:rPr>
          <w:u w:val="single"/>
        </w:rPr>
        <w:t>Prepare an Agenda</w:t>
      </w:r>
    </w:p>
    <w:p w14:paraId="575A08C4" w14:textId="77777777" w:rsidR="006C7F87" w:rsidRDefault="006C7F87" w:rsidP="006C7F87">
      <w:pPr>
        <w:spacing w:after="0" w:line="240" w:lineRule="auto"/>
        <w:ind w:left="720"/>
      </w:pPr>
      <w:r>
        <w:t>Plan the entire program. Be ready with as many answers as possible. Have a clear purpose in mind and then try to accomplish it. Don't hold meetings just to see what will happen. Decide who will attend. Remind members of date and time. Present ideas in logical order. Plan for group participation.</w:t>
      </w:r>
    </w:p>
    <w:p w14:paraId="340F308E" w14:textId="77777777" w:rsidR="006C7F87" w:rsidRPr="00086930" w:rsidRDefault="006C7F87" w:rsidP="00C25371">
      <w:pPr>
        <w:numPr>
          <w:ilvl w:val="0"/>
          <w:numId w:val="107"/>
        </w:numPr>
        <w:spacing w:after="0" w:line="240" w:lineRule="auto"/>
        <w:rPr>
          <w:u w:val="single"/>
        </w:rPr>
      </w:pPr>
      <w:r w:rsidRPr="00086930">
        <w:rPr>
          <w:u w:val="single"/>
        </w:rPr>
        <w:t>Select Meeting Place with Care</w:t>
      </w:r>
    </w:p>
    <w:p w14:paraId="45C679E6" w14:textId="77777777" w:rsidR="006C7F87" w:rsidRDefault="006C7F87" w:rsidP="006C7F87">
      <w:pPr>
        <w:spacing w:after="0" w:line="240" w:lineRule="auto"/>
        <w:ind w:left="720"/>
      </w:pPr>
      <w:r>
        <w:t>Provide proper ventilation, light, and darkness as required.  Make sure everyone is seated comfortably (not too comfortably) and has clear view of speaker.  Room should be quiet, at proper temperature. Members should not be called out by telephone or other means. Provide proper facilities for visual aids and make necessary connections and adjustments before meeting starts.</w:t>
      </w:r>
    </w:p>
    <w:p w14:paraId="6A3F3CE0" w14:textId="77777777" w:rsidR="006C7F87" w:rsidRPr="00086930" w:rsidRDefault="006C7F87" w:rsidP="00C25371">
      <w:pPr>
        <w:numPr>
          <w:ilvl w:val="0"/>
          <w:numId w:val="107"/>
        </w:numPr>
        <w:spacing w:after="0" w:line="240" w:lineRule="auto"/>
        <w:rPr>
          <w:u w:val="single"/>
        </w:rPr>
      </w:pPr>
      <w:r w:rsidRPr="00086930">
        <w:rPr>
          <w:u w:val="single"/>
        </w:rPr>
        <w:t>Start and Stop on Time</w:t>
      </w:r>
    </w:p>
    <w:p w14:paraId="170F52CA" w14:textId="77777777" w:rsidR="006C7F87" w:rsidRDefault="006C7F87" w:rsidP="006C7F87">
      <w:pPr>
        <w:spacing w:after="0" w:line="240" w:lineRule="auto"/>
        <w:ind w:left="720"/>
      </w:pPr>
      <w:r>
        <w:t>This makes for businesslike meetings, minimize cost as well as interruption of production.</w:t>
      </w:r>
    </w:p>
    <w:p w14:paraId="41E7DB10" w14:textId="77777777" w:rsidR="006C7F87" w:rsidRPr="00086930" w:rsidRDefault="006C7F87" w:rsidP="00C25371">
      <w:pPr>
        <w:numPr>
          <w:ilvl w:val="0"/>
          <w:numId w:val="107"/>
        </w:numPr>
        <w:spacing w:after="0" w:line="240" w:lineRule="auto"/>
        <w:rPr>
          <w:u w:val="single"/>
        </w:rPr>
      </w:pPr>
      <w:r w:rsidRPr="00086930">
        <w:rPr>
          <w:u w:val="single"/>
        </w:rPr>
        <w:t>Summarize</w:t>
      </w:r>
    </w:p>
    <w:p w14:paraId="76CBB9D2" w14:textId="77777777" w:rsidR="006C7F87" w:rsidRDefault="006C7F87" w:rsidP="006C7F87">
      <w:pPr>
        <w:spacing w:after="0" w:line="240" w:lineRule="auto"/>
        <w:ind w:left="720"/>
      </w:pPr>
      <w:r>
        <w:t>Clarify or summarize each decision as it is reached. Summarize the results at close of meeting, letting members know what has been accomplished, what is expected of them.</w:t>
      </w:r>
    </w:p>
    <w:p w14:paraId="00A4924C" w14:textId="77777777" w:rsidR="006C7F87" w:rsidRPr="00086930" w:rsidRDefault="006C7F87" w:rsidP="00C25371">
      <w:pPr>
        <w:numPr>
          <w:ilvl w:val="0"/>
          <w:numId w:val="107"/>
        </w:numPr>
        <w:spacing w:after="0" w:line="240" w:lineRule="auto"/>
        <w:rPr>
          <w:u w:val="single"/>
        </w:rPr>
      </w:pPr>
      <w:r w:rsidRPr="00086930">
        <w:rPr>
          <w:u w:val="single"/>
        </w:rPr>
        <w:t>Encourage Group Participation</w:t>
      </w:r>
    </w:p>
    <w:p w14:paraId="448D1B64" w14:textId="77777777" w:rsidR="006C7F87" w:rsidRDefault="006C7F87" w:rsidP="006C7F87">
      <w:pPr>
        <w:spacing w:after="0" w:line="240" w:lineRule="auto"/>
        <w:ind w:left="720"/>
      </w:pPr>
      <w:r>
        <w:t>Let members know they are contributing. Ask for ideas, opinion. Be patient. Don't be in a hurry to cover everything by sacrificing thorough treatment of important subjects. Don't override opinions because you are chairman. Don't do all the talking. Try to draw out the reserved and timid by making it ways for them to answer.</w:t>
      </w:r>
    </w:p>
    <w:p w14:paraId="7460A47E" w14:textId="77777777" w:rsidR="006C7F87" w:rsidRPr="00F7188C" w:rsidRDefault="006C7F87" w:rsidP="00C25371">
      <w:pPr>
        <w:numPr>
          <w:ilvl w:val="0"/>
          <w:numId w:val="107"/>
        </w:numPr>
        <w:spacing w:after="0" w:line="240" w:lineRule="auto"/>
        <w:rPr>
          <w:u w:val="single"/>
        </w:rPr>
      </w:pPr>
      <w:r w:rsidRPr="00F7188C">
        <w:rPr>
          <w:u w:val="single"/>
        </w:rPr>
        <w:t>Maintain Interest</w:t>
      </w:r>
    </w:p>
    <w:p w14:paraId="3A9360EC" w14:textId="77777777" w:rsidR="006C7F87" w:rsidRDefault="006C7F87" w:rsidP="006C7F87">
      <w:pPr>
        <w:spacing w:after="0" w:line="240" w:lineRule="auto"/>
        <w:ind w:left="720"/>
      </w:pPr>
      <w:r>
        <w:t>Use visual aids, demonstrations, charts, blackboard, skits, outside speakers. Change the pace. Don't follow the same routine meeting after meeting.</w:t>
      </w:r>
    </w:p>
    <w:p w14:paraId="42FA0DFC" w14:textId="77777777" w:rsidR="006C7F87" w:rsidRPr="00F7188C" w:rsidRDefault="006C7F87" w:rsidP="00C25371">
      <w:pPr>
        <w:numPr>
          <w:ilvl w:val="0"/>
          <w:numId w:val="107"/>
        </w:numPr>
        <w:spacing w:after="0" w:line="240" w:lineRule="auto"/>
        <w:rPr>
          <w:u w:val="single"/>
        </w:rPr>
      </w:pPr>
      <w:r w:rsidRPr="00F7188C">
        <w:rPr>
          <w:u w:val="single"/>
        </w:rPr>
        <w:t>Stick to the Subject</w:t>
      </w:r>
    </w:p>
    <w:p w14:paraId="0DF744A2" w14:textId="77777777" w:rsidR="006C7F87" w:rsidRDefault="006C7F87" w:rsidP="006C7F87">
      <w:pPr>
        <w:spacing w:after="0" w:line="240" w:lineRule="auto"/>
        <w:ind w:left="720"/>
      </w:pPr>
      <w:r>
        <w:t>Keep the discussion confined to the problem. Tactfully stop conversation groups. Follow the agenda. If new important subject comes up, make notes for later reference or discussions.</w:t>
      </w:r>
    </w:p>
    <w:p w14:paraId="6210A449" w14:textId="77777777" w:rsidR="006C7F87" w:rsidRPr="00F7188C" w:rsidRDefault="006C7F87" w:rsidP="00C25371">
      <w:pPr>
        <w:numPr>
          <w:ilvl w:val="0"/>
          <w:numId w:val="107"/>
        </w:numPr>
        <w:spacing w:after="0" w:line="240" w:lineRule="auto"/>
        <w:rPr>
          <w:u w:val="single"/>
        </w:rPr>
      </w:pPr>
      <w:r w:rsidRPr="00F7188C">
        <w:rPr>
          <w:u w:val="single"/>
        </w:rPr>
        <w:t xml:space="preserve">Follow Through </w:t>
      </w:r>
      <w:r w:rsidR="00195BB3" w:rsidRPr="00F7188C">
        <w:rPr>
          <w:u w:val="single"/>
        </w:rPr>
        <w:t>with</w:t>
      </w:r>
      <w:r w:rsidRPr="00F7188C">
        <w:rPr>
          <w:u w:val="single"/>
        </w:rPr>
        <w:t xml:space="preserve"> Results</w:t>
      </w:r>
    </w:p>
    <w:p w14:paraId="337B6F85" w14:textId="77777777" w:rsidR="006C7F87" w:rsidRDefault="006C7F87" w:rsidP="006C7F87">
      <w:pPr>
        <w:spacing w:after="0" w:line="240" w:lineRule="auto"/>
        <w:ind w:left="720"/>
      </w:pPr>
      <w:r>
        <w:t>Let the group know what you did with decisions of previous meetings. Assign responsibility for future action before close of meeting.</w:t>
      </w:r>
    </w:p>
    <w:p w14:paraId="2172037B" w14:textId="77777777" w:rsidR="006C7F87" w:rsidRPr="00177DA1" w:rsidRDefault="006C7F87" w:rsidP="00C25371">
      <w:pPr>
        <w:numPr>
          <w:ilvl w:val="0"/>
          <w:numId w:val="107"/>
        </w:numPr>
        <w:spacing w:after="0" w:line="240" w:lineRule="auto"/>
        <w:rPr>
          <w:u w:val="single"/>
        </w:rPr>
      </w:pPr>
      <w:r w:rsidRPr="00177DA1">
        <w:rPr>
          <w:u w:val="single"/>
        </w:rPr>
        <w:t>Tell Management What You Accomplished</w:t>
      </w:r>
    </w:p>
    <w:p w14:paraId="2DFC4812" w14:textId="77777777" w:rsidR="006C7F87" w:rsidRDefault="006C7F87" w:rsidP="006C7F87">
      <w:pPr>
        <w:spacing w:after="0" w:line="240" w:lineRule="auto"/>
        <w:ind w:left="720"/>
      </w:pPr>
      <w:r w:rsidRPr="00177DA1">
        <w:t xml:space="preserve">Meetings are costly. They should </w:t>
      </w:r>
      <w:r w:rsidR="005C5372">
        <w:t>be productive and efficient.</w:t>
      </w:r>
      <w:r w:rsidRPr="00177DA1">
        <w:t xml:space="preserve"> Let management know what they have gained from their investment of time.</w:t>
      </w:r>
    </w:p>
    <w:p w14:paraId="4265B1D5" w14:textId="77777777" w:rsidR="006C7F87" w:rsidRPr="00F7188C" w:rsidRDefault="006C7F87" w:rsidP="00C25371">
      <w:pPr>
        <w:numPr>
          <w:ilvl w:val="0"/>
          <w:numId w:val="107"/>
        </w:numPr>
        <w:spacing w:after="0" w:line="240" w:lineRule="auto"/>
        <w:rPr>
          <w:u w:val="single"/>
        </w:rPr>
      </w:pPr>
      <w:r w:rsidRPr="00F7188C">
        <w:rPr>
          <w:u w:val="single"/>
        </w:rPr>
        <w:t>Evaluate</w:t>
      </w:r>
    </w:p>
    <w:p w14:paraId="5264034E" w14:textId="77777777" w:rsidR="006C7F87" w:rsidRDefault="006C7F87" w:rsidP="006C7F87">
      <w:pPr>
        <w:spacing w:after="0" w:line="240" w:lineRule="auto"/>
        <w:ind w:left="720"/>
      </w:pPr>
      <w:r>
        <w:t>After each meeting, review the events and decide how to improve the next one. Things you should consider are: was the meeting interesting; were the objectives accomplished; did everyone participate; and was the meeting beneficial to all concerned.</w:t>
      </w:r>
    </w:p>
    <w:p w14:paraId="61DFB9C0" w14:textId="77777777" w:rsidR="006C7F87" w:rsidRPr="00463BC2" w:rsidRDefault="006C7F87" w:rsidP="006C7F87">
      <w:pPr>
        <w:spacing w:after="0" w:line="240" w:lineRule="auto"/>
        <w:rPr>
          <w:sz w:val="16"/>
          <w:szCs w:val="16"/>
        </w:rPr>
      </w:pPr>
    </w:p>
    <w:p w14:paraId="5EE5E299" w14:textId="77777777" w:rsidR="006C7F87" w:rsidRPr="00B56968" w:rsidRDefault="006C7F87" w:rsidP="006C7F87">
      <w:pPr>
        <w:spacing w:after="0" w:line="240" w:lineRule="auto"/>
      </w:pPr>
      <w:r w:rsidRPr="00B56968">
        <w:t xml:space="preserve">Occasionally ask the group for anonymous, written answers to those questions: </w:t>
      </w:r>
    </w:p>
    <w:p w14:paraId="3432FE58" w14:textId="77777777" w:rsidR="006C7F87" w:rsidRPr="00B56968" w:rsidRDefault="006C7F87" w:rsidP="00C25371">
      <w:pPr>
        <w:numPr>
          <w:ilvl w:val="0"/>
          <w:numId w:val="108"/>
        </w:numPr>
        <w:spacing w:after="0" w:line="240" w:lineRule="auto"/>
      </w:pPr>
      <w:r w:rsidRPr="00B56968">
        <w:t>What did you like best about this meeting?</w:t>
      </w:r>
    </w:p>
    <w:p w14:paraId="23544BFD" w14:textId="77777777" w:rsidR="006C7F87" w:rsidRPr="00B56968" w:rsidRDefault="006C7F87" w:rsidP="00C25371">
      <w:pPr>
        <w:numPr>
          <w:ilvl w:val="0"/>
          <w:numId w:val="108"/>
        </w:numPr>
        <w:spacing w:after="0" w:line="240" w:lineRule="auto"/>
      </w:pPr>
      <w:r w:rsidRPr="00B56968">
        <w:t>What did you like least about this meeting?</w:t>
      </w:r>
    </w:p>
    <w:p w14:paraId="705CF0FA" w14:textId="36E18FFE" w:rsidR="006C7F87" w:rsidRPr="007C088D" w:rsidRDefault="006C7F87" w:rsidP="007C088D">
      <w:pPr>
        <w:numPr>
          <w:ilvl w:val="0"/>
          <w:numId w:val="108"/>
        </w:numPr>
        <w:spacing w:after="0" w:line="240" w:lineRule="auto"/>
      </w:pPr>
      <w:r w:rsidRPr="00B56968">
        <w:t xml:space="preserve">What did you suggest for </w:t>
      </w:r>
      <w:r w:rsidR="00BB3C8A" w:rsidRPr="00B56968">
        <w:t>the</w:t>
      </w:r>
      <w:r w:rsidRPr="00B56968">
        <w:t xml:space="preserve"> next meeting?</w:t>
      </w:r>
    </w:p>
    <w:p w14:paraId="7A2EC5E0" w14:textId="40F2050F" w:rsidR="00177DA1" w:rsidRDefault="006C7F87" w:rsidP="006C7F87">
      <w:pPr>
        <w:spacing w:after="0" w:line="240" w:lineRule="auto"/>
      </w:pPr>
      <w:r w:rsidRPr="00B56968">
        <w:t>You are apt to be startled by some of the answers, and it will pay you to be guided accordingly</w:t>
      </w:r>
    </w:p>
    <w:p w14:paraId="6F6A263F" w14:textId="77777777" w:rsidR="006C7F87" w:rsidRDefault="006C7F87" w:rsidP="006C7F87">
      <w:pPr>
        <w:spacing w:after="0" w:line="240" w:lineRule="auto"/>
      </w:pPr>
    </w:p>
    <w:p w14:paraId="564A3319" w14:textId="77777777" w:rsidR="006C7F87" w:rsidRDefault="006C7F87" w:rsidP="006C7F87">
      <w:pPr>
        <w:spacing w:after="0" w:line="240" w:lineRule="auto"/>
        <w:jc w:val="center"/>
        <w:rPr>
          <w:b/>
          <w:i/>
        </w:rPr>
      </w:pPr>
      <w:r>
        <w:rPr>
          <w:b/>
          <w:i/>
        </w:rPr>
        <w:lastRenderedPageBreak/>
        <w:t xml:space="preserve">EXAMPLE </w:t>
      </w:r>
    </w:p>
    <w:p w14:paraId="77973BCB" w14:textId="74261E46" w:rsidR="006C7F87" w:rsidRPr="00F7188C" w:rsidRDefault="006C7F87" w:rsidP="006C7F87">
      <w:pPr>
        <w:spacing w:after="0" w:line="240" w:lineRule="auto"/>
        <w:jc w:val="center"/>
        <w:rPr>
          <w:b/>
          <w:i/>
        </w:rPr>
      </w:pPr>
      <w:r w:rsidRPr="00F7188C">
        <w:rPr>
          <w:b/>
          <w:i/>
        </w:rPr>
        <w:t>MEMO</w:t>
      </w:r>
      <w:r w:rsidR="00B56968">
        <w:rPr>
          <w:rStyle w:val="FootnoteReference"/>
          <w:b/>
          <w:i/>
        </w:rPr>
        <w:footnoteReference w:id="134"/>
      </w:r>
    </w:p>
    <w:p w14:paraId="7FDDC24B" w14:textId="77777777" w:rsidR="006C7F87" w:rsidRPr="00F7188C" w:rsidRDefault="006C7F87" w:rsidP="006C7F87">
      <w:pPr>
        <w:spacing w:after="0" w:line="240" w:lineRule="auto"/>
        <w:rPr>
          <w:i/>
        </w:rPr>
      </w:pPr>
    </w:p>
    <w:p w14:paraId="7973B8A5" w14:textId="77777777" w:rsidR="006C7F87" w:rsidRPr="00F7188C" w:rsidRDefault="006C7F87" w:rsidP="006C7F87">
      <w:pPr>
        <w:spacing w:after="0" w:line="240" w:lineRule="auto"/>
        <w:rPr>
          <w:b/>
          <w:i/>
        </w:rPr>
      </w:pPr>
      <w:r w:rsidRPr="00F7188C">
        <w:rPr>
          <w:b/>
          <w:i/>
        </w:rPr>
        <w:t>TO:</w:t>
      </w:r>
      <w:r w:rsidRPr="00F7188C">
        <w:rPr>
          <w:b/>
          <w:i/>
        </w:rPr>
        <w:tab/>
      </w:r>
      <w:r w:rsidRPr="00F7188C">
        <w:rPr>
          <w:b/>
          <w:i/>
        </w:rPr>
        <w:tab/>
        <w:t>Emergency Services Organization Safety Committee Members:</w:t>
      </w:r>
    </w:p>
    <w:p w14:paraId="677F8674" w14:textId="77777777" w:rsidR="006C7F87" w:rsidRPr="00F7188C" w:rsidRDefault="006C7F87" w:rsidP="006C7F87">
      <w:pPr>
        <w:spacing w:after="0" w:line="240" w:lineRule="auto"/>
        <w:rPr>
          <w:b/>
          <w:i/>
        </w:rPr>
      </w:pPr>
    </w:p>
    <w:p w14:paraId="2255FB5D" w14:textId="77777777" w:rsidR="006C7F87" w:rsidRPr="00F7188C" w:rsidRDefault="006C7F87" w:rsidP="006C7F87">
      <w:pPr>
        <w:spacing w:after="0" w:line="240" w:lineRule="auto"/>
        <w:rPr>
          <w:b/>
          <w:i/>
        </w:rPr>
      </w:pPr>
      <w:r w:rsidRPr="00F7188C">
        <w:rPr>
          <w:b/>
          <w:i/>
        </w:rPr>
        <w:t>FROM:</w:t>
      </w:r>
      <w:r w:rsidRPr="00F7188C">
        <w:rPr>
          <w:b/>
          <w:i/>
        </w:rPr>
        <w:tab/>
      </w:r>
      <w:r w:rsidRPr="00F7188C">
        <w:rPr>
          <w:b/>
          <w:i/>
        </w:rPr>
        <w:tab/>
        <w:t>Secretary</w:t>
      </w:r>
    </w:p>
    <w:p w14:paraId="5798F5DA" w14:textId="77777777" w:rsidR="006C7F87" w:rsidRPr="00F7188C" w:rsidRDefault="006C7F87" w:rsidP="006C7F87">
      <w:pPr>
        <w:spacing w:after="0" w:line="240" w:lineRule="auto"/>
        <w:ind w:left="720" w:firstLine="720"/>
        <w:rPr>
          <w:b/>
          <w:i/>
        </w:rPr>
      </w:pPr>
      <w:r w:rsidRPr="00F7188C">
        <w:rPr>
          <w:b/>
          <w:i/>
        </w:rPr>
        <w:t xml:space="preserve">ESO Safety Committee </w:t>
      </w:r>
    </w:p>
    <w:p w14:paraId="221C8896" w14:textId="77777777" w:rsidR="006C7F87" w:rsidRPr="00F7188C" w:rsidRDefault="006C7F87" w:rsidP="006C7F87">
      <w:pPr>
        <w:spacing w:after="0" w:line="240" w:lineRule="auto"/>
        <w:ind w:left="720" w:firstLine="720"/>
        <w:rPr>
          <w:b/>
          <w:i/>
        </w:rPr>
      </w:pPr>
      <w:r>
        <w:rPr>
          <w:b/>
          <w:i/>
        </w:rPr>
        <w:t>Anywhere, USA</w:t>
      </w:r>
    </w:p>
    <w:p w14:paraId="3BB0948B" w14:textId="77777777" w:rsidR="006C7F87" w:rsidRPr="00F7188C" w:rsidRDefault="006C7F87" w:rsidP="006C7F87">
      <w:pPr>
        <w:spacing w:after="0" w:line="240" w:lineRule="auto"/>
        <w:rPr>
          <w:b/>
          <w:i/>
        </w:rPr>
      </w:pPr>
    </w:p>
    <w:p w14:paraId="003F7F3A" w14:textId="77777777" w:rsidR="006C7F87" w:rsidRPr="00F7188C" w:rsidRDefault="006C7F87" w:rsidP="006C7F87">
      <w:pPr>
        <w:spacing w:after="0" w:line="240" w:lineRule="auto"/>
        <w:rPr>
          <w:b/>
          <w:i/>
        </w:rPr>
      </w:pPr>
      <w:r w:rsidRPr="00F7188C">
        <w:rPr>
          <w:b/>
          <w:i/>
        </w:rPr>
        <w:t>RE:</w:t>
      </w:r>
      <w:r w:rsidRPr="00F7188C">
        <w:rPr>
          <w:b/>
          <w:i/>
        </w:rPr>
        <w:tab/>
      </w:r>
      <w:r w:rsidRPr="00F7188C">
        <w:rPr>
          <w:b/>
          <w:i/>
        </w:rPr>
        <w:tab/>
        <w:t>Agenda,</w:t>
      </w:r>
    </w:p>
    <w:p w14:paraId="1F0088AC" w14:textId="77777777" w:rsidR="006C7F87" w:rsidRPr="00F7188C" w:rsidRDefault="006C7F87" w:rsidP="006C7F87">
      <w:pPr>
        <w:spacing w:after="0" w:line="240" w:lineRule="auto"/>
        <w:ind w:left="720" w:firstLine="720"/>
        <w:rPr>
          <w:b/>
          <w:i/>
        </w:rPr>
      </w:pPr>
      <w:r w:rsidRPr="00F7188C">
        <w:rPr>
          <w:b/>
          <w:i/>
        </w:rPr>
        <w:t>Safety Committee Meeting</w:t>
      </w:r>
    </w:p>
    <w:p w14:paraId="7287F597" w14:textId="77777777" w:rsidR="006C7F87" w:rsidRPr="00F7188C" w:rsidRDefault="006C7F87" w:rsidP="006C7F87">
      <w:pPr>
        <w:pBdr>
          <w:bottom w:val="single" w:sz="12" w:space="1" w:color="auto"/>
        </w:pBdr>
        <w:spacing w:after="0" w:line="240" w:lineRule="auto"/>
        <w:rPr>
          <w:b/>
        </w:rPr>
      </w:pPr>
    </w:p>
    <w:p w14:paraId="64E5988A" w14:textId="77777777" w:rsidR="006C7F87" w:rsidRPr="00F7188C" w:rsidRDefault="006C7F87" w:rsidP="006C7F87">
      <w:pPr>
        <w:spacing w:after="0" w:line="240" w:lineRule="auto"/>
        <w:rPr>
          <w:b/>
        </w:rPr>
      </w:pPr>
    </w:p>
    <w:p w14:paraId="5719DB8B" w14:textId="77777777" w:rsidR="006C7F87" w:rsidRPr="00F7188C" w:rsidRDefault="006C7F87" w:rsidP="006C7F87">
      <w:pPr>
        <w:spacing w:after="0" w:line="240" w:lineRule="auto"/>
        <w:rPr>
          <w:b/>
        </w:rPr>
      </w:pPr>
      <w:r w:rsidRPr="00F7188C">
        <w:rPr>
          <w:b/>
        </w:rPr>
        <w:t>THE NEXT MEETING IS SCHEDULED FOR</w:t>
      </w:r>
      <w:r>
        <w:rPr>
          <w:b/>
        </w:rPr>
        <w:t xml:space="preserve"> ____________</w:t>
      </w:r>
      <w:r w:rsidRPr="00F7188C">
        <w:rPr>
          <w:b/>
        </w:rPr>
        <w:t>. THE AGENDA FOR THIS MEETING IS ATTACHED. IF YOU HAVE NOT RECEIVED A COPY OF THE MINUTES FROM THE LAST MEETING (</w:t>
      </w:r>
      <w:r>
        <w:rPr>
          <w:b/>
        </w:rPr>
        <w:t>___________</w:t>
      </w:r>
      <w:r w:rsidRPr="00F7188C">
        <w:rPr>
          <w:b/>
        </w:rPr>
        <w:t xml:space="preserve">), PLEASE CONTACT </w:t>
      </w:r>
      <w:r w:rsidR="001E108C">
        <w:rPr>
          <w:b/>
        </w:rPr>
        <w:t>[insert content]</w:t>
      </w:r>
      <w:r w:rsidRPr="00F7188C">
        <w:rPr>
          <w:b/>
        </w:rPr>
        <w:t>. WE LOOK FORWARD TO ANOTHER CONSTRUCTIVE MEETING.</w:t>
      </w:r>
    </w:p>
    <w:p w14:paraId="1608558A" w14:textId="77777777" w:rsidR="006C7F87" w:rsidRDefault="006C7F87" w:rsidP="006C7F87">
      <w:pPr>
        <w:spacing w:after="0" w:line="240" w:lineRule="auto"/>
      </w:pPr>
    </w:p>
    <w:p w14:paraId="58C65424" w14:textId="77777777" w:rsidR="006C7F87" w:rsidRPr="00F7188C" w:rsidRDefault="006C7F87" w:rsidP="006C7F87">
      <w:pPr>
        <w:spacing w:after="0" w:line="240" w:lineRule="auto"/>
        <w:jc w:val="center"/>
        <w:rPr>
          <w:b/>
          <w:u w:val="single"/>
        </w:rPr>
      </w:pPr>
      <w:r w:rsidRPr="00F7188C">
        <w:rPr>
          <w:b/>
          <w:u w:val="single"/>
        </w:rPr>
        <w:t>AGENDA</w:t>
      </w:r>
    </w:p>
    <w:p w14:paraId="4B96CE15" w14:textId="77777777" w:rsidR="006C7F87" w:rsidRDefault="006C7F87" w:rsidP="006C7F87">
      <w:pPr>
        <w:spacing w:after="0" w:line="240" w:lineRule="auto"/>
      </w:pPr>
    </w:p>
    <w:p w14:paraId="736CCFC5" w14:textId="77777777" w:rsidR="006C7F87" w:rsidRDefault="006C7F87" w:rsidP="006C7F87">
      <w:pPr>
        <w:tabs>
          <w:tab w:val="left" w:pos="5760"/>
        </w:tabs>
        <w:spacing w:after="0" w:line="240" w:lineRule="auto"/>
      </w:pPr>
      <w:r>
        <w:t>Review and Approve Last Meeting Minutes</w:t>
      </w:r>
      <w:r>
        <w:tab/>
        <w:t>Chair</w:t>
      </w:r>
    </w:p>
    <w:p w14:paraId="306BB818" w14:textId="77777777" w:rsidR="006C7F87" w:rsidRDefault="006C7F87" w:rsidP="006C7F87">
      <w:pPr>
        <w:tabs>
          <w:tab w:val="left" w:pos="5760"/>
        </w:tabs>
        <w:spacing w:after="0" w:line="240" w:lineRule="auto"/>
      </w:pPr>
    </w:p>
    <w:p w14:paraId="2F82508E" w14:textId="77777777" w:rsidR="006C7F87" w:rsidRDefault="006C7F87" w:rsidP="006C7F87">
      <w:pPr>
        <w:tabs>
          <w:tab w:val="left" w:pos="5760"/>
        </w:tabs>
        <w:spacing w:after="0" w:line="240" w:lineRule="auto"/>
      </w:pPr>
      <w:r>
        <w:t>Introduction of Guests</w:t>
      </w:r>
      <w:r>
        <w:tab/>
        <w:t>Chair</w:t>
      </w:r>
    </w:p>
    <w:p w14:paraId="35591747" w14:textId="77777777" w:rsidR="006C7F87" w:rsidRDefault="006C7F87" w:rsidP="006C7F87">
      <w:pPr>
        <w:tabs>
          <w:tab w:val="left" w:pos="5760"/>
        </w:tabs>
        <w:spacing w:after="0" w:line="240" w:lineRule="auto"/>
      </w:pPr>
    </w:p>
    <w:p w14:paraId="35DEC168" w14:textId="77777777" w:rsidR="006C7F87" w:rsidRDefault="006C7F87" w:rsidP="006C7F87">
      <w:pPr>
        <w:tabs>
          <w:tab w:val="left" w:pos="5760"/>
        </w:tabs>
        <w:spacing w:after="0" w:line="240" w:lineRule="auto"/>
      </w:pPr>
      <w:r>
        <w:t>Review of Accidents Since Last Meeting</w:t>
      </w:r>
      <w:r>
        <w:tab/>
        <w:t>Accident Investigation Coordinator</w:t>
      </w:r>
    </w:p>
    <w:p w14:paraId="3DAE789D" w14:textId="77777777" w:rsidR="006C7F87" w:rsidRDefault="006C7F87" w:rsidP="006C7F87">
      <w:pPr>
        <w:tabs>
          <w:tab w:val="left" w:pos="5760"/>
        </w:tabs>
        <w:spacing w:after="0" w:line="240" w:lineRule="auto"/>
      </w:pPr>
    </w:p>
    <w:p w14:paraId="695603F6" w14:textId="77777777" w:rsidR="006C7F87" w:rsidRDefault="006C7F87" w:rsidP="006C7F87">
      <w:pPr>
        <w:tabs>
          <w:tab w:val="left" w:pos="5760"/>
        </w:tabs>
        <w:spacing w:after="0" w:line="240" w:lineRule="auto"/>
      </w:pPr>
      <w:r>
        <w:t>Self-Inspection Form Review</w:t>
      </w:r>
      <w:r>
        <w:tab/>
        <w:t>Inspection Coordinator</w:t>
      </w:r>
    </w:p>
    <w:p w14:paraId="23E2E7E9" w14:textId="77777777" w:rsidR="006C7F87" w:rsidRDefault="006C7F87" w:rsidP="006C7F87">
      <w:pPr>
        <w:tabs>
          <w:tab w:val="left" w:pos="5760"/>
        </w:tabs>
        <w:spacing w:after="0" w:line="240" w:lineRule="auto"/>
      </w:pPr>
    </w:p>
    <w:p w14:paraId="52E78C91" w14:textId="77777777" w:rsidR="006C7F87" w:rsidRDefault="006C7F87" w:rsidP="006C7F87">
      <w:pPr>
        <w:tabs>
          <w:tab w:val="left" w:pos="5760"/>
        </w:tabs>
        <w:spacing w:after="0" w:line="240" w:lineRule="auto"/>
      </w:pPr>
      <w:r>
        <w:t>Unfinished Business</w:t>
      </w:r>
      <w:r>
        <w:tab/>
        <w:t>Chair</w:t>
      </w:r>
    </w:p>
    <w:p w14:paraId="180875FD" w14:textId="77777777" w:rsidR="006C7F87" w:rsidRDefault="006C7F87" w:rsidP="006C7F87">
      <w:pPr>
        <w:tabs>
          <w:tab w:val="left" w:pos="5760"/>
        </w:tabs>
        <w:spacing w:after="0" w:line="240" w:lineRule="auto"/>
      </w:pPr>
    </w:p>
    <w:p w14:paraId="17A32030" w14:textId="77777777" w:rsidR="006C7F87" w:rsidRDefault="006C7F87" w:rsidP="006C7F87">
      <w:pPr>
        <w:tabs>
          <w:tab w:val="left" w:pos="5760"/>
        </w:tabs>
        <w:spacing w:after="0" w:line="240" w:lineRule="auto"/>
      </w:pPr>
      <w:r>
        <w:t>Safety Subject Discussion</w:t>
      </w:r>
      <w:r>
        <w:tab/>
        <w:t>Group Discussion</w:t>
      </w:r>
    </w:p>
    <w:p w14:paraId="68168A88" w14:textId="77777777" w:rsidR="006C7F87" w:rsidRDefault="006C7F87" w:rsidP="006C7F87">
      <w:pPr>
        <w:tabs>
          <w:tab w:val="left" w:pos="5760"/>
        </w:tabs>
        <w:spacing w:after="0" w:line="240" w:lineRule="auto"/>
      </w:pPr>
    </w:p>
    <w:p w14:paraId="43CD6CFB" w14:textId="77777777" w:rsidR="006C7F87" w:rsidRDefault="006C7F87" w:rsidP="006C7F87">
      <w:pPr>
        <w:tabs>
          <w:tab w:val="left" w:pos="5760"/>
        </w:tabs>
        <w:spacing w:after="0" w:line="240" w:lineRule="auto"/>
      </w:pPr>
      <w:r>
        <w:t>New Business</w:t>
      </w:r>
      <w:r>
        <w:tab/>
        <w:t>Each Member</w:t>
      </w:r>
    </w:p>
    <w:p w14:paraId="3ADAB067" w14:textId="77777777" w:rsidR="006C7F87" w:rsidRDefault="006C7F87" w:rsidP="006C7F87">
      <w:pPr>
        <w:tabs>
          <w:tab w:val="left" w:pos="5760"/>
        </w:tabs>
        <w:spacing w:after="0" w:line="240" w:lineRule="auto"/>
      </w:pPr>
    </w:p>
    <w:p w14:paraId="72AE2360" w14:textId="77777777" w:rsidR="006C7F87" w:rsidRDefault="006C7F87" w:rsidP="006C7F87">
      <w:pPr>
        <w:tabs>
          <w:tab w:val="left" w:pos="5760"/>
        </w:tabs>
        <w:spacing w:after="0" w:line="240" w:lineRule="auto"/>
      </w:pPr>
      <w:r>
        <w:t>Summary of Meeting</w:t>
      </w:r>
      <w:r>
        <w:tab/>
        <w:t>Chair</w:t>
      </w:r>
    </w:p>
    <w:p w14:paraId="1D90106A" w14:textId="77777777" w:rsidR="006C7F87" w:rsidRDefault="006C7F87" w:rsidP="006C7F87">
      <w:pPr>
        <w:tabs>
          <w:tab w:val="left" w:pos="5760"/>
        </w:tabs>
        <w:spacing w:after="0" w:line="240" w:lineRule="auto"/>
      </w:pPr>
    </w:p>
    <w:p w14:paraId="3AD273C5" w14:textId="77777777" w:rsidR="006C7F87" w:rsidRDefault="006C7F87" w:rsidP="006C7F87">
      <w:pPr>
        <w:tabs>
          <w:tab w:val="left" w:pos="5760"/>
        </w:tabs>
        <w:spacing w:after="0" w:line="240" w:lineRule="auto"/>
      </w:pPr>
      <w:r>
        <w:t>Adjournment</w:t>
      </w:r>
    </w:p>
    <w:p w14:paraId="36B02E6C" w14:textId="77777777" w:rsidR="006C7F87" w:rsidRDefault="006C7F87" w:rsidP="006C7F87">
      <w:pPr>
        <w:spacing w:after="0" w:line="240" w:lineRule="auto"/>
      </w:pPr>
    </w:p>
    <w:p w14:paraId="1983BED5" w14:textId="77777777" w:rsidR="00822557" w:rsidRDefault="00822557">
      <w:pPr>
        <w:spacing w:after="160" w:line="259" w:lineRule="auto"/>
        <w:rPr>
          <w:rFonts w:asciiTheme="majorHAnsi" w:eastAsiaTheme="majorEastAsia" w:hAnsiTheme="majorHAnsi" w:cstheme="majorBidi"/>
          <w:color w:val="2E74B5" w:themeColor="accent1" w:themeShade="BF"/>
          <w:sz w:val="26"/>
          <w:szCs w:val="26"/>
        </w:rPr>
      </w:pPr>
      <w:r>
        <w:br w:type="page"/>
      </w:r>
    </w:p>
    <w:p w14:paraId="6E3CC153" w14:textId="77777777" w:rsidR="00A82D6C" w:rsidRPr="00A82D6C" w:rsidRDefault="00A82D6C" w:rsidP="00A82D6C">
      <w:pPr>
        <w:spacing w:after="0" w:line="240" w:lineRule="auto"/>
        <w:jc w:val="center"/>
        <w:rPr>
          <w:b/>
          <w:sz w:val="28"/>
          <w:szCs w:val="28"/>
        </w:rPr>
      </w:pPr>
      <w:bookmarkStart w:id="186" w:name="_Safety_Committee_Meeting"/>
      <w:bookmarkEnd w:id="186"/>
      <w:r w:rsidRPr="00521B6D">
        <w:rPr>
          <w:b/>
          <w:sz w:val="28"/>
          <w:szCs w:val="28"/>
        </w:rPr>
        <w:lastRenderedPageBreak/>
        <w:t>ABC Fire Department</w:t>
      </w:r>
    </w:p>
    <w:p w14:paraId="2BD18617" w14:textId="1006D996" w:rsidR="006C7F87" w:rsidRDefault="00822557" w:rsidP="00822557">
      <w:pPr>
        <w:pStyle w:val="Heading2"/>
        <w:jc w:val="center"/>
      </w:pPr>
      <w:bookmarkStart w:id="187" w:name="_Toc66801575"/>
      <w:r w:rsidRPr="008F538A">
        <w:t>Safety Committee Meeting Minutes</w:t>
      </w:r>
      <w:r>
        <w:t xml:space="preserve"> </w:t>
      </w:r>
      <w:r w:rsidR="006C7F87">
        <w:t>E</w:t>
      </w:r>
      <w:r>
        <w:t>xample</w:t>
      </w:r>
      <w:r w:rsidR="00B56968">
        <w:rPr>
          <w:rStyle w:val="FootnoteReference"/>
        </w:rPr>
        <w:footnoteReference w:id="135"/>
      </w:r>
      <w:bookmarkEnd w:id="187"/>
    </w:p>
    <w:p w14:paraId="2011DA6D" w14:textId="77777777" w:rsidR="006C7F87" w:rsidRDefault="006C7F87" w:rsidP="006C7F87">
      <w:pPr>
        <w:spacing w:after="0" w:line="240" w:lineRule="auto"/>
      </w:pPr>
    </w:p>
    <w:p w14:paraId="67F558AB" w14:textId="77777777" w:rsidR="006C7F87" w:rsidRDefault="006C7F87" w:rsidP="006C7F87">
      <w:pPr>
        <w:tabs>
          <w:tab w:val="right" w:leader="underscore" w:pos="9360"/>
        </w:tabs>
        <w:spacing w:after="0" w:line="240" w:lineRule="auto"/>
      </w:pPr>
      <w:r>
        <w:t>Meeting Date:</w:t>
      </w:r>
      <w:r>
        <w:tab/>
      </w:r>
    </w:p>
    <w:p w14:paraId="4A57867D" w14:textId="77777777" w:rsidR="006C7F87" w:rsidRDefault="006C7F87" w:rsidP="006C7F87">
      <w:pPr>
        <w:spacing w:after="0" w:line="240" w:lineRule="auto"/>
      </w:pPr>
    </w:p>
    <w:p w14:paraId="1ACF589B" w14:textId="77777777" w:rsidR="006C7F87" w:rsidRDefault="006C7F87" w:rsidP="006C7F87">
      <w:pPr>
        <w:pBdr>
          <w:top w:val="single" w:sz="4" w:space="1" w:color="auto"/>
          <w:bottom w:val="single" w:sz="4" w:space="1" w:color="auto"/>
        </w:pBdr>
        <w:shd w:val="clear" w:color="auto" w:fill="D9D9D9"/>
        <w:tabs>
          <w:tab w:val="right" w:leader="underscore" w:pos="9360"/>
        </w:tabs>
        <w:spacing w:after="0" w:line="240" w:lineRule="auto"/>
      </w:pPr>
      <w:r>
        <w:t>Members Present:</w:t>
      </w:r>
    </w:p>
    <w:p w14:paraId="1F86FB11" w14:textId="77777777" w:rsidR="006C7F87" w:rsidRDefault="006C7F87" w:rsidP="006C7F87">
      <w:pPr>
        <w:tabs>
          <w:tab w:val="right" w:leader="underscore" w:pos="9360"/>
        </w:tabs>
        <w:spacing w:after="0" w:line="240" w:lineRule="auto"/>
      </w:pPr>
    </w:p>
    <w:p w14:paraId="185A7CF7" w14:textId="77777777" w:rsidR="006C7F87" w:rsidRDefault="006C7F87" w:rsidP="006C7F87">
      <w:pPr>
        <w:tabs>
          <w:tab w:val="right" w:leader="underscore" w:pos="9360"/>
        </w:tabs>
        <w:spacing w:after="0" w:line="240" w:lineRule="auto"/>
      </w:pPr>
      <w:r>
        <w:tab/>
      </w:r>
    </w:p>
    <w:p w14:paraId="6278D5A3" w14:textId="77777777" w:rsidR="006C7F87" w:rsidRDefault="006C7F87" w:rsidP="006C7F87">
      <w:pPr>
        <w:tabs>
          <w:tab w:val="right" w:leader="underscore" w:pos="9360"/>
        </w:tabs>
        <w:spacing w:after="0" w:line="240" w:lineRule="auto"/>
      </w:pPr>
    </w:p>
    <w:p w14:paraId="50A8BA1C" w14:textId="77777777" w:rsidR="006C7F87" w:rsidRDefault="006C7F87" w:rsidP="006C7F87">
      <w:pPr>
        <w:tabs>
          <w:tab w:val="right" w:leader="underscore" w:pos="9360"/>
        </w:tabs>
        <w:spacing w:after="0" w:line="240" w:lineRule="auto"/>
      </w:pPr>
      <w:r>
        <w:tab/>
      </w:r>
    </w:p>
    <w:p w14:paraId="73F8B396" w14:textId="77777777" w:rsidR="006C7F87" w:rsidRDefault="006C7F87" w:rsidP="006C7F87">
      <w:pPr>
        <w:tabs>
          <w:tab w:val="right" w:leader="underscore" w:pos="9360"/>
        </w:tabs>
        <w:spacing w:after="0" w:line="240" w:lineRule="auto"/>
      </w:pPr>
    </w:p>
    <w:p w14:paraId="270E8585" w14:textId="77777777" w:rsidR="006C7F87" w:rsidRDefault="006C7F87" w:rsidP="006C7F87">
      <w:pPr>
        <w:tabs>
          <w:tab w:val="right" w:leader="underscore" w:pos="9360"/>
        </w:tabs>
        <w:spacing w:after="0" w:line="240" w:lineRule="auto"/>
      </w:pPr>
      <w:r>
        <w:tab/>
      </w:r>
    </w:p>
    <w:p w14:paraId="7324F4E3" w14:textId="77777777" w:rsidR="006C7F87" w:rsidRDefault="006C7F87" w:rsidP="006C7F87">
      <w:pPr>
        <w:tabs>
          <w:tab w:val="right" w:leader="underscore" w:pos="9360"/>
        </w:tabs>
        <w:spacing w:after="0" w:line="240" w:lineRule="auto"/>
      </w:pPr>
    </w:p>
    <w:p w14:paraId="6BD3A3CB" w14:textId="77777777" w:rsidR="006C7F87" w:rsidRDefault="006C7F87" w:rsidP="006C7F87">
      <w:pPr>
        <w:tabs>
          <w:tab w:val="right" w:leader="underscore" w:pos="9360"/>
        </w:tabs>
        <w:spacing w:after="0" w:line="240" w:lineRule="auto"/>
      </w:pPr>
      <w:r>
        <w:tab/>
      </w:r>
    </w:p>
    <w:p w14:paraId="313FA25A" w14:textId="77777777" w:rsidR="006C7F87" w:rsidRDefault="006C7F87" w:rsidP="006C7F87">
      <w:pPr>
        <w:tabs>
          <w:tab w:val="right" w:leader="underscore" w:pos="9360"/>
        </w:tabs>
        <w:spacing w:after="0" w:line="240" w:lineRule="auto"/>
      </w:pPr>
    </w:p>
    <w:p w14:paraId="7144170E" w14:textId="77777777" w:rsidR="006C7F87" w:rsidRDefault="006C7F87" w:rsidP="006C7F87">
      <w:pPr>
        <w:tabs>
          <w:tab w:val="right" w:leader="underscore" w:pos="9360"/>
        </w:tabs>
        <w:spacing w:after="0" w:line="240" w:lineRule="auto"/>
      </w:pPr>
      <w:r>
        <w:tab/>
      </w:r>
    </w:p>
    <w:p w14:paraId="5C357569" w14:textId="77777777" w:rsidR="006C7F87" w:rsidRDefault="006C7F87" w:rsidP="006C7F87">
      <w:pPr>
        <w:tabs>
          <w:tab w:val="right" w:leader="underscore" w:pos="9360"/>
        </w:tabs>
        <w:spacing w:after="0" w:line="240" w:lineRule="auto"/>
      </w:pPr>
    </w:p>
    <w:p w14:paraId="09E62AC5" w14:textId="77777777" w:rsidR="006C7F87" w:rsidRDefault="006C7F87" w:rsidP="006C7F87">
      <w:pPr>
        <w:tabs>
          <w:tab w:val="right" w:leader="underscore" w:pos="9360"/>
        </w:tabs>
        <w:spacing w:after="0" w:line="240" w:lineRule="auto"/>
      </w:pPr>
      <w:r>
        <w:tab/>
      </w:r>
    </w:p>
    <w:p w14:paraId="5E037113" w14:textId="77777777" w:rsidR="006C7F87" w:rsidRDefault="006C7F87" w:rsidP="006C7F87">
      <w:pPr>
        <w:tabs>
          <w:tab w:val="right" w:leader="underscore" w:pos="9360"/>
        </w:tabs>
        <w:spacing w:after="0" w:line="240" w:lineRule="auto"/>
      </w:pPr>
    </w:p>
    <w:p w14:paraId="4515D7DE" w14:textId="77777777" w:rsidR="006C7F87" w:rsidRDefault="006C7F87" w:rsidP="006C7F87">
      <w:pPr>
        <w:pBdr>
          <w:top w:val="single" w:sz="4" w:space="1" w:color="auto"/>
          <w:bottom w:val="single" w:sz="4" w:space="1" w:color="auto"/>
        </w:pBdr>
        <w:shd w:val="clear" w:color="auto" w:fill="D9D9D9"/>
        <w:tabs>
          <w:tab w:val="right" w:leader="underscore" w:pos="9360"/>
        </w:tabs>
        <w:spacing w:after="0" w:line="240" w:lineRule="auto"/>
      </w:pPr>
      <w:r>
        <w:t>Review of Old Business:</w:t>
      </w:r>
    </w:p>
    <w:p w14:paraId="7207440D" w14:textId="77777777" w:rsidR="006C7F87" w:rsidRDefault="006C7F87" w:rsidP="006C7F87">
      <w:pPr>
        <w:tabs>
          <w:tab w:val="right" w:leader="underscore" w:pos="9360"/>
        </w:tabs>
        <w:spacing w:after="0" w:line="240" w:lineRule="auto"/>
      </w:pPr>
    </w:p>
    <w:p w14:paraId="1BCA8FD9" w14:textId="77777777" w:rsidR="006C7F87" w:rsidRDefault="006C7F87" w:rsidP="006C7F87">
      <w:pPr>
        <w:tabs>
          <w:tab w:val="right" w:leader="underscore" w:pos="9360"/>
        </w:tabs>
        <w:spacing w:after="0" w:line="240" w:lineRule="auto"/>
      </w:pPr>
      <w:r>
        <w:tab/>
      </w:r>
    </w:p>
    <w:p w14:paraId="44FD4BAD" w14:textId="77777777" w:rsidR="006C7F87" w:rsidRDefault="006C7F87" w:rsidP="006C7F87">
      <w:pPr>
        <w:tabs>
          <w:tab w:val="right" w:leader="underscore" w:pos="9360"/>
        </w:tabs>
        <w:spacing w:after="0" w:line="240" w:lineRule="auto"/>
      </w:pPr>
    </w:p>
    <w:p w14:paraId="444D0F81" w14:textId="77777777" w:rsidR="006C7F87" w:rsidRDefault="006C7F87" w:rsidP="006C7F87">
      <w:pPr>
        <w:tabs>
          <w:tab w:val="right" w:leader="underscore" w:pos="9360"/>
        </w:tabs>
        <w:spacing w:after="0" w:line="240" w:lineRule="auto"/>
      </w:pPr>
      <w:r>
        <w:tab/>
      </w:r>
    </w:p>
    <w:p w14:paraId="5B5891AB" w14:textId="77777777" w:rsidR="006C7F87" w:rsidRDefault="006C7F87" w:rsidP="006C7F87">
      <w:pPr>
        <w:tabs>
          <w:tab w:val="right" w:leader="underscore" w:pos="9360"/>
        </w:tabs>
        <w:spacing w:after="0" w:line="240" w:lineRule="auto"/>
      </w:pPr>
    </w:p>
    <w:p w14:paraId="6FD923BC" w14:textId="77777777" w:rsidR="006C7F87" w:rsidRDefault="006C7F87" w:rsidP="006C7F87">
      <w:pPr>
        <w:tabs>
          <w:tab w:val="right" w:leader="underscore" w:pos="9360"/>
        </w:tabs>
        <w:spacing w:after="0" w:line="240" w:lineRule="auto"/>
      </w:pPr>
      <w:r>
        <w:tab/>
      </w:r>
    </w:p>
    <w:p w14:paraId="783CE299" w14:textId="77777777" w:rsidR="006C7F87" w:rsidRDefault="006C7F87" w:rsidP="006C7F87">
      <w:pPr>
        <w:tabs>
          <w:tab w:val="right" w:leader="underscore" w:pos="9360"/>
        </w:tabs>
        <w:spacing w:after="0" w:line="240" w:lineRule="auto"/>
      </w:pPr>
    </w:p>
    <w:p w14:paraId="52CDF8CC" w14:textId="77777777" w:rsidR="006C7F87" w:rsidRDefault="006C7F87" w:rsidP="006C7F87">
      <w:pPr>
        <w:tabs>
          <w:tab w:val="right" w:leader="underscore" w:pos="9360"/>
        </w:tabs>
        <w:spacing w:after="0" w:line="240" w:lineRule="auto"/>
      </w:pPr>
      <w:r>
        <w:tab/>
      </w:r>
    </w:p>
    <w:p w14:paraId="42CE95A2" w14:textId="77777777" w:rsidR="006C7F87" w:rsidRDefault="006C7F87" w:rsidP="006C7F87">
      <w:pPr>
        <w:tabs>
          <w:tab w:val="right" w:leader="underscore" w:pos="9360"/>
        </w:tabs>
        <w:spacing w:after="0" w:line="240" w:lineRule="auto"/>
      </w:pPr>
    </w:p>
    <w:p w14:paraId="0A4F346F" w14:textId="77777777" w:rsidR="006C7F87" w:rsidRDefault="006C7F87" w:rsidP="006C7F87">
      <w:pPr>
        <w:tabs>
          <w:tab w:val="right" w:leader="underscore" w:pos="9360"/>
        </w:tabs>
        <w:spacing w:after="0" w:line="240" w:lineRule="auto"/>
      </w:pPr>
      <w:r>
        <w:tab/>
      </w:r>
    </w:p>
    <w:p w14:paraId="1B9B2BDE" w14:textId="77777777" w:rsidR="006C7F87" w:rsidRDefault="006C7F87" w:rsidP="006C7F87">
      <w:pPr>
        <w:tabs>
          <w:tab w:val="right" w:leader="underscore" w:pos="9360"/>
        </w:tabs>
        <w:spacing w:after="0" w:line="240" w:lineRule="auto"/>
      </w:pPr>
    </w:p>
    <w:p w14:paraId="2AEE9733" w14:textId="77777777" w:rsidR="006C7F87" w:rsidRDefault="006C7F87" w:rsidP="006C7F87">
      <w:pPr>
        <w:tabs>
          <w:tab w:val="right" w:leader="underscore" w:pos="9360"/>
        </w:tabs>
        <w:spacing w:after="0" w:line="240" w:lineRule="auto"/>
      </w:pPr>
      <w:r>
        <w:tab/>
      </w:r>
    </w:p>
    <w:p w14:paraId="1E2B582B" w14:textId="77777777" w:rsidR="006C7F87" w:rsidRDefault="006C7F87" w:rsidP="006C7F87">
      <w:pPr>
        <w:tabs>
          <w:tab w:val="right" w:leader="underscore" w:pos="9360"/>
        </w:tabs>
        <w:spacing w:after="0" w:line="240" w:lineRule="auto"/>
      </w:pPr>
    </w:p>
    <w:p w14:paraId="7FE23EE3" w14:textId="77777777" w:rsidR="006C7F87" w:rsidRDefault="006C7F87" w:rsidP="006C7F87">
      <w:pPr>
        <w:pBdr>
          <w:top w:val="single" w:sz="4" w:space="1" w:color="auto"/>
          <w:bottom w:val="single" w:sz="4" w:space="1" w:color="auto"/>
        </w:pBdr>
        <w:shd w:val="clear" w:color="auto" w:fill="D9D9D9"/>
        <w:spacing w:after="0" w:line="240" w:lineRule="auto"/>
      </w:pPr>
      <w:r>
        <w:t>New Business: (Review of accidents; Review of feedback from emergency services organizations on safety related issues.)</w:t>
      </w:r>
    </w:p>
    <w:p w14:paraId="25937F6E" w14:textId="77777777" w:rsidR="006C7F87" w:rsidRDefault="006C7F87" w:rsidP="006C7F87">
      <w:pPr>
        <w:tabs>
          <w:tab w:val="right" w:leader="underscore" w:pos="9360"/>
        </w:tabs>
        <w:spacing w:after="0" w:line="240" w:lineRule="auto"/>
      </w:pPr>
    </w:p>
    <w:p w14:paraId="268C6745" w14:textId="77777777" w:rsidR="006C7F87" w:rsidRDefault="006C7F87" w:rsidP="006C7F87">
      <w:pPr>
        <w:tabs>
          <w:tab w:val="right" w:leader="underscore" w:pos="9360"/>
        </w:tabs>
        <w:spacing w:after="0" w:line="240" w:lineRule="auto"/>
      </w:pPr>
      <w:r>
        <w:tab/>
      </w:r>
    </w:p>
    <w:p w14:paraId="73628067" w14:textId="77777777" w:rsidR="006C7F87" w:rsidRDefault="006C7F87" w:rsidP="006C7F87">
      <w:pPr>
        <w:tabs>
          <w:tab w:val="right" w:leader="underscore" w:pos="9360"/>
        </w:tabs>
        <w:spacing w:after="0" w:line="240" w:lineRule="auto"/>
      </w:pPr>
    </w:p>
    <w:p w14:paraId="24E4F46B" w14:textId="77777777" w:rsidR="006C7F87" w:rsidRDefault="006C7F87" w:rsidP="006C7F87">
      <w:pPr>
        <w:tabs>
          <w:tab w:val="right" w:leader="underscore" w:pos="9360"/>
        </w:tabs>
        <w:spacing w:after="0" w:line="240" w:lineRule="auto"/>
      </w:pPr>
      <w:r>
        <w:tab/>
      </w:r>
    </w:p>
    <w:p w14:paraId="7E81703A" w14:textId="77777777" w:rsidR="006C7F87" w:rsidRDefault="006C7F87" w:rsidP="006C7F87">
      <w:pPr>
        <w:tabs>
          <w:tab w:val="right" w:leader="underscore" w:pos="9360"/>
        </w:tabs>
        <w:spacing w:after="0" w:line="240" w:lineRule="auto"/>
      </w:pPr>
    </w:p>
    <w:p w14:paraId="46BB6C96" w14:textId="77777777" w:rsidR="006C7F87" w:rsidRDefault="006C7F87" w:rsidP="006C7F87">
      <w:pPr>
        <w:tabs>
          <w:tab w:val="right" w:leader="underscore" w:pos="9360"/>
        </w:tabs>
        <w:spacing w:after="0" w:line="240" w:lineRule="auto"/>
      </w:pPr>
      <w:r>
        <w:tab/>
      </w:r>
    </w:p>
    <w:p w14:paraId="1F4198BA" w14:textId="77777777" w:rsidR="006C7F87" w:rsidRDefault="006C7F87" w:rsidP="006C7F87">
      <w:pPr>
        <w:tabs>
          <w:tab w:val="right" w:leader="underscore" w:pos="9360"/>
        </w:tabs>
        <w:spacing w:after="0" w:line="240" w:lineRule="auto"/>
      </w:pPr>
    </w:p>
    <w:p w14:paraId="328CD011" w14:textId="77777777" w:rsidR="006C7F87" w:rsidRDefault="006C7F87" w:rsidP="006C7F87">
      <w:pPr>
        <w:tabs>
          <w:tab w:val="right" w:leader="underscore" w:pos="9360"/>
        </w:tabs>
        <w:spacing w:after="0" w:line="240" w:lineRule="auto"/>
      </w:pPr>
      <w:r>
        <w:tab/>
      </w:r>
    </w:p>
    <w:p w14:paraId="196B906C" w14:textId="77777777" w:rsidR="006C7F87" w:rsidRDefault="006C7F87" w:rsidP="006C7F87">
      <w:pPr>
        <w:spacing w:after="0" w:line="240" w:lineRule="auto"/>
        <w:jc w:val="center"/>
        <w:rPr>
          <w:b/>
        </w:rPr>
      </w:pPr>
      <w:r>
        <w:rPr>
          <w:b/>
        </w:rPr>
        <w:lastRenderedPageBreak/>
        <w:t>EXAMPLE</w:t>
      </w:r>
    </w:p>
    <w:p w14:paraId="4E904538" w14:textId="77777777" w:rsidR="006C7F87" w:rsidRPr="002538A1" w:rsidRDefault="002538A1" w:rsidP="006C7F87">
      <w:pPr>
        <w:spacing w:after="0" w:line="240" w:lineRule="auto"/>
        <w:jc w:val="center"/>
        <w:rPr>
          <w:b/>
          <w:sz w:val="28"/>
          <w:szCs w:val="28"/>
        </w:rPr>
      </w:pPr>
      <w:r w:rsidRPr="002538A1">
        <w:rPr>
          <w:b/>
          <w:sz w:val="28"/>
          <w:szCs w:val="28"/>
        </w:rPr>
        <w:t>ABC Fire Department</w:t>
      </w:r>
    </w:p>
    <w:p w14:paraId="0FBC41D9" w14:textId="18CF4B6A" w:rsidR="006C7F87" w:rsidRPr="008F538A" w:rsidRDefault="006C7F87" w:rsidP="006C7F87">
      <w:pPr>
        <w:spacing w:after="0" w:line="240" w:lineRule="auto"/>
        <w:jc w:val="center"/>
        <w:rPr>
          <w:b/>
          <w:i/>
        </w:rPr>
      </w:pPr>
      <w:r w:rsidRPr="008F538A">
        <w:rPr>
          <w:b/>
          <w:i/>
        </w:rPr>
        <w:t>Safety Committee Meeting Minutes</w:t>
      </w:r>
      <w:r w:rsidR="00B56968">
        <w:rPr>
          <w:rStyle w:val="FootnoteReference"/>
          <w:b/>
          <w:i/>
        </w:rPr>
        <w:footnoteReference w:id="136"/>
      </w:r>
    </w:p>
    <w:p w14:paraId="4436E6C4" w14:textId="77777777" w:rsidR="006C7F87" w:rsidRDefault="006C7F87" w:rsidP="006C7F87">
      <w:pPr>
        <w:spacing w:after="0" w:line="240" w:lineRule="auto"/>
      </w:pPr>
    </w:p>
    <w:p w14:paraId="093FCB3E" w14:textId="77777777" w:rsidR="006C7F87" w:rsidRPr="008F538A" w:rsidRDefault="006C7F87" w:rsidP="006C7F87">
      <w:pPr>
        <w:spacing w:after="0" w:line="240" w:lineRule="auto"/>
        <w:rPr>
          <w:b/>
        </w:rPr>
      </w:pPr>
      <w:r w:rsidRPr="008F538A">
        <w:rPr>
          <w:b/>
        </w:rPr>
        <w:t>Items Requiring Further Action:</w:t>
      </w:r>
    </w:p>
    <w:p w14:paraId="6F64BB6C" w14:textId="77777777" w:rsidR="006C7F87" w:rsidRDefault="006C7F87" w:rsidP="006C7F87">
      <w:pPr>
        <w:spacing w:after="0" w:line="240" w:lineRule="auto"/>
      </w:pPr>
    </w:p>
    <w:p w14:paraId="06771D64" w14:textId="77777777" w:rsidR="006C7F87" w:rsidRPr="008F538A" w:rsidRDefault="006C7F87" w:rsidP="006C7F87">
      <w:pPr>
        <w:tabs>
          <w:tab w:val="left" w:pos="2880"/>
          <w:tab w:val="left" w:pos="6480"/>
        </w:tabs>
        <w:spacing w:after="0" w:line="240" w:lineRule="auto"/>
        <w:rPr>
          <w:b/>
        </w:rPr>
      </w:pPr>
      <w:r w:rsidRPr="008F538A">
        <w:rPr>
          <w:b/>
        </w:rPr>
        <w:t>Item</w:t>
      </w:r>
      <w:r w:rsidRPr="008F538A">
        <w:rPr>
          <w:b/>
        </w:rPr>
        <w:tab/>
        <w:t>Person Responsible</w:t>
      </w:r>
      <w:r w:rsidRPr="008F538A">
        <w:rPr>
          <w:b/>
        </w:rPr>
        <w:tab/>
        <w:t>Target Date for Completion</w:t>
      </w:r>
    </w:p>
    <w:p w14:paraId="22AF423F" w14:textId="77777777" w:rsidR="006C7F87" w:rsidRDefault="006C7F87" w:rsidP="006C7F87">
      <w:pPr>
        <w:spacing w:after="0" w:line="240" w:lineRule="auto"/>
      </w:pPr>
    </w:p>
    <w:p w14:paraId="388D3837" w14:textId="77777777" w:rsidR="006C7F87" w:rsidRDefault="006C7F87" w:rsidP="006C7F87">
      <w:pPr>
        <w:spacing w:after="0" w:line="240" w:lineRule="auto"/>
      </w:pPr>
    </w:p>
    <w:p w14:paraId="1CB25AD8" w14:textId="77777777" w:rsidR="006C7F87" w:rsidRDefault="006C7F87" w:rsidP="006C7F87">
      <w:pPr>
        <w:spacing w:after="0" w:line="240" w:lineRule="auto"/>
      </w:pPr>
    </w:p>
    <w:p w14:paraId="0153C12D" w14:textId="77777777" w:rsidR="006C7F87" w:rsidRDefault="006C7F87" w:rsidP="006C7F87">
      <w:pPr>
        <w:spacing w:after="0" w:line="240" w:lineRule="auto"/>
      </w:pPr>
    </w:p>
    <w:p w14:paraId="05269160" w14:textId="77777777" w:rsidR="006C7F87" w:rsidRDefault="006C7F87" w:rsidP="006C7F87">
      <w:pPr>
        <w:spacing w:after="0" w:line="240" w:lineRule="auto"/>
      </w:pPr>
    </w:p>
    <w:p w14:paraId="33A3C1EE" w14:textId="77777777" w:rsidR="006C7F87" w:rsidRDefault="006C7F87" w:rsidP="006C7F87">
      <w:pPr>
        <w:spacing w:after="0" w:line="240" w:lineRule="auto"/>
      </w:pPr>
    </w:p>
    <w:p w14:paraId="2C539353" w14:textId="77777777" w:rsidR="006C7F87" w:rsidRDefault="006C7F87" w:rsidP="006C7F87">
      <w:pPr>
        <w:spacing w:after="0" w:line="240" w:lineRule="auto"/>
      </w:pPr>
    </w:p>
    <w:p w14:paraId="1D4792C3" w14:textId="77777777" w:rsidR="006C7F87" w:rsidRDefault="006C7F87" w:rsidP="006C7F87">
      <w:pPr>
        <w:spacing w:after="0" w:line="240" w:lineRule="auto"/>
      </w:pPr>
    </w:p>
    <w:p w14:paraId="5DD5F620" w14:textId="77777777" w:rsidR="006C7F87" w:rsidRDefault="006C7F87" w:rsidP="006C7F87">
      <w:pPr>
        <w:spacing w:after="0" w:line="240" w:lineRule="auto"/>
      </w:pPr>
    </w:p>
    <w:p w14:paraId="7450236B" w14:textId="77777777" w:rsidR="006C7F87" w:rsidRDefault="006C7F87" w:rsidP="006C7F87">
      <w:pPr>
        <w:spacing w:after="0" w:line="240" w:lineRule="auto"/>
      </w:pPr>
    </w:p>
    <w:p w14:paraId="416BB6B5" w14:textId="77777777" w:rsidR="006C7F87" w:rsidRPr="008F538A" w:rsidRDefault="006C7F87" w:rsidP="006C7F87">
      <w:pPr>
        <w:spacing w:after="0" w:line="240" w:lineRule="auto"/>
        <w:rPr>
          <w:b/>
        </w:rPr>
      </w:pPr>
      <w:r w:rsidRPr="008F538A">
        <w:rPr>
          <w:b/>
        </w:rPr>
        <w:t>Other Items Discussed:</w:t>
      </w:r>
    </w:p>
    <w:p w14:paraId="5C4D1AE3" w14:textId="77777777" w:rsidR="006C7F87" w:rsidRDefault="006C7F87" w:rsidP="006C7F87">
      <w:pPr>
        <w:spacing w:after="0" w:line="240" w:lineRule="auto"/>
      </w:pPr>
    </w:p>
    <w:p w14:paraId="150D6E34" w14:textId="77777777" w:rsidR="006C7F87" w:rsidRDefault="006C7F87" w:rsidP="006C7F87">
      <w:pPr>
        <w:spacing w:after="0" w:line="240" w:lineRule="auto"/>
      </w:pPr>
    </w:p>
    <w:p w14:paraId="3F497E68" w14:textId="77777777" w:rsidR="006C7F87" w:rsidRDefault="006C7F87" w:rsidP="006C7F87">
      <w:pPr>
        <w:spacing w:after="0" w:line="240" w:lineRule="auto"/>
      </w:pPr>
    </w:p>
    <w:p w14:paraId="01833A7F" w14:textId="77777777" w:rsidR="006C7F87" w:rsidRDefault="006C7F87" w:rsidP="006C7F87">
      <w:pPr>
        <w:spacing w:after="0" w:line="240" w:lineRule="auto"/>
      </w:pPr>
    </w:p>
    <w:p w14:paraId="2267BE08" w14:textId="77777777" w:rsidR="006C7F87" w:rsidRDefault="006C7F87" w:rsidP="006C7F87">
      <w:pPr>
        <w:spacing w:after="0" w:line="240" w:lineRule="auto"/>
      </w:pPr>
    </w:p>
    <w:p w14:paraId="00F1EC9D" w14:textId="77777777" w:rsidR="006C7F87" w:rsidRDefault="006C7F87" w:rsidP="006C7F87">
      <w:pPr>
        <w:spacing w:after="0" w:line="240" w:lineRule="auto"/>
      </w:pPr>
    </w:p>
    <w:p w14:paraId="5C0EE863" w14:textId="77777777" w:rsidR="006C7F87" w:rsidRDefault="006C7F87" w:rsidP="006C7F87">
      <w:pPr>
        <w:spacing w:after="0" w:line="240" w:lineRule="auto"/>
      </w:pPr>
    </w:p>
    <w:p w14:paraId="42F5F9A4" w14:textId="77777777" w:rsidR="006C7F87" w:rsidRDefault="006C7F87" w:rsidP="006C7F87">
      <w:pPr>
        <w:spacing w:after="0" w:line="240" w:lineRule="auto"/>
      </w:pPr>
    </w:p>
    <w:p w14:paraId="7176E3D7" w14:textId="77777777" w:rsidR="006C7F87" w:rsidRDefault="006C7F87" w:rsidP="006C7F87">
      <w:pPr>
        <w:spacing w:after="0" w:line="240" w:lineRule="auto"/>
      </w:pPr>
    </w:p>
    <w:p w14:paraId="790F9215" w14:textId="77777777" w:rsidR="006C7F87" w:rsidRDefault="006C7F87" w:rsidP="006C7F87">
      <w:pPr>
        <w:spacing w:after="0" w:line="240" w:lineRule="auto"/>
      </w:pPr>
    </w:p>
    <w:p w14:paraId="65642DE2" w14:textId="77777777" w:rsidR="006C7F87" w:rsidRPr="008F538A" w:rsidRDefault="006C7F87" w:rsidP="006C7F87">
      <w:pPr>
        <w:spacing w:after="0" w:line="240" w:lineRule="auto"/>
        <w:rPr>
          <w:b/>
        </w:rPr>
      </w:pPr>
      <w:r w:rsidRPr="008F538A">
        <w:rPr>
          <w:b/>
        </w:rPr>
        <w:t>Reviewed and approved by management:</w:t>
      </w:r>
    </w:p>
    <w:p w14:paraId="4F41137D" w14:textId="77777777" w:rsidR="006C7F87" w:rsidRDefault="006C7F87" w:rsidP="006C7F87">
      <w:pPr>
        <w:spacing w:after="0" w:line="240" w:lineRule="auto"/>
      </w:pPr>
    </w:p>
    <w:p w14:paraId="0E957AD4" w14:textId="77777777" w:rsidR="006C7F87" w:rsidRDefault="006C7F87" w:rsidP="006C7F87">
      <w:pPr>
        <w:spacing w:after="0" w:line="240" w:lineRule="auto"/>
      </w:pPr>
    </w:p>
    <w:p w14:paraId="1795D762" w14:textId="77777777" w:rsidR="006C7F87" w:rsidRPr="008F538A" w:rsidRDefault="006C7F87" w:rsidP="006C7F87">
      <w:pPr>
        <w:spacing w:after="0" w:line="240" w:lineRule="auto"/>
        <w:rPr>
          <w:b/>
        </w:rPr>
      </w:pPr>
      <w:r w:rsidRPr="008F538A">
        <w:rPr>
          <w:b/>
        </w:rPr>
        <w:t>Signature</w:t>
      </w:r>
      <w:r>
        <w:rPr>
          <w:b/>
        </w:rPr>
        <w:t>:</w:t>
      </w:r>
    </w:p>
    <w:p w14:paraId="6A747F33" w14:textId="77777777" w:rsidR="006C7F87" w:rsidRDefault="006C7F87" w:rsidP="006C7F87">
      <w:pPr>
        <w:spacing w:after="0" w:line="240" w:lineRule="auto"/>
      </w:pPr>
    </w:p>
    <w:p w14:paraId="1240B500" w14:textId="77777777" w:rsidR="006C7F87" w:rsidRDefault="006C7F87" w:rsidP="006C7F87">
      <w:pPr>
        <w:spacing w:after="0" w:line="240" w:lineRule="auto"/>
      </w:pPr>
    </w:p>
    <w:p w14:paraId="576C82F0" w14:textId="77777777" w:rsidR="006C7F87" w:rsidRDefault="006C7F87" w:rsidP="006C7F87">
      <w:pPr>
        <w:spacing w:after="0" w:line="240" w:lineRule="auto"/>
      </w:pPr>
    </w:p>
    <w:p w14:paraId="78E80507" w14:textId="77777777" w:rsidR="006C7F87" w:rsidRDefault="006C7F87" w:rsidP="006C7F87">
      <w:pPr>
        <w:spacing w:after="0" w:line="240" w:lineRule="auto"/>
      </w:pPr>
    </w:p>
    <w:p w14:paraId="7815E78F" w14:textId="77777777" w:rsidR="006C7F87" w:rsidRDefault="006C7F87" w:rsidP="006C7F87">
      <w:pPr>
        <w:spacing w:after="0" w:line="240" w:lineRule="auto"/>
      </w:pPr>
    </w:p>
    <w:p w14:paraId="7B614943" w14:textId="77777777" w:rsidR="006C7F87" w:rsidRPr="008F538A" w:rsidRDefault="006C7F87" w:rsidP="006C7F87">
      <w:pPr>
        <w:spacing w:after="0" w:line="240" w:lineRule="auto"/>
        <w:rPr>
          <w:b/>
        </w:rPr>
      </w:pPr>
      <w:r w:rsidRPr="008F538A">
        <w:rPr>
          <w:b/>
        </w:rPr>
        <w:t>Title:</w:t>
      </w:r>
    </w:p>
    <w:p w14:paraId="5E449A55" w14:textId="77777777" w:rsidR="006C7F87" w:rsidRDefault="006C7F87" w:rsidP="006C7F87">
      <w:pPr>
        <w:spacing w:after="0" w:line="240" w:lineRule="auto"/>
      </w:pPr>
    </w:p>
    <w:p w14:paraId="08E186A0" w14:textId="77777777" w:rsidR="006C7F87" w:rsidRDefault="006C7F87" w:rsidP="006C7F87">
      <w:pPr>
        <w:spacing w:after="0" w:line="240" w:lineRule="auto"/>
      </w:pPr>
    </w:p>
    <w:p w14:paraId="4EF65023" w14:textId="77777777" w:rsidR="006C7F87" w:rsidRDefault="006C7F87" w:rsidP="006C7F87">
      <w:pPr>
        <w:spacing w:after="0" w:line="240" w:lineRule="auto"/>
      </w:pPr>
    </w:p>
    <w:p w14:paraId="5A6D2867" w14:textId="77777777" w:rsidR="006C7F87" w:rsidRDefault="006C7F87" w:rsidP="006C7F87">
      <w:pPr>
        <w:spacing w:after="0" w:line="240" w:lineRule="auto"/>
      </w:pPr>
    </w:p>
    <w:p w14:paraId="7A41DDE3" w14:textId="6D54AA58" w:rsidR="00FD0810" w:rsidRDefault="006C7F87" w:rsidP="007C088D">
      <w:pPr>
        <w:spacing w:after="0" w:line="240" w:lineRule="auto"/>
      </w:pPr>
      <w:r w:rsidRPr="008F538A">
        <w:rPr>
          <w:b/>
        </w:rPr>
        <w:t>Date</w:t>
      </w:r>
      <w:r>
        <w:rPr>
          <w:b/>
        </w:rPr>
        <w:t>:</w:t>
      </w:r>
      <w:r w:rsidR="00FD0810">
        <w:br w:type="page"/>
      </w:r>
    </w:p>
    <w:p w14:paraId="4BEA42BA" w14:textId="77777777" w:rsidR="00FD0810" w:rsidRPr="00D4472E" w:rsidRDefault="00FD0810" w:rsidP="00FD0810">
      <w:pPr>
        <w:spacing w:after="0" w:line="240" w:lineRule="auto"/>
        <w:jc w:val="center"/>
        <w:rPr>
          <w:b/>
          <w:sz w:val="28"/>
          <w:szCs w:val="28"/>
        </w:rPr>
      </w:pPr>
      <w:r w:rsidRPr="00D4472E">
        <w:rPr>
          <w:b/>
          <w:sz w:val="28"/>
          <w:szCs w:val="28"/>
        </w:rPr>
        <w:lastRenderedPageBreak/>
        <w:t>ABC Fire Department</w:t>
      </w:r>
    </w:p>
    <w:p w14:paraId="750EBDBF" w14:textId="77777777" w:rsidR="00FD0810" w:rsidRPr="006C42BD" w:rsidRDefault="00FD0810" w:rsidP="00FD0810">
      <w:pPr>
        <w:pStyle w:val="Heading2"/>
        <w:jc w:val="center"/>
      </w:pPr>
      <w:bookmarkStart w:id="188" w:name="_Toc66801576"/>
      <w:r w:rsidRPr="006C42BD">
        <w:t>S</w:t>
      </w:r>
      <w:r>
        <w:t>ocial Media Guideline Statement</w:t>
      </w:r>
      <w:bookmarkEnd w:id="188"/>
    </w:p>
    <w:p w14:paraId="519242F8" w14:textId="77777777" w:rsidR="00FD0810" w:rsidRDefault="00FD0810" w:rsidP="00FD0810">
      <w:pPr>
        <w:spacing w:after="0" w:line="240" w:lineRule="auto"/>
      </w:pPr>
    </w:p>
    <w:p w14:paraId="73200439" w14:textId="77777777" w:rsidR="00FD0810" w:rsidRDefault="00FD0810" w:rsidP="00FD0810">
      <w:pPr>
        <w:spacing w:after="0" w:line="240" w:lineRule="auto"/>
      </w:pPr>
      <w:r>
        <w:t xml:space="preserve">I __________________________________ have reviewed the </w:t>
      </w:r>
      <w:r w:rsidRPr="007E7E75">
        <w:rPr>
          <w:b/>
        </w:rPr>
        <w:t>ABC Fire Department</w:t>
      </w:r>
      <w:r>
        <w:t xml:space="preserve"> Social Media Standard Operating Guideline # </w:t>
      </w:r>
      <w:r w:rsidRPr="000962A3">
        <w:rPr>
          <w:b/>
        </w:rPr>
        <w:t>[insert content]</w:t>
      </w:r>
      <w:r>
        <w:t xml:space="preserve"> and understand the document’s content and agree to comply with the requirements of the SOG. I understand that failure to comply may result in actions, consistent with the progressive discipline guidelines of the </w:t>
      </w:r>
      <w:r w:rsidRPr="00C472D0">
        <w:rPr>
          <w:b/>
        </w:rPr>
        <w:t>ABC Fire Department</w:t>
      </w:r>
      <w:r>
        <w:t>.</w:t>
      </w:r>
    </w:p>
    <w:p w14:paraId="2E4F00A2" w14:textId="77777777" w:rsidR="00FD0810" w:rsidRDefault="00FD0810" w:rsidP="00FD0810">
      <w:pPr>
        <w:spacing w:after="0" w:line="240" w:lineRule="auto"/>
      </w:pPr>
    </w:p>
    <w:p w14:paraId="27D81F7E" w14:textId="77777777" w:rsidR="00FD0810" w:rsidRDefault="00FD0810" w:rsidP="00FD0810">
      <w:pPr>
        <w:spacing w:after="0" w:line="240" w:lineRule="auto"/>
      </w:pPr>
      <w:r>
        <w:t>__________________________________________________________________________________</w:t>
      </w:r>
    </w:p>
    <w:p w14:paraId="293CFA0B" w14:textId="77777777" w:rsidR="00FD0810" w:rsidRDefault="00FD0810" w:rsidP="00FD0810">
      <w:pPr>
        <w:spacing w:after="0" w:line="240" w:lineRule="auto"/>
      </w:pPr>
      <w:r>
        <w:t>Signature</w:t>
      </w:r>
    </w:p>
    <w:p w14:paraId="23514699" w14:textId="77777777" w:rsidR="00FD0810" w:rsidRDefault="00FD0810" w:rsidP="00FD0810">
      <w:pPr>
        <w:spacing w:after="0" w:line="240" w:lineRule="auto"/>
      </w:pPr>
    </w:p>
    <w:p w14:paraId="000E23D1" w14:textId="77777777" w:rsidR="00FD0810" w:rsidRDefault="00FD0810" w:rsidP="00FD0810">
      <w:pPr>
        <w:spacing w:after="0" w:line="240" w:lineRule="auto"/>
      </w:pPr>
      <w:r>
        <w:t>_______________________</w:t>
      </w:r>
    </w:p>
    <w:p w14:paraId="3980C04C" w14:textId="77777777" w:rsidR="00FD0810" w:rsidRPr="003B1531" w:rsidRDefault="00FD0810" w:rsidP="00FD0810">
      <w:pPr>
        <w:spacing w:after="0" w:line="240" w:lineRule="auto"/>
      </w:pPr>
      <w:r>
        <w:t>Date</w:t>
      </w:r>
    </w:p>
    <w:p w14:paraId="1B5E065E" w14:textId="77777777" w:rsidR="006F6EEA" w:rsidRDefault="006F6EEA">
      <w:pPr>
        <w:spacing w:after="160" w:line="259" w:lineRule="auto"/>
        <w:rPr>
          <w:rFonts w:asciiTheme="majorHAnsi" w:eastAsiaTheme="majorEastAsia" w:hAnsiTheme="majorHAnsi" w:cstheme="majorBidi"/>
          <w:color w:val="2E74B5" w:themeColor="accent1" w:themeShade="BF"/>
          <w:sz w:val="26"/>
          <w:szCs w:val="26"/>
        </w:rPr>
      </w:pPr>
    </w:p>
    <w:p w14:paraId="012714B3" w14:textId="77777777" w:rsidR="00851FAB" w:rsidRDefault="00851FAB">
      <w:pPr>
        <w:spacing w:after="160" w:line="259" w:lineRule="auto"/>
        <w:rPr>
          <w:rFonts w:asciiTheme="majorHAnsi" w:eastAsia="Times New Roman" w:hAnsiTheme="majorHAnsi" w:cstheme="majorBidi"/>
          <w:color w:val="1F4D78" w:themeColor="accent1" w:themeShade="7F"/>
          <w:sz w:val="24"/>
          <w:szCs w:val="24"/>
        </w:rPr>
      </w:pPr>
      <w:r>
        <w:rPr>
          <w:rFonts w:eastAsia="Times New Roman"/>
        </w:rPr>
        <w:br w:type="page"/>
      </w:r>
    </w:p>
    <w:p w14:paraId="5351D49E" w14:textId="77777777" w:rsidR="00851FAB" w:rsidRPr="000B5802" w:rsidRDefault="00851FAB" w:rsidP="00851FAB">
      <w:pPr>
        <w:pStyle w:val="BodyText"/>
        <w:jc w:val="center"/>
        <w:rPr>
          <w:rFonts w:asciiTheme="minorHAnsi" w:hAnsiTheme="minorHAnsi" w:cstheme="minorHAnsi"/>
          <w:b/>
          <w:sz w:val="28"/>
          <w:szCs w:val="28"/>
        </w:rPr>
      </w:pPr>
      <w:r w:rsidRPr="000B5802">
        <w:rPr>
          <w:rFonts w:asciiTheme="minorHAnsi" w:hAnsiTheme="minorHAnsi" w:cstheme="minorHAnsi"/>
          <w:b/>
          <w:sz w:val="28"/>
          <w:szCs w:val="28"/>
        </w:rPr>
        <w:lastRenderedPageBreak/>
        <w:t>ABC Fire Department</w:t>
      </w:r>
    </w:p>
    <w:p w14:paraId="05569715" w14:textId="77777777" w:rsidR="00851FAB" w:rsidRPr="00E532A6" w:rsidRDefault="00851FAB" w:rsidP="00851FAB">
      <w:pPr>
        <w:pStyle w:val="Heading2"/>
        <w:jc w:val="center"/>
      </w:pPr>
      <w:bookmarkStart w:id="189" w:name="_Toc66801577"/>
      <w:r w:rsidRPr="00E532A6">
        <w:rPr>
          <w:rFonts w:eastAsia="Times New Roman"/>
        </w:rPr>
        <w:t>Annual Affirmation of Compliance</w:t>
      </w:r>
      <w:bookmarkEnd w:id="189"/>
    </w:p>
    <w:p w14:paraId="65EEABDC" w14:textId="77777777" w:rsidR="00851FAB" w:rsidRPr="00DF7C7D" w:rsidRDefault="00851FAB" w:rsidP="00851FAB">
      <w:pPr>
        <w:spacing w:after="0" w:line="240" w:lineRule="auto"/>
        <w:rPr>
          <w:rFonts w:eastAsia="Times New Roman"/>
          <w:color w:val="000000"/>
        </w:rPr>
      </w:pPr>
    </w:p>
    <w:p w14:paraId="10440FB6" w14:textId="77777777" w:rsidR="00851FAB" w:rsidRPr="00DF7C7D" w:rsidRDefault="00851FAB" w:rsidP="00851FAB">
      <w:pPr>
        <w:spacing w:after="0" w:line="240" w:lineRule="auto"/>
        <w:rPr>
          <w:rFonts w:eastAsia="Times New Roman"/>
          <w:color w:val="000000"/>
        </w:rPr>
      </w:pPr>
      <w:r w:rsidRPr="00DF7C7D">
        <w:rPr>
          <w:rFonts w:eastAsia="Times New Roman"/>
          <w:color w:val="000000"/>
        </w:rPr>
        <w:t>I have received and carefully read the Conflict of Interest Policy for board members</w:t>
      </w:r>
      <w:r w:rsidR="006B6C57">
        <w:rPr>
          <w:rFonts w:eastAsia="Times New Roman"/>
          <w:color w:val="000000"/>
        </w:rPr>
        <w:t xml:space="preserve"> and all other personnel </w:t>
      </w:r>
      <w:r w:rsidRPr="00DF7C7D">
        <w:rPr>
          <w:rFonts w:eastAsia="Times New Roman"/>
          <w:color w:val="000000"/>
        </w:rPr>
        <w:t xml:space="preserve">of </w:t>
      </w:r>
      <w:r w:rsidRPr="00D35EEC">
        <w:rPr>
          <w:rFonts w:eastAsia="Times New Roman"/>
          <w:b/>
          <w:color w:val="000000"/>
        </w:rPr>
        <w:t>ABC Fire Department</w:t>
      </w:r>
      <w:r w:rsidRPr="00DF7C7D">
        <w:rPr>
          <w:rFonts w:eastAsia="Times New Roman"/>
          <w:color w:val="000000"/>
        </w:rPr>
        <w:t xml:space="preserve"> and have considered not only the literal expression of the policy, but also its intent.  By signing this affirmation of compliance, I hereby affirm that I understand and agree to comply with the Conflict of Interest Policy.  I further understand that </w:t>
      </w:r>
      <w:r w:rsidRPr="00D35EEC">
        <w:rPr>
          <w:rFonts w:eastAsia="Times New Roman"/>
          <w:b/>
          <w:color w:val="000000"/>
        </w:rPr>
        <w:t>ABC Fire Department</w:t>
      </w:r>
      <w:r w:rsidRPr="00DF7C7D">
        <w:rPr>
          <w:rFonts w:eastAsia="Times New Roman"/>
          <w:color w:val="000000"/>
        </w:rPr>
        <w:t xml:space="preserve"> is a charitable organization and that in order to maintain its </w:t>
      </w:r>
      <w:r w:rsidR="006A393F">
        <w:rPr>
          <w:rFonts w:eastAsia="Times New Roman"/>
          <w:color w:val="000000"/>
        </w:rPr>
        <w:t>Federal</w:t>
      </w:r>
      <w:r w:rsidRPr="00DF7C7D">
        <w:rPr>
          <w:rFonts w:eastAsia="Times New Roman"/>
          <w:color w:val="000000"/>
        </w:rPr>
        <w:t xml:space="preserve"> tax exemption it must engage primarily in activities which accomplish one or more of its tax-exempt purposes.</w:t>
      </w:r>
    </w:p>
    <w:p w14:paraId="1E1B651A" w14:textId="77777777" w:rsidR="00851FAB" w:rsidRPr="00DF7C7D" w:rsidRDefault="00851FAB" w:rsidP="00851FAB">
      <w:pPr>
        <w:spacing w:after="0" w:line="240" w:lineRule="auto"/>
        <w:rPr>
          <w:rFonts w:eastAsia="Times New Roman"/>
          <w:color w:val="000000"/>
        </w:rPr>
      </w:pPr>
    </w:p>
    <w:p w14:paraId="1C0261D3" w14:textId="77777777" w:rsidR="00851FAB" w:rsidRPr="00DF7C7D" w:rsidRDefault="00851FAB" w:rsidP="00851FAB">
      <w:pPr>
        <w:spacing w:after="0" w:line="240" w:lineRule="auto"/>
        <w:rPr>
          <w:rFonts w:eastAsia="Times New Roman"/>
          <w:color w:val="000000"/>
        </w:rPr>
      </w:pPr>
      <w:r w:rsidRPr="00DF7C7D">
        <w:rPr>
          <w:rFonts w:eastAsia="Times New Roman"/>
          <w:color w:val="000000"/>
        </w:rPr>
        <w:t xml:space="preserve">Except as otherwise indicated in the Disclosure Statement and attachments, if any, below, I hereby state that I do not, to the best of my knowledge, have any conflict of interest that may be seen as competing with the interests of </w:t>
      </w:r>
      <w:r w:rsidRPr="00D35EEC">
        <w:rPr>
          <w:rFonts w:eastAsia="Times New Roman"/>
          <w:b/>
          <w:color w:val="000000"/>
        </w:rPr>
        <w:t>ABC Fire Department</w:t>
      </w:r>
      <w:r>
        <w:rPr>
          <w:rFonts w:eastAsia="Times New Roman"/>
          <w:color w:val="000000"/>
        </w:rPr>
        <w:t>,</w:t>
      </w:r>
      <w:r w:rsidRPr="00DF7C7D">
        <w:rPr>
          <w:rFonts w:eastAsia="Times New Roman"/>
          <w:color w:val="000000"/>
        </w:rPr>
        <w:t xml:space="preserve"> nor does any relative or business associate have such an actual or potential conflict of interest.</w:t>
      </w:r>
    </w:p>
    <w:p w14:paraId="226FAB27" w14:textId="77777777" w:rsidR="00851FAB" w:rsidRPr="00DF7C7D" w:rsidRDefault="00851FAB" w:rsidP="00851FAB">
      <w:pPr>
        <w:spacing w:after="0" w:line="240" w:lineRule="auto"/>
        <w:rPr>
          <w:rFonts w:eastAsia="Times New Roman"/>
          <w:color w:val="000000"/>
        </w:rPr>
      </w:pPr>
    </w:p>
    <w:p w14:paraId="3105C64B" w14:textId="77777777" w:rsidR="00851FAB" w:rsidRPr="00DF7C7D" w:rsidRDefault="00851FAB" w:rsidP="00851FAB">
      <w:pPr>
        <w:spacing w:after="0" w:line="240" w:lineRule="auto"/>
        <w:rPr>
          <w:rFonts w:eastAsia="Times New Roman"/>
          <w:color w:val="000000"/>
        </w:rPr>
      </w:pPr>
      <w:r w:rsidRPr="00DF7C7D">
        <w:rPr>
          <w:rFonts w:eastAsia="Times New Roman"/>
          <w:color w:val="000000"/>
        </w:rPr>
        <w:t xml:space="preserve">If any situation should arise in the future which I think may involve me in a conflict of interest, I will promptly and fully disclose the circumstances to the President (Chairman) of the Board of Directors of </w:t>
      </w:r>
      <w:r w:rsidRPr="00D35EEC">
        <w:rPr>
          <w:rFonts w:eastAsia="Times New Roman"/>
          <w:b/>
          <w:color w:val="000000"/>
        </w:rPr>
        <w:t>ABC Fire Department,</w:t>
      </w:r>
      <w:r w:rsidRPr="00DF7C7D">
        <w:rPr>
          <w:rFonts w:eastAsia="Times New Roman"/>
          <w:color w:val="000000"/>
        </w:rPr>
        <w:t xml:space="preserve"> or to the Chief Officer</w:t>
      </w:r>
      <w:r>
        <w:rPr>
          <w:rFonts w:eastAsia="Times New Roman"/>
          <w:color w:val="000000"/>
        </w:rPr>
        <w:t xml:space="preserve"> or his/her designee</w:t>
      </w:r>
      <w:r w:rsidRPr="00DF7C7D">
        <w:rPr>
          <w:rFonts w:eastAsia="Times New Roman"/>
          <w:color w:val="000000"/>
        </w:rPr>
        <w:t xml:space="preserve"> as applicable.</w:t>
      </w:r>
    </w:p>
    <w:p w14:paraId="4594FDE4" w14:textId="77777777" w:rsidR="00851FAB" w:rsidRPr="00DF7C7D" w:rsidRDefault="00851FAB" w:rsidP="00851FAB">
      <w:pPr>
        <w:spacing w:after="0" w:line="240" w:lineRule="auto"/>
        <w:rPr>
          <w:rFonts w:eastAsia="Times New Roman"/>
          <w:color w:val="000000"/>
        </w:rPr>
      </w:pPr>
    </w:p>
    <w:p w14:paraId="7FDCFB13" w14:textId="77777777" w:rsidR="00851FAB" w:rsidRPr="00DF7C7D" w:rsidRDefault="00851FAB" w:rsidP="00851FAB">
      <w:pPr>
        <w:spacing w:after="0" w:line="240" w:lineRule="auto"/>
        <w:rPr>
          <w:rFonts w:eastAsia="Times New Roman"/>
          <w:color w:val="000000"/>
        </w:rPr>
      </w:pPr>
      <w:r w:rsidRPr="00DF7C7D">
        <w:rPr>
          <w:rFonts w:eastAsia="Times New Roman"/>
          <w:color w:val="000000"/>
        </w:rPr>
        <w:t>I further certify that the information set forth in the Disclosure Statement and attachments, if any, is true and correct to the best of my knowledge, information and belief.</w:t>
      </w:r>
    </w:p>
    <w:p w14:paraId="5B9913A4" w14:textId="77777777" w:rsidR="00851FAB" w:rsidRPr="00DF7C7D" w:rsidRDefault="00851FAB" w:rsidP="00851FAB">
      <w:pPr>
        <w:spacing w:after="0" w:line="240" w:lineRule="auto"/>
        <w:rPr>
          <w:rFonts w:eastAsia="Times New Roman"/>
          <w:color w:val="000000"/>
        </w:rPr>
      </w:pPr>
    </w:p>
    <w:p w14:paraId="1A9371A4" w14:textId="77777777" w:rsidR="00851FAB" w:rsidRPr="00DF7C7D" w:rsidRDefault="00851FAB" w:rsidP="00851FAB">
      <w:pPr>
        <w:spacing w:after="0" w:line="240" w:lineRule="auto"/>
        <w:rPr>
          <w:rFonts w:eastAsia="Times New Roman"/>
          <w:color w:val="000000"/>
        </w:rPr>
      </w:pPr>
    </w:p>
    <w:p w14:paraId="257B6C1C" w14:textId="77777777" w:rsidR="00851FAB" w:rsidRPr="00DF7C7D" w:rsidRDefault="00851FAB" w:rsidP="00851FAB">
      <w:pPr>
        <w:spacing w:after="0" w:line="240" w:lineRule="auto"/>
        <w:rPr>
          <w:rFonts w:eastAsia="Times New Roman"/>
          <w:color w:val="000000"/>
        </w:rPr>
      </w:pPr>
      <w:r w:rsidRPr="00DF7C7D">
        <w:rPr>
          <w:rFonts w:eastAsia="Times New Roman"/>
          <w:color w:val="000000"/>
          <w:u w:val="single"/>
        </w:rPr>
        <w:t xml:space="preserve">                                                                      </w:t>
      </w:r>
    </w:p>
    <w:p w14:paraId="0AEF253F" w14:textId="77777777" w:rsidR="00851FAB" w:rsidRPr="00DF7C7D" w:rsidRDefault="00851FAB" w:rsidP="00851FAB">
      <w:pPr>
        <w:spacing w:after="0" w:line="240" w:lineRule="auto"/>
        <w:rPr>
          <w:rFonts w:eastAsia="Times New Roman"/>
          <w:color w:val="000000"/>
        </w:rPr>
      </w:pPr>
      <w:r w:rsidRPr="00DF7C7D">
        <w:rPr>
          <w:rFonts w:eastAsia="Times New Roman"/>
          <w:color w:val="000000"/>
        </w:rPr>
        <w:t>Name (Please print)</w:t>
      </w:r>
      <w:r>
        <w:rPr>
          <w:rFonts w:eastAsia="Times New Roman"/>
          <w:color w:val="000000"/>
        </w:rPr>
        <w:t xml:space="preserve"> ____________________________________________________________________</w:t>
      </w:r>
    </w:p>
    <w:p w14:paraId="1374A8C6" w14:textId="77777777" w:rsidR="00851FAB" w:rsidRPr="00DF7C7D" w:rsidRDefault="00851FAB" w:rsidP="00851FAB">
      <w:pPr>
        <w:spacing w:after="0" w:line="240" w:lineRule="auto"/>
        <w:rPr>
          <w:rFonts w:eastAsia="Times New Roman"/>
          <w:color w:val="000000"/>
        </w:rPr>
      </w:pPr>
    </w:p>
    <w:p w14:paraId="7D7B60F5" w14:textId="77777777" w:rsidR="00851FAB" w:rsidRPr="00DF7C7D" w:rsidRDefault="00851FAB" w:rsidP="00851FAB">
      <w:pPr>
        <w:spacing w:after="0" w:line="240" w:lineRule="auto"/>
        <w:rPr>
          <w:rFonts w:eastAsia="Times New Roman"/>
          <w:color w:val="000000"/>
        </w:rPr>
      </w:pPr>
    </w:p>
    <w:p w14:paraId="01439D94" w14:textId="77777777" w:rsidR="00851FAB" w:rsidRPr="00DF7C7D" w:rsidRDefault="00851FAB" w:rsidP="00851FAB">
      <w:pPr>
        <w:spacing w:after="0" w:line="240" w:lineRule="auto"/>
        <w:rPr>
          <w:rFonts w:eastAsia="Times New Roman"/>
          <w:color w:val="000000"/>
        </w:rPr>
      </w:pPr>
    </w:p>
    <w:p w14:paraId="1A00F2F0" w14:textId="77777777" w:rsidR="00851FAB" w:rsidRPr="00DF7C7D" w:rsidRDefault="00851FAB" w:rsidP="00851FAB">
      <w:pPr>
        <w:spacing w:after="0" w:line="240" w:lineRule="auto"/>
        <w:rPr>
          <w:rFonts w:eastAsia="Times New Roman"/>
          <w:color w:val="000000"/>
        </w:rPr>
      </w:pPr>
      <w:r w:rsidRPr="00DF7C7D">
        <w:rPr>
          <w:rFonts w:eastAsia="Times New Roman"/>
          <w:color w:val="000000"/>
          <w:u w:val="single"/>
        </w:rPr>
        <w:t xml:space="preserve">                                                                     </w:t>
      </w:r>
      <w:r w:rsidRPr="00DF7C7D">
        <w:rPr>
          <w:rFonts w:eastAsia="Times New Roman"/>
          <w:color w:val="000000"/>
          <w:u w:val="single"/>
        </w:rPr>
        <w:tab/>
        <w:t xml:space="preserve">                     </w:t>
      </w:r>
      <w:r>
        <w:rPr>
          <w:rFonts w:eastAsia="Times New Roman"/>
          <w:color w:val="000000"/>
          <w:u w:val="single"/>
        </w:rPr>
        <w:t>_____________________________</w:t>
      </w:r>
      <w:r w:rsidRPr="00DF7C7D">
        <w:rPr>
          <w:rFonts w:eastAsia="Times New Roman"/>
          <w:color w:val="000000"/>
          <w:u w:val="single"/>
        </w:rPr>
        <w:t xml:space="preserve">                 </w:t>
      </w:r>
      <w:r w:rsidRPr="00DF7C7D">
        <w:rPr>
          <w:rFonts w:eastAsia="Times New Roman"/>
          <w:color w:val="000000"/>
          <w:u w:val="single"/>
        </w:rPr>
        <w:tab/>
        <w:t xml:space="preserve">                                              </w:t>
      </w:r>
    </w:p>
    <w:p w14:paraId="31748F32" w14:textId="77777777" w:rsidR="00851FAB" w:rsidRPr="00DF7C7D" w:rsidRDefault="00851FAB" w:rsidP="00851FAB">
      <w:pPr>
        <w:spacing w:after="0" w:line="240" w:lineRule="auto"/>
        <w:rPr>
          <w:rFonts w:eastAsia="Times New Roman"/>
          <w:color w:val="000000"/>
        </w:rPr>
      </w:pPr>
      <w:r w:rsidRPr="00DF7C7D">
        <w:rPr>
          <w:rFonts w:eastAsia="Times New Roman"/>
          <w:color w:val="000000"/>
        </w:rPr>
        <w:t>Signature</w:t>
      </w:r>
      <w:r w:rsidRPr="00DF7C7D">
        <w:rPr>
          <w:rFonts w:eastAsia="Times New Roman"/>
          <w:color w:val="000000"/>
        </w:rPr>
        <w:tab/>
      </w:r>
      <w:r w:rsidRPr="00DF7C7D">
        <w:rPr>
          <w:rFonts w:eastAsia="Times New Roman"/>
          <w:color w:val="000000"/>
        </w:rPr>
        <w:tab/>
      </w:r>
      <w:r w:rsidRPr="00DF7C7D">
        <w:rPr>
          <w:rFonts w:eastAsia="Times New Roman"/>
          <w:color w:val="000000"/>
        </w:rPr>
        <w:tab/>
      </w:r>
      <w:r w:rsidRPr="00DF7C7D">
        <w:rPr>
          <w:rFonts w:eastAsia="Times New Roman"/>
          <w:color w:val="000000"/>
        </w:rPr>
        <w:tab/>
      </w:r>
      <w:r w:rsidRPr="00DF7C7D">
        <w:rPr>
          <w:rFonts w:eastAsia="Times New Roman"/>
          <w:color w:val="000000"/>
        </w:rPr>
        <w:tab/>
      </w:r>
      <w:r w:rsidRPr="00DF7C7D">
        <w:rPr>
          <w:rFonts w:eastAsia="Times New Roman"/>
          <w:color w:val="000000"/>
        </w:rPr>
        <w:tab/>
      </w:r>
      <w:r>
        <w:rPr>
          <w:rFonts w:eastAsia="Times New Roman"/>
          <w:color w:val="000000"/>
        </w:rPr>
        <w:tab/>
      </w:r>
      <w:r>
        <w:rPr>
          <w:rFonts w:eastAsia="Times New Roman"/>
          <w:color w:val="000000"/>
        </w:rPr>
        <w:tab/>
      </w:r>
      <w:r w:rsidRPr="00DF7C7D">
        <w:rPr>
          <w:rFonts w:eastAsia="Times New Roman"/>
          <w:color w:val="000000"/>
        </w:rPr>
        <w:t>Date</w:t>
      </w:r>
    </w:p>
    <w:p w14:paraId="5FA6445F" w14:textId="77777777" w:rsidR="00851FAB" w:rsidRPr="00DF7C7D" w:rsidRDefault="00851FAB" w:rsidP="00851FAB">
      <w:pPr>
        <w:spacing w:after="0" w:line="240" w:lineRule="auto"/>
        <w:rPr>
          <w:rFonts w:eastAsia="Times New Roman"/>
          <w:color w:val="000000"/>
        </w:rPr>
      </w:pPr>
    </w:p>
    <w:p w14:paraId="0899D27C" w14:textId="77777777" w:rsidR="00851FAB" w:rsidRPr="00DF7C7D" w:rsidRDefault="00851FAB" w:rsidP="00851FAB">
      <w:pPr>
        <w:spacing w:after="0" w:line="240" w:lineRule="auto"/>
        <w:rPr>
          <w:rFonts w:eastAsia="Times New Roman"/>
          <w:color w:val="000000"/>
        </w:rPr>
      </w:pPr>
    </w:p>
    <w:p w14:paraId="102C924D" w14:textId="77777777" w:rsidR="00851FAB" w:rsidRPr="00DF7C7D" w:rsidRDefault="00851FAB" w:rsidP="00851FAB">
      <w:pPr>
        <w:spacing w:after="0" w:line="240" w:lineRule="auto"/>
        <w:rPr>
          <w:rFonts w:eastAsia="Times New Roman"/>
          <w:color w:val="000000"/>
        </w:rPr>
      </w:pPr>
    </w:p>
    <w:p w14:paraId="18F550BE" w14:textId="77777777" w:rsidR="00476687" w:rsidRDefault="00851FAB" w:rsidP="00476687">
      <w:pPr>
        <w:pStyle w:val="Heading2"/>
        <w:jc w:val="center"/>
        <w:rPr>
          <w:rFonts w:eastAsia="Times New Roman"/>
        </w:rPr>
      </w:pPr>
      <w:r w:rsidRPr="00BB3BBE">
        <w:rPr>
          <w:rFonts w:eastAsia="Times New Roman"/>
        </w:rPr>
        <w:br w:type="page"/>
      </w:r>
    </w:p>
    <w:p w14:paraId="1627486A" w14:textId="77777777" w:rsidR="00476687" w:rsidRPr="009E2098" w:rsidRDefault="00476687" w:rsidP="00476687">
      <w:pPr>
        <w:pStyle w:val="BodyText"/>
        <w:jc w:val="center"/>
        <w:rPr>
          <w:rFonts w:asciiTheme="minorHAnsi" w:hAnsiTheme="minorHAnsi" w:cstheme="minorHAnsi"/>
          <w:b/>
          <w:sz w:val="28"/>
          <w:szCs w:val="28"/>
        </w:rPr>
      </w:pPr>
      <w:r w:rsidRPr="009E2098">
        <w:rPr>
          <w:rFonts w:asciiTheme="minorHAnsi" w:hAnsiTheme="minorHAnsi" w:cstheme="minorHAnsi"/>
          <w:b/>
          <w:sz w:val="28"/>
          <w:szCs w:val="28"/>
        </w:rPr>
        <w:lastRenderedPageBreak/>
        <w:t>ABC Fire Department</w:t>
      </w:r>
    </w:p>
    <w:p w14:paraId="7C11D79B" w14:textId="77777777" w:rsidR="00851FAB" w:rsidRPr="00DF7C7D" w:rsidRDefault="00851FAB" w:rsidP="00476687">
      <w:pPr>
        <w:pStyle w:val="Heading2"/>
        <w:jc w:val="center"/>
        <w:rPr>
          <w:rFonts w:eastAsia="Times New Roman"/>
        </w:rPr>
      </w:pPr>
      <w:bookmarkStart w:id="190" w:name="_Toc66801578"/>
      <w:r w:rsidRPr="00DF7C7D">
        <w:rPr>
          <w:rFonts w:eastAsia="Times New Roman"/>
        </w:rPr>
        <w:t>Disclosure Statement</w:t>
      </w:r>
      <w:bookmarkEnd w:id="190"/>
    </w:p>
    <w:p w14:paraId="538951FD" w14:textId="77777777" w:rsidR="00851FAB" w:rsidRPr="00FE06E3" w:rsidRDefault="00851FAB" w:rsidP="00851FAB">
      <w:pPr>
        <w:pStyle w:val="BodyText"/>
        <w:rPr>
          <w:rFonts w:asciiTheme="minorHAnsi" w:hAnsiTheme="minorHAnsi" w:cstheme="minorHAnsi"/>
        </w:rPr>
      </w:pPr>
      <w:r w:rsidRPr="00FE06E3">
        <w:rPr>
          <w:rFonts w:asciiTheme="minorHAnsi" w:hAnsiTheme="minorHAnsi" w:cstheme="minorHAnsi"/>
        </w:rPr>
        <w:t>Please complete the questionnaire, below, indicating any actual or potential conflicts of interest.  If you answer “yes” to any of the questions, please provide a written description of the details of the specific action or transaction in the space allowed.  Attach additional sheets as needed.</w:t>
      </w:r>
    </w:p>
    <w:p w14:paraId="561B3A57" w14:textId="77777777" w:rsidR="00851FAB" w:rsidRPr="00DF7C7D" w:rsidRDefault="00851FAB" w:rsidP="00851FAB">
      <w:pPr>
        <w:spacing w:after="0" w:line="240" w:lineRule="auto"/>
        <w:rPr>
          <w:rFonts w:eastAsia="Times New Roman"/>
          <w:color w:val="000000"/>
        </w:rPr>
      </w:pPr>
    </w:p>
    <w:p w14:paraId="6D99F6DE" w14:textId="77777777" w:rsidR="00851FAB" w:rsidRDefault="00851FAB" w:rsidP="00851FAB">
      <w:pPr>
        <w:pStyle w:val="BodyText"/>
        <w:rPr>
          <w:rFonts w:asciiTheme="minorHAnsi" w:hAnsiTheme="minorHAnsi" w:cstheme="minorHAnsi"/>
        </w:rPr>
      </w:pPr>
      <w:r w:rsidRPr="00FE06E3">
        <w:rPr>
          <w:rFonts w:asciiTheme="minorHAnsi" w:hAnsiTheme="minorHAnsi" w:cstheme="minorHAnsi"/>
          <w:u w:val="single"/>
        </w:rPr>
        <w:t>Financial Interests</w:t>
      </w:r>
      <w:r w:rsidRPr="00FE06E3">
        <w:rPr>
          <w:rFonts w:asciiTheme="minorHAnsi" w:hAnsiTheme="minorHAnsi" w:cstheme="minorHAnsi"/>
        </w:rPr>
        <w:t xml:space="preserve"> - A conflict may exist where an interested party, or a relative or business associate of an interested party, directly or indirectly benefits or profits as a result of a decision made or transaction entered into by the organization.   </w:t>
      </w:r>
    </w:p>
    <w:p w14:paraId="46A085A1" w14:textId="77777777" w:rsidR="00851FAB" w:rsidRDefault="00851FAB" w:rsidP="00851FAB">
      <w:pPr>
        <w:pStyle w:val="BodyText"/>
        <w:rPr>
          <w:rFonts w:asciiTheme="minorHAnsi" w:hAnsiTheme="minorHAnsi" w:cstheme="minorHAnsi"/>
        </w:rPr>
      </w:pPr>
    </w:p>
    <w:p w14:paraId="17334962" w14:textId="77777777" w:rsidR="00851FAB" w:rsidRPr="00FE06E3" w:rsidRDefault="00851FAB" w:rsidP="00851FAB">
      <w:pPr>
        <w:pStyle w:val="BodyText"/>
        <w:rPr>
          <w:rFonts w:asciiTheme="minorHAnsi" w:hAnsiTheme="minorHAnsi" w:cstheme="minorHAnsi"/>
        </w:rPr>
      </w:pPr>
      <w:r>
        <w:rPr>
          <w:rFonts w:asciiTheme="minorHAnsi" w:hAnsiTheme="minorHAnsi" w:cstheme="minorHAnsi"/>
        </w:rPr>
        <w:t>Name: _________________________________________________ Date: _________________________</w:t>
      </w:r>
    </w:p>
    <w:p w14:paraId="2592EA8D" w14:textId="77777777" w:rsidR="00851FAB" w:rsidRPr="00DF7C7D" w:rsidRDefault="00851FAB" w:rsidP="00851FAB">
      <w:pPr>
        <w:spacing w:after="0" w:line="240" w:lineRule="auto"/>
        <w:rPr>
          <w:rFonts w:eastAsia="Times New Roman"/>
          <w:color w:val="000000"/>
        </w:rPr>
      </w:pPr>
    </w:p>
    <w:p w14:paraId="103CF4AC" w14:textId="77777777" w:rsidR="00851FAB" w:rsidRPr="00DF7C7D" w:rsidRDefault="00851FAB" w:rsidP="00851FAB">
      <w:pPr>
        <w:spacing w:after="0" w:line="240" w:lineRule="auto"/>
        <w:rPr>
          <w:rFonts w:eastAsia="Times New Roman"/>
          <w:color w:val="000000"/>
        </w:rPr>
      </w:pPr>
      <w:r w:rsidRPr="00DF7C7D">
        <w:rPr>
          <w:rFonts w:eastAsia="Times New Roman"/>
          <w:color w:val="000000"/>
        </w:rPr>
        <w:t>Please indicate, during the past 12 months:</w:t>
      </w:r>
    </w:p>
    <w:p w14:paraId="0D832EF9" w14:textId="77777777" w:rsidR="00851FAB" w:rsidRPr="00DF7C7D" w:rsidRDefault="00851FAB" w:rsidP="00851FAB">
      <w:pPr>
        <w:spacing w:after="0" w:line="240" w:lineRule="auto"/>
        <w:rPr>
          <w:rFonts w:eastAsia="Times New Roman"/>
          <w:color w:val="000000"/>
        </w:rPr>
      </w:pPr>
    </w:p>
    <w:p w14:paraId="7CADBAAE" w14:textId="77777777" w:rsidR="00851FAB" w:rsidRDefault="00851FAB" w:rsidP="00851FAB">
      <w:pPr>
        <w:spacing w:after="0" w:line="240" w:lineRule="auto"/>
        <w:rPr>
          <w:rFonts w:eastAsia="Times New Roman"/>
          <w:color w:val="000000"/>
        </w:rPr>
      </w:pPr>
      <w:r w:rsidRPr="00DF7C7D">
        <w:rPr>
          <w:rFonts w:eastAsia="Times New Roman"/>
          <w:color w:val="000000"/>
        </w:rPr>
        <w:t xml:space="preserve">Has </w:t>
      </w:r>
      <w:r w:rsidRPr="00EA67AC">
        <w:rPr>
          <w:rFonts w:eastAsia="Times New Roman"/>
          <w:b/>
          <w:color w:val="000000"/>
        </w:rPr>
        <w:t>ABC Fire Department</w:t>
      </w:r>
      <w:r w:rsidRPr="00DF7C7D">
        <w:rPr>
          <w:rFonts w:eastAsia="Times New Roman"/>
          <w:color w:val="000000"/>
        </w:rPr>
        <w:t xml:space="preserve"> contracted to purchase or lease goods,</w:t>
      </w:r>
      <w:r>
        <w:rPr>
          <w:rFonts w:eastAsia="Times New Roman"/>
          <w:color w:val="000000"/>
        </w:rPr>
        <w:t xml:space="preserve"> </w:t>
      </w:r>
      <w:r w:rsidRPr="00DF7C7D">
        <w:rPr>
          <w:rFonts w:eastAsia="Times New Roman"/>
          <w:color w:val="000000"/>
        </w:rPr>
        <w:t>services, or property from or otherwise had a direct business relationship with you, or from any of your relatives or</w:t>
      </w:r>
      <w:r>
        <w:rPr>
          <w:rFonts w:eastAsia="Times New Roman"/>
          <w:color w:val="000000"/>
        </w:rPr>
        <w:t xml:space="preserve"> </w:t>
      </w:r>
      <w:r w:rsidRPr="00DF7C7D">
        <w:rPr>
          <w:rFonts w:eastAsia="Times New Roman"/>
          <w:color w:val="000000"/>
        </w:rPr>
        <w:t xml:space="preserve">business associates? </w:t>
      </w:r>
    </w:p>
    <w:p w14:paraId="2FDF9634" w14:textId="77777777" w:rsidR="00851FAB" w:rsidRDefault="00851FAB" w:rsidP="00C25371">
      <w:pPr>
        <w:pStyle w:val="ListParagraph"/>
        <w:numPr>
          <w:ilvl w:val="0"/>
          <w:numId w:val="89"/>
        </w:numPr>
        <w:spacing w:after="0" w:line="240" w:lineRule="auto"/>
        <w:rPr>
          <w:rFonts w:eastAsia="Times New Roman"/>
          <w:color w:val="000000"/>
        </w:rPr>
      </w:pPr>
      <w:r>
        <w:rPr>
          <w:rFonts w:eastAsia="Times New Roman"/>
          <w:color w:val="000000"/>
        </w:rPr>
        <w:t>Yes</w:t>
      </w:r>
      <w:r>
        <w:rPr>
          <w:rFonts w:eastAsia="Times New Roman"/>
          <w:color w:val="000000"/>
        </w:rPr>
        <w:tab/>
      </w:r>
    </w:p>
    <w:p w14:paraId="2F921F6F" w14:textId="77777777" w:rsidR="00851FAB" w:rsidRPr="004B4BAA" w:rsidRDefault="00851FAB" w:rsidP="00C25371">
      <w:pPr>
        <w:pStyle w:val="ListParagraph"/>
        <w:numPr>
          <w:ilvl w:val="0"/>
          <w:numId w:val="89"/>
        </w:numPr>
        <w:spacing w:after="0" w:line="240" w:lineRule="auto"/>
        <w:rPr>
          <w:rFonts w:eastAsia="Times New Roman"/>
          <w:color w:val="000000"/>
        </w:rPr>
      </w:pPr>
      <w:r>
        <w:rPr>
          <w:rFonts w:eastAsia="Times New Roman"/>
          <w:color w:val="000000"/>
        </w:rPr>
        <w:t>No</w:t>
      </w:r>
      <w:r>
        <w:rPr>
          <w:rFonts w:eastAsia="Times New Roman"/>
          <w:color w:val="000000"/>
        </w:rPr>
        <w:tab/>
      </w:r>
    </w:p>
    <w:p w14:paraId="13CCB74C" w14:textId="77777777" w:rsidR="00851FAB" w:rsidRPr="00DF7C7D" w:rsidRDefault="00851FAB" w:rsidP="00851FAB">
      <w:pPr>
        <w:spacing w:after="0" w:line="240" w:lineRule="auto"/>
        <w:rPr>
          <w:rFonts w:eastAsia="Times New Roman"/>
          <w:i/>
          <w:color w:val="000000"/>
        </w:rPr>
      </w:pPr>
    </w:p>
    <w:p w14:paraId="2FA0AD83" w14:textId="77777777" w:rsidR="00851FAB" w:rsidRDefault="00851FAB" w:rsidP="00851FAB">
      <w:pPr>
        <w:spacing w:after="0" w:line="240" w:lineRule="auto"/>
        <w:rPr>
          <w:rFonts w:eastAsia="Times New Roman"/>
          <w:color w:val="000000"/>
        </w:rPr>
      </w:pPr>
      <w:r w:rsidRPr="00DF7C7D">
        <w:rPr>
          <w:rFonts w:eastAsia="Times New Roman"/>
          <w:i/>
          <w:color w:val="000000"/>
        </w:rPr>
        <w:t>If yes, please describe:</w:t>
      </w:r>
      <w:r>
        <w:rPr>
          <w:rFonts w:eastAsia="Times New Roman"/>
          <w:i/>
          <w:color w:val="000000"/>
        </w:rPr>
        <w:t xml:space="preserve"> </w:t>
      </w:r>
      <w:r>
        <w:rPr>
          <w:rFonts w:eastAsia="Times New Roman"/>
          <w:color w:val="000000"/>
        </w:rPr>
        <w:t>__________________________________________________________________</w:t>
      </w:r>
    </w:p>
    <w:p w14:paraId="422D3855" w14:textId="77777777" w:rsidR="00851FAB" w:rsidRDefault="00851FAB" w:rsidP="00851FAB">
      <w:pPr>
        <w:spacing w:after="0" w:line="240" w:lineRule="auto"/>
        <w:rPr>
          <w:rFonts w:eastAsia="Times New Roman"/>
          <w:color w:val="000000"/>
        </w:rPr>
      </w:pPr>
    </w:p>
    <w:p w14:paraId="5BD6E221" w14:textId="77777777" w:rsidR="00851FAB" w:rsidRPr="004B4BAA" w:rsidRDefault="00851FAB" w:rsidP="00851FAB">
      <w:pPr>
        <w:spacing w:after="0" w:line="240" w:lineRule="auto"/>
        <w:rPr>
          <w:rFonts w:eastAsia="Times New Roman"/>
          <w:color w:val="000000"/>
        </w:rPr>
      </w:pPr>
      <w:r>
        <w:rPr>
          <w:rFonts w:eastAsia="Times New Roman"/>
          <w:color w:val="000000"/>
        </w:rPr>
        <w:t>_____________________________________________________________________________________</w:t>
      </w:r>
    </w:p>
    <w:p w14:paraId="5DADF03E" w14:textId="77777777" w:rsidR="00851FAB" w:rsidRPr="004B4BAA" w:rsidRDefault="00851FAB" w:rsidP="00851FAB">
      <w:pPr>
        <w:pStyle w:val="BodyText"/>
        <w:rPr>
          <w:rFonts w:asciiTheme="minorHAnsi" w:hAnsiTheme="minorHAnsi" w:cstheme="minorHAnsi"/>
        </w:rPr>
      </w:pPr>
    </w:p>
    <w:p w14:paraId="74E655B5" w14:textId="77777777" w:rsidR="00851FAB" w:rsidRDefault="00851FAB" w:rsidP="00851FAB">
      <w:pPr>
        <w:pStyle w:val="BodyText"/>
        <w:rPr>
          <w:rFonts w:asciiTheme="minorHAnsi" w:hAnsiTheme="minorHAnsi" w:cstheme="minorHAnsi"/>
        </w:rPr>
      </w:pPr>
      <w:r w:rsidRPr="004B4BAA">
        <w:rPr>
          <w:rFonts w:asciiTheme="minorHAnsi" w:hAnsiTheme="minorHAnsi" w:cstheme="minorHAnsi"/>
        </w:rPr>
        <w:t xml:space="preserve">Has </w:t>
      </w:r>
      <w:r w:rsidRPr="004B4BAA">
        <w:rPr>
          <w:rFonts w:asciiTheme="minorHAnsi" w:hAnsiTheme="minorHAnsi" w:cstheme="minorHAnsi"/>
          <w:b/>
        </w:rPr>
        <w:t>ABC Fire Department</w:t>
      </w:r>
      <w:r w:rsidRPr="004B4BAA">
        <w:rPr>
          <w:rFonts w:asciiTheme="minorHAnsi" w:hAnsiTheme="minorHAnsi" w:cstheme="minorHAnsi"/>
        </w:rPr>
        <w:t xml:space="preserve"> purchased an ownership interest in or invested in a business entity owned by you, or owned by any of your relatives or business associates? </w:t>
      </w:r>
    </w:p>
    <w:p w14:paraId="43730321" w14:textId="77777777" w:rsidR="00851FAB" w:rsidRPr="00DF7C7D" w:rsidRDefault="00851FAB" w:rsidP="00851FAB">
      <w:pPr>
        <w:pStyle w:val="BodyText"/>
      </w:pPr>
      <w:r w:rsidRPr="004B4BAA">
        <w:rPr>
          <w:rFonts w:asciiTheme="minorHAnsi" w:hAnsiTheme="minorHAnsi" w:cstheme="minorHAnsi"/>
        </w:rPr>
        <w:tab/>
      </w:r>
      <w:r w:rsidRPr="004B4BAA">
        <w:rPr>
          <w:rFonts w:asciiTheme="minorHAnsi" w:hAnsiTheme="minorHAnsi" w:cstheme="minorHAnsi"/>
        </w:rPr>
        <w:tab/>
      </w:r>
      <w:r w:rsidRPr="00DF7C7D">
        <w:tab/>
      </w:r>
    </w:p>
    <w:p w14:paraId="2E4BE4ED" w14:textId="77777777" w:rsidR="00851FAB" w:rsidRDefault="00851FAB" w:rsidP="00C25371">
      <w:pPr>
        <w:pStyle w:val="ListParagraph"/>
        <w:numPr>
          <w:ilvl w:val="0"/>
          <w:numId w:val="89"/>
        </w:numPr>
        <w:spacing w:after="0" w:line="240" w:lineRule="auto"/>
        <w:rPr>
          <w:rFonts w:eastAsia="Times New Roman"/>
          <w:color w:val="000000"/>
        </w:rPr>
      </w:pPr>
      <w:r>
        <w:rPr>
          <w:rFonts w:eastAsia="Times New Roman"/>
          <w:color w:val="000000"/>
        </w:rPr>
        <w:t>Yes</w:t>
      </w:r>
      <w:r>
        <w:rPr>
          <w:rFonts w:eastAsia="Times New Roman"/>
          <w:color w:val="000000"/>
        </w:rPr>
        <w:tab/>
      </w:r>
    </w:p>
    <w:p w14:paraId="309A2D11" w14:textId="77777777" w:rsidR="00851FAB" w:rsidRPr="004B4BAA" w:rsidRDefault="00851FAB" w:rsidP="00C25371">
      <w:pPr>
        <w:pStyle w:val="ListParagraph"/>
        <w:numPr>
          <w:ilvl w:val="0"/>
          <w:numId w:val="89"/>
        </w:numPr>
        <w:spacing w:after="0" w:line="240" w:lineRule="auto"/>
        <w:rPr>
          <w:rFonts w:eastAsia="Times New Roman"/>
          <w:color w:val="000000"/>
        </w:rPr>
      </w:pPr>
      <w:r>
        <w:rPr>
          <w:rFonts w:eastAsia="Times New Roman"/>
          <w:color w:val="000000"/>
        </w:rPr>
        <w:t>No</w:t>
      </w:r>
      <w:r>
        <w:rPr>
          <w:rFonts w:eastAsia="Times New Roman"/>
          <w:color w:val="000000"/>
        </w:rPr>
        <w:tab/>
      </w:r>
    </w:p>
    <w:p w14:paraId="25BFBE44" w14:textId="77777777" w:rsidR="00851FAB" w:rsidRPr="00DF7C7D" w:rsidRDefault="00851FAB" w:rsidP="00851FAB">
      <w:pPr>
        <w:spacing w:after="0" w:line="240" w:lineRule="auto"/>
        <w:rPr>
          <w:rFonts w:eastAsia="Times New Roman"/>
          <w:i/>
          <w:color w:val="000000"/>
        </w:rPr>
      </w:pPr>
    </w:p>
    <w:p w14:paraId="47F30F6B" w14:textId="77777777" w:rsidR="00851FAB" w:rsidRDefault="00851FAB" w:rsidP="00851FAB">
      <w:pPr>
        <w:spacing w:after="0" w:line="240" w:lineRule="auto"/>
        <w:rPr>
          <w:rFonts w:eastAsia="Times New Roman"/>
          <w:color w:val="000000"/>
        </w:rPr>
      </w:pPr>
      <w:r w:rsidRPr="00DF7C7D">
        <w:rPr>
          <w:rFonts w:eastAsia="Times New Roman"/>
          <w:i/>
          <w:color w:val="000000"/>
        </w:rPr>
        <w:t>If yes, please describe:</w:t>
      </w:r>
      <w:r>
        <w:rPr>
          <w:rFonts w:eastAsia="Times New Roman"/>
          <w:i/>
          <w:color w:val="000000"/>
        </w:rPr>
        <w:t xml:space="preserve"> </w:t>
      </w:r>
      <w:r>
        <w:rPr>
          <w:rFonts w:eastAsia="Times New Roman"/>
          <w:color w:val="000000"/>
        </w:rPr>
        <w:t>__________________________________________________________________</w:t>
      </w:r>
    </w:p>
    <w:p w14:paraId="52A3581B" w14:textId="77777777" w:rsidR="00851FAB" w:rsidRDefault="00851FAB" w:rsidP="00851FAB">
      <w:pPr>
        <w:spacing w:after="0" w:line="240" w:lineRule="auto"/>
        <w:rPr>
          <w:rFonts w:eastAsia="Times New Roman"/>
          <w:color w:val="000000"/>
        </w:rPr>
      </w:pPr>
    </w:p>
    <w:p w14:paraId="5F77F4A6" w14:textId="77777777" w:rsidR="00851FAB" w:rsidRPr="004B4BAA" w:rsidRDefault="00851FAB" w:rsidP="00851FAB">
      <w:pPr>
        <w:spacing w:after="0" w:line="240" w:lineRule="auto"/>
        <w:rPr>
          <w:rFonts w:eastAsia="Times New Roman"/>
          <w:color w:val="000000"/>
        </w:rPr>
      </w:pPr>
      <w:r>
        <w:rPr>
          <w:rFonts w:eastAsia="Times New Roman"/>
          <w:color w:val="000000"/>
        </w:rPr>
        <w:t>_____________________________________________________________________________________</w:t>
      </w:r>
    </w:p>
    <w:p w14:paraId="17F17347" w14:textId="77777777" w:rsidR="00851FAB" w:rsidRPr="00DF7C7D" w:rsidRDefault="00851FAB" w:rsidP="00851FAB">
      <w:pPr>
        <w:spacing w:after="0" w:line="240" w:lineRule="auto"/>
        <w:rPr>
          <w:rFonts w:eastAsia="Times New Roman"/>
          <w:i/>
          <w:color w:val="000000"/>
        </w:rPr>
      </w:pPr>
    </w:p>
    <w:p w14:paraId="24E01EA5" w14:textId="77777777" w:rsidR="00851FAB" w:rsidRPr="00DF7C7D" w:rsidRDefault="00851FAB" w:rsidP="00851FAB">
      <w:pPr>
        <w:spacing w:after="0" w:line="240" w:lineRule="auto"/>
        <w:rPr>
          <w:rFonts w:eastAsia="Times New Roman"/>
          <w:color w:val="000000"/>
        </w:rPr>
      </w:pPr>
    </w:p>
    <w:p w14:paraId="45046E17" w14:textId="77777777" w:rsidR="00851FAB" w:rsidRDefault="00851FAB" w:rsidP="00851FAB">
      <w:pPr>
        <w:spacing w:after="0" w:line="240" w:lineRule="auto"/>
        <w:rPr>
          <w:rFonts w:eastAsia="Times New Roman"/>
          <w:color w:val="000000"/>
        </w:rPr>
      </w:pPr>
      <w:r w:rsidRPr="00DF7C7D">
        <w:rPr>
          <w:rFonts w:eastAsia="Times New Roman"/>
          <w:color w:val="000000"/>
        </w:rPr>
        <w:t>Has the organization offered employment to you, or to any</w:t>
      </w:r>
      <w:r>
        <w:rPr>
          <w:rFonts w:eastAsia="Times New Roman"/>
          <w:color w:val="000000"/>
        </w:rPr>
        <w:t xml:space="preserve"> </w:t>
      </w:r>
      <w:r w:rsidRPr="00DF7C7D">
        <w:rPr>
          <w:rFonts w:eastAsia="Times New Roman"/>
          <w:color w:val="000000"/>
        </w:rPr>
        <w:t xml:space="preserve">of your relatives or business associates, other than a person who was already employed by the organization? </w:t>
      </w:r>
      <w:r w:rsidRPr="00DF7C7D">
        <w:rPr>
          <w:rFonts w:eastAsia="Times New Roman"/>
          <w:color w:val="000000"/>
        </w:rPr>
        <w:tab/>
      </w:r>
    </w:p>
    <w:p w14:paraId="56005380" w14:textId="77777777" w:rsidR="00851FAB" w:rsidRDefault="00851FAB" w:rsidP="00851FAB">
      <w:pPr>
        <w:spacing w:after="0" w:line="240" w:lineRule="auto"/>
        <w:rPr>
          <w:rFonts w:eastAsia="Times New Roman"/>
          <w:color w:val="000000"/>
        </w:rPr>
      </w:pPr>
    </w:p>
    <w:p w14:paraId="65904BF6" w14:textId="77777777" w:rsidR="00851FAB" w:rsidRDefault="00851FAB" w:rsidP="00C25371">
      <w:pPr>
        <w:pStyle w:val="ListParagraph"/>
        <w:numPr>
          <w:ilvl w:val="0"/>
          <w:numId w:val="89"/>
        </w:numPr>
        <w:spacing w:after="0" w:line="240" w:lineRule="auto"/>
        <w:rPr>
          <w:rFonts w:eastAsia="Times New Roman"/>
          <w:color w:val="000000"/>
        </w:rPr>
      </w:pPr>
      <w:r>
        <w:rPr>
          <w:rFonts w:eastAsia="Times New Roman"/>
          <w:color w:val="000000"/>
        </w:rPr>
        <w:t>Yes</w:t>
      </w:r>
      <w:r>
        <w:rPr>
          <w:rFonts w:eastAsia="Times New Roman"/>
          <w:color w:val="000000"/>
        </w:rPr>
        <w:tab/>
      </w:r>
    </w:p>
    <w:p w14:paraId="6BBEFCDF" w14:textId="77777777" w:rsidR="00851FAB" w:rsidRPr="004B4BAA" w:rsidRDefault="00851FAB" w:rsidP="00C25371">
      <w:pPr>
        <w:pStyle w:val="ListParagraph"/>
        <w:numPr>
          <w:ilvl w:val="0"/>
          <w:numId w:val="89"/>
        </w:numPr>
        <w:spacing w:after="0" w:line="240" w:lineRule="auto"/>
        <w:rPr>
          <w:rFonts w:eastAsia="Times New Roman"/>
          <w:color w:val="000000"/>
        </w:rPr>
      </w:pPr>
      <w:r>
        <w:rPr>
          <w:rFonts w:eastAsia="Times New Roman"/>
          <w:color w:val="000000"/>
        </w:rPr>
        <w:t>No</w:t>
      </w:r>
      <w:r>
        <w:rPr>
          <w:rFonts w:eastAsia="Times New Roman"/>
          <w:color w:val="000000"/>
        </w:rPr>
        <w:tab/>
      </w:r>
    </w:p>
    <w:p w14:paraId="18F7F56B" w14:textId="77777777" w:rsidR="00851FAB" w:rsidRPr="00DF7C7D" w:rsidRDefault="00851FAB" w:rsidP="00851FAB">
      <w:pPr>
        <w:spacing w:after="0" w:line="240" w:lineRule="auto"/>
        <w:rPr>
          <w:rFonts w:eastAsia="Times New Roman"/>
          <w:i/>
          <w:color w:val="000000"/>
        </w:rPr>
      </w:pPr>
    </w:p>
    <w:p w14:paraId="7B8ECDD4" w14:textId="77777777" w:rsidR="00851FAB" w:rsidRDefault="00851FAB" w:rsidP="00851FAB">
      <w:pPr>
        <w:spacing w:after="0" w:line="240" w:lineRule="auto"/>
        <w:rPr>
          <w:rFonts w:eastAsia="Times New Roman"/>
          <w:color w:val="000000"/>
        </w:rPr>
      </w:pPr>
      <w:r w:rsidRPr="00DF7C7D">
        <w:rPr>
          <w:rFonts w:eastAsia="Times New Roman"/>
          <w:i/>
          <w:color w:val="000000"/>
        </w:rPr>
        <w:t>If yes, please describe:</w:t>
      </w:r>
      <w:r>
        <w:rPr>
          <w:rFonts w:eastAsia="Times New Roman"/>
          <w:i/>
          <w:color w:val="000000"/>
        </w:rPr>
        <w:t xml:space="preserve"> </w:t>
      </w:r>
      <w:r>
        <w:rPr>
          <w:rFonts w:eastAsia="Times New Roman"/>
          <w:color w:val="000000"/>
        </w:rPr>
        <w:t>__________________________________________________________________</w:t>
      </w:r>
    </w:p>
    <w:p w14:paraId="307B348E" w14:textId="77777777" w:rsidR="00851FAB" w:rsidRDefault="00851FAB" w:rsidP="00851FAB">
      <w:pPr>
        <w:spacing w:after="0" w:line="240" w:lineRule="auto"/>
        <w:rPr>
          <w:rFonts w:eastAsia="Times New Roman"/>
          <w:color w:val="000000"/>
        </w:rPr>
      </w:pPr>
    </w:p>
    <w:p w14:paraId="019BECDA" w14:textId="77777777" w:rsidR="00851FAB" w:rsidRPr="004B4BAA" w:rsidRDefault="00851FAB" w:rsidP="00851FAB">
      <w:pPr>
        <w:spacing w:after="0" w:line="240" w:lineRule="auto"/>
        <w:rPr>
          <w:rFonts w:eastAsia="Times New Roman"/>
          <w:color w:val="000000"/>
        </w:rPr>
      </w:pPr>
      <w:r>
        <w:rPr>
          <w:rFonts w:eastAsia="Times New Roman"/>
          <w:color w:val="000000"/>
        </w:rPr>
        <w:t>_____________________________________________________________________________________</w:t>
      </w:r>
    </w:p>
    <w:p w14:paraId="55DA22B0" w14:textId="77777777" w:rsidR="00851FAB" w:rsidRPr="00DF7C7D" w:rsidRDefault="00851FAB" w:rsidP="00851FAB">
      <w:pPr>
        <w:spacing w:after="0" w:line="240" w:lineRule="auto"/>
        <w:rPr>
          <w:rFonts w:eastAsia="Times New Roman"/>
          <w:color w:val="000000"/>
        </w:rPr>
      </w:pPr>
      <w:r w:rsidRPr="00DF7C7D">
        <w:rPr>
          <w:rFonts w:eastAsia="Times New Roman"/>
          <w:color w:val="000000"/>
        </w:rPr>
        <w:tab/>
      </w:r>
    </w:p>
    <w:p w14:paraId="2C719C52" w14:textId="77777777" w:rsidR="00851FAB" w:rsidRPr="004B4BAA" w:rsidRDefault="00851FAB" w:rsidP="00851FAB">
      <w:pPr>
        <w:tabs>
          <w:tab w:val="left" w:pos="7667"/>
        </w:tabs>
        <w:spacing w:after="0" w:line="240" w:lineRule="auto"/>
        <w:rPr>
          <w:rFonts w:eastAsia="Times New Roman"/>
          <w:color w:val="000000"/>
        </w:rPr>
      </w:pPr>
      <w:r w:rsidRPr="00DF7C7D">
        <w:rPr>
          <w:rFonts w:eastAsia="Times New Roman"/>
          <w:i/>
          <w:color w:val="000000"/>
        </w:rPr>
        <w:tab/>
      </w:r>
    </w:p>
    <w:p w14:paraId="1D86C7B0" w14:textId="77777777" w:rsidR="00851FAB" w:rsidRDefault="00851FAB" w:rsidP="00851FAB">
      <w:pPr>
        <w:spacing w:after="0" w:line="240" w:lineRule="auto"/>
        <w:rPr>
          <w:rFonts w:eastAsia="Times New Roman"/>
          <w:color w:val="000000"/>
        </w:rPr>
      </w:pPr>
      <w:r>
        <w:rPr>
          <w:rFonts w:eastAsia="Times New Roman"/>
          <w:color w:val="000000"/>
        </w:rPr>
        <w:t>Individual Initials ______</w:t>
      </w:r>
    </w:p>
    <w:p w14:paraId="56A772DE" w14:textId="77777777" w:rsidR="00851FAB" w:rsidRDefault="00851FAB" w:rsidP="00851FAB">
      <w:pPr>
        <w:spacing w:after="0" w:line="240" w:lineRule="auto"/>
        <w:rPr>
          <w:rFonts w:eastAsia="Times New Roman"/>
          <w:color w:val="000000"/>
        </w:rPr>
      </w:pPr>
      <w:r>
        <w:rPr>
          <w:rFonts w:eastAsia="Times New Roman"/>
          <w:color w:val="000000"/>
        </w:rPr>
        <w:lastRenderedPageBreak/>
        <w:t>Disclosure Statement for ________________________________________________ Date: ___________</w:t>
      </w:r>
    </w:p>
    <w:p w14:paraId="70EE96DF" w14:textId="77777777" w:rsidR="00851FAB" w:rsidRDefault="00851FAB" w:rsidP="00851FAB">
      <w:pPr>
        <w:spacing w:after="0" w:line="240" w:lineRule="auto"/>
        <w:rPr>
          <w:rFonts w:eastAsia="Times New Roman"/>
          <w:color w:val="000000"/>
        </w:rPr>
      </w:pPr>
    </w:p>
    <w:p w14:paraId="0C1EDC41" w14:textId="77777777" w:rsidR="00851FAB" w:rsidRDefault="00851FAB" w:rsidP="00851FAB">
      <w:pPr>
        <w:spacing w:after="0" w:line="240" w:lineRule="auto"/>
        <w:rPr>
          <w:rFonts w:eastAsia="Times New Roman"/>
          <w:color w:val="000000"/>
        </w:rPr>
      </w:pPr>
      <w:r w:rsidRPr="00DF7C7D">
        <w:rPr>
          <w:rFonts w:eastAsia="Times New Roman"/>
          <w:color w:val="000000"/>
        </w:rPr>
        <w:t>Have you, or have any of your relatives or business associates,</w:t>
      </w:r>
      <w:r>
        <w:rPr>
          <w:rFonts w:eastAsia="Times New Roman"/>
          <w:color w:val="000000"/>
        </w:rPr>
        <w:t xml:space="preserve"> </w:t>
      </w:r>
      <w:r w:rsidRPr="00DF7C7D">
        <w:rPr>
          <w:rFonts w:eastAsia="Times New Roman"/>
          <w:color w:val="000000"/>
        </w:rPr>
        <w:t xml:space="preserve">been provided with a gift, gratuity or favor, of a substantial nature, from a person or entity which does business, or seeks to do business, with the </w:t>
      </w:r>
      <w:r w:rsidRPr="00DD5758">
        <w:rPr>
          <w:rFonts w:eastAsia="Times New Roman"/>
          <w:b/>
          <w:color w:val="000000"/>
        </w:rPr>
        <w:t>ABC Fire Department</w:t>
      </w:r>
      <w:r w:rsidRPr="00DF7C7D">
        <w:rPr>
          <w:rFonts w:eastAsia="Times New Roman"/>
          <w:color w:val="000000"/>
        </w:rPr>
        <w:t>?</w:t>
      </w:r>
    </w:p>
    <w:p w14:paraId="16F46B2E" w14:textId="77777777" w:rsidR="00851FAB" w:rsidRDefault="00851FAB" w:rsidP="00851FAB">
      <w:pPr>
        <w:spacing w:after="0" w:line="240" w:lineRule="auto"/>
        <w:rPr>
          <w:rFonts w:eastAsia="Times New Roman"/>
          <w:color w:val="000000"/>
        </w:rPr>
      </w:pPr>
    </w:p>
    <w:p w14:paraId="39C074B7" w14:textId="77777777" w:rsidR="00851FAB" w:rsidRDefault="00851FAB" w:rsidP="00C25371">
      <w:pPr>
        <w:pStyle w:val="ListParagraph"/>
        <w:numPr>
          <w:ilvl w:val="0"/>
          <w:numId w:val="89"/>
        </w:numPr>
        <w:spacing w:after="0" w:line="240" w:lineRule="auto"/>
        <w:rPr>
          <w:rFonts w:eastAsia="Times New Roman"/>
          <w:color w:val="000000"/>
        </w:rPr>
      </w:pPr>
      <w:r>
        <w:rPr>
          <w:rFonts w:eastAsia="Times New Roman"/>
          <w:color w:val="000000"/>
        </w:rPr>
        <w:t>Yes</w:t>
      </w:r>
      <w:r>
        <w:rPr>
          <w:rFonts w:eastAsia="Times New Roman"/>
          <w:color w:val="000000"/>
        </w:rPr>
        <w:tab/>
      </w:r>
    </w:p>
    <w:p w14:paraId="274A6261" w14:textId="77777777" w:rsidR="00851FAB" w:rsidRPr="004B4BAA" w:rsidRDefault="00851FAB" w:rsidP="00C25371">
      <w:pPr>
        <w:pStyle w:val="ListParagraph"/>
        <w:numPr>
          <w:ilvl w:val="0"/>
          <w:numId w:val="89"/>
        </w:numPr>
        <w:spacing w:after="0" w:line="240" w:lineRule="auto"/>
        <w:rPr>
          <w:rFonts w:eastAsia="Times New Roman"/>
          <w:color w:val="000000"/>
        </w:rPr>
      </w:pPr>
      <w:r>
        <w:rPr>
          <w:rFonts w:eastAsia="Times New Roman"/>
          <w:color w:val="000000"/>
        </w:rPr>
        <w:t>No</w:t>
      </w:r>
      <w:r>
        <w:rPr>
          <w:rFonts w:eastAsia="Times New Roman"/>
          <w:color w:val="000000"/>
        </w:rPr>
        <w:tab/>
      </w:r>
    </w:p>
    <w:p w14:paraId="6BACEB2B" w14:textId="77777777" w:rsidR="00851FAB" w:rsidRPr="00DF7C7D" w:rsidRDefault="00851FAB" w:rsidP="00851FAB">
      <w:pPr>
        <w:spacing w:after="0" w:line="240" w:lineRule="auto"/>
        <w:rPr>
          <w:rFonts w:eastAsia="Times New Roman"/>
          <w:i/>
          <w:color w:val="000000"/>
        </w:rPr>
      </w:pPr>
    </w:p>
    <w:p w14:paraId="63C6B8D8" w14:textId="77777777" w:rsidR="00851FAB" w:rsidRDefault="00851FAB" w:rsidP="00851FAB">
      <w:pPr>
        <w:spacing w:after="0" w:line="240" w:lineRule="auto"/>
        <w:rPr>
          <w:rFonts w:eastAsia="Times New Roman"/>
          <w:color w:val="000000"/>
        </w:rPr>
      </w:pPr>
      <w:r w:rsidRPr="00DF7C7D">
        <w:rPr>
          <w:rFonts w:eastAsia="Times New Roman"/>
          <w:i/>
          <w:color w:val="000000"/>
        </w:rPr>
        <w:t>If yes, please describe:</w:t>
      </w:r>
      <w:r>
        <w:rPr>
          <w:rFonts w:eastAsia="Times New Roman"/>
          <w:i/>
          <w:color w:val="000000"/>
        </w:rPr>
        <w:t xml:space="preserve"> </w:t>
      </w:r>
      <w:r>
        <w:rPr>
          <w:rFonts w:eastAsia="Times New Roman"/>
          <w:color w:val="000000"/>
        </w:rPr>
        <w:t>__________________________________________________________________</w:t>
      </w:r>
    </w:p>
    <w:p w14:paraId="59AE29C8" w14:textId="77777777" w:rsidR="00851FAB" w:rsidRDefault="00851FAB" w:rsidP="00851FAB">
      <w:pPr>
        <w:spacing w:after="0" w:line="240" w:lineRule="auto"/>
        <w:rPr>
          <w:rFonts w:eastAsia="Times New Roman"/>
          <w:color w:val="000000"/>
        </w:rPr>
      </w:pPr>
    </w:p>
    <w:p w14:paraId="0985CC67" w14:textId="77777777" w:rsidR="00851FAB" w:rsidRPr="004B4BAA" w:rsidRDefault="00851FAB" w:rsidP="00851FAB">
      <w:pPr>
        <w:spacing w:after="0" w:line="240" w:lineRule="auto"/>
        <w:rPr>
          <w:rFonts w:eastAsia="Times New Roman"/>
          <w:color w:val="000000"/>
        </w:rPr>
      </w:pPr>
      <w:r>
        <w:rPr>
          <w:rFonts w:eastAsia="Times New Roman"/>
          <w:color w:val="000000"/>
        </w:rPr>
        <w:t>_____________________________________________________________________________________</w:t>
      </w:r>
    </w:p>
    <w:p w14:paraId="6CFF50B9" w14:textId="77777777" w:rsidR="00851FAB" w:rsidRPr="00DF7C7D" w:rsidRDefault="00851FAB" w:rsidP="00851FAB">
      <w:pPr>
        <w:spacing w:after="0" w:line="240" w:lineRule="auto"/>
        <w:rPr>
          <w:rFonts w:eastAsia="Times New Roman"/>
          <w:color w:val="000000"/>
        </w:rPr>
      </w:pPr>
    </w:p>
    <w:p w14:paraId="19C8CA16" w14:textId="77777777" w:rsidR="00851FAB" w:rsidRPr="00DF7C7D" w:rsidRDefault="00851FAB" w:rsidP="00851FAB">
      <w:pPr>
        <w:spacing w:after="0" w:line="240" w:lineRule="auto"/>
        <w:rPr>
          <w:rFonts w:eastAsia="Times New Roman"/>
          <w:color w:val="000000"/>
        </w:rPr>
      </w:pPr>
    </w:p>
    <w:p w14:paraId="46FD71A7" w14:textId="77777777" w:rsidR="00851FAB" w:rsidRPr="00DF7C7D" w:rsidRDefault="00851FAB" w:rsidP="00851FAB">
      <w:pPr>
        <w:spacing w:after="0" w:line="240" w:lineRule="auto"/>
        <w:rPr>
          <w:rFonts w:eastAsia="Times New Roman"/>
          <w:color w:val="000000"/>
        </w:rPr>
      </w:pPr>
      <w:r w:rsidRPr="00DF7C7D">
        <w:rPr>
          <w:rFonts w:eastAsia="Times New Roman"/>
          <w:color w:val="000000"/>
        </w:rPr>
        <w:t>Have you, or any of your relatives or business associates, bee</w:t>
      </w:r>
      <w:r>
        <w:rPr>
          <w:rFonts w:eastAsia="Times New Roman"/>
          <w:color w:val="000000"/>
        </w:rPr>
        <w:t xml:space="preserve">n </w:t>
      </w:r>
      <w:r w:rsidRPr="00DF7C7D">
        <w:rPr>
          <w:rFonts w:eastAsia="Times New Roman"/>
          <w:color w:val="000000"/>
        </w:rPr>
        <w:t xml:space="preserve">gratuitously provided use of the facilities, property, or services of the </w:t>
      </w:r>
      <w:r w:rsidRPr="00DD5758">
        <w:rPr>
          <w:rFonts w:eastAsia="Times New Roman"/>
          <w:b/>
          <w:color w:val="000000"/>
        </w:rPr>
        <w:t>ABC Fire Department</w:t>
      </w:r>
      <w:r w:rsidRPr="00DF7C7D">
        <w:rPr>
          <w:rFonts w:eastAsia="Times New Roman"/>
          <w:color w:val="000000"/>
        </w:rPr>
        <w:t xml:space="preserve"> or received a grant, loan or other financial assistance from the </w:t>
      </w:r>
      <w:r w:rsidRPr="00DD5758">
        <w:rPr>
          <w:rFonts w:eastAsia="Times New Roman"/>
          <w:b/>
          <w:color w:val="000000"/>
        </w:rPr>
        <w:t>ABC Fire Department</w:t>
      </w:r>
      <w:r w:rsidRPr="00DF7C7D">
        <w:rPr>
          <w:rFonts w:eastAsia="Times New Roman"/>
          <w:color w:val="000000"/>
        </w:rPr>
        <w:t xml:space="preserve">? </w:t>
      </w:r>
      <w:r w:rsidRPr="00DF7C7D">
        <w:rPr>
          <w:rFonts w:eastAsia="Times New Roman"/>
          <w:color w:val="000000"/>
        </w:rPr>
        <w:tab/>
      </w:r>
      <w:r w:rsidRPr="00DF7C7D">
        <w:rPr>
          <w:rFonts w:eastAsia="Times New Roman"/>
          <w:color w:val="000000"/>
        </w:rPr>
        <w:tab/>
      </w:r>
      <w:r w:rsidRPr="00DF7C7D">
        <w:rPr>
          <w:rFonts w:eastAsia="Times New Roman"/>
          <w:color w:val="000000"/>
        </w:rPr>
        <w:tab/>
      </w:r>
      <w:r w:rsidRPr="00DF7C7D">
        <w:rPr>
          <w:rFonts w:eastAsia="Times New Roman"/>
          <w:color w:val="000000"/>
        </w:rPr>
        <w:tab/>
      </w:r>
      <w:r w:rsidRPr="00DF7C7D">
        <w:rPr>
          <w:rFonts w:eastAsia="Times New Roman"/>
          <w:color w:val="000000"/>
        </w:rPr>
        <w:tab/>
      </w:r>
      <w:r w:rsidRPr="00DF7C7D">
        <w:rPr>
          <w:rFonts w:eastAsia="Times New Roman"/>
          <w:color w:val="000000"/>
        </w:rPr>
        <w:tab/>
      </w:r>
      <w:r w:rsidRPr="00DF7C7D">
        <w:rPr>
          <w:rFonts w:eastAsia="Times New Roman"/>
          <w:color w:val="000000"/>
        </w:rPr>
        <w:tab/>
      </w:r>
      <w:r w:rsidRPr="00DF7C7D">
        <w:rPr>
          <w:rFonts w:eastAsia="Times New Roman"/>
          <w:color w:val="000000"/>
        </w:rPr>
        <w:tab/>
      </w:r>
    </w:p>
    <w:p w14:paraId="03FDEE56" w14:textId="77777777" w:rsidR="00851FAB" w:rsidRPr="00DF7C7D" w:rsidRDefault="00851FAB" w:rsidP="00851FAB">
      <w:pPr>
        <w:spacing w:after="0" w:line="240" w:lineRule="auto"/>
        <w:rPr>
          <w:rFonts w:eastAsia="Times New Roman"/>
          <w:i/>
          <w:color w:val="000000"/>
        </w:rPr>
      </w:pPr>
    </w:p>
    <w:p w14:paraId="3FAD047A" w14:textId="77777777" w:rsidR="00851FAB" w:rsidRDefault="00851FAB" w:rsidP="00C25371">
      <w:pPr>
        <w:pStyle w:val="ListParagraph"/>
        <w:numPr>
          <w:ilvl w:val="0"/>
          <w:numId w:val="89"/>
        </w:numPr>
        <w:spacing w:after="0" w:line="240" w:lineRule="auto"/>
        <w:rPr>
          <w:rFonts w:eastAsia="Times New Roman"/>
          <w:color w:val="000000"/>
        </w:rPr>
      </w:pPr>
      <w:r>
        <w:rPr>
          <w:rFonts w:eastAsia="Times New Roman"/>
          <w:color w:val="000000"/>
        </w:rPr>
        <w:t>Yes</w:t>
      </w:r>
      <w:r>
        <w:rPr>
          <w:rFonts w:eastAsia="Times New Roman"/>
          <w:color w:val="000000"/>
        </w:rPr>
        <w:tab/>
      </w:r>
    </w:p>
    <w:p w14:paraId="6B918EBD" w14:textId="77777777" w:rsidR="00851FAB" w:rsidRPr="004B4BAA" w:rsidRDefault="00851FAB" w:rsidP="00C25371">
      <w:pPr>
        <w:pStyle w:val="ListParagraph"/>
        <w:numPr>
          <w:ilvl w:val="0"/>
          <w:numId w:val="89"/>
        </w:numPr>
        <w:spacing w:after="0" w:line="240" w:lineRule="auto"/>
        <w:rPr>
          <w:rFonts w:eastAsia="Times New Roman"/>
          <w:color w:val="000000"/>
        </w:rPr>
      </w:pPr>
      <w:r>
        <w:rPr>
          <w:rFonts w:eastAsia="Times New Roman"/>
          <w:color w:val="000000"/>
        </w:rPr>
        <w:t>No</w:t>
      </w:r>
      <w:r>
        <w:rPr>
          <w:rFonts w:eastAsia="Times New Roman"/>
          <w:color w:val="000000"/>
        </w:rPr>
        <w:tab/>
      </w:r>
    </w:p>
    <w:p w14:paraId="4A1DE15F" w14:textId="77777777" w:rsidR="00851FAB" w:rsidRPr="00DF7C7D" w:rsidRDefault="00851FAB" w:rsidP="00851FAB">
      <w:pPr>
        <w:spacing w:after="0" w:line="240" w:lineRule="auto"/>
        <w:rPr>
          <w:rFonts w:eastAsia="Times New Roman"/>
          <w:i/>
          <w:color w:val="000000"/>
        </w:rPr>
      </w:pPr>
    </w:p>
    <w:p w14:paraId="775BC4F6" w14:textId="77777777" w:rsidR="00851FAB" w:rsidRDefault="00851FAB" w:rsidP="00851FAB">
      <w:pPr>
        <w:spacing w:after="0" w:line="240" w:lineRule="auto"/>
        <w:rPr>
          <w:rFonts w:eastAsia="Times New Roman"/>
          <w:color w:val="000000"/>
        </w:rPr>
      </w:pPr>
      <w:r w:rsidRPr="00DF7C7D">
        <w:rPr>
          <w:rFonts w:eastAsia="Times New Roman"/>
          <w:i/>
          <w:color w:val="000000"/>
        </w:rPr>
        <w:t>If yes, please describe:</w:t>
      </w:r>
      <w:r>
        <w:rPr>
          <w:rFonts w:eastAsia="Times New Roman"/>
          <w:i/>
          <w:color w:val="000000"/>
        </w:rPr>
        <w:t xml:space="preserve"> </w:t>
      </w:r>
      <w:r>
        <w:rPr>
          <w:rFonts w:eastAsia="Times New Roman"/>
          <w:color w:val="000000"/>
        </w:rPr>
        <w:t>__________________________________________________________________</w:t>
      </w:r>
    </w:p>
    <w:p w14:paraId="16A00E33" w14:textId="77777777" w:rsidR="00851FAB" w:rsidRDefault="00851FAB" w:rsidP="00851FAB">
      <w:pPr>
        <w:spacing w:after="0" w:line="240" w:lineRule="auto"/>
        <w:rPr>
          <w:rFonts w:eastAsia="Times New Roman"/>
          <w:color w:val="000000"/>
        </w:rPr>
      </w:pPr>
    </w:p>
    <w:p w14:paraId="154D85AF" w14:textId="77777777" w:rsidR="00851FAB" w:rsidRPr="004B4BAA" w:rsidRDefault="00851FAB" w:rsidP="00851FAB">
      <w:pPr>
        <w:spacing w:after="0" w:line="240" w:lineRule="auto"/>
        <w:rPr>
          <w:rFonts w:eastAsia="Times New Roman"/>
          <w:color w:val="000000"/>
        </w:rPr>
      </w:pPr>
      <w:r>
        <w:rPr>
          <w:rFonts w:eastAsia="Times New Roman"/>
          <w:color w:val="000000"/>
        </w:rPr>
        <w:t>_____________________________________________________________________________________</w:t>
      </w:r>
    </w:p>
    <w:p w14:paraId="5A0E452B" w14:textId="77777777" w:rsidR="00851FAB" w:rsidRDefault="00851FAB" w:rsidP="00851FAB">
      <w:pPr>
        <w:spacing w:after="0" w:line="240" w:lineRule="auto"/>
        <w:rPr>
          <w:rFonts w:eastAsia="Times New Roman"/>
          <w:i/>
          <w:color w:val="000000"/>
        </w:rPr>
      </w:pPr>
    </w:p>
    <w:p w14:paraId="70805E1B" w14:textId="77777777" w:rsidR="00851FAB" w:rsidRPr="00DF7C7D" w:rsidRDefault="00851FAB" w:rsidP="00851FAB">
      <w:pPr>
        <w:spacing w:after="0" w:line="240" w:lineRule="auto"/>
        <w:rPr>
          <w:rFonts w:eastAsia="Times New Roman"/>
          <w:color w:val="000000"/>
        </w:rPr>
      </w:pPr>
    </w:p>
    <w:p w14:paraId="07A729B3" w14:textId="77777777" w:rsidR="00851FAB" w:rsidRPr="00DF7C7D" w:rsidRDefault="00851FAB" w:rsidP="00851FAB">
      <w:pPr>
        <w:spacing w:after="0" w:line="240" w:lineRule="auto"/>
        <w:jc w:val="both"/>
        <w:rPr>
          <w:rFonts w:eastAsia="Times New Roman"/>
          <w:color w:val="000000"/>
        </w:rPr>
      </w:pPr>
      <w:r w:rsidRPr="00DF7C7D">
        <w:rPr>
          <w:rFonts w:eastAsia="Times New Roman"/>
          <w:color w:val="000000"/>
        </w:rPr>
        <w:t>Has a relative had a direct or indirect business relationship with the</w:t>
      </w:r>
      <w:r>
        <w:rPr>
          <w:rFonts w:eastAsia="Times New Roman"/>
          <w:color w:val="000000"/>
        </w:rPr>
        <w:t xml:space="preserve"> </w:t>
      </w:r>
      <w:r w:rsidRPr="002431F8">
        <w:rPr>
          <w:rFonts w:eastAsia="Times New Roman"/>
          <w:b/>
          <w:color w:val="000000"/>
        </w:rPr>
        <w:t>ABC Fire Department</w:t>
      </w:r>
      <w:r w:rsidRPr="00DF7C7D">
        <w:rPr>
          <w:rFonts w:eastAsia="Times New Roman"/>
          <w:color w:val="000000"/>
        </w:rPr>
        <w:t>?</w:t>
      </w:r>
    </w:p>
    <w:p w14:paraId="32F75D1E" w14:textId="77777777" w:rsidR="00851FAB" w:rsidRPr="00DF7C7D" w:rsidRDefault="00851FAB" w:rsidP="00851FAB">
      <w:pPr>
        <w:spacing w:after="0" w:line="240" w:lineRule="auto"/>
        <w:jc w:val="both"/>
        <w:rPr>
          <w:rFonts w:eastAsia="Times New Roman"/>
          <w:color w:val="000000"/>
        </w:rPr>
      </w:pPr>
    </w:p>
    <w:p w14:paraId="56BC1E5D" w14:textId="77777777" w:rsidR="00851FAB" w:rsidRDefault="00851FAB" w:rsidP="00C25371">
      <w:pPr>
        <w:pStyle w:val="ListParagraph"/>
        <w:numPr>
          <w:ilvl w:val="0"/>
          <w:numId w:val="89"/>
        </w:numPr>
        <w:spacing w:after="0" w:line="240" w:lineRule="auto"/>
        <w:rPr>
          <w:rFonts w:eastAsia="Times New Roman"/>
          <w:color w:val="000000"/>
        </w:rPr>
      </w:pPr>
      <w:r>
        <w:rPr>
          <w:rFonts w:eastAsia="Times New Roman"/>
          <w:color w:val="000000"/>
        </w:rPr>
        <w:t>Yes</w:t>
      </w:r>
      <w:r>
        <w:rPr>
          <w:rFonts w:eastAsia="Times New Roman"/>
          <w:color w:val="000000"/>
        </w:rPr>
        <w:tab/>
      </w:r>
    </w:p>
    <w:p w14:paraId="09E5C728" w14:textId="77777777" w:rsidR="00851FAB" w:rsidRPr="004B4BAA" w:rsidRDefault="00851FAB" w:rsidP="00C25371">
      <w:pPr>
        <w:pStyle w:val="ListParagraph"/>
        <w:numPr>
          <w:ilvl w:val="0"/>
          <w:numId w:val="89"/>
        </w:numPr>
        <w:spacing w:after="0" w:line="240" w:lineRule="auto"/>
        <w:rPr>
          <w:rFonts w:eastAsia="Times New Roman"/>
          <w:color w:val="000000"/>
        </w:rPr>
      </w:pPr>
      <w:r>
        <w:rPr>
          <w:rFonts w:eastAsia="Times New Roman"/>
          <w:color w:val="000000"/>
        </w:rPr>
        <w:t>No</w:t>
      </w:r>
      <w:r>
        <w:rPr>
          <w:rFonts w:eastAsia="Times New Roman"/>
          <w:color w:val="000000"/>
        </w:rPr>
        <w:tab/>
      </w:r>
    </w:p>
    <w:p w14:paraId="4F15F630" w14:textId="77777777" w:rsidR="00851FAB" w:rsidRPr="00DF7C7D" w:rsidRDefault="00851FAB" w:rsidP="00851FAB">
      <w:pPr>
        <w:spacing w:after="0" w:line="240" w:lineRule="auto"/>
        <w:rPr>
          <w:rFonts w:eastAsia="Times New Roman"/>
          <w:i/>
          <w:color w:val="000000"/>
        </w:rPr>
      </w:pPr>
    </w:p>
    <w:p w14:paraId="1892732B" w14:textId="77777777" w:rsidR="00851FAB" w:rsidRDefault="00851FAB" w:rsidP="00851FAB">
      <w:pPr>
        <w:spacing w:after="0" w:line="240" w:lineRule="auto"/>
        <w:rPr>
          <w:rFonts w:eastAsia="Times New Roman"/>
          <w:color w:val="000000"/>
        </w:rPr>
      </w:pPr>
      <w:r w:rsidRPr="00DF7C7D">
        <w:rPr>
          <w:rFonts w:eastAsia="Times New Roman"/>
          <w:i/>
          <w:color w:val="000000"/>
        </w:rPr>
        <w:t>If yes, please describe:</w:t>
      </w:r>
      <w:r>
        <w:rPr>
          <w:rFonts w:eastAsia="Times New Roman"/>
          <w:i/>
          <w:color w:val="000000"/>
        </w:rPr>
        <w:t xml:space="preserve"> </w:t>
      </w:r>
      <w:r>
        <w:rPr>
          <w:rFonts w:eastAsia="Times New Roman"/>
          <w:color w:val="000000"/>
        </w:rPr>
        <w:t>__________________________________________________________________</w:t>
      </w:r>
    </w:p>
    <w:p w14:paraId="45590965" w14:textId="77777777" w:rsidR="00851FAB" w:rsidRDefault="00851FAB" w:rsidP="00851FAB">
      <w:pPr>
        <w:spacing w:after="0" w:line="240" w:lineRule="auto"/>
        <w:rPr>
          <w:rFonts w:eastAsia="Times New Roman"/>
          <w:color w:val="000000"/>
        </w:rPr>
      </w:pPr>
    </w:p>
    <w:p w14:paraId="03CA3A31" w14:textId="77777777" w:rsidR="00851FAB" w:rsidRPr="004B4BAA" w:rsidRDefault="00851FAB" w:rsidP="00851FAB">
      <w:pPr>
        <w:spacing w:after="0" w:line="240" w:lineRule="auto"/>
        <w:rPr>
          <w:rFonts w:eastAsia="Times New Roman"/>
          <w:color w:val="000000"/>
        </w:rPr>
      </w:pPr>
      <w:r>
        <w:rPr>
          <w:rFonts w:eastAsia="Times New Roman"/>
          <w:color w:val="000000"/>
        </w:rPr>
        <w:t>_____________________________________________________________________________________</w:t>
      </w:r>
    </w:p>
    <w:p w14:paraId="00271CC2" w14:textId="77777777" w:rsidR="00851FAB" w:rsidRPr="00DF7C7D" w:rsidRDefault="00851FAB" w:rsidP="00851FAB">
      <w:pPr>
        <w:spacing w:after="0" w:line="240" w:lineRule="auto"/>
        <w:jc w:val="both"/>
        <w:rPr>
          <w:rFonts w:eastAsia="Times New Roman"/>
          <w:i/>
          <w:color w:val="000000"/>
        </w:rPr>
      </w:pPr>
    </w:p>
    <w:p w14:paraId="7786DF5E" w14:textId="77777777" w:rsidR="00851FAB" w:rsidRPr="00DF7C7D" w:rsidRDefault="00851FAB" w:rsidP="00851FAB">
      <w:pPr>
        <w:spacing w:after="0" w:line="240" w:lineRule="auto"/>
        <w:jc w:val="both"/>
        <w:rPr>
          <w:rFonts w:eastAsia="Times New Roman"/>
          <w:color w:val="000000"/>
        </w:rPr>
      </w:pPr>
    </w:p>
    <w:p w14:paraId="0C340F64" w14:textId="77777777" w:rsidR="00851FAB" w:rsidRPr="00DF7C7D" w:rsidRDefault="00851FAB" w:rsidP="00851FAB">
      <w:pPr>
        <w:spacing w:after="0" w:line="240" w:lineRule="auto"/>
        <w:jc w:val="both"/>
        <w:rPr>
          <w:rFonts w:eastAsia="Times New Roman"/>
          <w:color w:val="000000"/>
        </w:rPr>
      </w:pPr>
      <w:r w:rsidRPr="00DF7C7D">
        <w:rPr>
          <w:rFonts w:eastAsia="Times New Roman"/>
          <w:color w:val="000000"/>
        </w:rPr>
        <w:t xml:space="preserve">Have you served as an officer, director, trustee, key employee, partner or member/shareholder of an entity doing business with the </w:t>
      </w:r>
      <w:r w:rsidRPr="00DD5758">
        <w:rPr>
          <w:rFonts w:eastAsia="Times New Roman"/>
          <w:b/>
          <w:color w:val="000000"/>
        </w:rPr>
        <w:t>ABC Fire Department</w:t>
      </w:r>
      <w:r w:rsidRPr="00DF7C7D">
        <w:rPr>
          <w:rFonts w:eastAsia="Times New Roman"/>
          <w:color w:val="000000"/>
        </w:rPr>
        <w:t>?</w:t>
      </w:r>
    </w:p>
    <w:p w14:paraId="443F22F4" w14:textId="77777777" w:rsidR="00851FAB" w:rsidRPr="00DF7C7D" w:rsidRDefault="00851FAB" w:rsidP="00851FAB">
      <w:pPr>
        <w:spacing w:after="0" w:line="240" w:lineRule="auto"/>
        <w:jc w:val="both"/>
        <w:rPr>
          <w:rFonts w:eastAsia="Times New Roman"/>
          <w:color w:val="000000"/>
        </w:rPr>
      </w:pPr>
    </w:p>
    <w:p w14:paraId="452CCA40" w14:textId="77777777" w:rsidR="00851FAB" w:rsidRDefault="00851FAB" w:rsidP="00C25371">
      <w:pPr>
        <w:pStyle w:val="ListParagraph"/>
        <w:numPr>
          <w:ilvl w:val="0"/>
          <w:numId w:val="89"/>
        </w:numPr>
        <w:spacing w:after="0" w:line="240" w:lineRule="auto"/>
        <w:rPr>
          <w:rFonts w:eastAsia="Times New Roman"/>
          <w:color w:val="000000"/>
        </w:rPr>
      </w:pPr>
      <w:r>
        <w:rPr>
          <w:rFonts w:eastAsia="Times New Roman"/>
          <w:color w:val="000000"/>
        </w:rPr>
        <w:t>Yes</w:t>
      </w:r>
      <w:r>
        <w:rPr>
          <w:rFonts w:eastAsia="Times New Roman"/>
          <w:color w:val="000000"/>
        </w:rPr>
        <w:tab/>
      </w:r>
    </w:p>
    <w:p w14:paraId="6257CA65" w14:textId="77777777" w:rsidR="00851FAB" w:rsidRPr="004B4BAA" w:rsidRDefault="00851FAB" w:rsidP="00C25371">
      <w:pPr>
        <w:pStyle w:val="ListParagraph"/>
        <w:numPr>
          <w:ilvl w:val="0"/>
          <w:numId w:val="89"/>
        </w:numPr>
        <w:spacing w:after="0" w:line="240" w:lineRule="auto"/>
        <w:rPr>
          <w:rFonts w:eastAsia="Times New Roman"/>
          <w:color w:val="000000"/>
        </w:rPr>
      </w:pPr>
      <w:r>
        <w:rPr>
          <w:rFonts w:eastAsia="Times New Roman"/>
          <w:color w:val="000000"/>
        </w:rPr>
        <w:t>No</w:t>
      </w:r>
      <w:r>
        <w:rPr>
          <w:rFonts w:eastAsia="Times New Roman"/>
          <w:color w:val="000000"/>
        </w:rPr>
        <w:tab/>
      </w:r>
    </w:p>
    <w:p w14:paraId="5CFC7A07" w14:textId="77777777" w:rsidR="00851FAB" w:rsidRPr="00DF7C7D" w:rsidRDefault="00851FAB" w:rsidP="00851FAB">
      <w:pPr>
        <w:spacing w:after="0" w:line="240" w:lineRule="auto"/>
        <w:rPr>
          <w:rFonts w:eastAsia="Times New Roman"/>
          <w:i/>
          <w:color w:val="000000"/>
        </w:rPr>
      </w:pPr>
    </w:p>
    <w:p w14:paraId="5CE2499D" w14:textId="77777777" w:rsidR="00851FAB" w:rsidRDefault="00851FAB" w:rsidP="00851FAB">
      <w:pPr>
        <w:spacing w:after="0" w:line="240" w:lineRule="auto"/>
        <w:rPr>
          <w:rFonts w:eastAsia="Times New Roman"/>
          <w:color w:val="000000"/>
        </w:rPr>
      </w:pPr>
      <w:r w:rsidRPr="00DF7C7D">
        <w:rPr>
          <w:rFonts w:eastAsia="Times New Roman"/>
          <w:i/>
          <w:color w:val="000000"/>
        </w:rPr>
        <w:t>If yes, please describe:</w:t>
      </w:r>
      <w:r>
        <w:rPr>
          <w:rFonts w:eastAsia="Times New Roman"/>
          <w:i/>
          <w:color w:val="000000"/>
        </w:rPr>
        <w:t xml:space="preserve"> </w:t>
      </w:r>
      <w:r>
        <w:rPr>
          <w:rFonts w:eastAsia="Times New Roman"/>
          <w:color w:val="000000"/>
        </w:rPr>
        <w:t>__________________________________________________________________</w:t>
      </w:r>
    </w:p>
    <w:p w14:paraId="702EFB87" w14:textId="77777777" w:rsidR="00851FAB" w:rsidRDefault="00851FAB" w:rsidP="00851FAB">
      <w:pPr>
        <w:spacing w:after="0" w:line="240" w:lineRule="auto"/>
        <w:rPr>
          <w:rFonts w:eastAsia="Times New Roman"/>
          <w:color w:val="000000"/>
        </w:rPr>
      </w:pPr>
    </w:p>
    <w:p w14:paraId="55744EAC" w14:textId="77777777" w:rsidR="00851FAB" w:rsidRPr="004B4BAA" w:rsidRDefault="00851FAB" w:rsidP="00851FAB">
      <w:pPr>
        <w:spacing w:after="0" w:line="240" w:lineRule="auto"/>
        <w:rPr>
          <w:rFonts w:eastAsia="Times New Roman"/>
          <w:color w:val="000000"/>
        </w:rPr>
      </w:pPr>
      <w:r>
        <w:rPr>
          <w:rFonts w:eastAsia="Times New Roman"/>
          <w:color w:val="000000"/>
        </w:rPr>
        <w:t>_____________________________________________________________________________________</w:t>
      </w:r>
    </w:p>
    <w:p w14:paraId="69FAF439" w14:textId="77777777" w:rsidR="00851FAB" w:rsidRPr="00DF7C7D" w:rsidRDefault="00851FAB" w:rsidP="00851FAB">
      <w:pPr>
        <w:spacing w:after="0" w:line="240" w:lineRule="auto"/>
        <w:jc w:val="both"/>
        <w:rPr>
          <w:rFonts w:eastAsia="Times New Roman"/>
          <w:i/>
          <w:color w:val="000000"/>
        </w:rPr>
      </w:pPr>
    </w:p>
    <w:p w14:paraId="5B782372" w14:textId="77777777" w:rsidR="00851FAB" w:rsidRPr="00DF7C7D" w:rsidRDefault="00851FAB" w:rsidP="00851FAB">
      <w:pPr>
        <w:spacing w:after="0" w:line="240" w:lineRule="auto"/>
        <w:rPr>
          <w:rFonts w:eastAsia="Times New Roman"/>
          <w:color w:val="000000"/>
        </w:rPr>
      </w:pPr>
      <w:r>
        <w:rPr>
          <w:rFonts w:eastAsia="Times New Roman"/>
          <w:color w:val="000000"/>
        </w:rPr>
        <w:t>Individual Initials ______</w:t>
      </w:r>
    </w:p>
    <w:p w14:paraId="2AF4A61B" w14:textId="77777777" w:rsidR="00851FAB" w:rsidRDefault="00851FAB" w:rsidP="00851FAB">
      <w:pPr>
        <w:spacing w:after="0" w:line="240" w:lineRule="auto"/>
        <w:rPr>
          <w:rFonts w:eastAsia="Times New Roman"/>
          <w:color w:val="000000"/>
        </w:rPr>
      </w:pPr>
      <w:r>
        <w:rPr>
          <w:rFonts w:eastAsia="Times New Roman"/>
          <w:color w:val="000000"/>
        </w:rPr>
        <w:lastRenderedPageBreak/>
        <w:t>Disclosure Statement for _______________________________________________ Date: ___________</w:t>
      </w:r>
    </w:p>
    <w:p w14:paraId="06951D8C" w14:textId="77777777" w:rsidR="00851FAB" w:rsidRPr="00DF7C7D" w:rsidRDefault="00851FAB" w:rsidP="00851FAB">
      <w:pPr>
        <w:spacing w:after="0" w:line="240" w:lineRule="auto"/>
        <w:rPr>
          <w:rFonts w:eastAsia="Times New Roman"/>
          <w:color w:val="000000"/>
        </w:rPr>
      </w:pPr>
    </w:p>
    <w:p w14:paraId="219B3F21" w14:textId="77777777" w:rsidR="00851FAB" w:rsidRPr="00EB7F84" w:rsidRDefault="00851FAB" w:rsidP="00851FAB">
      <w:pPr>
        <w:pStyle w:val="BodyText"/>
        <w:rPr>
          <w:rFonts w:asciiTheme="minorHAnsi" w:hAnsiTheme="minorHAnsi" w:cstheme="minorHAnsi"/>
        </w:rPr>
      </w:pPr>
      <w:r w:rsidRPr="00EB7F84">
        <w:rPr>
          <w:rFonts w:asciiTheme="minorHAnsi" w:hAnsiTheme="minorHAnsi" w:cstheme="minorHAnsi"/>
          <w:u w:val="single"/>
        </w:rPr>
        <w:t>Other Interests</w:t>
      </w:r>
      <w:r w:rsidRPr="00EB7F84">
        <w:rPr>
          <w:rFonts w:asciiTheme="minorHAnsi" w:hAnsiTheme="minorHAnsi" w:cstheme="minorHAnsi"/>
          <w:b/>
        </w:rPr>
        <w:t xml:space="preserve"> </w:t>
      </w:r>
      <w:r w:rsidRPr="00EB7F84">
        <w:rPr>
          <w:rFonts w:asciiTheme="minorHAnsi" w:hAnsiTheme="minorHAnsi" w:cstheme="minorHAnsi"/>
        </w:rPr>
        <w:t>- A conflict may also exist where an interested party, or a relative or business associate of an interested party, obtains a non-financial benefit or advantage that he/she would not have obtained absent his/her relationship with the</w:t>
      </w:r>
      <w:r>
        <w:rPr>
          <w:rFonts w:asciiTheme="minorHAnsi" w:hAnsiTheme="minorHAnsi" w:cstheme="minorHAnsi"/>
        </w:rPr>
        <w:t xml:space="preserve"> </w:t>
      </w:r>
      <w:r w:rsidRPr="00643EFF">
        <w:rPr>
          <w:rFonts w:asciiTheme="minorHAnsi" w:hAnsiTheme="minorHAnsi" w:cstheme="minorHAnsi"/>
          <w:b/>
        </w:rPr>
        <w:t>ABC Fire Department</w:t>
      </w:r>
      <w:r w:rsidRPr="00EB7F84">
        <w:rPr>
          <w:rFonts w:asciiTheme="minorHAnsi" w:hAnsiTheme="minorHAnsi" w:cstheme="minorHAnsi"/>
        </w:rPr>
        <w:t xml:space="preserve">, or where his/her duty or responsibility owed to the </w:t>
      </w:r>
      <w:r w:rsidRPr="00643EFF">
        <w:rPr>
          <w:rFonts w:asciiTheme="minorHAnsi" w:hAnsiTheme="minorHAnsi" w:cstheme="minorHAnsi"/>
          <w:b/>
        </w:rPr>
        <w:t>ABC Fire Department</w:t>
      </w:r>
      <w:r>
        <w:rPr>
          <w:rFonts w:asciiTheme="minorHAnsi" w:hAnsiTheme="minorHAnsi" w:cstheme="minorHAnsi"/>
        </w:rPr>
        <w:t xml:space="preserve"> </w:t>
      </w:r>
      <w:r w:rsidRPr="00EB7F84">
        <w:rPr>
          <w:rFonts w:asciiTheme="minorHAnsi" w:hAnsiTheme="minorHAnsi" w:cstheme="minorHAnsi"/>
        </w:rPr>
        <w:t xml:space="preserve">conflicts with a duty or responsibility owed to some other organization.  </w:t>
      </w:r>
    </w:p>
    <w:p w14:paraId="5BD1A276" w14:textId="77777777" w:rsidR="00851FAB" w:rsidRPr="00DF7C7D" w:rsidRDefault="00851FAB" w:rsidP="00851FAB">
      <w:pPr>
        <w:spacing w:after="0" w:line="240" w:lineRule="auto"/>
        <w:rPr>
          <w:rFonts w:eastAsia="Times New Roman"/>
          <w:color w:val="000000"/>
        </w:rPr>
      </w:pPr>
    </w:p>
    <w:p w14:paraId="14528207" w14:textId="77777777" w:rsidR="00851FAB" w:rsidRPr="00DF7C7D" w:rsidRDefault="00851FAB" w:rsidP="00851FAB">
      <w:pPr>
        <w:spacing w:after="0" w:line="240" w:lineRule="auto"/>
        <w:rPr>
          <w:rFonts w:eastAsia="Times New Roman"/>
          <w:color w:val="000000"/>
        </w:rPr>
      </w:pPr>
      <w:r w:rsidRPr="00DF7C7D">
        <w:rPr>
          <w:rFonts w:eastAsia="Times New Roman"/>
          <w:color w:val="000000"/>
        </w:rPr>
        <w:t>Please respond to the following questions indicating if you had this activity anytime during the past twelve months:</w:t>
      </w:r>
    </w:p>
    <w:p w14:paraId="3C53155E" w14:textId="77777777" w:rsidR="00851FAB" w:rsidRPr="00DF7C7D" w:rsidRDefault="00851FAB" w:rsidP="00851FAB">
      <w:pPr>
        <w:spacing w:after="0" w:line="240" w:lineRule="auto"/>
        <w:rPr>
          <w:rFonts w:eastAsia="Times New Roman"/>
          <w:color w:val="000000"/>
        </w:rPr>
      </w:pPr>
    </w:p>
    <w:p w14:paraId="5A679448" w14:textId="77777777" w:rsidR="00851FAB" w:rsidRDefault="00851FAB" w:rsidP="00851FAB">
      <w:pPr>
        <w:spacing w:after="0" w:line="240" w:lineRule="auto"/>
        <w:rPr>
          <w:rFonts w:eastAsia="Times New Roman"/>
          <w:color w:val="000000"/>
        </w:rPr>
      </w:pPr>
      <w:r w:rsidRPr="00DF7C7D">
        <w:rPr>
          <w:rFonts w:eastAsia="Times New Roman"/>
          <w:color w:val="000000"/>
        </w:rPr>
        <w:t xml:space="preserve">Did you obtain preferential treatment by the </w:t>
      </w:r>
      <w:r w:rsidRPr="00EB7F84">
        <w:rPr>
          <w:rFonts w:eastAsia="Times New Roman"/>
          <w:b/>
          <w:color w:val="000000"/>
        </w:rPr>
        <w:t>ABC Fire Department</w:t>
      </w:r>
      <w:r w:rsidRPr="00DF7C7D">
        <w:rPr>
          <w:rFonts w:eastAsia="Times New Roman"/>
          <w:color w:val="000000"/>
        </w:rPr>
        <w:t xml:space="preserve"> for yourself, or for any of your relatives or business associates?</w:t>
      </w:r>
    </w:p>
    <w:p w14:paraId="52B085E4" w14:textId="77777777" w:rsidR="00851FAB" w:rsidRDefault="00851FAB" w:rsidP="00851FAB">
      <w:pPr>
        <w:spacing w:after="0" w:line="240" w:lineRule="auto"/>
        <w:rPr>
          <w:rFonts w:eastAsia="Times New Roman"/>
          <w:color w:val="000000"/>
        </w:rPr>
      </w:pPr>
    </w:p>
    <w:p w14:paraId="590D5FB5" w14:textId="77777777" w:rsidR="00851FAB" w:rsidRDefault="00851FAB" w:rsidP="00C25371">
      <w:pPr>
        <w:pStyle w:val="ListParagraph"/>
        <w:numPr>
          <w:ilvl w:val="0"/>
          <w:numId w:val="89"/>
        </w:numPr>
        <w:spacing w:after="0" w:line="240" w:lineRule="auto"/>
        <w:rPr>
          <w:rFonts w:eastAsia="Times New Roman"/>
          <w:color w:val="000000"/>
        </w:rPr>
      </w:pPr>
      <w:r>
        <w:rPr>
          <w:rFonts w:eastAsia="Times New Roman"/>
          <w:color w:val="000000"/>
        </w:rPr>
        <w:t>Yes</w:t>
      </w:r>
      <w:r>
        <w:rPr>
          <w:rFonts w:eastAsia="Times New Roman"/>
          <w:color w:val="000000"/>
        </w:rPr>
        <w:tab/>
      </w:r>
    </w:p>
    <w:p w14:paraId="711D8176" w14:textId="77777777" w:rsidR="00851FAB" w:rsidRPr="004B4BAA" w:rsidRDefault="00851FAB" w:rsidP="00C25371">
      <w:pPr>
        <w:pStyle w:val="ListParagraph"/>
        <w:numPr>
          <w:ilvl w:val="0"/>
          <w:numId w:val="89"/>
        </w:numPr>
        <w:spacing w:after="0" w:line="240" w:lineRule="auto"/>
        <w:rPr>
          <w:rFonts w:eastAsia="Times New Roman"/>
          <w:color w:val="000000"/>
        </w:rPr>
      </w:pPr>
      <w:r>
        <w:rPr>
          <w:rFonts w:eastAsia="Times New Roman"/>
          <w:color w:val="000000"/>
        </w:rPr>
        <w:t>No</w:t>
      </w:r>
      <w:r>
        <w:rPr>
          <w:rFonts w:eastAsia="Times New Roman"/>
          <w:color w:val="000000"/>
        </w:rPr>
        <w:tab/>
      </w:r>
    </w:p>
    <w:p w14:paraId="13FC7C7D" w14:textId="77777777" w:rsidR="00851FAB" w:rsidRPr="00DF7C7D" w:rsidRDefault="00851FAB" w:rsidP="00851FAB">
      <w:pPr>
        <w:spacing w:after="0" w:line="240" w:lineRule="auto"/>
        <w:rPr>
          <w:rFonts w:eastAsia="Times New Roman"/>
          <w:i/>
          <w:color w:val="000000"/>
        </w:rPr>
      </w:pPr>
    </w:p>
    <w:p w14:paraId="58407B2F" w14:textId="77777777" w:rsidR="00851FAB" w:rsidRDefault="00851FAB" w:rsidP="00851FAB">
      <w:pPr>
        <w:spacing w:after="0" w:line="240" w:lineRule="auto"/>
        <w:rPr>
          <w:rFonts w:eastAsia="Times New Roman"/>
          <w:color w:val="000000"/>
        </w:rPr>
      </w:pPr>
      <w:r w:rsidRPr="00DF7C7D">
        <w:rPr>
          <w:rFonts w:eastAsia="Times New Roman"/>
          <w:i/>
          <w:color w:val="000000"/>
        </w:rPr>
        <w:t>If yes, please describe:</w:t>
      </w:r>
      <w:r>
        <w:rPr>
          <w:rFonts w:eastAsia="Times New Roman"/>
          <w:i/>
          <w:color w:val="000000"/>
        </w:rPr>
        <w:t xml:space="preserve"> </w:t>
      </w:r>
      <w:r>
        <w:rPr>
          <w:rFonts w:eastAsia="Times New Roman"/>
          <w:color w:val="000000"/>
        </w:rPr>
        <w:t>__________________________________________________________________</w:t>
      </w:r>
    </w:p>
    <w:p w14:paraId="3CC2A79F" w14:textId="77777777" w:rsidR="00851FAB" w:rsidRDefault="00851FAB" w:rsidP="00851FAB">
      <w:pPr>
        <w:spacing w:after="0" w:line="240" w:lineRule="auto"/>
        <w:rPr>
          <w:rFonts w:eastAsia="Times New Roman"/>
          <w:color w:val="000000"/>
        </w:rPr>
      </w:pPr>
    </w:p>
    <w:p w14:paraId="12A547AC" w14:textId="77777777" w:rsidR="00851FAB" w:rsidRPr="00EB7F84" w:rsidRDefault="00851FAB" w:rsidP="00851FAB">
      <w:pPr>
        <w:spacing w:after="0" w:line="240" w:lineRule="auto"/>
        <w:rPr>
          <w:rFonts w:eastAsia="Times New Roman"/>
          <w:color w:val="000000"/>
        </w:rPr>
      </w:pPr>
      <w:r>
        <w:rPr>
          <w:rFonts w:eastAsia="Times New Roman"/>
          <w:color w:val="000000"/>
        </w:rPr>
        <w:t>_____________________________________________________________________________________</w:t>
      </w:r>
    </w:p>
    <w:p w14:paraId="69BB3AD8" w14:textId="77777777" w:rsidR="00851FAB" w:rsidRDefault="00851FAB" w:rsidP="00851FAB">
      <w:pPr>
        <w:spacing w:after="0" w:line="240" w:lineRule="auto"/>
        <w:rPr>
          <w:rFonts w:eastAsia="Times New Roman"/>
          <w:i/>
          <w:color w:val="000000"/>
        </w:rPr>
      </w:pPr>
    </w:p>
    <w:p w14:paraId="4ECD547F" w14:textId="77777777" w:rsidR="00851FAB" w:rsidRPr="00643EFF" w:rsidRDefault="00851FAB" w:rsidP="00851FAB">
      <w:pPr>
        <w:spacing w:after="0" w:line="240" w:lineRule="auto"/>
        <w:rPr>
          <w:rFonts w:eastAsia="Times New Roman"/>
          <w:color w:val="000000"/>
        </w:rPr>
      </w:pPr>
      <w:r w:rsidRPr="00DF7C7D">
        <w:rPr>
          <w:rFonts w:eastAsia="Times New Roman"/>
          <w:color w:val="000000"/>
        </w:rPr>
        <w:t>Did you make use of confidential information obtained from the</w:t>
      </w:r>
      <w:r>
        <w:rPr>
          <w:rFonts w:eastAsia="Times New Roman"/>
          <w:color w:val="000000"/>
        </w:rPr>
        <w:t xml:space="preserve"> </w:t>
      </w:r>
      <w:r w:rsidRPr="00643EFF">
        <w:rPr>
          <w:rFonts w:eastAsia="Times New Roman"/>
          <w:b/>
          <w:color w:val="000000"/>
        </w:rPr>
        <w:t>ABC Fire Department</w:t>
      </w:r>
      <w:r w:rsidRPr="00DF7C7D">
        <w:rPr>
          <w:rFonts w:eastAsia="Times New Roman"/>
          <w:color w:val="000000"/>
        </w:rPr>
        <w:t xml:space="preserve"> for your own benefit, or for the benefit of a relative, business associate, or other organization? </w:t>
      </w:r>
      <w:r w:rsidRPr="00DF7C7D">
        <w:rPr>
          <w:rFonts w:eastAsia="Times New Roman"/>
          <w:color w:val="000000"/>
        </w:rPr>
        <w:tab/>
      </w:r>
      <w:r w:rsidRPr="00DF7C7D">
        <w:rPr>
          <w:rFonts w:eastAsia="Times New Roman"/>
          <w:color w:val="000000"/>
        </w:rPr>
        <w:tab/>
      </w:r>
      <w:r w:rsidRPr="00DF7C7D">
        <w:rPr>
          <w:rFonts w:eastAsia="Times New Roman"/>
          <w:color w:val="000000"/>
        </w:rPr>
        <w:tab/>
      </w:r>
      <w:r w:rsidRPr="00DF7C7D">
        <w:rPr>
          <w:rFonts w:eastAsia="Times New Roman"/>
          <w:color w:val="000000"/>
        </w:rPr>
        <w:tab/>
      </w:r>
      <w:r w:rsidRPr="00DF7C7D">
        <w:rPr>
          <w:rFonts w:eastAsia="Times New Roman"/>
          <w:color w:val="000000"/>
        </w:rPr>
        <w:tab/>
      </w:r>
    </w:p>
    <w:p w14:paraId="362F78C9" w14:textId="77777777" w:rsidR="00851FAB" w:rsidRDefault="00851FAB" w:rsidP="00C25371">
      <w:pPr>
        <w:pStyle w:val="ListParagraph"/>
        <w:numPr>
          <w:ilvl w:val="0"/>
          <w:numId w:val="89"/>
        </w:numPr>
        <w:spacing w:after="0" w:line="240" w:lineRule="auto"/>
        <w:rPr>
          <w:rFonts w:eastAsia="Times New Roman"/>
          <w:color w:val="000000"/>
        </w:rPr>
      </w:pPr>
      <w:r>
        <w:rPr>
          <w:rFonts w:eastAsia="Times New Roman"/>
          <w:color w:val="000000"/>
        </w:rPr>
        <w:t>Yes</w:t>
      </w:r>
      <w:r>
        <w:rPr>
          <w:rFonts w:eastAsia="Times New Roman"/>
          <w:color w:val="000000"/>
        </w:rPr>
        <w:tab/>
      </w:r>
    </w:p>
    <w:p w14:paraId="56397908" w14:textId="77777777" w:rsidR="00851FAB" w:rsidRPr="004B4BAA" w:rsidRDefault="00851FAB" w:rsidP="00C25371">
      <w:pPr>
        <w:pStyle w:val="ListParagraph"/>
        <w:numPr>
          <w:ilvl w:val="0"/>
          <w:numId w:val="89"/>
        </w:numPr>
        <w:spacing w:after="0" w:line="240" w:lineRule="auto"/>
        <w:rPr>
          <w:rFonts w:eastAsia="Times New Roman"/>
          <w:color w:val="000000"/>
        </w:rPr>
      </w:pPr>
      <w:r>
        <w:rPr>
          <w:rFonts w:eastAsia="Times New Roman"/>
          <w:color w:val="000000"/>
        </w:rPr>
        <w:t>No</w:t>
      </w:r>
      <w:r>
        <w:rPr>
          <w:rFonts w:eastAsia="Times New Roman"/>
          <w:color w:val="000000"/>
        </w:rPr>
        <w:tab/>
      </w:r>
    </w:p>
    <w:p w14:paraId="75E502B7" w14:textId="77777777" w:rsidR="00851FAB" w:rsidRPr="00DF7C7D" w:rsidRDefault="00851FAB" w:rsidP="00851FAB">
      <w:pPr>
        <w:spacing w:after="0" w:line="240" w:lineRule="auto"/>
        <w:rPr>
          <w:rFonts w:eastAsia="Times New Roman"/>
          <w:i/>
          <w:color w:val="000000"/>
        </w:rPr>
      </w:pPr>
    </w:p>
    <w:p w14:paraId="6DA62C60" w14:textId="77777777" w:rsidR="00851FAB" w:rsidRDefault="00851FAB" w:rsidP="00851FAB">
      <w:pPr>
        <w:spacing w:after="0" w:line="240" w:lineRule="auto"/>
        <w:rPr>
          <w:rFonts w:eastAsia="Times New Roman"/>
          <w:color w:val="000000"/>
        </w:rPr>
      </w:pPr>
      <w:r w:rsidRPr="00DF7C7D">
        <w:rPr>
          <w:rFonts w:eastAsia="Times New Roman"/>
          <w:i/>
          <w:color w:val="000000"/>
        </w:rPr>
        <w:t>If yes, please describe:</w:t>
      </w:r>
      <w:r>
        <w:rPr>
          <w:rFonts w:eastAsia="Times New Roman"/>
          <w:i/>
          <w:color w:val="000000"/>
        </w:rPr>
        <w:t xml:space="preserve"> </w:t>
      </w:r>
      <w:r>
        <w:rPr>
          <w:rFonts w:eastAsia="Times New Roman"/>
          <w:color w:val="000000"/>
        </w:rPr>
        <w:t>__________________________________________________________________</w:t>
      </w:r>
    </w:p>
    <w:p w14:paraId="1B014F7F" w14:textId="77777777" w:rsidR="00851FAB" w:rsidRDefault="00851FAB" w:rsidP="00851FAB">
      <w:pPr>
        <w:spacing w:after="0" w:line="240" w:lineRule="auto"/>
        <w:rPr>
          <w:rFonts w:eastAsia="Times New Roman"/>
          <w:color w:val="000000"/>
        </w:rPr>
      </w:pPr>
    </w:p>
    <w:p w14:paraId="1C536EEA" w14:textId="77777777" w:rsidR="00851FAB" w:rsidRPr="00EB7F84" w:rsidRDefault="00851FAB" w:rsidP="00851FAB">
      <w:pPr>
        <w:spacing w:after="0" w:line="240" w:lineRule="auto"/>
        <w:rPr>
          <w:rFonts w:eastAsia="Times New Roman"/>
          <w:color w:val="000000"/>
        </w:rPr>
      </w:pPr>
      <w:r>
        <w:rPr>
          <w:rFonts w:eastAsia="Times New Roman"/>
          <w:color w:val="000000"/>
        </w:rPr>
        <w:t>_____________________________________________________________________________________</w:t>
      </w:r>
    </w:p>
    <w:p w14:paraId="47D2CE31" w14:textId="77777777" w:rsidR="00851FAB" w:rsidRPr="00DF7C7D" w:rsidRDefault="00851FAB" w:rsidP="00851FAB">
      <w:pPr>
        <w:spacing w:after="0" w:line="240" w:lineRule="auto"/>
        <w:rPr>
          <w:rFonts w:eastAsia="Times New Roman"/>
          <w:color w:val="000000"/>
        </w:rPr>
      </w:pPr>
    </w:p>
    <w:p w14:paraId="7D3CF6B4" w14:textId="77777777" w:rsidR="00851FAB" w:rsidRPr="00DF7C7D" w:rsidRDefault="00851FAB" w:rsidP="00851FAB">
      <w:pPr>
        <w:spacing w:after="0" w:line="240" w:lineRule="auto"/>
        <w:rPr>
          <w:rFonts w:eastAsia="Times New Roman"/>
          <w:color w:val="000000"/>
        </w:rPr>
      </w:pPr>
    </w:p>
    <w:p w14:paraId="26D14D7B" w14:textId="77777777" w:rsidR="00851FAB" w:rsidRDefault="00851FAB" w:rsidP="00851FAB">
      <w:pPr>
        <w:spacing w:after="0" w:line="240" w:lineRule="auto"/>
        <w:rPr>
          <w:rFonts w:eastAsia="Times New Roman"/>
          <w:color w:val="000000"/>
        </w:rPr>
      </w:pPr>
      <w:r w:rsidRPr="00DF7C7D">
        <w:rPr>
          <w:rFonts w:eastAsia="Times New Roman"/>
          <w:color w:val="000000"/>
        </w:rPr>
        <w:t>Did you take advantage of an opportunity, or enable a relative,</w:t>
      </w:r>
      <w:r>
        <w:rPr>
          <w:rFonts w:eastAsia="Times New Roman"/>
          <w:color w:val="000000"/>
        </w:rPr>
        <w:t xml:space="preserve"> </w:t>
      </w:r>
      <w:r w:rsidRPr="00DF7C7D">
        <w:rPr>
          <w:rFonts w:eastAsia="Times New Roman"/>
          <w:color w:val="000000"/>
        </w:rPr>
        <w:t xml:space="preserve">business associate or other organization to take advantage of an opportunity, which you had reason to believe would be of interest to the </w:t>
      </w:r>
      <w:r w:rsidRPr="00ED34AF">
        <w:rPr>
          <w:rFonts w:eastAsia="Times New Roman"/>
          <w:b/>
          <w:color w:val="000000"/>
        </w:rPr>
        <w:t>ABC Fire Department?</w:t>
      </w:r>
    </w:p>
    <w:p w14:paraId="46962559" w14:textId="77777777" w:rsidR="00851FAB" w:rsidRDefault="00851FAB" w:rsidP="00851FAB">
      <w:pPr>
        <w:spacing w:after="0" w:line="240" w:lineRule="auto"/>
        <w:rPr>
          <w:rFonts w:eastAsia="Times New Roman"/>
          <w:color w:val="000000"/>
        </w:rPr>
      </w:pPr>
    </w:p>
    <w:p w14:paraId="0923B3FB" w14:textId="77777777" w:rsidR="00851FAB" w:rsidRDefault="00851FAB" w:rsidP="00C25371">
      <w:pPr>
        <w:pStyle w:val="ListParagraph"/>
        <w:numPr>
          <w:ilvl w:val="0"/>
          <w:numId w:val="89"/>
        </w:numPr>
        <w:spacing w:after="0" w:line="240" w:lineRule="auto"/>
        <w:rPr>
          <w:rFonts w:eastAsia="Times New Roman"/>
          <w:color w:val="000000"/>
        </w:rPr>
      </w:pPr>
      <w:r>
        <w:rPr>
          <w:rFonts w:eastAsia="Times New Roman"/>
          <w:color w:val="000000"/>
        </w:rPr>
        <w:t>Yes</w:t>
      </w:r>
      <w:r>
        <w:rPr>
          <w:rFonts w:eastAsia="Times New Roman"/>
          <w:color w:val="000000"/>
        </w:rPr>
        <w:tab/>
      </w:r>
    </w:p>
    <w:p w14:paraId="39BC6632" w14:textId="77777777" w:rsidR="00851FAB" w:rsidRPr="004B4BAA" w:rsidRDefault="00851FAB" w:rsidP="00C25371">
      <w:pPr>
        <w:pStyle w:val="ListParagraph"/>
        <w:numPr>
          <w:ilvl w:val="0"/>
          <w:numId w:val="89"/>
        </w:numPr>
        <w:spacing w:after="0" w:line="240" w:lineRule="auto"/>
        <w:rPr>
          <w:rFonts w:eastAsia="Times New Roman"/>
          <w:color w:val="000000"/>
        </w:rPr>
      </w:pPr>
      <w:r>
        <w:rPr>
          <w:rFonts w:eastAsia="Times New Roman"/>
          <w:color w:val="000000"/>
        </w:rPr>
        <w:t>No</w:t>
      </w:r>
      <w:r>
        <w:rPr>
          <w:rFonts w:eastAsia="Times New Roman"/>
          <w:color w:val="000000"/>
        </w:rPr>
        <w:tab/>
      </w:r>
    </w:p>
    <w:p w14:paraId="0BA966FB" w14:textId="77777777" w:rsidR="00851FAB" w:rsidRPr="00DF7C7D" w:rsidRDefault="00851FAB" w:rsidP="00851FAB">
      <w:pPr>
        <w:spacing w:after="0" w:line="240" w:lineRule="auto"/>
        <w:rPr>
          <w:rFonts w:eastAsia="Times New Roman"/>
          <w:i/>
          <w:color w:val="000000"/>
        </w:rPr>
      </w:pPr>
    </w:p>
    <w:p w14:paraId="7CE0645A" w14:textId="77777777" w:rsidR="00851FAB" w:rsidRDefault="00851FAB" w:rsidP="00851FAB">
      <w:pPr>
        <w:spacing w:after="0" w:line="240" w:lineRule="auto"/>
        <w:rPr>
          <w:rFonts w:eastAsia="Times New Roman"/>
          <w:color w:val="000000"/>
        </w:rPr>
      </w:pPr>
      <w:r w:rsidRPr="00DF7C7D">
        <w:rPr>
          <w:rFonts w:eastAsia="Times New Roman"/>
          <w:i/>
          <w:color w:val="000000"/>
        </w:rPr>
        <w:t>If yes, please describe:</w:t>
      </w:r>
      <w:r>
        <w:rPr>
          <w:rFonts w:eastAsia="Times New Roman"/>
          <w:i/>
          <w:color w:val="000000"/>
        </w:rPr>
        <w:t xml:space="preserve"> </w:t>
      </w:r>
      <w:r>
        <w:rPr>
          <w:rFonts w:eastAsia="Times New Roman"/>
          <w:color w:val="000000"/>
        </w:rPr>
        <w:t>__________________________________________________________________</w:t>
      </w:r>
    </w:p>
    <w:p w14:paraId="4776C13D" w14:textId="77777777" w:rsidR="00851FAB" w:rsidRDefault="00851FAB" w:rsidP="00851FAB">
      <w:pPr>
        <w:spacing w:after="0" w:line="240" w:lineRule="auto"/>
        <w:rPr>
          <w:rFonts w:eastAsia="Times New Roman"/>
          <w:color w:val="000000"/>
        </w:rPr>
      </w:pPr>
    </w:p>
    <w:p w14:paraId="31E01468" w14:textId="77777777" w:rsidR="00851FAB" w:rsidRPr="00EB7F84" w:rsidRDefault="00851FAB" w:rsidP="00851FAB">
      <w:pPr>
        <w:spacing w:after="0" w:line="240" w:lineRule="auto"/>
        <w:rPr>
          <w:rFonts w:eastAsia="Times New Roman"/>
          <w:color w:val="000000"/>
        </w:rPr>
      </w:pPr>
      <w:r>
        <w:rPr>
          <w:rFonts w:eastAsia="Times New Roman"/>
          <w:color w:val="000000"/>
        </w:rPr>
        <w:t>_____________________________________________________________________________________</w:t>
      </w:r>
    </w:p>
    <w:p w14:paraId="7C7BAC0D" w14:textId="77777777" w:rsidR="00851FAB" w:rsidRPr="00DF7C7D" w:rsidRDefault="00851FAB" w:rsidP="00851FAB">
      <w:pPr>
        <w:spacing w:after="0" w:line="240" w:lineRule="auto"/>
        <w:rPr>
          <w:rFonts w:eastAsia="Times New Roman"/>
          <w:color w:val="000000"/>
        </w:rPr>
      </w:pPr>
    </w:p>
    <w:p w14:paraId="2F84597F" w14:textId="77777777" w:rsidR="00851FAB" w:rsidRDefault="00851FAB" w:rsidP="00851FAB">
      <w:pPr>
        <w:spacing w:after="0" w:line="240" w:lineRule="auto"/>
        <w:rPr>
          <w:rFonts w:eastAsia="Times New Roman"/>
          <w:i/>
          <w:color w:val="000000"/>
        </w:rPr>
      </w:pPr>
    </w:p>
    <w:p w14:paraId="40F82055" w14:textId="6A6F357E" w:rsidR="00FC2D20" w:rsidRDefault="00851FAB" w:rsidP="007C088D">
      <w:pPr>
        <w:spacing w:after="0" w:line="240" w:lineRule="auto"/>
        <w:rPr>
          <w:rFonts w:asciiTheme="majorHAnsi" w:eastAsiaTheme="majorEastAsia" w:hAnsiTheme="majorHAnsi" w:cstheme="majorBidi"/>
          <w:color w:val="2E74B5" w:themeColor="accent1" w:themeShade="BF"/>
          <w:sz w:val="26"/>
          <w:szCs w:val="26"/>
        </w:rPr>
      </w:pPr>
      <w:r>
        <w:rPr>
          <w:rFonts w:eastAsia="Times New Roman"/>
          <w:color w:val="000000"/>
        </w:rPr>
        <w:t>Individual Initials ______</w:t>
      </w:r>
    </w:p>
    <w:sectPr w:rsidR="00FC2D20" w:rsidSect="00E76FA3">
      <w:headerReference w:type="even" r:id="rId14"/>
      <w:headerReference w:type="default" r:id="rId15"/>
      <w:footerReference w:type="default" r:id="rId16"/>
      <w:headerReference w:type="first" r:id="rId17"/>
      <w:footerReference w:type="first" r:id="rId1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917389" w14:textId="77777777" w:rsidR="00EC4095" w:rsidRDefault="00EC4095" w:rsidP="000724FC">
      <w:pPr>
        <w:spacing w:after="0" w:line="240" w:lineRule="auto"/>
      </w:pPr>
      <w:r>
        <w:separator/>
      </w:r>
    </w:p>
  </w:endnote>
  <w:endnote w:type="continuationSeparator" w:id="0">
    <w:p w14:paraId="235F9C6B" w14:textId="77777777" w:rsidR="00EC4095" w:rsidRDefault="00EC4095" w:rsidP="00072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0752184"/>
      <w:docPartObj>
        <w:docPartGallery w:val="Page Numbers (Bottom of Page)"/>
        <w:docPartUnique/>
      </w:docPartObj>
    </w:sdtPr>
    <w:sdtEndPr>
      <w:rPr>
        <w:noProof/>
      </w:rPr>
    </w:sdtEndPr>
    <w:sdtContent>
      <w:p w14:paraId="50755ECB" w14:textId="6BFE829E" w:rsidR="00EC4095" w:rsidRDefault="00EC4095" w:rsidP="00EC409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C26AD6" w14:textId="77777777" w:rsidR="00EC4095" w:rsidRDefault="00EC40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F1479" w14:textId="6C5CCD09" w:rsidR="00EC4095" w:rsidRDefault="00EC4095">
    <w:pPr>
      <w:pStyle w:val="Footer"/>
    </w:pPr>
    <w:r>
      <w:rPr>
        <w:rFonts w:cs="Calibri"/>
      </w:rPr>
      <w:t>©</w:t>
    </w:r>
    <w:r>
      <w:t xml:space="preserve"> 2021 VFIS.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B074EE" w14:textId="77777777" w:rsidR="00EC4095" w:rsidRDefault="00EC4095" w:rsidP="000724FC">
      <w:pPr>
        <w:spacing w:after="0" w:line="240" w:lineRule="auto"/>
      </w:pPr>
      <w:r>
        <w:separator/>
      </w:r>
    </w:p>
  </w:footnote>
  <w:footnote w:type="continuationSeparator" w:id="0">
    <w:p w14:paraId="6F321E27" w14:textId="77777777" w:rsidR="00EC4095" w:rsidRDefault="00EC4095" w:rsidP="000724FC">
      <w:pPr>
        <w:spacing w:after="0" w:line="240" w:lineRule="auto"/>
      </w:pPr>
      <w:r>
        <w:continuationSeparator/>
      </w:r>
    </w:p>
  </w:footnote>
  <w:footnote w:id="1">
    <w:p w14:paraId="301E7FF9" w14:textId="5CD997F0" w:rsidR="00EC4095" w:rsidRDefault="00EC4095">
      <w:pPr>
        <w:pStyle w:val="FootnoteText"/>
      </w:pPr>
      <w:r>
        <w:rPr>
          <w:rStyle w:val="FootnoteReference"/>
        </w:rPr>
        <w:footnoteRef/>
      </w:r>
      <w:r>
        <w:t xml:space="preserve"> </w:t>
      </w:r>
      <w:r w:rsidRPr="007C088D">
        <w:rPr>
          <w:sz w:val="18"/>
          <w:szCs w:val="18"/>
        </w:rPr>
        <w:t xml:space="preserve">VFIS (2019). Crisis Planning. </w:t>
      </w:r>
      <w:r w:rsidRPr="007C088D">
        <w:rPr>
          <w:rFonts w:asciiTheme="minorHAnsi" w:hAnsiTheme="minorHAnsi" w:cstheme="minorHAnsi"/>
          <w:sz w:val="18"/>
          <w:szCs w:val="18"/>
        </w:rPr>
        <w:t xml:space="preserve">Retrieved from </w:t>
      </w:r>
      <w:hyperlink r:id="rId1" w:history="1">
        <w:r w:rsidRPr="007C088D">
          <w:rPr>
            <w:rStyle w:val="Hyperlink"/>
            <w:rFonts w:asciiTheme="minorHAnsi" w:hAnsiTheme="minorHAnsi" w:cstheme="minorHAnsi"/>
            <w:sz w:val="18"/>
            <w:szCs w:val="18"/>
          </w:rPr>
          <w:t>https://www.vfis.com/Portals/vfis/emergency-service-operations/Crisis-Planning-VFIS.pdf</w:t>
        </w:r>
      </w:hyperlink>
      <w:r w:rsidRPr="007C088D">
        <w:rPr>
          <w:rFonts w:asciiTheme="minorHAnsi" w:hAnsiTheme="minorHAnsi" w:cstheme="minorHAnsi"/>
          <w:sz w:val="18"/>
          <w:szCs w:val="18"/>
        </w:rPr>
        <w:t>, February 2021.</w:t>
      </w:r>
    </w:p>
  </w:footnote>
  <w:footnote w:id="2">
    <w:p w14:paraId="77287E1F" w14:textId="76B2FB2E" w:rsidR="00EC4095" w:rsidRDefault="00EC4095">
      <w:pPr>
        <w:pStyle w:val="FootnoteText"/>
      </w:pPr>
      <w:r>
        <w:rPr>
          <w:rStyle w:val="FootnoteReference"/>
        </w:rPr>
        <w:footnoteRef/>
      </w:r>
      <w:r>
        <w:t xml:space="preserve"> </w:t>
      </w:r>
      <w:r w:rsidRPr="007C088D">
        <w:rPr>
          <w:sz w:val="18"/>
          <w:szCs w:val="18"/>
        </w:rPr>
        <w:t xml:space="preserve">VFIS (2019). Crisis Planning. </w:t>
      </w:r>
      <w:r w:rsidRPr="007C088D">
        <w:rPr>
          <w:rFonts w:asciiTheme="minorHAnsi" w:hAnsiTheme="minorHAnsi" w:cstheme="minorHAnsi"/>
          <w:sz w:val="18"/>
          <w:szCs w:val="18"/>
        </w:rPr>
        <w:t xml:space="preserve">Retrieved from </w:t>
      </w:r>
      <w:hyperlink r:id="rId2" w:history="1">
        <w:r w:rsidRPr="007C088D">
          <w:rPr>
            <w:rStyle w:val="Hyperlink"/>
            <w:rFonts w:asciiTheme="minorHAnsi" w:hAnsiTheme="minorHAnsi" w:cstheme="minorHAnsi"/>
            <w:sz w:val="18"/>
            <w:szCs w:val="18"/>
          </w:rPr>
          <w:t>https://www.vfis.com/Portals/vfis/emergency-service-operations/Crisis-Planning-VFIS.pdf</w:t>
        </w:r>
      </w:hyperlink>
      <w:r w:rsidRPr="007C088D">
        <w:rPr>
          <w:rFonts w:asciiTheme="minorHAnsi" w:hAnsiTheme="minorHAnsi" w:cstheme="minorHAnsi"/>
          <w:sz w:val="18"/>
          <w:szCs w:val="18"/>
        </w:rPr>
        <w:t>, February 2021.</w:t>
      </w:r>
    </w:p>
  </w:footnote>
  <w:footnote w:id="3">
    <w:p w14:paraId="527DCE72" w14:textId="5F68514B" w:rsidR="00EC4095" w:rsidRPr="007C088D" w:rsidRDefault="00EC4095" w:rsidP="00FC2D20">
      <w:pPr>
        <w:spacing w:after="0" w:line="240" w:lineRule="auto"/>
      </w:pPr>
      <w:r>
        <w:rPr>
          <w:rStyle w:val="FootnoteReference"/>
        </w:rPr>
        <w:footnoteRef/>
      </w:r>
      <w:r>
        <w:t xml:space="preserve"> </w:t>
      </w:r>
      <w:r w:rsidRPr="007C088D">
        <w:rPr>
          <w:sz w:val="18"/>
          <w:szCs w:val="18"/>
        </w:rPr>
        <w:t xml:space="preserve">Austin Texas Fire Department (2021), </w:t>
      </w:r>
      <w:r w:rsidRPr="007C088D">
        <w:rPr>
          <w:i/>
          <w:sz w:val="18"/>
          <w:szCs w:val="18"/>
        </w:rPr>
        <w:t>Diversity Position Statement,</w:t>
      </w:r>
      <w:r w:rsidRPr="007C088D">
        <w:rPr>
          <w:sz w:val="18"/>
          <w:szCs w:val="18"/>
        </w:rPr>
        <w:t xml:space="preserve"> Retrieved from https://joinafd.com/about February 2021, updated March 2021.</w:t>
      </w:r>
    </w:p>
    <w:p w14:paraId="63474FB7" w14:textId="7DADA21A" w:rsidR="00EC4095" w:rsidRDefault="00EC4095">
      <w:pPr>
        <w:pStyle w:val="FootnoteText"/>
      </w:pPr>
    </w:p>
  </w:footnote>
  <w:footnote w:id="4">
    <w:p w14:paraId="7E6E5CE4" w14:textId="79E84BBB" w:rsidR="00EC4095" w:rsidRDefault="00EC4095">
      <w:pPr>
        <w:pStyle w:val="FootnoteText"/>
      </w:pPr>
      <w:r>
        <w:rPr>
          <w:rStyle w:val="FootnoteReference"/>
        </w:rPr>
        <w:footnoteRef/>
      </w:r>
      <w:r w:rsidRPr="007C088D">
        <w:rPr>
          <w:sz w:val="18"/>
          <w:szCs w:val="18"/>
        </w:rPr>
        <w:t xml:space="preserve">Austin Texas Fire Department (2021), </w:t>
      </w:r>
      <w:r w:rsidRPr="007C088D">
        <w:rPr>
          <w:i/>
          <w:sz w:val="18"/>
          <w:szCs w:val="18"/>
        </w:rPr>
        <w:t>Diversity Position Statement,</w:t>
      </w:r>
      <w:r w:rsidRPr="007C088D">
        <w:rPr>
          <w:sz w:val="18"/>
          <w:szCs w:val="18"/>
        </w:rPr>
        <w:t xml:space="preserve"> Retrieved from https://joinafd.com/about February 2021, updated March 2021.</w:t>
      </w:r>
    </w:p>
  </w:footnote>
  <w:footnote w:id="5">
    <w:p w14:paraId="6D561568" w14:textId="77777777" w:rsidR="00EC4095" w:rsidRDefault="00EC4095" w:rsidP="00AE5C5D">
      <w:pPr>
        <w:spacing w:after="0" w:line="240" w:lineRule="auto"/>
        <w:rPr>
          <w:b/>
        </w:rPr>
      </w:pPr>
      <w:r>
        <w:rPr>
          <w:rStyle w:val="FootnoteReference"/>
        </w:rPr>
        <w:footnoteRef/>
      </w:r>
      <w:r>
        <w:t xml:space="preserve"> </w:t>
      </w:r>
      <w:r w:rsidRPr="007C088D">
        <w:rPr>
          <w:sz w:val="18"/>
          <w:szCs w:val="18"/>
        </w:rPr>
        <w:t xml:space="preserve">King of Prussia Volunteer Fire Company (2012), </w:t>
      </w:r>
      <w:r w:rsidRPr="007C088D">
        <w:rPr>
          <w:i/>
          <w:sz w:val="18"/>
          <w:szCs w:val="18"/>
        </w:rPr>
        <w:t>SOG KP0081 Conflict Resolution with External Agencies/Customers</w:t>
      </w:r>
      <w:r w:rsidRPr="007C088D">
        <w:rPr>
          <w:rStyle w:val="CommentReference"/>
          <w:sz w:val="18"/>
          <w:szCs w:val="18"/>
        </w:rPr>
        <w:annotationRef/>
      </w:r>
    </w:p>
    <w:p w14:paraId="7F6BE3D1" w14:textId="1ABE2A1B" w:rsidR="00EC4095" w:rsidRDefault="00EC4095">
      <w:pPr>
        <w:pStyle w:val="FootnoteText"/>
      </w:pPr>
    </w:p>
  </w:footnote>
  <w:footnote w:id="6">
    <w:p w14:paraId="49BAB6B2" w14:textId="12D210FC" w:rsidR="00EC4095" w:rsidRPr="00DC6F91" w:rsidRDefault="00EC4095" w:rsidP="00AE5C5D">
      <w:pPr>
        <w:spacing w:after="160" w:line="259" w:lineRule="auto"/>
        <w:rPr>
          <w:rFonts w:asciiTheme="minorHAnsi" w:hAnsiTheme="minorHAnsi"/>
          <w:b/>
          <w:bCs/>
          <w:i/>
          <w:u w:val="single"/>
        </w:rPr>
      </w:pPr>
      <w:r>
        <w:rPr>
          <w:rStyle w:val="FootnoteReference"/>
        </w:rPr>
        <w:footnoteRef/>
      </w:r>
      <w:r>
        <w:t xml:space="preserve"> </w:t>
      </w:r>
      <w:r w:rsidRPr="007C088D">
        <w:rPr>
          <w:rFonts w:asciiTheme="minorHAnsi" w:hAnsiTheme="minorHAnsi"/>
          <w:sz w:val="18"/>
          <w:szCs w:val="18"/>
        </w:rPr>
        <w:t xml:space="preserve">Aetna Hose, Hook &amp; Ladder Co. (2016), </w:t>
      </w:r>
      <w:r w:rsidRPr="007C088D">
        <w:rPr>
          <w:rFonts w:asciiTheme="minorHAnsi" w:hAnsiTheme="minorHAnsi"/>
          <w:i/>
          <w:sz w:val="18"/>
          <w:szCs w:val="18"/>
        </w:rPr>
        <w:t>Disability Accommodations SOG</w:t>
      </w:r>
      <w:r w:rsidRPr="007C088D">
        <w:rPr>
          <w:rStyle w:val="CommentReference"/>
          <w:sz w:val="18"/>
          <w:szCs w:val="18"/>
        </w:rPr>
        <w:annotationRef/>
      </w:r>
      <w:r w:rsidRPr="007C088D">
        <w:rPr>
          <w:rFonts w:asciiTheme="minorHAnsi" w:hAnsiTheme="minorHAnsi"/>
          <w:i/>
          <w:sz w:val="18"/>
          <w:szCs w:val="18"/>
        </w:rPr>
        <w:t>.</w:t>
      </w:r>
    </w:p>
    <w:p w14:paraId="4403B0B5" w14:textId="5793DC78" w:rsidR="00EC4095" w:rsidRDefault="00EC4095">
      <w:pPr>
        <w:pStyle w:val="FootnoteText"/>
      </w:pPr>
    </w:p>
  </w:footnote>
  <w:footnote w:id="7">
    <w:p w14:paraId="565EEA96" w14:textId="77777777" w:rsidR="00EC4095" w:rsidRPr="007C088D" w:rsidRDefault="00EC4095" w:rsidP="00AE5C5D">
      <w:pPr>
        <w:spacing w:after="0" w:line="240" w:lineRule="auto"/>
        <w:rPr>
          <w:bCs/>
          <w:sz w:val="18"/>
          <w:szCs w:val="18"/>
        </w:rPr>
      </w:pPr>
      <w:r>
        <w:rPr>
          <w:rStyle w:val="FootnoteReference"/>
        </w:rPr>
        <w:footnoteRef/>
      </w:r>
      <w:r>
        <w:t xml:space="preserve"> </w:t>
      </w:r>
      <w:r w:rsidRPr="007C088D">
        <w:rPr>
          <w:sz w:val="18"/>
          <w:szCs w:val="18"/>
        </w:rPr>
        <w:t>VFIS Employment Practice Update: Job Descriptions: Accurate and Fully Utilized? Volume 13 No.2</w:t>
      </w:r>
      <w:r w:rsidRPr="007C088D">
        <w:rPr>
          <w:rStyle w:val="CommentReference"/>
          <w:sz w:val="18"/>
          <w:szCs w:val="18"/>
        </w:rPr>
        <w:annotationRef/>
      </w:r>
    </w:p>
    <w:p w14:paraId="128E0A68" w14:textId="0D37A7D9" w:rsidR="00EC4095" w:rsidRDefault="00EC4095">
      <w:pPr>
        <w:pStyle w:val="FootnoteText"/>
      </w:pPr>
    </w:p>
  </w:footnote>
  <w:footnote w:id="8">
    <w:p w14:paraId="15180E22" w14:textId="13840FD1" w:rsidR="00EC4095" w:rsidRPr="007C088D" w:rsidRDefault="00EC4095" w:rsidP="00AE5C5D">
      <w:pPr>
        <w:spacing w:after="0" w:line="240" w:lineRule="auto"/>
        <w:rPr>
          <w:sz w:val="18"/>
          <w:szCs w:val="18"/>
        </w:rPr>
      </w:pPr>
      <w:r>
        <w:rPr>
          <w:rStyle w:val="FootnoteReference"/>
        </w:rPr>
        <w:footnoteRef/>
      </w:r>
      <w:r>
        <w:t xml:space="preserve"> </w:t>
      </w:r>
      <w:r w:rsidRPr="007C088D">
        <w:rPr>
          <w:sz w:val="18"/>
          <w:szCs w:val="18"/>
        </w:rPr>
        <w:t xml:space="preserve">VFIS (2011), </w:t>
      </w:r>
      <w:r w:rsidRPr="007C088D">
        <w:rPr>
          <w:i/>
          <w:sz w:val="18"/>
          <w:szCs w:val="18"/>
        </w:rPr>
        <w:t>Junior Member Programs Policy Outline.</w:t>
      </w:r>
      <w:r w:rsidRPr="007C088D">
        <w:rPr>
          <w:sz w:val="18"/>
          <w:szCs w:val="18"/>
        </w:rPr>
        <w:t xml:space="preserve"> Retrieved from </w:t>
      </w:r>
      <w:hyperlink r:id="rId3" w:history="1">
        <w:r w:rsidRPr="007C088D">
          <w:rPr>
            <w:rStyle w:val="Hyperlink"/>
            <w:sz w:val="18"/>
            <w:szCs w:val="18"/>
          </w:rPr>
          <w:t>https://www.vfis.com/Portals/vfis/emergency-service-operations/Junior-Member-Program-Policy-Outline-VFIS.pdf</w:t>
        </w:r>
      </w:hyperlink>
      <w:r w:rsidRPr="007C088D">
        <w:rPr>
          <w:sz w:val="18"/>
          <w:szCs w:val="18"/>
        </w:rPr>
        <w:t>. February 2021.</w:t>
      </w:r>
      <w:r w:rsidRPr="007C088D">
        <w:rPr>
          <w:rStyle w:val="CommentReference"/>
          <w:sz w:val="18"/>
          <w:szCs w:val="18"/>
        </w:rPr>
        <w:annotationRef/>
      </w:r>
    </w:p>
    <w:p w14:paraId="2F63E468" w14:textId="393A1009" w:rsidR="00EC4095" w:rsidRDefault="00EC4095">
      <w:pPr>
        <w:pStyle w:val="FootnoteText"/>
      </w:pPr>
    </w:p>
  </w:footnote>
  <w:footnote w:id="9">
    <w:p w14:paraId="68F8EF1B" w14:textId="04558130" w:rsidR="00EC4095" w:rsidRPr="007C088D" w:rsidRDefault="00EC4095">
      <w:pPr>
        <w:pStyle w:val="FootnoteText"/>
        <w:rPr>
          <w:sz w:val="18"/>
          <w:szCs w:val="18"/>
        </w:rPr>
      </w:pPr>
      <w:r>
        <w:rPr>
          <w:rStyle w:val="FootnoteReference"/>
        </w:rPr>
        <w:footnoteRef/>
      </w:r>
      <w:r>
        <w:t xml:space="preserve"> </w:t>
      </w:r>
      <w:r w:rsidRPr="007C088D">
        <w:rPr>
          <w:sz w:val="18"/>
          <w:szCs w:val="18"/>
        </w:rPr>
        <w:t xml:space="preserve">VFIS (2011), </w:t>
      </w:r>
      <w:r w:rsidRPr="007C088D">
        <w:rPr>
          <w:i/>
          <w:sz w:val="18"/>
          <w:szCs w:val="18"/>
        </w:rPr>
        <w:t>Junior Member Programs Policy Outline.</w:t>
      </w:r>
      <w:r w:rsidRPr="007C088D">
        <w:rPr>
          <w:sz w:val="18"/>
          <w:szCs w:val="18"/>
        </w:rPr>
        <w:t xml:space="preserve"> Retrieved from </w:t>
      </w:r>
      <w:hyperlink r:id="rId4" w:history="1">
        <w:r w:rsidRPr="007C088D">
          <w:rPr>
            <w:rStyle w:val="Hyperlink"/>
            <w:sz w:val="18"/>
            <w:szCs w:val="18"/>
          </w:rPr>
          <w:t>https://www.vfis.com/Portals/vfis/emergency-service-operations/Junior-Member-Program-Policy-Outline-VFIS.pdf</w:t>
        </w:r>
      </w:hyperlink>
      <w:r w:rsidRPr="007C088D">
        <w:rPr>
          <w:sz w:val="18"/>
          <w:szCs w:val="18"/>
        </w:rPr>
        <w:t>. February 2021.</w:t>
      </w:r>
      <w:r w:rsidRPr="007C088D">
        <w:rPr>
          <w:rStyle w:val="CommentReference"/>
          <w:sz w:val="18"/>
          <w:szCs w:val="18"/>
        </w:rPr>
        <w:annotationRef/>
      </w:r>
    </w:p>
  </w:footnote>
  <w:footnote w:id="10">
    <w:p w14:paraId="2B5922EA" w14:textId="151BBC84" w:rsidR="00EC4095" w:rsidRPr="007C088D" w:rsidRDefault="00EC4095">
      <w:pPr>
        <w:pStyle w:val="FootnoteText"/>
        <w:rPr>
          <w:sz w:val="18"/>
          <w:szCs w:val="18"/>
        </w:rPr>
      </w:pPr>
      <w:r>
        <w:rPr>
          <w:rStyle w:val="FootnoteReference"/>
        </w:rPr>
        <w:footnoteRef/>
      </w:r>
      <w:r>
        <w:t xml:space="preserve"> </w:t>
      </w:r>
      <w:r w:rsidRPr="007C088D">
        <w:rPr>
          <w:sz w:val="18"/>
          <w:szCs w:val="18"/>
        </w:rPr>
        <w:t xml:space="preserve">VFIS (2011), </w:t>
      </w:r>
      <w:r w:rsidRPr="007C088D">
        <w:rPr>
          <w:i/>
          <w:sz w:val="18"/>
          <w:szCs w:val="18"/>
        </w:rPr>
        <w:t>Junior Member Programs Policy Outline.</w:t>
      </w:r>
      <w:r w:rsidRPr="007C088D">
        <w:rPr>
          <w:sz w:val="18"/>
          <w:szCs w:val="18"/>
        </w:rPr>
        <w:t xml:space="preserve"> Retrieved from </w:t>
      </w:r>
      <w:hyperlink r:id="rId5" w:history="1">
        <w:r w:rsidRPr="007C088D">
          <w:rPr>
            <w:rStyle w:val="Hyperlink"/>
            <w:sz w:val="18"/>
            <w:szCs w:val="18"/>
          </w:rPr>
          <w:t>https://www.vfis.com/Portals/vfis/emergency-service-operations/Junior-Member-Program-Policy-Outline-VFIS.pdf</w:t>
        </w:r>
      </w:hyperlink>
      <w:r w:rsidRPr="007C088D">
        <w:rPr>
          <w:sz w:val="18"/>
          <w:szCs w:val="18"/>
        </w:rPr>
        <w:t>. February 2021.</w:t>
      </w:r>
      <w:r w:rsidRPr="007C088D">
        <w:rPr>
          <w:rStyle w:val="CommentReference"/>
          <w:sz w:val="18"/>
          <w:szCs w:val="18"/>
        </w:rPr>
        <w:annotationRef/>
      </w:r>
    </w:p>
  </w:footnote>
  <w:footnote w:id="11">
    <w:p w14:paraId="36437122" w14:textId="740C5620" w:rsidR="00EC4095" w:rsidRPr="007C088D" w:rsidRDefault="00EC4095">
      <w:pPr>
        <w:pStyle w:val="FootnoteText"/>
        <w:rPr>
          <w:sz w:val="18"/>
          <w:szCs w:val="18"/>
        </w:rPr>
      </w:pPr>
      <w:r>
        <w:rPr>
          <w:rStyle w:val="FootnoteReference"/>
        </w:rPr>
        <w:footnoteRef/>
      </w:r>
      <w:r>
        <w:t xml:space="preserve"> </w:t>
      </w:r>
      <w:r w:rsidRPr="007C088D">
        <w:rPr>
          <w:sz w:val="18"/>
          <w:szCs w:val="18"/>
        </w:rPr>
        <w:t>American’s With Disabilities Act of 1990 as amended. Retrieved from ADA.gov February 2021.</w:t>
      </w:r>
    </w:p>
  </w:footnote>
  <w:footnote w:id="12">
    <w:p w14:paraId="2EA55562" w14:textId="7BF0655D" w:rsidR="00EC4095" w:rsidRPr="007C088D" w:rsidRDefault="00EC4095">
      <w:pPr>
        <w:pStyle w:val="FootnoteText"/>
        <w:rPr>
          <w:sz w:val="18"/>
          <w:szCs w:val="18"/>
        </w:rPr>
      </w:pPr>
      <w:r>
        <w:rPr>
          <w:rStyle w:val="FootnoteReference"/>
        </w:rPr>
        <w:footnoteRef/>
      </w:r>
      <w:r>
        <w:t xml:space="preserve"> </w:t>
      </w:r>
      <w:r w:rsidRPr="007C088D">
        <w:rPr>
          <w:sz w:val="18"/>
          <w:szCs w:val="18"/>
        </w:rPr>
        <w:t xml:space="preserve">NFPA (2018), </w:t>
      </w:r>
      <w:r w:rsidRPr="007C088D">
        <w:rPr>
          <w:i/>
          <w:sz w:val="18"/>
          <w:szCs w:val="18"/>
        </w:rPr>
        <w:t>Standard on Comprehensive Occupational Medical Program for Fire Departments.</w:t>
      </w:r>
      <w:r w:rsidRPr="007C088D">
        <w:rPr>
          <w:sz w:val="18"/>
          <w:szCs w:val="18"/>
        </w:rPr>
        <w:t xml:space="preserve"> Retrieved from </w:t>
      </w:r>
      <w:hyperlink r:id="rId6" w:history="1">
        <w:r w:rsidRPr="007C088D">
          <w:rPr>
            <w:rStyle w:val="Hyperlink"/>
            <w:sz w:val="18"/>
            <w:szCs w:val="18"/>
          </w:rPr>
          <w:t>https://www.nfpa.org/codes-and-standards/all-codes-and-standards/list-of-codes-and-standards/</w:t>
        </w:r>
      </w:hyperlink>
      <w:r w:rsidRPr="007C088D">
        <w:rPr>
          <w:sz w:val="18"/>
          <w:szCs w:val="18"/>
        </w:rPr>
        <w:t xml:space="preserve"> February 2021.</w:t>
      </w:r>
    </w:p>
  </w:footnote>
  <w:footnote w:id="13">
    <w:p w14:paraId="61ABBB6B" w14:textId="0BFB56B4" w:rsidR="00EC4095" w:rsidRPr="007C088D" w:rsidRDefault="00EC4095" w:rsidP="007C088D">
      <w:pPr>
        <w:spacing w:after="0" w:line="240" w:lineRule="auto"/>
        <w:rPr>
          <w:b/>
        </w:rPr>
      </w:pPr>
      <w:r>
        <w:rPr>
          <w:rStyle w:val="FootnoteReference"/>
        </w:rPr>
        <w:footnoteRef/>
      </w:r>
      <w:r>
        <w:t xml:space="preserve"> </w:t>
      </w:r>
      <w:r w:rsidRPr="007C088D">
        <w:rPr>
          <w:sz w:val="18"/>
          <w:szCs w:val="18"/>
        </w:rPr>
        <w:t xml:space="preserve">West Redding (CT) VFD (2016), </w:t>
      </w:r>
      <w:r w:rsidRPr="007C088D">
        <w:rPr>
          <w:i/>
          <w:sz w:val="18"/>
          <w:szCs w:val="18"/>
        </w:rPr>
        <w:t>GOG 3-S-301 Medical Requirement.</w:t>
      </w:r>
      <w:r w:rsidRPr="007C088D">
        <w:rPr>
          <w:rStyle w:val="CommentReference"/>
          <w:sz w:val="18"/>
          <w:szCs w:val="18"/>
        </w:rPr>
        <w:annotationRef/>
      </w:r>
    </w:p>
  </w:footnote>
  <w:footnote w:id="14">
    <w:p w14:paraId="07626260" w14:textId="6720C672" w:rsidR="00EC4095" w:rsidRPr="007C088D" w:rsidRDefault="00EC4095" w:rsidP="00C51E8B">
      <w:pPr>
        <w:spacing w:after="0" w:line="240" w:lineRule="auto"/>
        <w:rPr>
          <w:sz w:val="18"/>
          <w:szCs w:val="18"/>
        </w:rPr>
      </w:pPr>
      <w:r>
        <w:rPr>
          <w:rStyle w:val="FootnoteReference"/>
        </w:rPr>
        <w:footnoteRef/>
      </w:r>
      <w:r>
        <w:t xml:space="preserve"> </w:t>
      </w:r>
      <w:r w:rsidRPr="007C088D">
        <w:rPr>
          <w:sz w:val="18"/>
          <w:szCs w:val="18"/>
        </w:rPr>
        <w:t xml:space="preserve">Exeter Township Fire Department (PA) (2021), </w:t>
      </w:r>
      <w:r w:rsidRPr="007C088D">
        <w:rPr>
          <w:i/>
          <w:sz w:val="18"/>
          <w:szCs w:val="18"/>
        </w:rPr>
        <w:t>Incentive Program.</w:t>
      </w:r>
      <w:r w:rsidRPr="007C088D">
        <w:rPr>
          <w:sz w:val="18"/>
          <w:szCs w:val="18"/>
        </w:rPr>
        <w:t xml:space="preserve"> Retrieved from  </w:t>
      </w:r>
      <w:hyperlink r:id="rId7" w:history="1">
        <w:r w:rsidRPr="007C088D">
          <w:rPr>
            <w:rStyle w:val="Hyperlink"/>
            <w:sz w:val="18"/>
            <w:szCs w:val="18"/>
          </w:rPr>
          <w:t>http://exetertwpfire25.com/incentive-program/</w:t>
        </w:r>
      </w:hyperlink>
      <w:r w:rsidRPr="007C088D">
        <w:rPr>
          <w:rStyle w:val="CommentReference"/>
          <w:sz w:val="18"/>
          <w:szCs w:val="18"/>
        </w:rPr>
        <w:annotationRef/>
      </w:r>
    </w:p>
    <w:p w14:paraId="4D50CC27" w14:textId="47EDE1C6" w:rsidR="00EC4095" w:rsidRDefault="00EC4095">
      <w:pPr>
        <w:pStyle w:val="FootnoteText"/>
      </w:pPr>
    </w:p>
  </w:footnote>
  <w:footnote w:id="15">
    <w:p w14:paraId="31C2F52F" w14:textId="77777777" w:rsidR="00EC4095" w:rsidRPr="007C088D" w:rsidRDefault="00EC4095" w:rsidP="00BE44F7">
      <w:pPr>
        <w:spacing w:after="0" w:line="240" w:lineRule="auto"/>
        <w:rPr>
          <w:sz w:val="18"/>
          <w:szCs w:val="18"/>
        </w:rPr>
      </w:pPr>
      <w:r>
        <w:rPr>
          <w:rStyle w:val="FootnoteReference"/>
        </w:rPr>
        <w:footnoteRef/>
      </w:r>
      <w:r>
        <w:t xml:space="preserve"> </w:t>
      </w:r>
      <w:r w:rsidRPr="007C088D">
        <w:rPr>
          <w:sz w:val="18"/>
          <w:szCs w:val="18"/>
        </w:rPr>
        <w:t xml:space="preserve">Exeter Township Fire Department (PA) (2021), </w:t>
      </w:r>
      <w:r w:rsidRPr="007C088D">
        <w:rPr>
          <w:i/>
          <w:sz w:val="18"/>
          <w:szCs w:val="18"/>
        </w:rPr>
        <w:t>Incentive Program.</w:t>
      </w:r>
      <w:r w:rsidRPr="007C088D">
        <w:rPr>
          <w:sz w:val="18"/>
          <w:szCs w:val="18"/>
        </w:rPr>
        <w:t xml:space="preserve"> Retrieved from  </w:t>
      </w:r>
      <w:hyperlink r:id="rId8" w:history="1">
        <w:r w:rsidRPr="007C088D">
          <w:rPr>
            <w:rStyle w:val="Hyperlink"/>
            <w:sz w:val="18"/>
            <w:szCs w:val="18"/>
          </w:rPr>
          <w:t>http://exetertwpfire25.com/incentive-program/</w:t>
        </w:r>
      </w:hyperlink>
      <w:r w:rsidRPr="007C088D">
        <w:rPr>
          <w:rStyle w:val="CommentReference"/>
          <w:sz w:val="18"/>
          <w:szCs w:val="18"/>
        </w:rPr>
        <w:annotationRef/>
      </w:r>
    </w:p>
    <w:p w14:paraId="233E0B3C" w14:textId="5AE8D868" w:rsidR="00EC4095" w:rsidRDefault="00EC4095">
      <w:pPr>
        <w:pStyle w:val="FootnoteText"/>
      </w:pPr>
    </w:p>
  </w:footnote>
  <w:footnote w:id="16">
    <w:p w14:paraId="204F474F" w14:textId="77777777" w:rsidR="00EC4095" w:rsidRPr="007C088D" w:rsidRDefault="00EC4095" w:rsidP="00F106BC">
      <w:pPr>
        <w:spacing w:after="0" w:line="240" w:lineRule="auto"/>
        <w:rPr>
          <w:sz w:val="18"/>
          <w:szCs w:val="18"/>
        </w:rPr>
      </w:pPr>
      <w:r>
        <w:rPr>
          <w:rStyle w:val="FootnoteReference"/>
        </w:rPr>
        <w:footnoteRef/>
      </w:r>
      <w:r>
        <w:t xml:space="preserve"> </w:t>
      </w:r>
      <w:r w:rsidRPr="007C088D">
        <w:rPr>
          <w:sz w:val="18"/>
          <w:szCs w:val="18"/>
        </w:rPr>
        <w:t xml:space="preserve">Exeter Township Fire Department (PA) (2021), </w:t>
      </w:r>
      <w:r w:rsidRPr="007C088D">
        <w:rPr>
          <w:i/>
          <w:sz w:val="18"/>
          <w:szCs w:val="18"/>
        </w:rPr>
        <w:t>Incentive Program.</w:t>
      </w:r>
      <w:r w:rsidRPr="007C088D">
        <w:rPr>
          <w:sz w:val="18"/>
          <w:szCs w:val="18"/>
        </w:rPr>
        <w:t xml:space="preserve"> Retrieved from  </w:t>
      </w:r>
      <w:hyperlink r:id="rId9" w:history="1">
        <w:r w:rsidRPr="007C088D">
          <w:rPr>
            <w:rStyle w:val="Hyperlink"/>
            <w:sz w:val="18"/>
            <w:szCs w:val="18"/>
          </w:rPr>
          <w:t>http://exetertwpfire25.com/incentive-program/</w:t>
        </w:r>
      </w:hyperlink>
      <w:r w:rsidRPr="007C088D">
        <w:rPr>
          <w:rStyle w:val="CommentReference"/>
          <w:sz w:val="18"/>
          <w:szCs w:val="18"/>
        </w:rPr>
        <w:annotationRef/>
      </w:r>
    </w:p>
    <w:p w14:paraId="7353B2BA" w14:textId="2E0210E7" w:rsidR="00EC4095" w:rsidRDefault="00EC4095">
      <w:pPr>
        <w:pStyle w:val="FootnoteText"/>
      </w:pPr>
    </w:p>
  </w:footnote>
  <w:footnote w:id="17">
    <w:p w14:paraId="2687A130" w14:textId="77777777" w:rsidR="00EC4095" w:rsidRPr="007C088D" w:rsidRDefault="00EC4095" w:rsidP="00F106BC">
      <w:pPr>
        <w:spacing w:after="0" w:line="240" w:lineRule="auto"/>
        <w:rPr>
          <w:bCs/>
          <w:sz w:val="18"/>
          <w:szCs w:val="18"/>
        </w:rPr>
      </w:pPr>
      <w:r>
        <w:rPr>
          <w:rStyle w:val="FootnoteReference"/>
        </w:rPr>
        <w:footnoteRef/>
      </w:r>
      <w:r>
        <w:t xml:space="preserve"> </w:t>
      </w:r>
      <w:r w:rsidRPr="007C088D">
        <w:rPr>
          <w:bCs/>
          <w:sz w:val="18"/>
          <w:szCs w:val="18"/>
        </w:rPr>
        <w:t xml:space="preserve">State of Wisconsin (2019), </w:t>
      </w:r>
      <w:r w:rsidRPr="007C088D">
        <w:rPr>
          <w:bCs/>
          <w:i/>
          <w:sz w:val="18"/>
          <w:szCs w:val="18"/>
        </w:rPr>
        <w:t>Fire Department Standard Operating Guidelines</w:t>
      </w:r>
      <w:r w:rsidRPr="007C088D">
        <w:rPr>
          <w:bCs/>
          <w:sz w:val="18"/>
          <w:szCs w:val="18"/>
        </w:rPr>
        <w:t xml:space="preserve">. Retrieved from </w:t>
      </w:r>
    </w:p>
    <w:p w14:paraId="3C3F8189" w14:textId="77777777" w:rsidR="00EC4095" w:rsidRPr="007C088D" w:rsidRDefault="00EC4095" w:rsidP="00F106BC">
      <w:pPr>
        <w:spacing w:after="0" w:line="240" w:lineRule="auto"/>
        <w:rPr>
          <w:bCs/>
          <w:sz w:val="18"/>
          <w:szCs w:val="18"/>
        </w:rPr>
      </w:pPr>
      <w:hyperlink r:id="rId10" w:history="1">
        <w:r w:rsidRPr="007C088D">
          <w:rPr>
            <w:rStyle w:val="Hyperlink"/>
            <w:bCs/>
            <w:sz w:val="18"/>
            <w:szCs w:val="18"/>
          </w:rPr>
          <w:t>https://dsps.wi.gov/Documents/Programs/FireDeptSafetyHealth/SOGs.pdf</w:t>
        </w:r>
      </w:hyperlink>
      <w:r w:rsidRPr="007C088D">
        <w:rPr>
          <w:rStyle w:val="CommentReference"/>
          <w:sz w:val="18"/>
          <w:szCs w:val="18"/>
        </w:rPr>
        <w:annotationRef/>
      </w:r>
    </w:p>
    <w:p w14:paraId="7A25A2D9" w14:textId="4867E604" w:rsidR="00EC4095" w:rsidRDefault="00EC4095">
      <w:pPr>
        <w:pStyle w:val="FootnoteText"/>
      </w:pPr>
    </w:p>
  </w:footnote>
  <w:footnote w:id="18">
    <w:p w14:paraId="19D2FD32" w14:textId="2D28E088" w:rsidR="00EC4095" w:rsidRPr="00FB3BFE" w:rsidRDefault="00EC4095">
      <w:pPr>
        <w:pStyle w:val="FootnoteText"/>
      </w:pPr>
      <w:r>
        <w:rPr>
          <w:rStyle w:val="FootnoteReference"/>
        </w:rPr>
        <w:footnoteRef/>
      </w:r>
      <w:r>
        <w:t xml:space="preserve"> </w:t>
      </w:r>
      <w:r w:rsidRPr="007C088D">
        <w:rPr>
          <w:sz w:val="18"/>
          <w:szCs w:val="18"/>
        </w:rPr>
        <w:t xml:space="preserve">NFPA (2019). </w:t>
      </w:r>
      <w:r w:rsidRPr="007C088D">
        <w:rPr>
          <w:i/>
          <w:sz w:val="18"/>
          <w:szCs w:val="18"/>
        </w:rPr>
        <w:t>NFPA 1001 Standard for Fire Fighter Professional Qualifications.</w:t>
      </w:r>
      <w:r w:rsidRPr="007C088D">
        <w:rPr>
          <w:sz w:val="18"/>
          <w:szCs w:val="18"/>
        </w:rPr>
        <w:t xml:space="preserve"> Retrieved from https://www.nfpa.org/codes-and-standards/all-codes-and-standards/list-of-codes-and-standards/detail?code=1001</w:t>
      </w:r>
    </w:p>
  </w:footnote>
  <w:footnote w:id="19">
    <w:p w14:paraId="031FEE4B" w14:textId="77777777" w:rsidR="00EC4095" w:rsidRDefault="00EC4095" w:rsidP="0059371D">
      <w:pPr>
        <w:spacing w:after="0" w:line="240" w:lineRule="auto"/>
      </w:pPr>
      <w:r>
        <w:rPr>
          <w:rStyle w:val="FootnoteReference"/>
        </w:rPr>
        <w:footnoteRef/>
      </w:r>
      <w:r>
        <w:t xml:space="preserve"> </w:t>
      </w:r>
      <w:r w:rsidRPr="007C088D">
        <w:rPr>
          <w:sz w:val="18"/>
          <w:szCs w:val="18"/>
        </w:rPr>
        <w:t xml:space="preserve">West Redding FD (CT) VFD (2016). </w:t>
      </w:r>
      <w:r w:rsidRPr="007C088D">
        <w:rPr>
          <w:i/>
          <w:sz w:val="18"/>
          <w:szCs w:val="18"/>
        </w:rPr>
        <w:t>GOG 4-T-401 Probationary Status.</w:t>
      </w:r>
      <w:r w:rsidRPr="007C088D">
        <w:rPr>
          <w:rStyle w:val="CommentReference"/>
          <w:sz w:val="18"/>
          <w:szCs w:val="18"/>
        </w:rPr>
        <w:annotationRef/>
      </w:r>
    </w:p>
    <w:p w14:paraId="5BE750F1" w14:textId="61F7D992" w:rsidR="00EC4095" w:rsidRDefault="00EC4095">
      <w:pPr>
        <w:pStyle w:val="FootnoteText"/>
      </w:pPr>
    </w:p>
  </w:footnote>
  <w:footnote w:id="20">
    <w:p w14:paraId="053D27E0" w14:textId="77777777" w:rsidR="00EC4095" w:rsidRDefault="00EC4095" w:rsidP="0059371D">
      <w:pPr>
        <w:spacing w:after="0" w:line="240" w:lineRule="auto"/>
      </w:pPr>
      <w:r>
        <w:rPr>
          <w:rStyle w:val="FootnoteReference"/>
        </w:rPr>
        <w:footnoteRef/>
      </w:r>
      <w:r>
        <w:t xml:space="preserve"> </w:t>
      </w:r>
      <w:r w:rsidRPr="007C088D">
        <w:rPr>
          <w:sz w:val="18"/>
          <w:szCs w:val="18"/>
        </w:rPr>
        <w:t xml:space="preserve">West Redding FD (CT) VFD (2016). </w:t>
      </w:r>
      <w:r w:rsidRPr="007C088D">
        <w:rPr>
          <w:i/>
          <w:sz w:val="18"/>
          <w:szCs w:val="18"/>
        </w:rPr>
        <w:t>GOG 4-T-401 Probationary Status.</w:t>
      </w:r>
      <w:r w:rsidRPr="007C088D">
        <w:rPr>
          <w:rStyle w:val="CommentReference"/>
          <w:sz w:val="18"/>
          <w:szCs w:val="18"/>
        </w:rPr>
        <w:annotationRef/>
      </w:r>
    </w:p>
    <w:p w14:paraId="7D6DABD5" w14:textId="2C604B80" w:rsidR="00EC4095" w:rsidRDefault="00EC4095">
      <w:pPr>
        <w:pStyle w:val="FootnoteText"/>
      </w:pPr>
    </w:p>
  </w:footnote>
  <w:footnote w:id="21">
    <w:p w14:paraId="798CE4E3" w14:textId="77777777" w:rsidR="00EC4095" w:rsidRDefault="00EC4095" w:rsidP="0059371D">
      <w:pPr>
        <w:spacing w:after="0" w:line="240" w:lineRule="auto"/>
      </w:pPr>
      <w:r>
        <w:rPr>
          <w:rStyle w:val="FootnoteReference"/>
        </w:rPr>
        <w:footnoteRef/>
      </w:r>
      <w:r>
        <w:t xml:space="preserve"> </w:t>
      </w:r>
      <w:r w:rsidRPr="007C088D">
        <w:rPr>
          <w:sz w:val="18"/>
          <w:szCs w:val="18"/>
        </w:rPr>
        <w:t xml:space="preserve">West Redding FD (CT) VFD (2016). </w:t>
      </w:r>
      <w:r w:rsidRPr="007C088D">
        <w:rPr>
          <w:i/>
          <w:sz w:val="18"/>
          <w:szCs w:val="18"/>
        </w:rPr>
        <w:t>GOG 4-T-401 Probationary Status.</w:t>
      </w:r>
      <w:r w:rsidRPr="007C088D">
        <w:rPr>
          <w:rStyle w:val="CommentReference"/>
          <w:sz w:val="18"/>
          <w:szCs w:val="18"/>
        </w:rPr>
        <w:annotationRef/>
      </w:r>
    </w:p>
    <w:p w14:paraId="6EED6F04" w14:textId="2828DAFC" w:rsidR="00EC4095" w:rsidRDefault="00EC4095">
      <w:pPr>
        <w:pStyle w:val="FootnoteText"/>
      </w:pPr>
    </w:p>
  </w:footnote>
  <w:footnote w:id="22">
    <w:p w14:paraId="292707AA" w14:textId="6593CE18" w:rsidR="00EC4095" w:rsidRPr="00C70982" w:rsidRDefault="00EC4095" w:rsidP="0059371D">
      <w:pPr>
        <w:spacing w:after="0" w:line="240" w:lineRule="auto"/>
        <w:rPr>
          <w:b/>
        </w:rPr>
      </w:pPr>
      <w:r>
        <w:rPr>
          <w:rStyle w:val="FootnoteReference"/>
        </w:rPr>
        <w:footnoteRef/>
      </w:r>
      <w:r>
        <w:t xml:space="preserve"> </w:t>
      </w:r>
      <w:r w:rsidRPr="007C088D">
        <w:rPr>
          <w:sz w:val="18"/>
          <w:szCs w:val="18"/>
        </w:rPr>
        <w:t xml:space="preserve">VFIS (2011), </w:t>
      </w:r>
      <w:r w:rsidRPr="007C088D">
        <w:rPr>
          <w:i/>
          <w:sz w:val="18"/>
          <w:szCs w:val="18"/>
        </w:rPr>
        <w:t>Performance Management/Evaluations— Management Liability/Employment Practices Risk Management.</w:t>
      </w:r>
      <w:r w:rsidRPr="007C088D">
        <w:rPr>
          <w:sz w:val="18"/>
          <w:szCs w:val="18"/>
        </w:rPr>
        <w:t xml:space="preserve"> Retrieved from https://www.vfis.com/Portals/vfis/fire-department-personnel/Performance-Management-Evaluations-VFIS.pdf</w:t>
      </w:r>
    </w:p>
    <w:p w14:paraId="267038CE" w14:textId="43B8F1F4" w:rsidR="00EC4095" w:rsidRDefault="00EC4095">
      <w:pPr>
        <w:pStyle w:val="FootnoteText"/>
      </w:pPr>
    </w:p>
  </w:footnote>
  <w:footnote w:id="23">
    <w:p w14:paraId="733BA6D8" w14:textId="556420B8" w:rsidR="00EC4095" w:rsidRDefault="00EC4095">
      <w:pPr>
        <w:pStyle w:val="FootnoteText"/>
      </w:pPr>
      <w:r>
        <w:rPr>
          <w:rStyle w:val="FootnoteReference"/>
        </w:rPr>
        <w:footnoteRef/>
      </w:r>
      <w:r>
        <w:t xml:space="preserve"> </w:t>
      </w:r>
      <w:r w:rsidRPr="007C088D">
        <w:rPr>
          <w:sz w:val="18"/>
          <w:szCs w:val="18"/>
        </w:rPr>
        <w:t xml:space="preserve">VFIS (2011), </w:t>
      </w:r>
      <w:r w:rsidRPr="007C088D">
        <w:rPr>
          <w:i/>
          <w:sz w:val="18"/>
          <w:szCs w:val="18"/>
        </w:rPr>
        <w:t>Performance Management/Evaluations— Management Liability/Employment Practices Risk Management.</w:t>
      </w:r>
      <w:r w:rsidRPr="007C088D">
        <w:rPr>
          <w:sz w:val="18"/>
          <w:szCs w:val="18"/>
        </w:rPr>
        <w:t xml:space="preserve"> Retrieved from https://www.vfis.com/Portals/vfis/fire-department-personnel/Performance-Management-Evaluations-VFIS.pdf</w:t>
      </w:r>
    </w:p>
  </w:footnote>
  <w:footnote w:id="24">
    <w:p w14:paraId="77742A48" w14:textId="77777777" w:rsidR="00EC4095" w:rsidRDefault="00EC4095" w:rsidP="0059371D">
      <w:pPr>
        <w:spacing w:after="0" w:line="240" w:lineRule="auto"/>
        <w:rPr>
          <w:rFonts w:asciiTheme="minorHAnsi" w:hAnsiTheme="minorHAnsi"/>
          <w:b/>
          <w:bCs/>
          <w:u w:val="single"/>
        </w:rPr>
      </w:pPr>
      <w:r>
        <w:rPr>
          <w:rStyle w:val="FootnoteReference"/>
        </w:rPr>
        <w:footnoteRef/>
      </w:r>
      <w:r>
        <w:t xml:space="preserve"> </w:t>
      </w:r>
      <w:r w:rsidRPr="007C088D">
        <w:rPr>
          <w:rFonts w:asciiTheme="minorHAnsi" w:hAnsiTheme="minorHAnsi"/>
          <w:sz w:val="18"/>
          <w:szCs w:val="18"/>
        </w:rPr>
        <w:t xml:space="preserve">Aetna Hose, Hook &amp; Ladder Co., DE (2016). </w:t>
      </w:r>
      <w:r w:rsidRPr="007C088D">
        <w:rPr>
          <w:rFonts w:asciiTheme="minorHAnsi" w:hAnsiTheme="minorHAnsi"/>
          <w:i/>
          <w:sz w:val="18"/>
          <w:szCs w:val="18"/>
        </w:rPr>
        <w:t>Benefits.</w:t>
      </w:r>
      <w:r w:rsidRPr="007C088D">
        <w:rPr>
          <w:rStyle w:val="CommentReference"/>
          <w:sz w:val="18"/>
          <w:szCs w:val="18"/>
        </w:rPr>
        <w:annotationRef/>
      </w:r>
    </w:p>
    <w:p w14:paraId="52E7270B" w14:textId="6FF81560" w:rsidR="00EC4095" w:rsidRDefault="00EC4095">
      <w:pPr>
        <w:pStyle w:val="FootnoteText"/>
      </w:pPr>
    </w:p>
  </w:footnote>
  <w:footnote w:id="25">
    <w:p w14:paraId="1E00A160" w14:textId="77777777" w:rsidR="00EC4095" w:rsidRDefault="00EC4095" w:rsidP="0059371D">
      <w:pPr>
        <w:spacing w:after="0" w:line="240" w:lineRule="auto"/>
        <w:rPr>
          <w:rFonts w:asciiTheme="minorHAnsi" w:hAnsiTheme="minorHAnsi"/>
        </w:rPr>
      </w:pPr>
      <w:r>
        <w:rPr>
          <w:rStyle w:val="FootnoteReference"/>
        </w:rPr>
        <w:footnoteRef/>
      </w:r>
      <w:r>
        <w:t xml:space="preserve"> </w:t>
      </w:r>
      <w:r w:rsidRPr="007C088D">
        <w:rPr>
          <w:rFonts w:asciiTheme="minorHAnsi" w:hAnsiTheme="minorHAnsi"/>
          <w:sz w:val="18"/>
          <w:szCs w:val="18"/>
        </w:rPr>
        <w:t xml:space="preserve">Aetna Hose, Hook &amp; Ladder Co., DE (2016). </w:t>
      </w:r>
      <w:r w:rsidRPr="007C088D">
        <w:rPr>
          <w:rFonts w:asciiTheme="minorHAnsi" w:hAnsiTheme="minorHAnsi"/>
          <w:i/>
          <w:sz w:val="18"/>
          <w:szCs w:val="18"/>
        </w:rPr>
        <w:t>Educational Assistance.</w:t>
      </w:r>
      <w:r w:rsidRPr="007C088D">
        <w:rPr>
          <w:rStyle w:val="CommentReference"/>
          <w:sz w:val="18"/>
          <w:szCs w:val="18"/>
        </w:rPr>
        <w:annotationRef/>
      </w:r>
    </w:p>
    <w:p w14:paraId="54C4E9D1" w14:textId="520ED4A5" w:rsidR="00EC4095" w:rsidRDefault="00EC4095">
      <w:pPr>
        <w:pStyle w:val="FootnoteText"/>
      </w:pPr>
    </w:p>
  </w:footnote>
  <w:footnote w:id="26">
    <w:p w14:paraId="63C5D679" w14:textId="77777777" w:rsidR="00EC4095" w:rsidRDefault="00EC4095" w:rsidP="0059371D">
      <w:pPr>
        <w:spacing w:after="0" w:line="240" w:lineRule="auto"/>
        <w:rPr>
          <w:rFonts w:asciiTheme="minorHAnsi" w:hAnsiTheme="minorHAnsi"/>
        </w:rPr>
      </w:pPr>
      <w:r>
        <w:rPr>
          <w:rStyle w:val="FootnoteReference"/>
        </w:rPr>
        <w:footnoteRef/>
      </w:r>
      <w:r>
        <w:t xml:space="preserve"> </w:t>
      </w:r>
      <w:r w:rsidRPr="007C088D">
        <w:rPr>
          <w:rFonts w:asciiTheme="minorHAnsi" w:hAnsiTheme="minorHAnsi"/>
          <w:sz w:val="18"/>
          <w:szCs w:val="18"/>
        </w:rPr>
        <w:t xml:space="preserve">Aetna Hose, Hook &amp; Ladder Co., DE (2016). </w:t>
      </w:r>
      <w:r w:rsidRPr="007C088D">
        <w:rPr>
          <w:rFonts w:asciiTheme="minorHAnsi" w:hAnsiTheme="minorHAnsi"/>
          <w:i/>
          <w:sz w:val="18"/>
          <w:szCs w:val="18"/>
        </w:rPr>
        <w:t>Educational Assistance.</w:t>
      </w:r>
      <w:r w:rsidRPr="007C088D">
        <w:rPr>
          <w:rStyle w:val="CommentReference"/>
          <w:sz w:val="18"/>
          <w:szCs w:val="18"/>
        </w:rPr>
        <w:annotationRef/>
      </w:r>
    </w:p>
    <w:p w14:paraId="2D57C5F4" w14:textId="313545DC" w:rsidR="00EC4095" w:rsidRDefault="00EC4095">
      <w:pPr>
        <w:pStyle w:val="FootnoteText"/>
      </w:pPr>
    </w:p>
  </w:footnote>
  <w:footnote w:id="27">
    <w:p w14:paraId="00183149" w14:textId="6DCC3391" w:rsidR="00EC4095" w:rsidRPr="007C088D" w:rsidRDefault="00EC4095" w:rsidP="007C088D">
      <w:pPr>
        <w:spacing w:after="0" w:line="240" w:lineRule="auto"/>
        <w:rPr>
          <w:rFonts w:asciiTheme="minorHAnsi" w:hAnsiTheme="minorHAnsi"/>
          <w:b/>
          <w:bCs/>
          <w:u w:val="single"/>
        </w:rPr>
      </w:pPr>
      <w:r>
        <w:rPr>
          <w:rStyle w:val="FootnoteReference"/>
        </w:rPr>
        <w:footnoteRef/>
      </w:r>
      <w:r>
        <w:t xml:space="preserve"> </w:t>
      </w:r>
      <w:r w:rsidRPr="007C088D">
        <w:rPr>
          <w:rFonts w:asciiTheme="minorHAnsi" w:hAnsiTheme="minorHAnsi"/>
          <w:sz w:val="18"/>
          <w:szCs w:val="18"/>
        </w:rPr>
        <w:t xml:space="preserve">Aetna Hose, Hook &amp; Ladder Co., DE (2016). </w:t>
      </w:r>
      <w:r w:rsidRPr="007C088D">
        <w:rPr>
          <w:rFonts w:asciiTheme="minorHAnsi" w:hAnsiTheme="minorHAnsi"/>
          <w:i/>
          <w:sz w:val="18"/>
          <w:szCs w:val="18"/>
        </w:rPr>
        <w:t>Employee Assistance Plan.</w:t>
      </w:r>
      <w:r w:rsidRPr="007C088D">
        <w:rPr>
          <w:rStyle w:val="CommentReference"/>
          <w:sz w:val="18"/>
          <w:szCs w:val="18"/>
        </w:rPr>
        <w:annotationRef/>
      </w:r>
    </w:p>
  </w:footnote>
  <w:footnote w:id="28">
    <w:p w14:paraId="1D9765FB" w14:textId="0D3A53DA" w:rsidR="00EC4095" w:rsidRDefault="00EC4095">
      <w:pPr>
        <w:pStyle w:val="FootnoteText"/>
      </w:pPr>
      <w:r>
        <w:rPr>
          <w:rStyle w:val="FootnoteReference"/>
        </w:rPr>
        <w:footnoteRef/>
      </w:r>
      <w:r>
        <w:t xml:space="preserve"> </w:t>
      </w:r>
      <w:r w:rsidRPr="00A66EFC">
        <w:rPr>
          <w:rFonts w:asciiTheme="minorHAnsi" w:hAnsiTheme="minorHAnsi"/>
          <w:sz w:val="18"/>
          <w:szCs w:val="18"/>
        </w:rPr>
        <w:t>Aetna Hose, Hook &amp; Ladder Co., DE (2016).</w:t>
      </w:r>
      <w:r>
        <w:rPr>
          <w:rFonts w:asciiTheme="minorHAnsi" w:hAnsiTheme="minorHAnsi"/>
          <w:sz w:val="18"/>
          <w:szCs w:val="18"/>
        </w:rPr>
        <w:t xml:space="preserve"> </w:t>
      </w:r>
      <w:r>
        <w:rPr>
          <w:rFonts w:asciiTheme="minorHAnsi" w:hAnsiTheme="minorHAnsi"/>
          <w:i/>
          <w:sz w:val="18"/>
          <w:szCs w:val="18"/>
        </w:rPr>
        <w:t>Federal Insurance Contribution Act (FICA).</w:t>
      </w:r>
      <w:r w:rsidRPr="00A66EFC">
        <w:rPr>
          <w:rStyle w:val="CommentReference"/>
          <w:sz w:val="18"/>
          <w:szCs w:val="18"/>
        </w:rPr>
        <w:t xml:space="preserve"> </w:t>
      </w:r>
      <w:r w:rsidRPr="00A66EFC">
        <w:rPr>
          <w:rStyle w:val="CommentReference"/>
          <w:sz w:val="18"/>
          <w:szCs w:val="18"/>
        </w:rPr>
        <w:annotationRef/>
      </w:r>
    </w:p>
  </w:footnote>
  <w:footnote w:id="29">
    <w:p w14:paraId="2035C09F" w14:textId="6A2AE69D" w:rsidR="00EC4095" w:rsidRPr="007C088D" w:rsidRDefault="00EC4095" w:rsidP="007C088D">
      <w:pPr>
        <w:spacing w:after="0" w:line="240" w:lineRule="auto"/>
        <w:rPr>
          <w:rFonts w:asciiTheme="minorHAnsi" w:hAnsiTheme="minorHAnsi"/>
        </w:rPr>
      </w:pPr>
      <w:r>
        <w:rPr>
          <w:rStyle w:val="FootnoteReference"/>
        </w:rPr>
        <w:footnoteRef/>
      </w:r>
      <w:r>
        <w:t xml:space="preserve"> </w:t>
      </w:r>
      <w:r w:rsidRPr="007C088D">
        <w:rPr>
          <w:rFonts w:asciiTheme="minorHAnsi" w:hAnsiTheme="minorHAnsi"/>
          <w:sz w:val="18"/>
          <w:szCs w:val="18"/>
        </w:rPr>
        <w:t xml:space="preserve">Aetna Hose, Hook &amp; Ladder Co., DE (2016). </w:t>
      </w:r>
      <w:r w:rsidRPr="007C088D">
        <w:rPr>
          <w:rFonts w:asciiTheme="minorHAnsi" w:hAnsiTheme="minorHAnsi"/>
          <w:i/>
          <w:sz w:val="18"/>
          <w:szCs w:val="18"/>
        </w:rPr>
        <w:t>Health Insurance.</w:t>
      </w:r>
      <w:r w:rsidRPr="007C088D">
        <w:rPr>
          <w:rStyle w:val="CommentReference"/>
          <w:sz w:val="18"/>
          <w:szCs w:val="18"/>
        </w:rPr>
        <w:annotationRef/>
      </w:r>
    </w:p>
  </w:footnote>
  <w:footnote w:id="30">
    <w:p w14:paraId="598E5A66" w14:textId="77777777" w:rsidR="00EC4095" w:rsidRPr="007C088D" w:rsidRDefault="00EC4095" w:rsidP="000875F4">
      <w:pPr>
        <w:pStyle w:val="BodyText"/>
        <w:rPr>
          <w:rFonts w:asciiTheme="minorHAnsi" w:hAnsiTheme="minorHAnsi"/>
          <w:sz w:val="20"/>
          <w:szCs w:val="20"/>
        </w:rPr>
      </w:pPr>
      <w:r>
        <w:rPr>
          <w:rStyle w:val="FootnoteReference"/>
        </w:rPr>
        <w:footnoteRef/>
      </w:r>
      <w:r>
        <w:t xml:space="preserve"> </w:t>
      </w:r>
      <w:proofErr w:type="spellStart"/>
      <w:r w:rsidRPr="007C088D">
        <w:rPr>
          <w:rFonts w:asciiTheme="minorHAnsi" w:hAnsiTheme="minorHAnsi"/>
          <w:sz w:val="18"/>
          <w:szCs w:val="18"/>
        </w:rPr>
        <w:t>Slavit</w:t>
      </w:r>
      <w:proofErr w:type="spellEnd"/>
      <w:r w:rsidRPr="007C088D">
        <w:rPr>
          <w:rFonts w:asciiTheme="minorHAnsi" w:hAnsiTheme="minorHAnsi"/>
          <w:sz w:val="18"/>
          <w:szCs w:val="18"/>
        </w:rPr>
        <w:t xml:space="preserve"> W, editor. </w:t>
      </w:r>
      <w:r w:rsidRPr="007C088D">
        <w:rPr>
          <w:rFonts w:asciiTheme="minorHAnsi" w:hAnsiTheme="minorHAnsi"/>
          <w:i/>
          <w:sz w:val="18"/>
          <w:szCs w:val="18"/>
        </w:rPr>
        <w:t>Investing in Workplace Breastfeeding Programs and Policies: An Employer’s Toolkit.</w:t>
      </w:r>
      <w:r w:rsidRPr="007C088D">
        <w:rPr>
          <w:rFonts w:asciiTheme="minorHAnsi" w:hAnsiTheme="minorHAnsi"/>
          <w:sz w:val="18"/>
          <w:szCs w:val="18"/>
        </w:rPr>
        <w:t xml:space="preserve"> Washington, DC: Center for Prevention and Health Services, National Business Group on Health; 2009.</w:t>
      </w:r>
      <w:r w:rsidRPr="007C088D">
        <w:rPr>
          <w:rStyle w:val="CommentReference"/>
          <w:rFonts w:ascii="Calibri" w:eastAsia="Calibri" w:hAnsi="Calibri"/>
          <w:sz w:val="18"/>
          <w:szCs w:val="18"/>
          <w:lang w:bidi="ar-SA"/>
        </w:rPr>
        <w:annotationRef/>
      </w:r>
    </w:p>
    <w:p w14:paraId="4C82C7DE" w14:textId="6D6C00E1" w:rsidR="00EC4095" w:rsidRDefault="00EC4095">
      <w:pPr>
        <w:pStyle w:val="FootnoteText"/>
      </w:pPr>
    </w:p>
  </w:footnote>
  <w:footnote w:id="31">
    <w:p w14:paraId="2D15A4A2" w14:textId="77777777" w:rsidR="00EC4095" w:rsidRPr="00081442" w:rsidRDefault="00EC4095" w:rsidP="000875F4">
      <w:pPr>
        <w:pStyle w:val="BodyText"/>
        <w:rPr>
          <w:rFonts w:asciiTheme="minorHAnsi" w:hAnsiTheme="minorHAnsi"/>
        </w:rPr>
      </w:pPr>
      <w:r>
        <w:rPr>
          <w:rStyle w:val="FootnoteReference"/>
        </w:rPr>
        <w:footnoteRef/>
      </w:r>
      <w:r>
        <w:t xml:space="preserve"> </w:t>
      </w:r>
      <w:proofErr w:type="spellStart"/>
      <w:r w:rsidRPr="007C088D">
        <w:rPr>
          <w:rFonts w:asciiTheme="minorHAnsi" w:hAnsiTheme="minorHAnsi"/>
          <w:sz w:val="18"/>
          <w:szCs w:val="18"/>
        </w:rPr>
        <w:t>Slavit</w:t>
      </w:r>
      <w:proofErr w:type="spellEnd"/>
      <w:r w:rsidRPr="007C088D">
        <w:rPr>
          <w:rFonts w:asciiTheme="minorHAnsi" w:hAnsiTheme="minorHAnsi"/>
          <w:sz w:val="18"/>
          <w:szCs w:val="18"/>
        </w:rPr>
        <w:t xml:space="preserve"> W, editor. </w:t>
      </w:r>
      <w:r w:rsidRPr="007C088D">
        <w:rPr>
          <w:rFonts w:asciiTheme="minorHAnsi" w:hAnsiTheme="minorHAnsi"/>
          <w:i/>
          <w:sz w:val="18"/>
          <w:szCs w:val="18"/>
        </w:rPr>
        <w:t>Investing in Workplace Breastfeeding Programs and Policies: An Employer’s Toolkit.</w:t>
      </w:r>
      <w:r w:rsidRPr="007C088D">
        <w:rPr>
          <w:rFonts w:asciiTheme="minorHAnsi" w:hAnsiTheme="minorHAnsi"/>
          <w:sz w:val="18"/>
          <w:szCs w:val="18"/>
        </w:rPr>
        <w:t xml:space="preserve"> Washington, DC: Center for Prevention and Health Services, National Business Group on Health; 2009.</w:t>
      </w:r>
      <w:r w:rsidRPr="007C088D">
        <w:rPr>
          <w:rStyle w:val="CommentReference"/>
          <w:rFonts w:ascii="Calibri" w:eastAsia="Calibri" w:hAnsi="Calibri"/>
          <w:sz w:val="18"/>
          <w:szCs w:val="18"/>
          <w:lang w:bidi="ar-SA"/>
        </w:rPr>
        <w:annotationRef/>
      </w:r>
    </w:p>
    <w:p w14:paraId="6B273FDA" w14:textId="5D15800F" w:rsidR="00EC4095" w:rsidRDefault="00EC4095">
      <w:pPr>
        <w:pStyle w:val="FootnoteText"/>
      </w:pPr>
    </w:p>
  </w:footnote>
  <w:footnote w:id="32">
    <w:p w14:paraId="0AB73337" w14:textId="1AF3B65A" w:rsidR="00EC4095" w:rsidRPr="007C088D" w:rsidRDefault="00EC4095" w:rsidP="007C088D">
      <w:pPr>
        <w:spacing w:after="0" w:line="240" w:lineRule="auto"/>
        <w:rPr>
          <w:rFonts w:asciiTheme="minorHAnsi" w:hAnsiTheme="minorHAnsi"/>
          <w:i/>
          <w:sz w:val="18"/>
          <w:szCs w:val="18"/>
        </w:rPr>
      </w:pPr>
      <w:r>
        <w:rPr>
          <w:rStyle w:val="FootnoteReference"/>
        </w:rPr>
        <w:footnoteRef/>
      </w:r>
      <w:r>
        <w:t xml:space="preserve"> </w:t>
      </w:r>
      <w:r w:rsidRPr="007C088D">
        <w:rPr>
          <w:rFonts w:asciiTheme="minorHAnsi" w:hAnsiTheme="minorHAnsi"/>
          <w:sz w:val="18"/>
          <w:szCs w:val="18"/>
        </w:rPr>
        <w:t xml:space="preserve">Aetna Hose, Hook &amp; Ladder Co., DE (2016). </w:t>
      </w:r>
      <w:r w:rsidRPr="007C088D">
        <w:rPr>
          <w:rFonts w:asciiTheme="minorHAnsi" w:hAnsiTheme="minorHAnsi"/>
          <w:i/>
          <w:sz w:val="18"/>
          <w:szCs w:val="18"/>
        </w:rPr>
        <w:t>Life Insurance.</w:t>
      </w:r>
      <w:r w:rsidRPr="007C088D">
        <w:rPr>
          <w:rStyle w:val="CommentReference"/>
          <w:sz w:val="18"/>
          <w:szCs w:val="18"/>
        </w:rPr>
        <w:annotationRef/>
      </w:r>
    </w:p>
  </w:footnote>
  <w:footnote w:id="33">
    <w:p w14:paraId="36199AD9" w14:textId="77777777" w:rsidR="00EC4095" w:rsidRPr="00023768" w:rsidRDefault="00EC4095" w:rsidP="000875F4">
      <w:r>
        <w:rPr>
          <w:rStyle w:val="FootnoteReference"/>
        </w:rPr>
        <w:footnoteRef/>
      </w:r>
      <w:r>
        <w:t xml:space="preserve"> </w:t>
      </w:r>
      <w:r w:rsidRPr="007C088D">
        <w:rPr>
          <w:sz w:val="18"/>
          <w:szCs w:val="18"/>
        </w:rPr>
        <w:t xml:space="preserve">Ocean City Fire Department Maryland (2020). </w:t>
      </w:r>
      <w:r w:rsidRPr="007C088D">
        <w:rPr>
          <w:i/>
          <w:sz w:val="18"/>
          <w:szCs w:val="18"/>
        </w:rPr>
        <w:t>Light Duty Standard Operating Guideline Section 218.00.</w:t>
      </w:r>
      <w:r w:rsidRPr="007C088D">
        <w:rPr>
          <w:rStyle w:val="CommentReference"/>
          <w:sz w:val="18"/>
          <w:szCs w:val="18"/>
        </w:rPr>
        <w:annotationRef/>
      </w:r>
    </w:p>
    <w:p w14:paraId="3AEB8B04" w14:textId="4957530B" w:rsidR="00EC4095" w:rsidRDefault="00EC4095">
      <w:pPr>
        <w:pStyle w:val="FootnoteText"/>
      </w:pPr>
    </w:p>
  </w:footnote>
  <w:footnote w:id="34">
    <w:p w14:paraId="14181A6F" w14:textId="0EC9E0E1" w:rsidR="00EC4095" w:rsidRDefault="00EC4095" w:rsidP="007C088D">
      <w:r>
        <w:rPr>
          <w:rStyle w:val="FootnoteReference"/>
        </w:rPr>
        <w:footnoteRef/>
      </w:r>
      <w:r>
        <w:t xml:space="preserve"> </w:t>
      </w:r>
      <w:r w:rsidRPr="007C088D">
        <w:rPr>
          <w:sz w:val="18"/>
          <w:szCs w:val="18"/>
        </w:rPr>
        <w:t xml:space="preserve">Ocean City Fire Department Maryland (2020). </w:t>
      </w:r>
      <w:r w:rsidRPr="007C088D">
        <w:rPr>
          <w:i/>
          <w:sz w:val="18"/>
          <w:szCs w:val="18"/>
        </w:rPr>
        <w:t>Light Duty Standard Operating Guideline Section 218.00.</w:t>
      </w:r>
      <w:r w:rsidRPr="007C088D">
        <w:rPr>
          <w:rStyle w:val="CommentReference"/>
          <w:sz w:val="18"/>
          <w:szCs w:val="18"/>
        </w:rPr>
        <w:annotationRef/>
      </w:r>
    </w:p>
  </w:footnote>
  <w:footnote w:id="35">
    <w:p w14:paraId="7EBE43B2" w14:textId="266CC260" w:rsidR="00EC4095" w:rsidRPr="007C088D" w:rsidRDefault="00EC4095" w:rsidP="007C088D">
      <w:pPr>
        <w:spacing w:after="0" w:line="240" w:lineRule="auto"/>
        <w:rPr>
          <w:rFonts w:asciiTheme="minorHAnsi" w:hAnsiTheme="minorHAnsi"/>
          <w:sz w:val="18"/>
          <w:szCs w:val="18"/>
        </w:rPr>
      </w:pPr>
      <w:r w:rsidRPr="000875F4">
        <w:rPr>
          <w:rStyle w:val="FootnoteReference"/>
          <w:sz w:val="20"/>
          <w:szCs w:val="20"/>
        </w:rPr>
        <w:footnoteRef/>
      </w:r>
      <w:r w:rsidRPr="000875F4">
        <w:rPr>
          <w:sz w:val="20"/>
          <w:szCs w:val="20"/>
        </w:rPr>
        <w:t xml:space="preserve"> </w:t>
      </w:r>
      <w:r w:rsidRPr="007C088D">
        <w:rPr>
          <w:rFonts w:asciiTheme="minorHAnsi" w:hAnsiTheme="minorHAnsi"/>
          <w:sz w:val="18"/>
          <w:szCs w:val="18"/>
        </w:rPr>
        <w:t xml:space="preserve">Aetna Hose, Hook &amp; Ladder Co., DE (2016). </w:t>
      </w:r>
      <w:r w:rsidRPr="007C088D">
        <w:rPr>
          <w:rFonts w:asciiTheme="minorHAnsi" w:hAnsiTheme="minorHAnsi"/>
          <w:i/>
          <w:sz w:val="18"/>
          <w:szCs w:val="18"/>
        </w:rPr>
        <w:t>Long-term Disability Insurance.</w:t>
      </w:r>
      <w:r w:rsidRPr="007C088D">
        <w:rPr>
          <w:rStyle w:val="CommentReference"/>
          <w:sz w:val="18"/>
          <w:szCs w:val="18"/>
        </w:rPr>
        <w:annotationRef/>
      </w:r>
    </w:p>
  </w:footnote>
  <w:footnote w:id="36">
    <w:p w14:paraId="086BB78A" w14:textId="66BC8D71" w:rsidR="00EC4095" w:rsidRDefault="00EC4095">
      <w:pPr>
        <w:pStyle w:val="FootnoteText"/>
      </w:pPr>
      <w:r>
        <w:rPr>
          <w:rStyle w:val="FootnoteReference"/>
        </w:rPr>
        <w:footnoteRef/>
      </w:r>
      <w:r>
        <w:t xml:space="preserve"> </w:t>
      </w:r>
      <w:r w:rsidRPr="000875F4">
        <w:t xml:space="preserve">Aetna Hose, Hook &amp; Ladder Co., DE (2016). </w:t>
      </w:r>
      <w:r w:rsidRPr="000875F4">
        <w:rPr>
          <w:i/>
        </w:rPr>
        <w:t>Long-term Disability Insurance.</w:t>
      </w:r>
      <w:r w:rsidRPr="000875F4">
        <w:annotationRef/>
      </w:r>
    </w:p>
  </w:footnote>
  <w:footnote w:id="37">
    <w:p w14:paraId="10571E30" w14:textId="77777777" w:rsidR="00EC4095" w:rsidRPr="007C088D" w:rsidRDefault="00EC4095" w:rsidP="0041573D">
      <w:pPr>
        <w:spacing w:after="0" w:line="240" w:lineRule="auto"/>
        <w:rPr>
          <w:rFonts w:asciiTheme="minorHAnsi" w:hAnsiTheme="minorHAnsi"/>
          <w:i/>
          <w:sz w:val="20"/>
          <w:szCs w:val="20"/>
        </w:rPr>
      </w:pPr>
      <w:r>
        <w:rPr>
          <w:rStyle w:val="FootnoteReference"/>
        </w:rPr>
        <w:footnoteRef/>
      </w:r>
      <w:r>
        <w:t xml:space="preserve"> </w:t>
      </w:r>
      <w:r w:rsidRPr="007C088D">
        <w:rPr>
          <w:rFonts w:asciiTheme="minorHAnsi" w:hAnsiTheme="minorHAnsi"/>
          <w:sz w:val="18"/>
          <w:szCs w:val="18"/>
        </w:rPr>
        <w:t xml:space="preserve">Aetna Hose, Hook &amp; Ladder Co., DE (2016). </w:t>
      </w:r>
      <w:r w:rsidRPr="007C088D">
        <w:rPr>
          <w:rFonts w:asciiTheme="minorHAnsi" w:hAnsiTheme="minorHAnsi"/>
          <w:i/>
          <w:sz w:val="18"/>
          <w:szCs w:val="18"/>
        </w:rPr>
        <w:t>Minimum Compensation – Call Out.</w:t>
      </w:r>
      <w:r w:rsidRPr="007C088D">
        <w:rPr>
          <w:rStyle w:val="CommentReference"/>
          <w:sz w:val="18"/>
          <w:szCs w:val="18"/>
        </w:rPr>
        <w:annotationRef/>
      </w:r>
    </w:p>
    <w:p w14:paraId="0C989CC6" w14:textId="39A46EE8" w:rsidR="00EC4095" w:rsidRDefault="00EC4095">
      <w:pPr>
        <w:pStyle w:val="FootnoteText"/>
      </w:pPr>
    </w:p>
  </w:footnote>
  <w:footnote w:id="38">
    <w:p w14:paraId="1ACF9B22" w14:textId="77777777" w:rsidR="00EC4095" w:rsidRDefault="00EC4095" w:rsidP="0041573D">
      <w:pPr>
        <w:spacing w:after="0" w:line="240" w:lineRule="auto"/>
        <w:rPr>
          <w:rFonts w:asciiTheme="minorHAnsi" w:hAnsiTheme="minorHAnsi"/>
          <w:i/>
        </w:rPr>
      </w:pPr>
      <w:r>
        <w:rPr>
          <w:rStyle w:val="FootnoteReference"/>
        </w:rPr>
        <w:footnoteRef/>
      </w:r>
      <w:r>
        <w:t xml:space="preserve"> </w:t>
      </w:r>
      <w:r w:rsidRPr="007C088D">
        <w:rPr>
          <w:rFonts w:asciiTheme="minorHAnsi" w:hAnsiTheme="minorHAnsi"/>
          <w:sz w:val="18"/>
          <w:szCs w:val="18"/>
        </w:rPr>
        <w:t xml:space="preserve">Aetna Hose, Hook &amp; Ladder Co., DE (2016). </w:t>
      </w:r>
      <w:r w:rsidRPr="007C088D">
        <w:rPr>
          <w:rFonts w:asciiTheme="minorHAnsi" w:hAnsiTheme="minorHAnsi"/>
          <w:i/>
          <w:sz w:val="18"/>
          <w:szCs w:val="18"/>
        </w:rPr>
        <w:t>Short-term Disability Insurance.</w:t>
      </w:r>
      <w:r w:rsidRPr="007C088D">
        <w:rPr>
          <w:rStyle w:val="CommentReference"/>
          <w:sz w:val="18"/>
          <w:szCs w:val="18"/>
        </w:rPr>
        <w:annotationRef/>
      </w:r>
    </w:p>
    <w:p w14:paraId="76076921" w14:textId="14C790F7" w:rsidR="00EC4095" w:rsidRDefault="00EC4095">
      <w:pPr>
        <w:pStyle w:val="FootnoteText"/>
      </w:pPr>
    </w:p>
  </w:footnote>
  <w:footnote w:id="39">
    <w:p w14:paraId="7AE18645" w14:textId="30466CDD" w:rsidR="00EC4095" w:rsidRPr="007C088D" w:rsidRDefault="00EC4095" w:rsidP="007C088D">
      <w:pPr>
        <w:spacing w:after="0" w:line="240" w:lineRule="auto"/>
        <w:rPr>
          <w:rFonts w:asciiTheme="minorHAnsi" w:hAnsiTheme="minorHAnsi"/>
          <w:i/>
        </w:rPr>
      </w:pPr>
      <w:r>
        <w:rPr>
          <w:rStyle w:val="FootnoteReference"/>
        </w:rPr>
        <w:footnoteRef/>
      </w:r>
      <w:r>
        <w:t xml:space="preserve"> </w:t>
      </w:r>
      <w:r w:rsidRPr="007C088D">
        <w:rPr>
          <w:rFonts w:asciiTheme="minorHAnsi" w:hAnsiTheme="minorHAnsi"/>
          <w:sz w:val="18"/>
          <w:szCs w:val="18"/>
        </w:rPr>
        <w:t xml:space="preserve">Aetna Hose, Hook &amp; Ladder Co., DE (2016). </w:t>
      </w:r>
      <w:r w:rsidRPr="007C088D">
        <w:rPr>
          <w:rFonts w:asciiTheme="minorHAnsi" w:hAnsiTheme="minorHAnsi"/>
          <w:i/>
          <w:sz w:val="18"/>
          <w:szCs w:val="18"/>
        </w:rPr>
        <w:t>Travel Expense Reimbursement.</w:t>
      </w:r>
      <w:r w:rsidRPr="007C088D">
        <w:rPr>
          <w:rStyle w:val="CommentReference"/>
          <w:sz w:val="18"/>
          <w:szCs w:val="18"/>
        </w:rPr>
        <w:annotationRef/>
      </w:r>
    </w:p>
  </w:footnote>
  <w:footnote w:id="40">
    <w:p w14:paraId="76CBA527" w14:textId="77777777" w:rsidR="00EC4095" w:rsidRPr="007C088D" w:rsidRDefault="00EC4095" w:rsidP="0041573D">
      <w:pPr>
        <w:spacing w:after="0" w:line="240" w:lineRule="auto"/>
        <w:rPr>
          <w:rFonts w:asciiTheme="minorHAnsi" w:hAnsiTheme="minorHAnsi"/>
          <w:b/>
          <w:bCs/>
          <w:sz w:val="20"/>
          <w:szCs w:val="20"/>
          <w:u w:val="single"/>
        </w:rPr>
      </w:pPr>
      <w:r>
        <w:rPr>
          <w:rStyle w:val="FootnoteReference"/>
        </w:rPr>
        <w:footnoteRef/>
      </w:r>
      <w:r>
        <w:t xml:space="preserve"> </w:t>
      </w:r>
      <w:r w:rsidRPr="007C088D">
        <w:rPr>
          <w:rFonts w:asciiTheme="minorHAnsi" w:hAnsiTheme="minorHAnsi"/>
          <w:sz w:val="18"/>
          <w:szCs w:val="18"/>
        </w:rPr>
        <w:t xml:space="preserve">Aetna Hose, Hook &amp; Ladder Co., DE (2016). </w:t>
      </w:r>
      <w:r w:rsidRPr="007C088D">
        <w:rPr>
          <w:rFonts w:asciiTheme="minorHAnsi" w:hAnsiTheme="minorHAnsi"/>
          <w:i/>
          <w:sz w:val="18"/>
          <w:szCs w:val="18"/>
        </w:rPr>
        <w:t>Worker’s Compensation.</w:t>
      </w:r>
      <w:r w:rsidRPr="007C088D">
        <w:rPr>
          <w:rStyle w:val="CommentReference"/>
          <w:sz w:val="18"/>
          <w:szCs w:val="18"/>
        </w:rPr>
        <w:annotationRef/>
      </w:r>
    </w:p>
    <w:p w14:paraId="30B88E62" w14:textId="7BE4BE3B" w:rsidR="00EC4095" w:rsidRDefault="00EC4095">
      <w:pPr>
        <w:pStyle w:val="FootnoteText"/>
      </w:pPr>
    </w:p>
  </w:footnote>
  <w:footnote w:id="41">
    <w:p w14:paraId="2FAE4581" w14:textId="0D49B388" w:rsidR="00EC4095" w:rsidRPr="007C088D" w:rsidRDefault="00EC4095" w:rsidP="007C088D">
      <w:pPr>
        <w:spacing w:after="0" w:line="240" w:lineRule="auto"/>
        <w:rPr>
          <w:b/>
          <w:bCs/>
          <w:u w:val="single"/>
        </w:rPr>
      </w:pPr>
      <w:r>
        <w:rPr>
          <w:rStyle w:val="FootnoteReference"/>
        </w:rPr>
        <w:footnoteRef/>
      </w:r>
      <w:r>
        <w:t xml:space="preserve"> </w:t>
      </w:r>
      <w:r w:rsidRPr="007C088D">
        <w:rPr>
          <w:bCs/>
          <w:sz w:val="18"/>
          <w:szCs w:val="18"/>
        </w:rPr>
        <w:t xml:space="preserve">United States Fire Administration (2012). </w:t>
      </w:r>
      <w:r w:rsidRPr="007C088D">
        <w:rPr>
          <w:bCs/>
          <w:i/>
          <w:sz w:val="18"/>
          <w:szCs w:val="18"/>
        </w:rPr>
        <w:t xml:space="preserve">Firefighter Code of Ethics. </w:t>
      </w:r>
      <w:r w:rsidRPr="007C088D">
        <w:rPr>
          <w:bCs/>
          <w:sz w:val="18"/>
          <w:szCs w:val="18"/>
        </w:rPr>
        <w:t xml:space="preserve">Retrieved from </w:t>
      </w:r>
      <w:r w:rsidRPr="007C088D">
        <w:rPr>
          <w:bCs/>
          <w:sz w:val="18"/>
          <w:szCs w:val="18"/>
          <w:u w:val="single"/>
        </w:rPr>
        <w:t>https://www.usfa.fema.gov/downloads/pdf/code_of_ethics.pdf</w:t>
      </w:r>
      <w:r w:rsidRPr="007C088D">
        <w:rPr>
          <w:rStyle w:val="CommentReference"/>
          <w:sz w:val="18"/>
          <w:szCs w:val="18"/>
        </w:rPr>
        <w:annotationRef/>
      </w:r>
    </w:p>
  </w:footnote>
  <w:footnote w:id="42">
    <w:p w14:paraId="6EB7CE6E" w14:textId="77777777" w:rsidR="00EC4095" w:rsidRPr="00533CF2" w:rsidRDefault="00EC4095" w:rsidP="00867B92">
      <w:pPr>
        <w:pStyle w:val="BodyText"/>
        <w:rPr>
          <w:rStyle w:val="Emphasis"/>
          <w:rFonts w:asciiTheme="minorHAnsi" w:eastAsiaTheme="majorEastAsia" w:hAnsiTheme="minorHAnsi" w:cstheme="minorHAnsi"/>
          <w:i w:val="0"/>
          <w:color w:val="333333"/>
          <w:shd w:val="clear" w:color="auto" w:fill="FFFFFF"/>
        </w:rPr>
      </w:pPr>
      <w:r>
        <w:rPr>
          <w:rStyle w:val="FootnoteReference"/>
        </w:rPr>
        <w:footnoteRef/>
      </w:r>
      <w:r>
        <w:t xml:space="preserve"> </w:t>
      </w:r>
      <w:r w:rsidRPr="007C088D">
        <w:rPr>
          <w:rStyle w:val="Emphasis"/>
          <w:rFonts w:asciiTheme="minorHAnsi" w:eastAsiaTheme="majorEastAsia" w:hAnsiTheme="minorHAnsi" w:cstheme="minorHAnsi"/>
          <w:i w:val="0"/>
          <w:color w:val="333333"/>
          <w:sz w:val="18"/>
          <w:szCs w:val="18"/>
          <w:shd w:val="clear" w:color="auto" w:fill="FFFFFF"/>
        </w:rPr>
        <w:t>Originally written by: Charles B.</w:t>
      </w:r>
      <w:r w:rsidRPr="007C088D">
        <w:rPr>
          <w:rStyle w:val="Emphasis"/>
          <w:rFonts w:asciiTheme="minorHAnsi" w:hAnsiTheme="minorHAnsi" w:cstheme="minorHAnsi"/>
          <w:i w:val="0"/>
          <w:color w:val="333333"/>
          <w:sz w:val="18"/>
          <w:szCs w:val="18"/>
          <w:shd w:val="clear" w:color="auto" w:fill="FFFFFF"/>
        </w:rPr>
        <w:t xml:space="preserve"> </w:t>
      </w:r>
      <w:r w:rsidRPr="007C088D">
        <w:rPr>
          <w:rStyle w:val="Emphasis"/>
          <w:rFonts w:asciiTheme="minorHAnsi" w:eastAsiaTheme="majorEastAsia" w:hAnsiTheme="minorHAnsi" w:cstheme="minorHAnsi"/>
          <w:i w:val="0"/>
          <w:color w:val="333333"/>
          <w:sz w:val="18"/>
          <w:szCs w:val="18"/>
          <w:shd w:val="clear" w:color="auto" w:fill="FFFFFF"/>
        </w:rPr>
        <w:t>Gillespie, M.D., and adopted by the National Association of Emergency Medical Technicians, 1978. Revised and adopted by the National Association of Emergency Medical Technicians, June 14, 2013</w:t>
      </w:r>
      <w:r w:rsidRPr="007C088D">
        <w:rPr>
          <w:rStyle w:val="CommentReference"/>
          <w:rFonts w:ascii="Calibri" w:eastAsia="Calibri" w:hAnsi="Calibri"/>
          <w:sz w:val="18"/>
          <w:szCs w:val="18"/>
          <w:lang w:bidi="ar-SA"/>
        </w:rPr>
        <w:annotationRef/>
      </w:r>
      <w:r w:rsidRPr="007C088D">
        <w:rPr>
          <w:rStyle w:val="Emphasis"/>
          <w:rFonts w:asciiTheme="minorHAnsi" w:eastAsiaTheme="majorEastAsia" w:hAnsiTheme="minorHAnsi" w:cstheme="minorHAnsi"/>
          <w:i w:val="0"/>
          <w:color w:val="333333"/>
          <w:sz w:val="18"/>
          <w:szCs w:val="18"/>
          <w:shd w:val="clear" w:color="auto" w:fill="FFFFFF"/>
        </w:rPr>
        <w:t>.</w:t>
      </w:r>
    </w:p>
    <w:p w14:paraId="440180D8" w14:textId="2FD453C5" w:rsidR="00EC4095" w:rsidRDefault="00EC4095">
      <w:pPr>
        <w:pStyle w:val="FootnoteText"/>
      </w:pPr>
    </w:p>
  </w:footnote>
  <w:footnote w:id="43">
    <w:p w14:paraId="62DFBA83" w14:textId="77777777" w:rsidR="00EC4095" w:rsidRPr="00533CF2" w:rsidRDefault="00EC4095" w:rsidP="00DC181A">
      <w:pPr>
        <w:pStyle w:val="BodyText"/>
        <w:rPr>
          <w:rStyle w:val="Emphasis"/>
          <w:rFonts w:asciiTheme="minorHAnsi" w:eastAsiaTheme="majorEastAsia" w:hAnsiTheme="minorHAnsi" w:cstheme="minorHAnsi"/>
          <w:i w:val="0"/>
          <w:color w:val="333333"/>
          <w:shd w:val="clear" w:color="auto" w:fill="FFFFFF"/>
        </w:rPr>
      </w:pPr>
      <w:r>
        <w:rPr>
          <w:rStyle w:val="FootnoteReference"/>
        </w:rPr>
        <w:footnoteRef/>
      </w:r>
      <w:r>
        <w:t xml:space="preserve"> </w:t>
      </w:r>
      <w:r w:rsidRPr="007C088D">
        <w:rPr>
          <w:rStyle w:val="Emphasis"/>
          <w:rFonts w:asciiTheme="minorHAnsi" w:eastAsiaTheme="majorEastAsia" w:hAnsiTheme="minorHAnsi" w:cstheme="minorHAnsi"/>
          <w:i w:val="0"/>
          <w:color w:val="333333"/>
          <w:sz w:val="18"/>
          <w:szCs w:val="18"/>
          <w:shd w:val="clear" w:color="auto" w:fill="FFFFFF"/>
        </w:rPr>
        <w:t>Originally written by: Charles B.</w:t>
      </w:r>
      <w:r w:rsidRPr="007C088D">
        <w:rPr>
          <w:rStyle w:val="Emphasis"/>
          <w:rFonts w:asciiTheme="minorHAnsi" w:hAnsiTheme="minorHAnsi" w:cstheme="minorHAnsi"/>
          <w:i w:val="0"/>
          <w:color w:val="333333"/>
          <w:sz w:val="18"/>
          <w:szCs w:val="18"/>
          <w:shd w:val="clear" w:color="auto" w:fill="FFFFFF"/>
        </w:rPr>
        <w:t xml:space="preserve"> </w:t>
      </w:r>
      <w:r w:rsidRPr="007C088D">
        <w:rPr>
          <w:rStyle w:val="Emphasis"/>
          <w:rFonts w:asciiTheme="minorHAnsi" w:eastAsiaTheme="majorEastAsia" w:hAnsiTheme="minorHAnsi" w:cstheme="minorHAnsi"/>
          <w:i w:val="0"/>
          <w:color w:val="333333"/>
          <w:sz w:val="18"/>
          <w:szCs w:val="18"/>
          <w:shd w:val="clear" w:color="auto" w:fill="FFFFFF"/>
        </w:rPr>
        <w:t>Gillespie, M.D., and adopted by the National Association of Emergency Medical Technicians, 1978. Revised and adopted by the National Association of Emergency Medical Technicians, June 14, 2013</w:t>
      </w:r>
      <w:r w:rsidRPr="007C088D">
        <w:rPr>
          <w:rStyle w:val="CommentReference"/>
          <w:rFonts w:ascii="Calibri" w:eastAsia="Calibri" w:hAnsi="Calibri"/>
          <w:sz w:val="18"/>
          <w:szCs w:val="18"/>
          <w:lang w:bidi="ar-SA"/>
        </w:rPr>
        <w:annotationRef/>
      </w:r>
      <w:r w:rsidRPr="007C088D">
        <w:rPr>
          <w:rStyle w:val="Emphasis"/>
          <w:rFonts w:asciiTheme="minorHAnsi" w:eastAsiaTheme="majorEastAsia" w:hAnsiTheme="minorHAnsi" w:cstheme="minorHAnsi"/>
          <w:i w:val="0"/>
          <w:color w:val="333333"/>
          <w:sz w:val="18"/>
          <w:szCs w:val="18"/>
          <w:shd w:val="clear" w:color="auto" w:fill="FFFFFF"/>
        </w:rPr>
        <w:t>.</w:t>
      </w:r>
    </w:p>
    <w:p w14:paraId="1FFF7FC6" w14:textId="464EB210" w:rsidR="00EC4095" w:rsidRDefault="00EC4095">
      <w:pPr>
        <w:pStyle w:val="FootnoteText"/>
      </w:pPr>
    </w:p>
  </w:footnote>
  <w:footnote w:id="44">
    <w:p w14:paraId="287F432B" w14:textId="7C7E7C34" w:rsidR="00EC4095" w:rsidRPr="007C088D" w:rsidRDefault="00EC4095" w:rsidP="007C088D">
      <w:pPr>
        <w:spacing w:after="0" w:line="240" w:lineRule="auto"/>
        <w:rPr>
          <w:b/>
          <w:i/>
          <w:u w:val="single"/>
        </w:rPr>
      </w:pPr>
      <w:r>
        <w:rPr>
          <w:rStyle w:val="FootnoteReference"/>
        </w:rPr>
        <w:footnoteRef/>
      </w:r>
      <w:r>
        <w:t xml:space="preserve"> </w:t>
      </w:r>
      <w:r w:rsidRPr="007C088D">
        <w:rPr>
          <w:sz w:val="18"/>
          <w:szCs w:val="18"/>
        </w:rPr>
        <w:t xml:space="preserve">Memphis Fire Department (2016). </w:t>
      </w:r>
      <w:r w:rsidRPr="007C088D">
        <w:rPr>
          <w:i/>
          <w:sz w:val="18"/>
          <w:szCs w:val="18"/>
        </w:rPr>
        <w:t>Progressive Discipline SOG.</w:t>
      </w:r>
      <w:r w:rsidRPr="007C088D">
        <w:rPr>
          <w:rStyle w:val="CommentReference"/>
          <w:sz w:val="18"/>
          <w:szCs w:val="18"/>
        </w:rPr>
        <w:annotationRef/>
      </w:r>
    </w:p>
  </w:footnote>
  <w:footnote w:id="45">
    <w:p w14:paraId="13308FD1" w14:textId="57C5ACCD" w:rsidR="00EC4095" w:rsidRDefault="00EC4095" w:rsidP="007C088D">
      <w:pPr>
        <w:spacing w:after="0" w:line="240" w:lineRule="auto"/>
      </w:pPr>
      <w:r>
        <w:rPr>
          <w:rStyle w:val="FootnoteReference"/>
        </w:rPr>
        <w:footnoteRef/>
      </w:r>
      <w:r>
        <w:t xml:space="preserve"> </w:t>
      </w:r>
      <w:r w:rsidRPr="007C088D">
        <w:rPr>
          <w:sz w:val="18"/>
          <w:szCs w:val="18"/>
        </w:rPr>
        <w:t xml:space="preserve">VFIS (2011). </w:t>
      </w:r>
      <w:r w:rsidRPr="007C088D">
        <w:rPr>
          <w:i/>
          <w:sz w:val="18"/>
          <w:szCs w:val="18"/>
        </w:rPr>
        <w:t>Determining Discipline and Termination Administration.</w:t>
      </w:r>
      <w:r w:rsidRPr="007C088D">
        <w:rPr>
          <w:sz w:val="18"/>
          <w:szCs w:val="18"/>
        </w:rPr>
        <w:t xml:space="preserve"> Retrieved from https://www.vfis.com/Portals/vfis/fire-department-personnel/Determining-Discipline-and-Termination-Administration-VFIS.pdf</w:t>
      </w:r>
      <w:r>
        <w:t xml:space="preserve"> </w:t>
      </w:r>
    </w:p>
  </w:footnote>
  <w:footnote w:id="46">
    <w:p w14:paraId="36294429" w14:textId="14B156BD" w:rsidR="00EC4095" w:rsidRPr="007C088D" w:rsidRDefault="00EC4095" w:rsidP="00A45B76">
      <w:pPr>
        <w:pStyle w:val="BodyText"/>
        <w:rPr>
          <w:rFonts w:asciiTheme="minorHAnsi" w:hAnsiTheme="minorHAnsi"/>
          <w:sz w:val="18"/>
          <w:szCs w:val="18"/>
        </w:rPr>
      </w:pPr>
      <w:r>
        <w:rPr>
          <w:rStyle w:val="FootnoteReference"/>
        </w:rPr>
        <w:footnoteRef/>
      </w:r>
      <w:r>
        <w:t xml:space="preserve"> </w:t>
      </w:r>
      <w:bookmarkStart w:id="111" w:name="_Hlk66794019"/>
      <w:r w:rsidRPr="007C088D">
        <w:rPr>
          <w:rFonts w:asciiTheme="minorHAnsi" w:hAnsiTheme="minorHAnsi"/>
          <w:sz w:val="18"/>
          <w:szCs w:val="18"/>
        </w:rPr>
        <w:t xml:space="preserve">VFIS (2011). </w:t>
      </w:r>
      <w:r w:rsidRPr="007C088D">
        <w:rPr>
          <w:rFonts w:asciiTheme="minorHAnsi" w:hAnsiTheme="minorHAnsi" w:cstheme="minorHAnsi"/>
          <w:i/>
          <w:sz w:val="18"/>
          <w:szCs w:val="18"/>
        </w:rPr>
        <w:t>Progressive Discipline &amp; Terminations—Management Liability Exposures</w:t>
      </w:r>
      <w:r w:rsidRPr="007C088D">
        <w:rPr>
          <w:sz w:val="18"/>
          <w:szCs w:val="18"/>
        </w:rPr>
        <w:t xml:space="preserve">. </w:t>
      </w:r>
      <w:r w:rsidRPr="007C088D">
        <w:rPr>
          <w:rFonts w:asciiTheme="minorHAnsi" w:hAnsiTheme="minorHAnsi" w:cstheme="minorHAnsi"/>
          <w:sz w:val="18"/>
          <w:szCs w:val="18"/>
        </w:rPr>
        <w:t>Retrieved from</w:t>
      </w:r>
      <w:r w:rsidRPr="007C088D">
        <w:rPr>
          <w:sz w:val="18"/>
          <w:szCs w:val="18"/>
        </w:rPr>
        <w:t xml:space="preserve"> https://www.vfis.com/Portals/vfis/fire-department-personnel/Progressive-Discipline-and-Terminations-VFIS.p</w:t>
      </w:r>
      <w:r w:rsidRPr="007C088D">
        <w:t>df</w:t>
      </w:r>
    </w:p>
    <w:bookmarkEnd w:id="111"/>
    <w:p w14:paraId="457716A4" w14:textId="68481B05" w:rsidR="00EC4095" w:rsidRDefault="00EC4095">
      <w:pPr>
        <w:pStyle w:val="FootnoteText"/>
      </w:pPr>
    </w:p>
  </w:footnote>
  <w:footnote w:id="47">
    <w:p w14:paraId="6ED6E3F9" w14:textId="7999F0A7" w:rsidR="00EC4095" w:rsidRPr="007C088D" w:rsidRDefault="00EC4095" w:rsidP="007C088D">
      <w:pPr>
        <w:spacing w:after="0" w:line="240" w:lineRule="auto"/>
        <w:rPr>
          <w:b/>
          <w:i/>
          <w:u w:val="single"/>
        </w:rPr>
      </w:pPr>
      <w:r>
        <w:rPr>
          <w:rStyle w:val="FootnoteReference"/>
        </w:rPr>
        <w:footnoteRef/>
      </w:r>
      <w:r w:rsidRPr="00A66EFC">
        <w:rPr>
          <w:sz w:val="18"/>
          <w:szCs w:val="18"/>
        </w:rPr>
        <w:t xml:space="preserve">Memphis Fire Department (2016). </w:t>
      </w:r>
      <w:r w:rsidRPr="00A66EFC">
        <w:rPr>
          <w:i/>
          <w:sz w:val="18"/>
          <w:szCs w:val="18"/>
        </w:rPr>
        <w:t>Progressive Discipline SOG.</w:t>
      </w:r>
      <w:r w:rsidRPr="00A66EFC">
        <w:rPr>
          <w:rStyle w:val="CommentReference"/>
          <w:sz w:val="18"/>
          <w:szCs w:val="18"/>
        </w:rPr>
        <w:annotationRef/>
      </w:r>
    </w:p>
  </w:footnote>
  <w:footnote w:id="48">
    <w:p w14:paraId="43744C77" w14:textId="3429B0DA" w:rsidR="00EC4095" w:rsidRDefault="00EC4095" w:rsidP="007C088D">
      <w:pPr>
        <w:spacing w:after="0" w:line="240" w:lineRule="auto"/>
      </w:pPr>
      <w:r>
        <w:rPr>
          <w:rStyle w:val="FootnoteReference"/>
        </w:rPr>
        <w:footnoteRef/>
      </w:r>
      <w:r>
        <w:t xml:space="preserve"> </w:t>
      </w:r>
      <w:bookmarkStart w:id="112" w:name="_Hlk66794077"/>
      <w:r w:rsidRPr="00A66EFC">
        <w:rPr>
          <w:sz w:val="18"/>
          <w:szCs w:val="18"/>
        </w:rPr>
        <w:t xml:space="preserve">VFIS (2011). </w:t>
      </w:r>
      <w:r w:rsidRPr="00A66EFC">
        <w:rPr>
          <w:i/>
          <w:sz w:val="18"/>
          <w:szCs w:val="18"/>
        </w:rPr>
        <w:t>Determining Discipline and Termination Administration.</w:t>
      </w:r>
      <w:r w:rsidRPr="00A66EFC">
        <w:rPr>
          <w:sz w:val="18"/>
          <w:szCs w:val="18"/>
        </w:rPr>
        <w:t xml:space="preserve"> Retrieved from https://www.vfis.com/Portals/vfis/fire-department-personnel/Determining-Discipline-and-Termination-Administration-VFIS.pdf</w:t>
      </w:r>
      <w:r>
        <w:t xml:space="preserve"> </w:t>
      </w:r>
      <w:bookmarkEnd w:id="112"/>
    </w:p>
  </w:footnote>
  <w:footnote w:id="49">
    <w:p w14:paraId="43627B87" w14:textId="77777777" w:rsidR="00EC4095" w:rsidRPr="00A66EFC" w:rsidRDefault="00EC4095" w:rsidP="001D220E">
      <w:pPr>
        <w:pStyle w:val="BodyText"/>
        <w:rPr>
          <w:rFonts w:asciiTheme="minorHAnsi" w:hAnsiTheme="minorHAnsi"/>
          <w:sz w:val="18"/>
          <w:szCs w:val="18"/>
        </w:rPr>
      </w:pPr>
      <w:r>
        <w:rPr>
          <w:rStyle w:val="FootnoteReference"/>
        </w:rPr>
        <w:footnoteRef/>
      </w:r>
      <w:r>
        <w:t xml:space="preserve"> </w:t>
      </w:r>
      <w:r w:rsidRPr="00A66EFC">
        <w:rPr>
          <w:rFonts w:asciiTheme="minorHAnsi" w:hAnsiTheme="minorHAnsi"/>
          <w:sz w:val="18"/>
          <w:szCs w:val="18"/>
        </w:rPr>
        <w:t xml:space="preserve">VFIS (2011). </w:t>
      </w:r>
      <w:r w:rsidRPr="00A66EFC">
        <w:rPr>
          <w:rFonts w:asciiTheme="minorHAnsi" w:hAnsiTheme="minorHAnsi" w:cstheme="minorHAnsi"/>
          <w:i/>
          <w:sz w:val="18"/>
          <w:szCs w:val="18"/>
        </w:rPr>
        <w:t>Progressive Discipline &amp; Terminations—Management Liability Exposures</w:t>
      </w:r>
      <w:r w:rsidRPr="00A66EFC">
        <w:rPr>
          <w:sz w:val="18"/>
          <w:szCs w:val="18"/>
        </w:rPr>
        <w:t xml:space="preserve">. </w:t>
      </w:r>
      <w:r w:rsidRPr="00A66EFC">
        <w:rPr>
          <w:rFonts w:asciiTheme="minorHAnsi" w:hAnsiTheme="minorHAnsi" w:cstheme="minorHAnsi"/>
          <w:sz w:val="18"/>
          <w:szCs w:val="18"/>
        </w:rPr>
        <w:t>Retrieved from</w:t>
      </w:r>
      <w:r w:rsidRPr="00A66EFC">
        <w:rPr>
          <w:sz w:val="18"/>
          <w:szCs w:val="18"/>
        </w:rPr>
        <w:t xml:space="preserve"> </w:t>
      </w:r>
      <w:r w:rsidRPr="00A66EFC">
        <w:rPr>
          <w:rFonts w:asciiTheme="minorHAnsi" w:hAnsiTheme="minorHAnsi"/>
          <w:sz w:val="18"/>
          <w:szCs w:val="18"/>
        </w:rPr>
        <w:t>https://www.vfis.com/Portals/vfis/fire-department-personnel/Progressive-Discipline-and-Terminations-VFIS.pdf</w:t>
      </w:r>
    </w:p>
    <w:p w14:paraId="1C0460C1" w14:textId="033C7DBC" w:rsidR="00EC4095" w:rsidRDefault="00EC4095">
      <w:pPr>
        <w:pStyle w:val="FootnoteText"/>
      </w:pPr>
    </w:p>
  </w:footnote>
  <w:footnote w:id="50">
    <w:p w14:paraId="45FE2317" w14:textId="547F2696" w:rsidR="00EC4095" w:rsidRDefault="00EC4095">
      <w:pPr>
        <w:pStyle w:val="FootnoteText"/>
      </w:pPr>
      <w:r>
        <w:rPr>
          <w:rStyle w:val="FootnoteReference"/>
        </w:rPr>
        <w:footnoteRef/>
      </w:r>
      <w:r>
        <w:t xml:space="preserve"> </w:t>
      </w:r>
      <w:r w:rsidRPr="00A66EFC">
        <w:rPr>
          <w:sz w:val="18"/>
          <w:szCs w:val="18"/>
        </w:rPr>
        <w:t xml:space="preserve">Memphis Fire Department (2016). </w:t>
      </w:r>
      <w:r w:rsidRPr="00A66EFC">
        <w:rPr>
          <w:i/>
          <w:sz w:val="18"/>
          <w:szCs w:val="18"/>
        </w:rPr>
        <w:t>Progressive Discipline SOG.</w:t>
      </w:r>
      <w:r w:rsidRPr="00A66EFC">
        <w:rPr>
          <w:rStyle w:val="CommentReference"/>
          <w:sz w:val="18"/>
          <w:szCs w:val="18"/>
        </w:rPr>
        <w:annotationRef/>
      </w:r>
    </w:p>
  </w:footnote>
  <w:footnote w:id="51">
    <w:p w14:paraId="70E22215" w14:textId="0E5A07F7" w:rsidR="00EC4095" w:rsidRDefault="00EC4095">
      <w:pPr>
        <w:pStyle w:val="FootnoteText"/>
      </w:pPr>
      <w:r>
        <w:rPr>
          <w:rStyle w:val="FootnoteReference"/>
        </w:rPr>
        <w:footnoteRef/>
      </w:r>
      <w:r>
        <w:t xml:space="preserve"> </w:t>
      </w:r>
      <w:r w:rsidRPr="00A66EFC">
        <w:rPr>
          <w:sz w:val="18"/>
          <w:szCs w:val="18"/>
        </w:rPr>
        <w:t xml:space="preserve">VFIS (2011). </w:t>
      </w:r>
      <w:r w:rsidRPr="00A66EFC">
        <w:rPr>
          <w:i/>
          <w:sz w:val="18"/>
          <w:szCs w:val="18"/>
        </w:rPr>
        <w:t>Determining Discipline and Termination Administration.</w:t>
      </w:r>
      <w:r w:rsidRPr="00A66EFC">
        <w:rPr>
          <w:sz w:val="18"/>
          <w:szCs w:val="18"/>
        </w:rPr>
        <w:t xml:space="preserve"> Retrieved from https://www.vfis.com/Portals/vfis/fire-department-personnel/Determining-Discipline-and-Termination-Administration-VFIS.pdf</w:t>
      </w:r>
    </w:p>
  </w:footnote>
  <w:footnote w:id="52">
    <w:p w14:paraId="28B63AD6" w14:textId="547895B1" w:rsidR="00EC4095" w:rsidRDefault="00EC4095">
      <w:pPr>
        <w:pStyle w:val="FootnoteText"/>
      </w:pPr>
      <w:r>
        <w:rPr>
          <w:rStyle w:val="FootnoteReference"/>
        </w:rPr>
        <w:footnoteRef/>
      </w:r>
      <w:r>
        <w:t xml:space="preserve"> </w:t>
      </w:r>
      <w:bookmarkStart w:id="113" w:name="_Hlk66794174"/>
      <w:r w:rsidRPr="00A66EFC">
        <w:rPr>
          <w:rFonts w:asciiTheme="minorHAnsi" w:hAnsiTheme="minorHAnsi"/>
          <w:sz w:val="18"/>
          <w:szCs w:val="18"/>
        </w:rPr>
        <w:t xml:space="preserve">VFIS (2011). </w:t>
      </w:r>
      <w:r w:rsidRPr="00A66EFC">
        <w:rPr>
          <w:rFonts w:asciiTheme="minorHAnsi" w:hAnsiTheme="minorHAnsi" w:cstheme="minorHAnsi"/>
          <w:i/>
          <w:sz w:val="18"/>
          <w:szCs w:val="18"/>
        </w:rPr>
        <w:t>Progressive Discipline &amp; Terminations—Management Liability Exposures</w:t>
      </w:r>
      <w:r w:rsidRPr="00A66EFC">
        <w:rPr>
          <w:sz w:val="18"/>
          <w:szCs w:val="18"/>
        </w:rPr>
        <w:t xml:space="preserve">. </w:t>
      </w:r>
      <w:r w:rsidRPr="00A66EFC">
        <w:rPr>
          <w:rFonts w:asciiTheme="minorHAnsi" w:hAnsiTheme="minorHAnsi" w:cstheme="minorHAnsi"/>
          <w:sz w:val="18"/>
          <w:szCs w:val="18"/>
        </w:rPr>
        <w:t>Retrieved from</w:t>
      </w:r>
      <w:r w:rsidRPr="00A66EFC">
        <w:rPr>
          <w:sz w:val="18"/>
          <w:szCs w:val="18"/>
        </w:rPr>
        <w:t xml:space="preserve"> </w:t>
      </w:r>
      <w:r w:rsidRPr="00A66EFC">
        <w:rPr>
          <w:rFonts w:asciiTheme="minorHAnsi" w:hAnsiTheme="minorHAnsi"/>
          <w:sz w:val="18"/>
          <w:szCs w:val="18"/>
        </w:rPr>
        <w:t>https://www.vfis.com/Portals/vfis/fire-department-personnel/Progressive-Discipline-and-Terminations-VFIS.pdf</w:t>
      </w:r>
      <w:bookmarkEnd w:id="113"/>
    </w:p>
  </w:footnote>
  <w:footnote w:id="53">
    <w:p w14:paraId="09B822AF" w14:textId="67FEE5C4" w:rsidR="00EC4095" w:rsidRDefault="00EC4095">
      <w:pPr>
        <w:pStyle w:val="FootnoteText"/>
      </w:pPr>
      <w:r>
        <w:rPr>
          <w:rStyle w:val="FootnoteReference"/>
        </w:rPr>
        <w:footnoteRef/>
      </w:r>
      <w:r>
        <w:t xml:space="preserve"> </w:t>
      </w:r>
      <w:r w:rsidRPr="00A66EFC">
        <w:rPr>
          <w:sz w:val="18"/>
          <w:szCs w:val="18"/>
        </w:rPr>
        <w:t xml:space="preserve">Memphis Fire Department (2016). </w:t>
      </w:r>
      <w:r w:rsidRPr="00A66EFC">
        <w:rPr>
          <w:i/>
          <w:sz w:val="18"/>
          <w:szCs w:val="18"/>
        </w:rPr>
        <w:t>Progressive Discipline SOG.</w:t>
      </w:r>
      <w:r w:rsidRPr="00A66EFC">
        <w:rPr>
          <w:rStyle w:val="CommentReference"/>
          <w:sz w:val="18"/>
          <w:szCs w:val="18"/>
        </w:rPr>
        <w:annotationRef/>
      </w:r>
    </w:p>
  </w:footnote>
  <w:footnote w:id="54">
    <w:p w14:paraId="7780228F" w14:textId="40B405B6" w:rsidR="00EC4095" w:rsidRDefault="00EC4095">
      <w:pPr>
        <w:pStyle w:val="FootnoteText"/>
      </w:pPr>
      <w:r>
        <w:rPr>
          <w:rStyle w:val="FootnoteReference"/>
        </w:rPr>
        <w:footnoteRef/>
      </w:r>
      <w:r>
        <w:t xml:space="preserve"> </w:t>
      </w:r>
      <w:r w:rsidRPr="00A66EFC">
        <w:rPr>
          <w:sz w:val="18"/>
          <w:szCs w:val="18"/>
        </w:rPr>
        <w:t xml:space="preserve">VFIS (2011). </w:t>
      </w:r>
      <w:r w:rsidRPr="00A66EFC">
        <w:rPr>
          <w:i/>
          <w:sz w:val="18"/>
          <w:szCs w:val="18"/>
        </w:rPr>
        <w:t>Determining Discipline and Termination Administration.</w:t>
      </w:r>
      <w:r w:rsidRPr="00A66EFC">
        <w:rPr>
          <w:sz w:val="18"/>
          <w:szCs w:val="18"/>
        </w:rPr>
        <w:t xml:space="preserve"> Retrieved from https://www.vfis.com/Portals/vfis/fire-department-personnel/Determining-Discipline-and-Termination-Administration-VFIS.pdf</w:t>
      </w:r>
    </w:p>
  </w:footnote>
  <w:footnote w:id="55">
    <w:p w14:paraId="5724674A" w14:textId="7706C19B" w:rsidR="00EC4095" w:rsidRDefault="00EC4095">
      <w:pPr>
        <w:pStyle w:val="FootnoteText"/>
      </w:pPr>
      <w:r>
        <w:rPr>
          <w:rStyle w:val="FootnoteReference"/>
        </w:rPr>
        <w:footnoteRef/>
      </w:r>
      <w:r>
        <w:t xml:space="preserve"> </w:t>
      </w:r>
      <w:r w:rsidRPr="00A66EFC">
        <w:rPr>
          <w:rFonts w:asciiTheme="minorHAnsi" w:hAnsiTheme="minorHAnsi"/>
          <w:sz w:val="18"/>
          <w:szCs w:val="18"/>
        </w:rPr>
        <w:t xml:space="preserve">VFIS (2011). </w:t>
      </w:r>
      <w:r w:rsidRPr="00A66EFC">
        <w:rPr>
          <w:rFonts w:asciiTheme="minorHAnsi" w:hAnsiTheme="minorHAnsi" w:cstheme="minorHAnsi"/>
          <w:i/>
          <w:sz w:val="18"/>
          <w:szCs w:val="18"/>
        </w:rPr>
        <w:t>Progressive Discipline &amp; Terminations—Management Liability Exposures</w:t>
      </w:r>
      <w:r w:rsidRPr="00A66EFC">
        <w:rPr>
          <w:sz w:val="18"/>
          <w:szCs w:val="18"/>
        </w:rPr>
        <w:t xml:space="preserve">. </w:t>
      </w:r>
      <w:r w:rsidRPr="00A66EFC">
        <w:rPr>
          <w:rFonts w:asciiTheme="minorHAnsi" w:hAnsiTheme="minorHAnsi" w:cstheme="minorHAnsi"/>
          <w:sz w:val="18"/>
          <w:szCs w:val="18"/>
        </w:rPr>
        <w:t>Retrieved from</w:t>
      </w:r>
      <w:r w:rsidRPr="00A66EFC">
        <w:rPr>
          <w:sz w:val="18"/>
          <w:szCs w:val="18"/>
        </w:rPr>
        <w:t xml:space="preserve"> </w:t>
      </w:r>
      <w:r w:rsidRPr="00A66EFC">
        <w:rPr>
          <w:rFonts w:asciiTheme="minorHAnsi" w:hAnsiTheme="minorHAnsi"/>
          <w:sz w:val="18"/>
          <w:szCs w:val="18"/>
        </w:rPr>
        <w:t>https://www.vfis.com/Portals/vfis/fire-department-personnel/Progressive-Discipline-and-Terminations-VFIS.pdf</w:t>
      </w:r>
    </w:p>
  </w:footnote>
  <w:footnote w:id="56">
    <w:p w14:paraId="7C202EE6" w14:textId="2EE4E8BE" w:rsidR="00EC4095" w:rsidRDefault="00EC4095">
      <w:pPr>
        <w:pStyle w:val="FootnoteText"/>
      </w:pPr>
      <w:r>
        <w:rPr>
          <w:rStyle w:val="FootnoteReference"/>
        </w:rPr>
        <w:footnoteRef/>
      </w:r>
      <w:r>
        <w:t xml:space="preserve"> </w:t>
      </w:r>
      <w:r w:rsidRPr="00A66EFC">
        <w:rPr>
          <w:sz w:val="18"/>
          <w:szCs w:val="18"/>
        </w:rPr>
        <w:t xml:space="preserve">Memphis Fire Department (2016). </w:t>
      </w:r>
      <w:r w:rsidRPr="00A66EFC">
        <w:rPr>
          <w:i/>
          <w:sz w:val="18"/>
          <w:szCs w:val="18"/>
        </w:rPr>
        <w:t>Progressive Discipline SOG.</w:t>
      </w:r>
      <w:r w:rsidRPr="00A66EFC">
        <w:rPr>
          <w:rStyle w:val="CommentReference"/>
          <w:sz w:val="18"/>
          <w:szCs w:val="18"/>
        </w:rPr>
        <w:annotationRef/>
      </w:r>
    </w:p>
  </w:footnote>
  <w:footnote w:id="57">
    <w:p w14:paraId="5FCB58C2" w14:textId="0B96C003" w:rsidR="00EC4095" w:rsidRDefault="00EC4095">
      <w:pPr>
        <w:pStyle w:val="FootnoteText"/>
      </w:pPr>
      <w:r>
        <w:rPr>
          <w:rStyle w:val="FootnoteReference"/>
        </w:rPr>
        <w:footnoteRef/>
      </w:r>
      <w:r>
        <w:t xml:space="preserve"> </w:t>
      </w:r>
      <w:r w:rsidRPr="00A66EFC">
        <w:rPr>
          <w:sz w:val="18"/>
          <w:szCs w:val="18"/>
        </w:rPr>
        <w:t xml:space="preserve">VFIS (2011). </w:t>
      </w:r>
      <w:r w:rsidRPr="00A66EFC">
        <w:rPr>
          <w:i/>
          <w:sz w:val="18"/>
          <w:szCs w:val="18"/>
        </w:rPr>
        <w:t>Determining Discipline and Termination Administration.</w:t>
      </w:r>
      <w:r w:rsidRPr="00A66EFC">
        <w:rPr>
          <w:sz w:val="18"/>
          <w:szCs w:val="18"/>
        </w:rPr>
        <w:t xml:space="preserve"> Retrieved from https://www.vfis.com/Portals/vfis/fire-department-personnel/Determining-Discipline-and-Termination-Administration-VFIS.pdf</w:t>
      </w:r>
    </w:p>
  </w:footnote>
  <w:footnote w:id="58">
    <w:p w14:paraId="79DB919D" w14:textId="184E36BD" w:rsidR="00EC4095" w:rsidRDefault="00EC4095">
      <w:pPr>
        <w:pStyle w:val="FootnoteText"/>
      </w:pPr>
      <w:r>
        <w:rPr>
          <w:rStyle w:val="FootnoteReference"/>
        </w:rPr>
        <w:footnoteRef/>
      </w:r>
      <w:r>
        <w:t xml:space="preserve"> </w:t>
      </w:r>
      <w:r w:rsidRPr="00A66EFC">
        <w:rPr>
          <w:rFonts w:asciiTheme="minorHAnsi" w:hAnsiTheme="minorHAnsi"/>
          <w:sz w:val="18"/>
          <w:szCs w:val="18"/>
        </w:rPr>
        <w:t xml:space="preserve">VFIS (2011). </w:t>
      </w:r>
      <w:r w:rsidRPr="00A66EFC">
        <w:rPr>
          <w:rFonts w:asciiTheme="minorHAnsi" w:hAnsiTheme="minorHAnsi" w:cstheme="minorHAnsi"/>
          <w:i/>
          <w:sz w:val="18"/>
          <w:szCs w:val="18"/>
        </w:rPr>
        <w:t>Progressive Discipline &amp; Terminations—Management Liability Exposures</w:t>
      </w:r>
      <w:r w:rsidRPr="00A66EFC">
        <w:rPr>
          <w:sz w:val="18"/>
          <w:szCs w:val="18"/>
        </w:rPr>
        <w:t xml:space="preserve">. </w:t>
      </w:r>
      <w:r w:rsidRPr="00A66EFC">
        <w:rPr>
          <w:rFonts w:asciiTheme="minorHAnsi" w:hAnsiTheme="minorHAnsi" w:cstheme="minorHAnsi"/>
          <w:sz w:val="18"/>
          <w:szCs w:val="18"/>
        </w:rPr>
        <w:t>Retrieved from</w:t>
      </w:r>
      <w:r w:rsidRPr="00A66EFC">
        <w:rPr>
          <w:sz w:val="18"/>
          <w:szCs w:val="18"/>
        </w:rPr>
        <w:t xml:space="preserve"> </w:t>
      </w:r>
      <w:r w:rsidRPr="00A66EFC">
        <w:rPr>
          <w:rFonts w:asciiTheme="minorHAnsi" w:hAnsiTheme="minorHAnsi"/>
          <w:sz w:val="18"/>
          <w:szCs w:val="18"/>
        </w:rPr>
        <w:t>https://www.vfis.com/Portals/vfis/fire-department-personnel/Progressive-Discipline-and-Terminations-VFIS.pdf</w:t>
      </w:r>
    </w:p>
  </w:footnote>
  <w:footnote w:id="59">
    <w:p w14:paraId="0AAA237E" w14:textId="3281C30F" w:rsidR="00EC4095" w:rsidRDefault="00EC4095">
      <w:pPr>
        <w:pStyle w:val="FootnoteText"/>
      </w:pPr>
      <w:r>
        <w:rPr>
          <w:rStyle w:val="FootnoteReference"/>
        </w:rPr>
        <w:footnoteRef/>
      </w:r>
      <w:r>
        <w:t xml:space="preserve"> King of Prussia Volunteer Fire Company (2018).  </w:t>
      </w:r>
      <w:r w:rsidRPr="001B5B4C">
        <w:rPr>
          <w:i/>
        </w:rPr>
        <w:t>SOG KP0083 Letters of Recommendation</w:t>
      </w:r>
      <w:r>
        <w:rPr>
          <w:i/>
        </w:rPr>
        <w:t>.</w:t>
      </w:r>
      <w:r>
        <w:rPr>
          <w:rStyle w:val="CommentReference"/>
        </w:rPr>
        <w:annotationRef/>
      </w:r>
    </w:p>
  </w:footnote>
  <w:footnote w:id="60">
    <w:p w14:paraId="1F87B408" w14:textId="0867B308" w:rsidR="00EC4095" w:rsidRDefault="00EC4095">
      <w:pPr>
        <w:pStyle w:val="FootnoteText"/>
      </w:pPr>
      <w:r>
        <w:rPr>
          <w:rStyle w:val="FootnoteReference"/>
        </w:rPr>
        <w:footnoteRef/>
      </w:r>
      <w:r>
        <w:t xml:space="preserve"> King of Prussia Volunteer Fire Company (2018).  </w:t>
      </w:r>
      <w:r w:rsidRPr="001B5B4C">
        <w:rPr>
          <w:i/>
        </w:rPr>
        <w:t>SOG KP0083 Letters of Recommendation</w:t>
      </w:r>
      <w:r>
        <w:rPr>
          <w:i/>
        </w:rPr>
        <w:t>.</w:t>
      </w:r>
      <w:r>
        <w:rPr>
          <w:rStyle w:val="CommentReference"/>
        </w:rPr>
        <w:annotationRef/>
      </w:r>
    </w:p>
  </w:footnote>
  <w:footnote w:id="61">
    <w:p w14:paraId="1F63F4B3" w14:textId="77777777" w:rsidR="00EC4095" w:rsidRPr="007C088D" w:rsidRDefault="00EC4095" w:rsidP="009913E9">
      <w:pPr>
        <w:spacing w:after="0" w:line="240" w:lineRule="auto"/>
        <w:rPr>
          <w:sz w:val="18"/>
          <w:szCs w:val="18"/>
        </w:rPr>
      </w:pPr>
      <w:r>
        <w:rPr>
          <w:rStyle w:val="FootnoteReference"/>
        </w:rPr>
        <w:footnoteRef/>
      </w:r>
      <w:r>
        <w:t xml:space="preserve"> </w:t>
      </w:r>
      <w:r w:rsidRPr="007C088D">
        <w:rPr>
          <w:sz w:val="18"/>
          <w:szCs w:val="18"/>
        </w:rPr>
        <w:t xml:space="preserve">Ocean City Fire Department Maryland (2020). </w:t>
      </w:r>
      <w:r w:rsidRPr="007C088D">
        <w:rPr>
          <w:i/>
          <w:sz w:val="18"/>
          <w:szCs w:val="18"/>
        </w:rPr>
        <w:t>Transfers SOG.</w:t>
      </w:r>
      <w:r w:rsidRPr="007C088D">
        <w:rPr>
          <w:rStyle w:val="CommentReference"/>
          <w:sz w:val="18"/>
          <w:szCs w:val="18"/>
        </w:rPr>
        <w:annotationRef/>
      </w:r>
    </w:p>
    <w:p w14:paraId="33F2E4E1" w14:textId="1B71BDE4" w:rsidR="00EC4095" w:rsidRDefault="00EC4095">
      <w:pPr>
        <w:pStyle w:val="FootnoteText"/>
      </w:pPr>
    </w:p>
  </w:footnote>
  <w:footnote w:id="62">
    <w:p w14:paraId="4CB55A15" w14:textId="77777777" w:rsidR="00EC4095" w:rsidRDefault="00EC4095" w:rsidP="009913E9">
      <w:pPr>
        <w:spacing w:after="0" w:line="240" w:lineRule="auto"/>
      </w:pPr>
      <w:r>
        <w:rPr>
          <w:rStyle w:val="FootnoteReference"/>
        </w:rPr>
        <w:footnoteRef/>
      </w:r>
      <w:r>
        <w:t xml:space="preserve"> </w:t>
      </w:r>
      <w:r w:rsidRPr="007C088D">
        <w:rPr>
          <w:sz w:val="18"/>
          <w:szCs w:val="18"/>
        </w:rPr>
        <w:t xml:space="preserve">Ocean City Fire Department Maryland (2020). </w:t>
      </w:r>
      <w:r w:rsidRPr="007C088D">
        <w:rPr>
          <w:i/>
          <w:sz w:val="18"/>
          <w:szCs w:val="18"/>
        </w:rPr>
        <w:t>Transfers SOG.</w:t>
      </w:r>
      <w:r w:rsidRPr="007C088D">
        <w:rPr>
          <w:rStyle w:val="CommentReference"/>
          <w:sz w:val="18"/>
          <w:szCs w:val="18"/>
        </w:rPr>
        <w:annotationRef/>
      </w:r>
    </w:p>
    <w:p w14:paraId="253CB217" w14:textId="31F594E5" w:rsidR="00EC4095" w:rsidRDefault="00EC4095">
      <w:pPr>
        <w:pStyle w:val="FootnoteText"/>
      </w:pPr>
    </w:p>
  </w:footnote>
  <w:footnote w:id="63">
    <w:p w14:paraId="26260F4E" w14:textId="5495AC42" w:rsidR="00EC4095" w:rsidRPr="007C088D" w:rsidRDefault="00EC4095" w:rsidP="009F234C">
      <w:pPr>
        <w:pStyle w:val="BodyText"/>
        <w:rPr>
          <w:rFonts w:asciiTheme="minorHAnsi" w:hAnsiTheme="minorHAnsi"/>
          <w:sz w:val="18"/>
          <w:szCs w:val="18"/>
        </w:rPr>
      </w:pPr>
      <w:r>
        <w:rPr>
          <w:rStyle w:val="FootnoteReference"/>
        </w:rPr>
        <w:footnoteRef/>
      </w:r>
      <w:r>
        <w:t xml:space="preserve"> </w:t>
      </w:r>
      <w:bookmarkStart w:id="120" w:name="_Hlk66794576"/>
      <w:r w:rsidRPr="007C088D">
        <w:rPr>
          <w:rFonts w:asciiTheme="minorHAnsi" w:hAnsiTheme="minorHAnsi"/>
          <w:sz w:val="18"/>
          <w:szCs w:val="18"/>
        </w:rPr>
        <w:t xml:space="preserve">VFIS (2011). </w:t>
      </w:r>
      <w:r w:rsidRPr="007C088D">
        <w:rPr>
          <w:rFonts w:asciiTheme="minorHAnsi" w:hAnsiTheme="minorHAnsi" w:cstheme="minorHAnsi"/>
          <w:i/>
          <w:sz w:val="18"/>
          <w:szCs w:val="18"/>
        </w:rPr>
        <w:t>Progressive Discipline &amp; Terminations—Management Liability Exposures</w:t>
      </w:r>
      <w:r w:rsidRPr="007C088D">
        <w:rPr>
          <w:sz w:val="18"/>
          <w:szCs w:val="18"/>
        </w:rPr>
        <w:t xml:space="preserve">. </w:t>
      </w:r>
      <w:r w:rsidRPr="007C088D">
        <w:rPr>
          <w:rFonts w:asciiTheme="minorHAnsi" w:hAnsiTheme="minorHAnsi" w:cstheme="minorHAnsi"/>
          <w:sz w:val="18"/>
          <w:szCs w:val="18"/>
        </w:rPr>
        <w:t>Retrieved from</w:t>
      </w:r>
      <w:r w:rsidRPr="007C088D">
        <w:rPr>
          <w:sz w:val="18"/>
          <w:szCs w:val="18"/>
        </w:rPr>
        <w:t xml:space="preserve"> https://www.vfis.com/Portals/vfis/fire-department-personnel/Progressive-Discipline-and-Terminations-VFIS.pdf</w:t>
      </w:r>
      <w:r w:rsidRPr="007C088D">
        <w:rPr>
          <w:rStyle w:val="CommentReference"/>
          <w:rFonts w:ascii="Calibri" w:eastAsia="Calibri" w:hAnsi="Calibri"/>
          <w:sz w:val="18"/>
          <w:szCs w:val="18"/>
          <w:lang w:bidi="ar-SA"/>
        </w:rPr>
        <w:annotationRef/>
      </w:r>
    </w:p>
    <w:bookmarkEnd w:id="120"/>
    <w:p w14:paraId="4E9CEF30" w14:textId="0CFE3D91" w:rsidR="00EC4095" w:rsidRDefault="00EC4095">
      <w:pPr>
        <w:pStyle w:val="FootnoteText"/>
      </w:pPr>
      <w:r>
        <w:t xml:space="preserve"> </w:t>
      </w:r>
    </w:p>
  </w:footnote>
  <w:footnote w:id="64">
    <w:p w14:paraId="6C0A1D62" w14:textId="77777777" w:rsidR="00EC4095" w:rsidRPr="00A66EFC" w:rsidRDefault="00EC4095" w:rsidP="009F234C">
      <w:pPr>
        <w:pStyle w:val="BodyText"/>
        <w:rPr>
          <w:rFonts w:asciiTheme="minorHAnsi" w:hAnsiTheme="minorHAnsi"/>
          <w:sz w:val="18"/>
          <w:szCs w:val="18"/>
        </w:rPr>
      </w:pPr>
      <w:r>
        <w:rPr>
          <w:rStyle w:val="FootnoteReference"/>
        </w:rPr>
        <w:footnoteRef/>
      </w:r>
      <w:r>
        <w:t xml:space="preserve"> </w:t>
      </w:r>
      <w:r w:rsidRPr="00A66EFC">
        <w:rPr>
          <w:rFonts w:asciiTheme="minorHAnsi" w:hAnsiTheme="minorHAnsi"/>
          <w:sz w:val="18"/>
          <w:szCs w:val="18"/>
        </w:rPr>
        <w:t xml:space="preserve">VFIS (2011). </w:t>
      </w:r>
      <w:r w:rsidRPr="00A66EFC">
        <w:rPr>
          <w:rFonts w:asciiTheme="minorHAnsi" w:hAnsiTheme="minorHAnsi" w:cstheme="minorHAnsi"/>
          <w:i/>
          <w:sz w:val="18"/>
          <w:szCs w:val="18"/>
        </w:rPr>
        <w:t>Progressive Discipline &amp; Terminations—Management Liability Exposures</w:t>
      </w:r>
      <w:r w:rsidRPr="00A66EFC">
        <w:rPr>
          <w:sz w:val="18"/>
          <w:szCs w:val="18"/>
        </w:rPr>
        <w:t xml:space="preserve">. </w:t>
      </w:r>
      <w:r w:rsidRPr="00A66EFC">
        <w:rPr>
          <w:rFonts w:asciiTheme="minorHAnsi" w:hAnsiTheme="minorHAnsi" w:cstheme="minorHAnsi"/>
          <w:sz w:val="18"/>
          <w:szCs w:val="18"/>
        </w:rPr>
        <w:t>Retrieved from</w:t>
      </w:r>
      <w:r w:rsidRPr="00A66EFC">
        <w:rPr>
          <w:sz w:val="18"/>
          <w:szCs w:val="18"/>
        </w:rPr>
        <w:t xml:space="preserve"> </w:t>
      </w:r>
      <w:r w:rsidRPr="00A66EFC">
        <w:rPr>
          <w:rFonts w:asciiTheme="minorHAnsi" w:hAnsiTheme="minorHAnsi"/>
          <w:sz w:val="18"/>
          <w:szCs w:val="18"/>
        </w:rPr>
        <w:t>https://www.vfis.com/Portals/vfis/fire-department-personnel/Progressive-Discipline-and-Terminations-VFIS.pdf</w:t>
      </w:r>
      <w:r w:rsidRPr="00A66EFC">
        <w:rPr>
          <w:rStyle w:val="CommentReference"/>
          <w:rFonts w:ascii="Calibri" w:eastAsia="Calibri" w:hAnsi="Calibri"/>
          <w:sz w:val="18"/>
          <w:szCs w:val="18"/>
          <w:lang w:bidi="ar-SA"/>
        </w:rPr>
        <w:annotationRef/>
      </w:r>
    </w:p>
    <w:p w14:paraId="7BCEED80" w14:textId="0B2EA9EE" w:rsidR="00EC4095" w:rsidRDefault="00EC4095">
      <w:pPr>
        <w:pStyle w:val="FootnoteText"/>
      </w:pPr>
    </w:p>
  </w:footnote>
  <w:footnote w:id="65">
    <w:p w14:paraId="22CA8E93" w14:textId="77777777" w:rsidR="00EC4095" w:rsidRPr="00A66EFC" w:rsidRDefault="00EC4095" w:rsidP="009F234C">
      <w:pPr>
        <w:pStyle w:val="BodyText"/>
        <w:rPr>
          <w:rFonts w:asciiTheme="minorHAnsi" w:hAnsiTheme="minorHAnsi"/>
          <w:sz w:val="18"/>
          <w:szCs w:val="18"/>
        </w:rPr>
      </w:pPr>
      <w:r>
        <w:rPr>
          <w:rStyle w:val="FootnoteReference"/>
        </w:rPr>
        <w:footnoteRef/>
      </w:r>
      <w:r>
        <w:t xml:space="preserve"> </w:t>
      </w:r>
      <w:r w:rsidRPr="00A66EFC">
        <w:rPr>
          <w:rFonts w:asciiTheme="minorHAnsi" w:hAnsiTheme="minorHAnsi"/>
          <w:sz w:val="18"/>
          <w:szCs w:val="18"/>
        </w:rPr>
        <w:t xml:space="preserve">VFIS (2011). </w:t>
      </w:r>
      <w:r w:rsidRPr="00A66EFC">
        <w:rPr>
          <w:rFonts w:asciiTheme="minorHAnsi" w:hAnsiTheme="minorHAnsi" w:cstheme="minorHAnsi"/>
          <w:i/>
          <w:sz w:val="18"/>
          <w:szCs w:val="18"/>
        </w:rPr>
        <w:t>Progressive Discipline &amp; Terminations—Management Liability Exposures</w:t>
      </w:r>
      <w:r w:rsidRPr="00A66EFC">
        <w:rPr>
          <w:sz w:val="18"/>
          <w:szCs w:val="18"/>
        </w:rPr>
        <w:t xml:space="preserve">. </w:t>
      </w:r>
      <w:r w:rsidRPr="00A66EFC">
        <w:rPr>
          <w:rFonts w:asciiTheme="minorHAnsi" w:hAnsiTheme="minorHAnsi" w:cstheme="minorHAnsi"/>
          <w:sz w:val="18"/>
          <w:szCs w:val="18"/>
        </w:rPr>
        <w:t>Retrieved from</w:t>
      </w:r>
      <w:r w:rsidRPr="00A66EFC">
        <w:rPr>
          <w:sz w:val="18"/>
          <w:szCs w:val="18"/>
        </w:rPr>
        <w:t xml:space="preserve"> </w:t>
      </w:r>
      <w:r w:rsidRPr="00A66EFC">
        <w:rPr>
          <w:rFonts w:asciiTheme="minorHAnsi" w:hAnsiTheme="minorHAnsi"/>
          <w:sz w:val="18"/>
          <w:szCs w:val="18"/>
        </w:rPr>
        <w:t>https://www.vfis.com/Portals/vfis/fire-department-personnel/Progressive-Discipline-and-Terminations-VFIS.pdf</w:t>
      </w:r>
      <w:r w:rsidRPr="00A66EFC">
        <w:rPr>
          <w:rStyle w:val="CommentReference"/>
          <w:rFonts w:ascii="Calibri" w:eastAsia="Calibri" w:hAnsi="Calibri"/>
          <w:sz w:val="18"/>
          <w:szCs w:val="18"/>
          <w:lang w:bidi="ar-SA"/>
        </w:rPr>
        <w:annotationRef/>
      </w:r>
    </w:p>
    <w:p w14:paraId="7BE4C74E" w14:textId="42ADDB80" w:rsidR="00EC4095" w:rsidRDefault="00EC4095">
      <w:pPr>
        <w:pStyle w:val="FootnoteText"/>
      </w:pPr>
    </w:p>
  </w:footnote>
  <w:footnote w:id="66">
    <w:p w14:paraId="17EC4B78" w14:textId="77777777" w:rsidR="00EC4095" w:rsidRPr="007C088D" w:rsidRDefault="00EC4095" w:rsidP="00D40CA7">
      <w:pPr>
        <w:pStyle w:val="BodyText"/>
        <w:rPr>
          <w:rFonts w:asciiTheme="minorHAnsi" w:hAnsiTheme="minorHAnsi"/>
          <w:b/>
          <w:sz w:val="18"/>
          <w:szCs w:val="18"/>
        </w:rPr>
      </w:pPr>
      <w:r>
        <w:rPr>
          <w:rStyle w:val="FootnoteReference"/>
        </w:rPr>
        <w:footnoteRef/>
      </w:r>
      <w:r>
        <w:t xml:space="preserve"> </w:t>
      </w:r>
      <w:bookmarkStart w:id="131" w:name="_Hlk66794683"/>
      <w:r w:rsidRPr="007C088D">
        <w:rPr>
          <w:rFonts w:asciiTheme="minorHAnsi" w:hAnsiTheme="minorHAnsi"/>
          <w:sz w:val="18"/>
          <w:szCs w:val="18"/>
        </w:rPr>
        <w:t xml:space="preserve">VFIS (2019). </w:t>
      </w:r>
      <w:r w:rsidRPr="007C088D">
        <w:rPr>
          <w:rFonts w:asciiTheme="minorHAnsi" w:hAnsiTheme="minorHAnsi"/>
          <w:i/>
          <w:sz w:val="18"/>
          <w:szCs w:val="18"/>
        </w:rPr>
        <w:t>Sexual Abuse &amp; Misconduct – Protection of Minors/Youth.</w:t>
      </w:r>
      <w:r w:rsidRPr="007C088D">
        <w:rPr>
          <w:rFonts w:asciiTheme="minorHAnsi" w:hAnsiTheme="minorHAnsi"/>
          <w:sz w:val="18"/>
          <w:szCs w:val="18"/>
        </w:rPr>
        <w:t xml:space="preserve"> Retrieved from </w:t>
      </w:r>
    </w:p>
    <w:p w14:paraId="5F1804C5" w14:textId="5B2EA8F2" w:rsidR="00EC4095" w:rsidRPr="007C088D" w:rsidRDefault="00EC4095" w:rsidP="00D40CA7">
      <w:pPr>
        <w:rPr>
          <w:sz w:val="18"/>
          <w:szCs w:val="18"/>
        </w:rPr>
      </w:pPr>
      <w:r w:rsidRPr="007C088D">
        <w:rPr>
          <w:sz w:val="18"/>
          <w:szCs w:val="18"/>
        </w:rPr>
        <w:t>https://www.vfis.com/Portals/vfis/emergency-service-operations/Sexual-Abuse-and-Misconduct-VFIS.pdf</w:t>
      </w:r>
      <w:r w:rsidRPr="007C088D">
        <w:rPr>
          <w:rStyle w:val="CommentReference"/>
          <w:sz w:val="18"/>
          <w:szCs w:val="18"/>
        </w:rPr>
        <w:annotationRef/>
      </w:r>
      <w:r w:rsidRPr="007C088D">
        <w:rPr>
          <w:sz w:val="18"/>
          <w:szCs w:val="18"/>
        </w:rPr>
        <w:t xml:space="preserve"> </w:t>
      </w:r>
    </w:p>
    <w:bookmarkEnd w:id="131"/>
    <w:p w14:paraId="4CE99599" w14:textId="4ADEC872" w:rsidR="00EC4095" w:rsidRDefault="00EC4095">
      <w:pPr>
        <w:pStyle w:val="FootnoteText"/>
      </w:pPr>
    </w:p>
  </w:footnote>
  <w:footnote w:id="67">
    <w:p w14:paraId="1D1D8FC7" w14:textId="77777777" w:rsidR="00EC4095" w:rsidRPr="00A66EFC" w:rsidRDefault="00EC4095" w:rsidP="00D40CA7">
      <w:pPr>
        <w:pStyle w:val="BodyText"/>
        <w:rPr>
          <w:rFonts w:asciiTheme="minorHAnsi" w:hAnsiTheme="minorHAnsi"/>
          <w:b/>
          <w:sz w:val="18"/>
          <w:szCs w:val="18"/>
        </w:rPr>
      </w:pPr>
      <w:r>
        <w:rPr>
          <w:rStyle w:val="FootnoteReference"/>
        </w:rPr>
        <w:footnoteRef/>
      </w:r>
      <w:r>
        <w:t xml:space="preserve"> </w:t>
      </w:r>
      <w:r w:rsidRPr="00A66EFC">
        <w:rPr>
          <w:rFonts w:asciiTheme="minorHAnsi" w:hAnsiTheme="minorHAnsi"/>
          <w:sz w:val="18"/>
          <w:szCs w:val="18"/>
        </w:rPr>
        <w:t xml:space="preserve">VFIS (2019). </w:t>
      </w:r>
      <w:r w:rsidRPr="00A66EFC">
        <w:rPr>
          <w:rFonts w:asciiTheme="minorHAnsi" w:hAnsiTheme="minorHAnsi"/>
          <w:i/>
          <w:sz w:val="18"/>
          <w:szCs w:val="18"/>
        </w:rPr>
        <w:t>Sexual Abuse &amp; Misconduct – Protection of Minors/Youth.</w:t>
      </w:r>
      <w:r w:rsidRPr="00A66EFC">
        <w:rPr>
          <w:rFonts w:asciiTheme="minorHAnsi" w:hAnsiTheme="minorHAnsi"/>
          <w:sz w:val="18"/>
          <w:szCs w:val="18"/>
        </w:rPr>
        <w:t xml:space="preserve"> Retrieved from </w:t>
      </w:r>
    </w:p>
    <w:p w14:paraId="12218908" w14:textId="77777777" w:rsidR="00EC4095" w:rsidRPr="00A66EFC" w:rsidRDefault="00EC4095" w:rsidP="00D40CA7">
      <w:pPr>
        <w:rPr>
          <w:sz w:val="18"/>
          <w:szCs w:val="18"/>
        </w:rPr>
      </w:pPr>
      <w:r w:rsidRPr="00A66EFC">
        <w:rPr>
          <w:sz w:val="18"/>
          <w:szCs w:val="18"/>
        </w:rPr>
        <w:t>https://www.vfis.com/Portals/vfis/emergency-service-operations/Sexual-Abuse-and-Misconduct-VFIS.pdf</w:t>
      </w:r>
      <w:r w:rsidRPr="00A66EFC">
        <w:rPr>
          <w:rStyle w:val="CommentReference"/>
          <w:sz w:val="18"/>
          <w:szCs w:val="18"/>
        </w:rPr>
        <w:annotationRef/>
      </w:r>
      <w:r w:rsidRPr="00A66EFC">
        <w:rPr>
          <w:sz w:val="18"/>
          <w:szCs w:val="18"/>
        </w:rPr>
        <w:t xml:space="preserve"> </w:t>
      </w:r>
    </w:p>
    <w:p w14:paraId="2BDBC20A" w14:textId="7B482686" w:rsidR="00EC4095" w:rsidRDefault="00EC4095">
      <w:pPr>
        <w:pStyle w:val="FootnoteText"/>
      </w:pPr>
    </w:p>
  </w:footnote>
  <w:footnote w:id="68">
    <w:p w14:paraId="349E2615" w14:textId="77777777" w:rsidR="00EC4095" w:rsidRPr="00A66EFC" w:rsidRDefault="00EC4095" w:rsidP="00D40CA7">
      <w:pPr>
        <w:pStyle w:val="BodyText"/>
        <w:rPr>
          <w:rFonts w:asciiTheme="minorHAnsi" w:hAnsiTheme="minorHAnsi"/>
          <w:b/>
          <w:sz w:val="18"/>
          <w:szCs w:val="18"/>
        </w:rPr>
      </w:pPr>
      <w:r>
        <w:rPr>
          <w:rStyle w:val="FootnoteReference"/>
        </w:rPr>
        <w:footnoteRef/>
      </w:r>
      <w:r>
        <w:t xml:space="preserve"> </w:t>
      </w:r>
      <w:r w:rsidRPr="00A66EFC">
        <w:rPr>
          <w:rFonts w:asciiTheme="minorHAnsi" w:hAnsiTheme="minorHAnsi"/>
          <w:sz w:val="18"/>
          <w:szCs w:val="18"/>
        </w:rPr>
        <w:t xml:space="preserve">VFIS (2019). </w:t>
      </w:r>
      <w:r w:rsidRPr="00A66EFC">
        <w:rPr>
          <w:rFonts w:asciiTheme="minorHAnsi" w:hAnsiTheme="minorHAnsi"/>
          <w:i/>
          <w:sz w:val="18"/>
          <w:szCs w:val="18"/>
        </w:rPr>
        <w:t>Sexual Abuse &amp; Misconduct – Protection of Minors/Youth.</w:t>
      </w:r>
      <w:r w:rsidRPr="00A66EFC">
        <w:rPr>
          <w:rFonts w:asciiTheme="minorHAnsi" w:hAnsiTheme="minorHAnsi"/>
          <w:sz w:val="18"/>
          <w:szCs w:val="18"/>
        </w:rPr>
        <w:t xml:space="preserve"> Retrieved from </w:t>
      </w:r>
    </w:p>
    <w:p w14:paraId="3227C514" w14:textId="77777777" w:rsidR="00EC4095" w:rsidRPr="00A66EFC" w:rsidRDefault="00EC4095" w:rsidP="00D40CA7">
      <w:pPr>
        <w:rPr>
          <w:sz w:val="18"/>
          <w:szCs w:val="18"/>
        </w:rPr>
      </w:pPr>
      <w:r w:rsidRPr="00A66EFC">
        <w:rPr>
          <w:sz w:val="18"/>
          <w:szCs w:val="18"/>
        </w:rPr>
        <w:t>https://www.vfis.com/Portals/vfis/emergency-service-operations/Sexual-Abuse-and-Misconduct-VFIS.pdf</w:t>
      </w:r>
      <w:r w:rsidRPr="00A66EFC">
        <w:rPr>
          <w:rStyle w:val="CommentReference"/>
          <w:sz w:val="18"/>
          <w:szCs w:val="18"/>
        </w:rPr>
        <w:annotationRef/>
      </w:r>
      <w:r w:rsidRPr="00A66EFC">
        <w:rPr>
          <w:sz w:val="18"/>
          <w:szCs w:val="18"/>
        </w:rPr>
        <w:t xml:space="preserve"> </w:t>
      </w:r>
    </w:p>
    <w:p w14:paraId="35F092D3" w14:textId="76B5B999" w:rsidR="00EC4095" w:rsidRDefault="00EC4095">
      <w:pPr>
        <w:pStyle w:val="FootnoteText"/>
      </w:pPr>
    </w:p>
  </w:footnote>
  <w:footnote w:id="69">
    <w:p w14:paraId="6E01CC71" w14:textId="0A58D112" w:rsidR="00EC4095" w:rsidRPr="006070F5" w:rsidRDefault="00EC4095" w:rsidP="00D40CA7">
      <w:pPr>
        <w:pStyle w:val="BodyText"/>
        <w:rPr>
          <w:rFonts w:asciiTheme="minorHAnsi" w:hAnsiTheme="minorHAnsi"/>
        </w:rPr>
      </w:pPr>
      <w:r>
        <w:rPr>
          <w:rStyle w:val="FootnoteReference"/>
        </w:rPr>
        <w:footnoteRef/>
      </w:r>
      <w:r>
        <w:t xml:space="preserve"> </w:t>
      </w:r>
      <w:r w:rsidRPr="007C088D">
        <w:rPr>
          <w:rFonts w:asciiTheme="minorHAnsi" w:hAnsiTheme="minorHAnsi"/>
          <w:sz w:val="18"/>
          <w:szCs w:val="18"/>
        </w:rPr>
        <w:t xml:space="preserve">VFIS (2011). </w:t>
      </w:r>
      <w:r w:rsidRPr="007C088D">
        <w:rPr>
          <w:rFonts w:ascii="Calibri" w:hAnsi="Calibri"/>
          <w:i/>
          <w:sz w:val="18"/>
          <w:szCs w:val="18"/>
        </w:rPr>
        <w:t>Workplace Discrimination Based on Language and Accents.</w:t>
      </w:r>
      <w:r w:rsidRPr="007C088D">
        <w:rPr>
          <w:rFonts w:ascii="Calibri" w:hAnsi="Calibri"/>
          <w:sz w:val="18"/>
          <w:szCs w:val="18"/>
        </w:rPr>
        <w:t xml:space="preserve"> Retrieved from </w:t>
      </w:r>
      <w:r w:rsidRPr="007C088D">
        <w:rPr>
          <w:sz w:val="18"/>
          <w:szCs w:val="18"/>
        </w:rPr>
        <w:t>https://www.vfis.com/Portals/vfis/fire-department-personnel/Workplace--Discrimination-Based-on-Language-and-Accents-VFIS.pdf</w:t>
      </w:r>
      <w:r w:rsidRPr="007C088D">
        <w:rPr>
          <w:rStyle w:val="CommentReference"/>
          <w:rFonts w:ascii="Calibri" w:eastAsia="Calibri" w:hAnsi="Calibri"/>
          <w:sz w:val="18"/>
          <w:szCs w:val="18"/>
          <w:lang w:bidi="ar-SA"/>
        </w:rPr>
        <w:annotationRef/>
      </w:r>
      <w:r>
        <w:rPr>
          <w:rFonts w:ascii="Calibri" w:hAnsi="Calibri"/>
        </w:rPr>
        <w:t xml:space="preserve"> </w:t>
      </w:r>
    </w:p>
    <w:p w14:paraId="7F802456" w14:textId="5B201C56" w:rsidR="00EC4095" w:rsidRDefault="00EC4095">
      <w:pPr>
        <w:pStyle w:val="FootnoteText"/>
      </w:pPr>
    </w:p>
  </w:footnote>
  <w:footnote w:id="70">
    <w:p w14:paraId="225218AC" w14:textId="7E35740A" w:rsidR="00EC4095" w:rsidRDefault="00EC4095">
      <w:pPr>
        <w:pStyle w:val="FootnoteText"/>
      </w:pPr>
      <w:r>
        <w:rPr>
          <w:rStyle w:val="FootnoteReference"/>
        </w:rPr>
        <w:footnoteRef/>
      </w:r>
      <w:r>
        <w:t xml:space="preserve"> </w:t>
      </w:r>
      <w:r w:rsidRPr="00A66EFC">
        <w:rPr>
          <w:rFonts w:asciiTheme="minorHAnsi" w:hAnsiTheme="minorHAnsi"/>
          <w:sz w:val="18"/>
          <w:szCs w:val="18"/>
        </w:rPr>
        <w:t xml:space="preserve">VFIS (2011). </w:t>
      </w:r>
      <w:r w:rsidRPr="00A66EFC">
        <w:rPr>
          <w:i/>
          <w:sz w:val="18"/>
          <w:szCs w:val="18"/>
        </w:rPr>
        <w:t>Workplace Discrimination Based on Language and Accents.</w:t>
      </w:r>
      <w:r w:rsidRPr="00A66EFC">
        <w:rPr>
          <w:sz w:val="18"/>
          <w:szCs w:val="18"/>
        </w:rPr>
        <w:t xml:space="preserve"> Retrieved from https://www.vfis.com/Portals/vfis/fire-department-personnel/Workplace--Discrimination-Based-on-Language-and-Accents-VFIS.pdf</w:t>
      </w:r>
      <w:r w:rsidRPr="00A66EFC">
        <w:rPr>
          <w:rStyle w:val="CommentReference"/>
          <w:sz w:val="18"/>
          <w:szCs w:val="18"/>
        </w:rPr>
        <w:annotationRef/>
      </w:r>
    </w:p>
  </w:footnote>
  <w:footnote w:id="71">
    <w:p w14:paraId="2E23FA4E" w14:textId="2F145148" w:rsidR="00EC4095" w:rsidRPr="007C088D" w:rsidRDefault="00EC4095" w:rsidP="007C088D">
      <w:pPr>
        <w:spacing w:after="0" w:line="240" w:lineRule="auto"/>
        <w:rPr>
          <w:rFonts w:asciiTheme="minorHAnsi" w:hAnsiTheme="minorHAnsi"/>
          <w:b/>
          <w:bCs/>
          <w:sz w:val="18"/>
          <w:szCs w:val="18"/>
          <w:u w:val="single"/>
        </w:rPr>
      </w:pPr>
      <w:r>
        <w:rPr>
          <w:rStyle w:val="FootnoteReference"/>
        </w:rPr>
        <w:footnoteRef/>
      </w:r>
      <w:r>
        <w:t xml:space="preserve"> </w:t>
      </w:r>
      <w:r w:rsidRPr="007C088D">
        <w:rPr>
          <w:rFonts w:asciiTheme="minorHAnsi" w:hAnsiTheme="minorHAnsi"/>
          <w:sz w:val="18"/>
          <w:szCs w:val="18"/>
        </w:rPr>
        <w:t xml:space="preserve">Aetna Hose, Hook &amp; Ladder Co., DE (2016). </w:t>
      </w:r>
      <w:r w:rsidRPr="007C088D">
        <w:rPr>
          <w:rFonts w:asciiTheme="minorHAnsi" w:hAnsiTheme="minorHAnsi"/>
          <w:i/>
          <w:sz w:val="18"/>
          <w:szCs w:val="18"/>
        </w:rPr>
        <w:t>Alcohol &amp; Drug Use SOG.</w:t>
      </w:r>
      <w:r w:rsidRPr="007C088D">
        <w:rPr>
          <w:rStyle w:val="CommentReference"/>
          <w:sz w:val="18"/>
          <w:szCs w:val="18"/>
        </w:rPr>
        <w:annotationRef/>
      </w:r>
    </w:p>
  </w:footnote>
  <w:footnote w:id="72">
    <w:p w14:paraId="1F3E787F" w14:textId="12BCAB0E" w:rsidR="00EC4095" w:rsidRDefault="00EC4095">
      <w:pPr>
        <w:pStyle w:val="FootnoteText"/>
      </w:pPr>
      <w:r>
        <w:rPr>
          <w:rStyle w:val="FootnoteReference"/>
        </w:rPr>
        <w:footnoteRef/>
      </w:r>
      <w:r>
        <w:t xml:space="preserve"> </w:t>
      </w:r>
      <w:r w:rsidRPr="00A66EFC">
        <w:rPr>
          <w:sz w:val="18"/>
          <w:szCs w:val="18"/>
        </w:rPr>
        <w:t>41 United State Code, Title 41 Public Contracts, Subtitle IV, Chapter 81 Drug-free Workplace, Section 8102 Drug-free Workplace Requirements for Federal Contractors. Retrieved from https://www.govinfo.gov/content/pkg/USCODE-2011-title41/html/USCODE-2011-title41-subtitleIV-chap81-sec8102.htm</w:t>
      </w:r>
    </w:p>
  </w:footnote>
  <w:footnote w:id="73">
    <w:p w14:paraId="6A95C2ED" w14:textId="77777777" w:rsidR="00EC4095" w:rsidRDefault="00EC4095" w:rsidP="00DB1491">
      <w:pPr>
        <w:spacing w:after="0" w:line="240" w:lineRule="auto"/>
        <w:rPr>
          <w:b/>
        </w:rPr>
      </w:pPr>
      <w:r>
        <w:rPr>
          <w:rStyle w:val="FootnoteReference"/>
        </w:rPr>
        <w:footnoteRef/>
      </w:r>
      <w:r>
        <w:t xml:space="preserve"> </w:t>
      </w:r>
      <w:r w:rsidRPr="007C088D">
        <w:rPr>
          <w:sz w:val="18"/>
          <w:szCs w:val="18"/>
        </w:rPr>
        <w:t xml:space="preserve">West Redding VFD (2016). </w:t>
      </w:r>
      <w:r w:rsidRPr="007C088D">
        <w:rPr>
          <w:i/>
          <w:sz w:val="18"/>
          <w:szCs w:val="18"/>
        </w:rPr>
        <w:t>GOG 2-A-205 Alcohol &amp; Substance Abuse.</w:t>
      </w:r>
      <w:r w:rsidRPr="007C088D">
        <w:rPr>
          <w:rStyle w:val="CommentReference"/>
          <w:sz w:val="18"/>
          <w:szCs w:val="18"/>
        </w:rPr>
        <w:annotationRef/>
      </w:r>
    </w:p>
    <w:p w14:paraId="373FE414" w14:textId="73E566B3" w:rsidR="00EC4095" w:rsidRDefault="00EC4095">
      <w:pPr>
        <w:pStyle w:val="FootnoteText"/>
      </w:pPr>
    </w:p>
  </w:footnote>
  <w:footnote w:id="74">
    <w:p w14:paraId="052AD9EB" w14:textId="0F595349" w:rsidR="00EC4095" w:rsidRDefault="00EC4095" w:rsidP="007C088D">
      <w:pPr>
        <w:spacing w:after="0" w:line="240" w:lineRule="auto"/>
      </w:pPr>
      <w:r>
        <w:rPr>
          <w:rStyle w:val="FootnoteReference"/>
        </w:rPr>
        <w:footnoteRef/>
      </w:r>
      <w:r>
        <w:t xml:space="preserve"> </w:t>
      </w:r>
      <w:r w:rsidRPr="007C088D">
        <w:rPr>
          <w:rFonts w:asciiTheme="minorHAnsi" w:hAnsiTheme="minorHAnsi"/>
          <w:sz w:val="18"/>
          <w:szCs w:val="18"/>
        </w:rPr>
        <w:t xml:space="preserve">Aetna Hose, Hook &amp; Ladder Co., DE (2016). </w:t>
      </w:r>
      <w:r w:rsidRPr="007C088D">
        <w:rPr>
          <w:rFonts w:asciiTheme="minorHAnsi" w:hAnsiTheme="minorHAnsi"/>
          <w:i/>
          <w:sz w:val="18"/>
          <w:szCs w:val="18"/>
        </w:rPr>
        <w:t>Internet Use Policy.</w:t>
      </w:r>
    </w:p>
  </w:footnote>
  <w:footnote w:id="75">
    <w:p w14:paraId="32C7180C" w14:textId="77777777" w:rsidR="00EC4095" w:rsidRPr="00A66EFC" w:rsidRDefault="00EC4095" w:rsidP="00DB1491">
      <w:pPr>
        <w:spacing w:after="0" w:line="240" w:lineRule="auto"/>
        <w:rPr>
          <w:rFonts w:asciiTheme="minorHAnsi" w:hAnsiTheme="minorHAnsi"/>
          <w:b/>
          <w:bCs/>
          <w:sz w:val="18"/>
          <w:szCs w:val="18"/>
          <w:u w:val="single"/>
        </w:rPr>
      </w:pPr>
      <w:r>
        <w:rPr>
          <w:rStyle w:val="FootnoteReference"/>
        </w:rPr>
        <w:footnoteRef/>
      </w:r>
      <w:r>
        <w:t xml:space="preserve"> </w:t>
      </w:r>
      <w:r w:rsidRPr="00A66EFC">
        <w:rPr>
          <w:rFonts w:asciiTheme="minorHAnsi" w:hAnsiTheme="minorHAnsi"/>
          <w:sz w:val="18"/>
          <w:szCs w:val="18"/>
        </w:rPr>
        <w:t xml:space="preserve">Aetna Hose, Hook &amp; Ladder Co., DE (2016). </w:t>
      </w:r>
      <w:r w:rsidRPr="00A66EFC">
        <w:rPr>
          <w:rFonts w:asciiTheme="minorHAnsi" w:hAnsiTheme="minorHAnsi"/>
          <w:i/>
          <w:sz w:val="18"/>
          <w:szCs w:val="18"/>
        </w:rPr>
        <w:t>Computer Use Policy.</w:t>
      </w:r>
      <w:r w:rsidRPr="00A66EFC">
        <w:rPr>
          <w:rStyle w:val="CommentReference"/>
          <w:sz w:val="18"/>
          <w:szCs w:val="18"/>
        </w:rPr>
        <w:annotationRef/>
      </w:r>
    </w:p>
    <w:p w14:paraId="6FC7F94D" w14:textId="4365A922" w:rsidR="00EC4095" w:rsidRDefault="00EC4095">
      <w:pPr>
        <w:pStyle w:val="FootnoteText"/>
      </w:pPr>
    </w:p>
  </w:footnote>
  <w:footnote w:id="76">
    <w:p w14:paraId="6758F66E" w14:textId="4CB864C5" w:rsidR="00EC4095" w:rsidRDefault="00EC4095" w:rsidP="007C088D">
      <w:pPr>
        <w:spacing w:after="0" w:line="240" w:lineRule="auto"/>
      </w:pPr>
      <w:r>
        <w:rPr>
          <w:rStyle w:val="FootnoteReference"/>
        </w:rPr>
        <w:footnoteRef/>
      </w:r>
      <w:r>
        <w:t xml:space="preserve"> </w:t>
      </w:r>
      <w:r w:rsidRPr="00A66EFC">
        <w:rPr>
          <w:rFonts w:asciiTheme="minorHAnsi" w:hAnsiTheme="minorHAnsi"/>
          <w:sz w:val="18"/>
          <w:szCs w:val="18"/>
        </w:rPr>
        <w:t xml:space="preserve">Aetna Hose, Hook &amp; Ladder Co., DE (2016). </w:t>
      </w:r>
      <w:r w:rsidRPr="00A66EFC">
        <w:rPr>
          <w:rFonts w:asciiTheme="minorHAnsi" w:hAnsiTheme="minorHAnsi"/>
          <w:i/>
          <w:sz w:val="18"/>
          <w:szCs w:val="18"/>
        </w:rPr>
        <w:t>Internet Use Policy.</w:t>
      </w:r>
    </w:p>
  </w:footnote>
  <w:footnote w:id="77">
    <w:p w14:paraId="474A60B2" w14:textId="38451160" w:rsidR="00EC4095" w:rsidRDefault="00EC4095">
      <w:pPr>
        <w:pStyle w:val="FootnoteText"/>
      </w:pPr>
      <w:r>
        <w:rPr>
          <w:rStyle w:val="FootnoteReference"/>
        </w:rPr>
        <w:footnoteRef/>
      </w:r>
      <w:r>
        <w:t xml:space="preserve"> </w:t>
      </w:r>
      <w:r w:rsidRPr="00A66EFC">
        <w:rPr>
          <w:rFonts w:asciiTheme="minorHAnsi" w:hAnsiTheme="minorHAnsi"/>
          <w:sz w:val="18"/>
          <w:szCs w:val="18"/>
        </w:rPr>
        <w:t xml:space="preserve">Aetna Hose, Hook &amp; Ladder Co., DE (2016). </w:t>
      </w:r>
      <w:r w:rsidRPr="00A66EFC">
        <w:rPr>
          <w:rFonts w:asciiTheme="minorHAnsi" w:hAnsiTheme="minorHAnsi"/>
          <w:i/>
          <w:sz w:val="18"/>
          <w:szCs w:val="18"/>
        </w:rPr>
        <w:t>Computer Use Policy.</w:t>
      </w:r>
      <w:r w:rsidRPr="00A66EFC">
        <w:rPr>
          <w:rStyle w:val="CommentReference"/>
          <w:sz w:val="18"/>
          <w:szCs w:val="18"/>
        </w:rPr>
        <w:annotationRef/>
      </w:r>
    </w:p>
  </w:footnote>
  <w:footnote w:id="78">
    <w:p w14:paraId="3D0D5BC6" w14:textId="401EA03B" w:rsidR="00EC4095" w:rsidRDefault="00EC4095">
      <w:pPr>
        <w:pStyle w:val="FootnoteText"/>
      </w:pPr>
      <w:r>
        <w:rPr>
          <w:rStyle w:val="FootnoteReference"/>
        </w:rPr>
        <w:footnoteRef/>
      </w:r>
      <w:r>
        <w:t xml:space="preserve"> </w:t>
      </w:r>
      <w:r w:rsidRPr="00A66EFC">
        <w:rPr>
          <w:rFonts w:asciiTheme="minorHAnsi" w:hAnsiTheme="minorHAnsi"/>
          <w:sz w:val="18"/>
          <w:szCs w:val="18"/>
        </w:rPr>
        <w:t xml:space="preserve">Aetna Hose, Hook &amp; Ladder Co., DE (2016). </w:t>
      </w:r>
      <w:r w:rsidRPr="00A66EFC">
        <w:rPr>
          <w:rFonts w:asciiTheme="minorHAnsi" w:hAnsiTheme="minorHAnsi"/>
          <w:i/>
          <w:sz w:val="18"/>
          <w:szCs w:val="18"/>
        </w:rPr>
        <w:t>Internet Use Policy.</w:t>
      </w:r>
    </w:p>
  </w:footnote>
  <w:footnote w:id="79">
    <w:p w14:paraId="047380ED" w14:textId="0014A364" w:rsidR="00EC4095" w:rsidRDefault="00EC4095">
      <w:pPr>
        <w:pStyle w:val="FootnoteText"/>
      </w:pPr>
      <w:r>
        <w:rPr>
          <w:rStyle w:val="FootnoteReference"/>
        </w:rPr>
        <w:footnoteRef/>
      </w:r>
      <w:r>
        <w:t xml:space="preserve"> </w:t>
      </w:r>
      <w:r w:rsidRPr="00A66EFC">
        <w:rPr>
          <w:rFonts w:asciiTheme="minorHAnsi" w:hAnsiTheme="minorHAnsi"/>
          <w:sz w:val="18"/>
          <w:szCs w:val="18"/>
        </w:rPr>
        <w:t xml:space="preserve">Aetna Hose, Hook &amp; Ladder Co., DE (2016). </w:t>
      </w:r>
      <w:r w:rsidRPr="00A66EFC">
        <w:rPr>
          <w:rFonts w:asciiTheme="minorHAnsi" w:hAnsiTheme="minorHAnsi"/>
          <w:i/>
          <w:sz w:val="18"/>
          <w:szCs w:val="18"/>
        </w:rPr>
        <w:t>Computer Use Policy.</w:t>
      </w:r>
      <w:r w:rsidRPr="00A66EFC">
        <w:rPr>
          <w:rStyle w:val="CommentReference"/>
          <w:sz w:val="18"/>
          <w:szCs w:val="18"/>
        </w:rPr>
        <w:annotationRef/>
      </w:r>
    </w:p>
  </w:footnote>
  <w:footnote w:id="80">
    <w:p w14:paraId="259BD6AE" w14:textId="5BB3DEF3" w:rsidR="00EC4095" w:rsidRPr="00A66EFC" w:rsidRDefault="00EC4095" w:rsidP="00174341">
      <w:pPr>
        <w:spacing w:after="0" w:line="240" w:lineRule="auto"/>
        <w:rPr>
          <w:b/>
          <w:sz w:val="18"/>
          <w:szCs w:val="18"/>
        </w:rPr>
      </w:pPr>
      <w:r>
        <w:rPr>
          <w:rStyle w:val="FootnoteReference"/>
        </w:rPr>
        <w:footnoteRef/>
      </w:r>
      <w:r>
        <w:t xml:space="preserve"> </w:t>
      </w:r>
      <w:r w:rsidRPr="00A66EFC">
        <w:rPr>
          <w:sz w:val="18"/>
          <w:szCs w:val="18"/>
        </w:rPr>
        <w:t xml:space="preserve">VFIS (2015). </w:t>
      </w:r>
      <w:r w:rsidRPr="00A66EFC">
        <w:rPr>
          <w:i/>
          <w:sz w:val="18"/>
          <w:szCs w:val="18"/>
        </w:rPr>
        <w:t>Fitness Center Policies &amp; Procedures.</w:t>
      </w:r>
      <w:r w:rsidRPr="00A66EFC">
        <w:rPr>
          <w:sz w:val="18"/>
          <w:szCs w:val="18"/>
        </w:rPr>
        <w:t xml:space="preserve"> Retrieved from </w:t>
      </w:r>
      <w:r w:rsidRPr="007C088D">
        <w:t>https://www.vfis.com/Portals/vfis/property-management/Fitness-Center-Policies-and-Procedures-VFIS.pdf</w:t>
      </w:r>
      <w:r w:rsidRPr="00A66EFC">
        <w:rPr>
          <w:rStyle w:val="CommentReference"/>
          <w:sz w:val="18"/>
          <w:szCs w:val="18"/>
        </w:rPr>
        <w:annotationRef/>
      </w:r>
      <w:r w:rsidRPr="00A66EFC">
        <w:rPr>
          <w:sz w:val="18"/>
          <w:szCs w:val="18"/>
        </w:rPr>
        <w:t xml:space="preserve"> </w:t>
      </w:r>
    </w:p>
    <w:p w14:paraId="7B126F3F" w14:textId="5380CE16" w:rsidR="00EC4095" w:rsidRDefault="00EC4095">
      <w:pPr>
        <w:pStyle w:val="FootnoteText"/>
      </w:pPr>
    </w:p>
  </w:footnote>
  <w:footnote w:id="81">
    <w:p w14:paraId="5AD16744" w14:textId="2B723B01" w:rsidR="00EC4095" w:rsidRPr="00A66EFC" w:rsidRDefault="00EC4095" w:rsidP="00174341">
      <w:pPr>
        <w:spacing w:after="0" w:line="240" w:lineRule="auto"/>
        <w:rPr>
          <w:b/>
          <w:sz w:val="18"/>
          <w:szCs w:val="18"/>
        </w:rPr>
      </w:pPr>
      <w:r>
        <w:rPr>
          <w:rStyle w:val="FootnoteReference"/>
        </w:rPr>
        <w:footnoteRef/>
      </w:r>
      <w:r>
        <w:t xml:space="preserve"> </w:t>
      </w:r>
      <w:r w:rsidRPr="00A66EFC">
        <w:rPr>
          <w:sz w:val="18"/>
          <w:szCs w:val="18"/>
        </w:rPr>
        <w:t xml:space="preserve">VFIS (2015). </w:t>
      </w:r>
      <w:r w:rsidRPr="00A66EFC">
        <w:rPr>
          <w:i/>
          <w:sz w:val="18"/>
          <w:szCs w:val="18"/>
        </w:rPr>
        <w:t>Fitness Center Policies &amp; Procedures.</w:t>
      </w:r>
      <w:r w:rsidRPr="00A66EFC">
        <w:rPr>
          <w:sz w:val="18"/>
          <w:szCs w:val="18"/>
        </w:rPr>
        <w:t xml:space="preserve"> Retrieved from </w:t>
      </w:r>
      <w:r w:rsidRPr="007C088D">
        <w:t>https://www.vfis.com/Portals/vfis/property-management/Fitness-Center-Policies-and-Procedures-VFIS.pdf</w:t>
      </w:r>
      <w:r w:rsidRPr="00A66EFC">
        <w:rPr>
          <w:rStyle w:val="CommentReference"/>
          <w:sz w:val="18"/>
          <w:szCs w:val="18"/>
        </w:rPr>
        <w:annotationRef/>
      </w:r>
      <w:r w:rsidRPr="00A66EFC">
        <w:rPr>
          <w:sz w:val="18"/>
          <w:szCs w:val="18"/>
        </w:rPr>
        <w:t xml:space="preserve"> </w:t>
      </w:r>
    </w:p>
    <w:p w14:paraId="3AACA15F" w14:textId="1AE4E928" w:rsidR="00EC4095" w:rsidRDefault="00EC4095">
      <w:pPr>
        <w:pStyle w:val="FootnoteText"/>
      </w:pPr>
    </w:p>
  </w:footnote>
  <w:footnote w:id="82">
    <w:p w14:paraId="30F5055D" w14:textId="77777777" w:rsidR="00EC4095" w:rsidRDefault="00EC4095" w:rsidP="00174341">
      <w:pPr>
        <w:spacing w:after="0" w:line="240" w:lineRule="auto"/>
        <w:rPr>
          <w:i/>
        </w:rPr>
      </w:pPr>
      <w:r>
        <w:rPr>
          <w:rStyle w:val="FootnoteReference"/>
        </w:rPr>
        <w:footnoteRef/>
      </w:r>
      <w:r>
        <w:t xml:space="preserve"> </w:t>
      </w:r>
      <w:r w:rsidRPr="007C088D">
        <w:rPr>
          <w:sz w:val="18"/>
          <w:szCs w:val="18"/>
        </w:rPr>
        <w:t xml:space="preserve">King of Prussia FD (2012). </w:t>
      </w:r>
      <w:r w:rsidRPr="007C088D">
        <w:rPr>
          <w:i/>
          <w:sz w:val="18"/>
          <w:szCs w:val="18"/>
        </w:rPr>
        <w:t>Social Media SOG.</w:t>
      </w:r>
      <w:r w:rsidRPr="007C088D">
        <w:rPr>
          <w:rStyle w:val="CommentReference"/>
          <w:sz w:val="18"/>
          <w:szCs w:val="18"/>
        </w:rPr>
        <w:annotationRef/>
      </w:r>
    </w:p>
    <w:p w14:paraId="28F9D119" w14:textId="6D820B36" w:rsidR="00EC4095" w:rsidRDefault="00EC4095">
      <w:pPr>
        <w:pStyle w:val="FootnoteText"/>
      </w:pPr>
    </w:p>
  </w:footnote>
  <w:footnote w:id="83">
    <w:p w14:paraId="37C97855" w14:textId="77777777" w:rsidR="00EC4095" w:rsidRDefault="00EC4095" w:rsidP="00185BCE">
      <w:pPr>
        <w:spacing w:after="0" w:line="240" w:lineRule="auto"/>
        <w:rPr>
          <w:i/>
        </w:rPr>
      </w:pPr>
      <w:r>
        <w:rPr>
          <w:rStyle w:val="FootnoteReference"/>
        </w:rPr>
        <w:footnoteRef/>
      </w:r>
      <w:r>
        <w:t xml:space="preserve"> </w:t>
      </w:r>
      <w:r w:rsidRPr="007C088D">
        <w:rPr>
          <w:sz w:val="18"/>
          <w:szCs w:val="18"/>
        </w:rPr>
        <w:t xml:space="preserve">King of Prussia FD (2012). </w:t>
      </w:r>
      <w:r w:rsidRPr="007C088D">
        <w:rPr>
          <w:i/>
          <w:sz w:val="18"/>
          <w:szCs w:val="18"/>
        </w:rPr>
        <w:t>Social Media SOG.</w:t>
      </w:r>
      <w:r w:rsidRPr="007C088D">
        <w:rPr>
          <w:rStyle w:val="CommentReference"/>
          <w:sz w:val="18"/>
          <w:szCs w:val="18"/>
        </w:rPr>
        <w:annotationRef/>
      </w:r>
    </w:p>
    <w:p w14:paraId="4296EE78" w14:textId="50A458D1" w:rsidR="00EC4095" w:rsidRDefault="00EC4095">
      <w:pPr>
        <w:pStyle w:val="FootnoteText"/>
      </w:pPr>
    </w:p>
  </w:footnote>
  <w:footnote w:id="84">
    <w:p w14:paraId="01CC38AB" w14:textId="77777777" w:rsidR="00EC4095" w:rsidRDefault="00EC4095" w:rsidP="00174341">
      <w:pPr>
        <w:spacing w:after="0" w:line="240" w:lineRule="auto"/>
        <w:rPr>
          <w:i/>
        </w:rPr>
      </w:pPr>
      <w:r>
        <w:rPr>
          <w:rStyle w:val="FootnoteReference"/>
        </w:rPr>
        <w:footnoteRef/>
      </w:r>
      <w:r>
        <w:t xml:space="preserve"> </w:t>
      </w:r>
      <w:r w:rsidRPr="007C088D">
        <w:rPr>
          <w:sz w:val="18"/>
          <w:szCs w:val="18"/>
        </w:rPr>
        <w:t xml:space="preserve">King of Prussia FD (2012). </w:t>
      </w:r>
      <w:r w:rsidRPr="007C088D">
        <w:rPr>
          <w:i/>
          <w:sz w:val="18"/>
          <w:szCs w:val="18"/>
        </w:rPr>
        <w:t>Social Media SOG.</w:t>
      </w:r>
      <w:r w:rsidRPr="007C088D">
        <w:rPr>
          <w:rStyle w:val="CommentReference"/>
          <w:sz w:val="18"/>
          <w:szCs w:val="18"/>
        </w:rPr>
        <w:annotationRef/>
      </w:r>
    </w:p>
    <w:p w14:paraId="542C8E24" w14:textId="12B979D9" w:rsidR="00EC4095" w:rsidRDefault="00EC4095">
      <w:pPr>
        <w:pStyle w:val="FootnoteText"/>
      </w:pPr>
    </w:p>
  </w:footnote>
  <w:footnote w:id="85">
    <w:p w14:paraId="15D52474" w14:textId="77777777" w:rsidR="00EC4095" w:rsidRDefault="00EC4095" w:rsidP="00185BCE">
      <w:pPr>
        <w:spacing w:after="0" w:line="240" w:lineRule="auto"/>
        <w:rPr>
          <w:rFonts w:asciiTheme="minorHAnsi" w:hAnsiTheme="minorHAnsi"/>
          <w:b/>
          <w:bCs/>
          <w:u w:val="single"/>
        </w:rPr>
      </w:pPr>
      <w:r>
        <w:rPr>
          <w:rStyle w:val="FootnoteReference"/>
        </w:rPr>
        <w:footnoteRef/>
      </w:r>
      <w:r>
        <w:t xml:space="preserve"> </w:t>
      </w:r>
      <w:r w:rsidRPr="007C088D">
        <w:rPr>
          <w:rFonts w:asciiTheme="minorHAnsi" w:hAnsiTheme="minorHAnsi"/>
          <w:sz w:val="18"/>
          <w:szCs w:val="18"/>
        </w:rPr>
        <w:t xml:space="preserve">Aetna Hose, Hook &amp; Ladder Co., DE (2016). </w:t>
      </w:r>
      <w:r w:rsidRPr="007C088D">
        <w:rPr>
          <w:rFonts w:asciiTheme="minorHAnsi" w:hAnsiTheme="minorHAnsi"/>
          <w:i/>
          <w:sz w:val="18"/>
          <w:szCs w:val="18"/>
        </w:rPr>
        <w:t>Use of Department Equipment Policy.</w:t>
      </w:r>
      <w:r w:rsidRPr="007C088D">
        <w:rPr>
          <w:rStyle w:val="CommentReference"/>
          <w:sz w:val="18"/>
          <w:szCs w:val="18"/>
        </w:rPr>
        <w:annotationRef/>
      </w:r>
    </w:p>
    <w:p w14:paraId="614D4881" w14:textId="6B3F6981" w:rsidR="00EC4095" w:rsidRDefault="00EC4095">
      <w:pPr>
        <w:pStyle w:val="FootnoteText"/>
      </w:pPr>
    </w:p>
  </w:footnote>
  <w:footnote w:id="86">
    <w:p w14:paraId="5BB082EB" w14:textId="77777777" w:rsidR="00EC4095" w:rsidRPr="00ED4EE8" w:rsidRDefault="00EC4095" w:rsidP="00EC7C99">
      <w:pPr>
        <w:spacing w:after="0" w:line="240" w:lineRule="auto"/>
        <w:rPr>
          <w:b/>
          <w:u w:val="single"/>
        </w:rPr>
      </w:pPr>
      <w:r>
        <w:rPr>
          <w:rStyle w:val="FootnoteReference"/>
        </w:rPr>
        <w:footnoteRef/>
      </w:r>
      <w:r>
        <w:t xml:space="preserve"> </w:t>
      </w:r>
      <w:r w:rsidRPr="007C088D">
        <w:rPr>
          <w:sz w:val="18"/>
          <w:szCs w:val="18"/>
        </w:rPr>
        <w:t xml:space="preserve">Memphis Fire Department (2018). </w:t>
      </w:r>
      <w:r w:rsidRPr="007C088D">
        <w:rPr>
          <w:i/>
          <w:sz w:val="18"/>
          <w:szCs w:val="18"/>
        </w:rPr>
        <w:t>Infectious Disease Decontamination Policy.</w:t>
      </w:r>
      <w:r w:rsidRPr="007C088D">
        <w:rPr>
          <w:rStyle w:val="CommentReference"/>
          <w:sz w:val="18"/>
          <w:szCs w:val="18"/>
        </w:rPr>
        <w:annotationRef/>
      </w:r>
    </w:p>
    <w:p w14:paraId="6B725C44" w14:textId="4E56315C" w:rsidR="00EC4095" w:rsidRDefault="00EC4095">
      <w:pPr>
        <w:pStyle w:val="FootnoteText"/>
      </w:pPr>
    </w:p>
  </w:footnote>
  <w:footnote w:id="87">
    <w:p w14:paraId="6942553F" w14:textId="62D459C1" w:rsidR="00EC4095" w:rsidRDefault="00EC4095" w:rsidP="007C088D">
      <w:pPr>
        <w:spacing w:after="0" w:line="240" w:lineRule="auto"/>
      </w:pPr>
      <w:r>
        <w:rPr>
          <w:rStyle w:val="FootnoteReference"/>
        </w:rPr>
        <w:footnoteRef/>
      </w:r>
      <w:r>
        <w:t xml:space="preserve"> </w:t>
      </w:r>
      <w:r w:rsidRPr="007C088D">
        <w:rPr>
          <w:sz w:val="18"/>
          <w:szCs w:val="18"/>
        </w:rPr>
        <w:t xml:space="preserve">VFIS (2013), </w:t>
      </w:r>
      <w:r w:rsidRPr="007C088D">
        <w:rPr>
          <w:i/>
          <w:sz w:val="18"/>
          <w:szCs w:val="18"/>
        </w:rPr>
        <w:t>Back Injury Prevention Tips.</w:t>
      </w:r>
      <w:r w:rsidRPr="007C088D">
        <w:rPr>
          <w:sz w:val="18"/>
          <w:szCs w:val="18"/>
        </w:rPr>
        <w:t xml:space="preserve"> Retrieved from https://www.vfis.com/Portals/vfis/general-risks/Back-Injury-Prevention-Tips-VFIS.pdf</w:t>
      </w:r>
    </w:p>
  </w:footnote>
  <w:footnote w:id="88">
    <w:p w14:paraId="65642E08" w14:textId="0784243F" w:rsidR="00EC4095" w:rsidRDefault="00EC4095" w:rsidP="007C088D">
      <w:pPr>
        <w:spacing w:after="0" w:line="240" w:lineRule="auto"/>
      </w:pPr>
      <w:r>
        <w:rPr>
          <w:rStyle w:val="FootnoteReference"/>
        </w:rPr>
        <w:footnoteRef/>
      </w:r>
      <w:r>
        <w:t xml:space="preserve"> </w:t>
      </w:r>
      <w:r w:rsidRPr="007C088D">
        <w:rPr>
          <w:sz w:val="18"/>
          <w:szCs w:val="18"/>
        </w:rPr>
        <w:t>University of Maryland – Department of Environmental Safety, Sustainability and Risk (2005) Back Injuries. [Online] Retrieved from: https://www.des.umd.edu/compliance/factsheet/back.html</w:t>
      </w:r>
    </w:p>
  </w:footnote>
  <w:footnote w:id="89">
    <w:p w14:paraId="1933B203" w14:textId="736F4446" w:rsidR="00EC4095" w:rsidRDefault="00EC4095" w:rsidP="007C088D">
      <w:pPr>
        <w:spacing w:after="0" w:line="240" w:lineRule="auto"/>
      </w:pPr>
      <w:r>
        <w:rPr>
          <w:rStyle w:val="FootnoteReference"/>
        </w:rPr>
        <w:footnoteRef/>
      </w:r>
      <w:r>
        <w:t xml:space="preserve"> </w:t>
      </w:r>
      <w:r w:rsidRPr="007C088D">
        <w:rPr>
          <w:sz w:val="18"/>
          <w:szCs w:val="18"/>
        </w:rPr>
        <w:t>The Center for Construction Research and Training (2007) Back Injuries and Illnesses in Construction and Other Industries. [Online] Retrieved from: http://www.naturalstatehealthcenter.com/why-chiropractic-adjustments-are-better-than-muscle-relaxants/</w:t>
      </w:r>
    </w:p>
  </w:footnote>
  <w:footnote w:id="90">
    <w:p w14:paraId="7AFAC43E" w14:textId="0E9B24E6" w:rsidR="00EC4095" w:rsidRDefault="00EC4095" w:rsidP="007C088D">
      <w:pPr>
        <w:spacing w:after="0" w:line="240" w:lineRule="auto"/>
      </w:pPr>
      <w:r>
        <w:rPr>
          <w:rStyle w:val="FootnoteReference"/>
        </w:rPr>
        <w:footnoteRef/>
      </w:r>
      <w:r>
        <w:t xml:space="preserve"> </w:t>
      </w:r>
      <w:r w:rsidRPr="007C088D">
        <w:rPr>
          <w:sz w:val="18"/>
          <w:szCs w:val="18"/>
        </w:rPr>
        <w:t>The Occupational Safety and Health Administration (2014). Safe Patient Handling: Preventing Musculoskeletal Disorders in Nursing Homes. [Pdf] Retrieved from https://www.osha.gov/Publications/OSHA3708.pdf</w:t>
      </w:r>
    </w:p>
  </w:footnote>
  <w:footnote w:id="91">
    <w:p w14:paraId="019A24B9" w14:textId="70E33B95" w:rsidR="00EC4095" w:rsidRDefault="00EC4095" w:rsidP="007C088D">
      <w:pPr>
        <w:spacing w:after="0" w:line="240" w:lineRule="auto"/>
      </w:pPr>
      <w:r>
        <w:rPr>
          <w:rStyle w:val="FootnoteReference"/>
        </w:rPr>
        <w:footnoteRef/>
      </w:r>
      <w:r>
        <w:t xml:space="preserve"> </w:t>
      </w:r>
      <w:bookmarkStart w:id="159" w:name="_Hlk66797007"/>
      <w:r w:rsidRPr="007C088D">
        <w:rPr>
          <w:sz w:val="18"/>
          <w:szCs w:val="18"/>
        </w:rPr>
        <w:t>White, D. (2012, November 21). Insights on Innovation: A virtual plague could be coming to EMS [Web log post]. Retrieved from https://www.ems1.com/ems-products/patient-handling/articles/1371825-A-virtual-plague-could-be-coming-to-EMS</w:t>
      </w:r>
    </w:p>
    <w:bookmarkEnd w:id="159"/>
  </w:footnote>
  <w:footnote w:id="92">
    <w:p w14:paraId="5A821AA3" w14:textId="5871AD87" w:rsidR="00EC4095" w:rsidRDefault="00EC4095" w:rsidP="007C088D">
      <w:pPr>
        <w:spacing w:after="0" w:line="240" w:lineRule="auto"/>
      </w:pPr>
      <w:r>
        <w:rPr>
          <w:rStyle w:val="FootnoteReference"/>
        </w:rPr>
        <w:footnoteRef/>
      </w:r>
      <w:r>
        <w:t xml:space="preserve"> </w:t>
      </w:r>
      <w:r w:rsidRPr="007C088D">
        <w:rPr>
          <w:sz w:val="18"/>
          <w:szCs w:val="18"/>
        </w:rPr>
        <w:t>National Institute of Occupational Safety and Health (1996). Revised NIOSH Lifting Equation. [Online] Retrieved from https://www.cdc.gov/niosh/nioshtic-2/00238738.html</w:t>
      </w:r>
    </w:p>
  </w:footnote>
  <w:footnote w:id="93">
    <w:p w14:paraId="714CA2F9" w14:textId="77777777" w:rsidR="00EC4095" w:rsidRPr="00007784" w:rsidRDefault="00EC4095" w:rsidP="00EC7C99">
      <w:pPr>
        <w:spacing w:after="0" w:line="240" w:lineRule="auto"/>
        <w:rPr>
          <w:sz w:val="21"/>
          <w:szCs w:val="21"/>
        </w:rPr>
      </w:pPr>
      <w:r>
        <w:rPr>
          <w:rStyle w:val="FootnoteReference"/>
        </w:rPr>
        <w:footnoteRef/>
      </w:r>
      <w:r>
        <w:t xml:space="preserve"> </w:t>
      </w:r>
      <w:r w:rsidRPr="007C088D">
        <w:rPr>
          <w:sz w:val="18"/>
          <w:szCs w:val="18"/>
        </w:rPr>
        <w:t>Health, Safety Executive (HSE). (2004, Mar 31). Getting to grips with manual handling. ISBN 0 71762828 0</w:t>
      </w:r>
      <w:r w:rsidRPr="007C088D">
        <w:rPr>
          <w:rStyle w:val="CommentReference"/>
          <w:sz w:val="18"/>
          <w:szCs w:val="18"/>
        </w:rPr>
        <w:annotationRef/>
      </w:r>
    </w:p>
    <w:p w14:paraId="4E5073DE" w14:textId="04234A0A" w:rsidR="00EC4095" w:rsidRDefault="00EC4095">
      <w:pPr>
        <w:pStyle w:val="FootnoteText"/>
      </w:pPr>
    </w:p>
  </w:footnote>
  <w:footnote w:id="94">
    <w:p w14:paraId="1B921A6E" w14:textId="6CC6E693" w:rsidR="00EC4095" w:rsidRDefault="00EC4095">
      <w:pPr>
        <w:pStyle w:val="FootnoteText"/>
      </w:pPr>
      <w:r>
        <w:rPr>
          <w:rStyle w:val="FootnoteReference"/>
        </w:rPr>
        <w:footnoteRef/>
      </w:r>
      <w:r>
        <w:t xml:space="preserve"> </w:t>
      </w:r>
      <w:r w:rsidRPr="00A66EFC">
        <w:rPr>
          <w:sz w:val="18"/>
          <w:szCs w:val="18"/>
        </w:rPr>
        <w:t xml:space="preserve">VFIS (2013), </w:t>
      </w:r>
      <w:r w:rsidRPr="00A66EFC">
        <w:rPr>
          <w:i/>
          <w:sz w:val="18"/>
          <w:szCs w:val="18"/>
        </w:rPr>
        <w:t>Back Injury Prevention Tips.</w:t>
      </w:r>
      <w:r w:rsidRPr="00A66EFC">
        <w:rPr>
          <w:sz w:val="18"/>
          <w:szCs w:val="18"/>
        </w:rPr>
        <w:t xml:space="preserve"> Retrieved from https://www.vfis.com/Portals/vfis/general-risks/Back-Injury-Prevention-Tips-VFIS.pdf</w:t>
      </w:r>
    </w:p>
  </w:footnote>
  <w:footnote w:id="95">
    <w:p w14:paraId="0E58CAA9" w14:textId="1DB42656" w:rsidR="00EC4095" w:rsidRDefault="00EC4095">
      <w:pPr>
        <w:pStyle w:val="FootnoteText"/>
      </w:pPr>
      <w:r>
        <w:rPr>
          <w:rStyle w:val="FootnoteReference"/>
        </w:rPr>
        <w:footnoteRef/>
      </w:r>
      <w:r>
        <w:t xml:space="preserve"> </w:t>
      </w:r>
      <w:bookmarkStart w:id="160" w:name="_Hlk66797125"/>
      <w:r w:rsidRPr="00A66EFC">
        <w:rPr>
          <w:sz w:val="18"/>
          <w:szCs w:val="18"/>
        </w:rPr>
        <w:t>University of Maryland – Department of Environmental Safety, Sustainability and Risk (2005) Back Injuries. [Online] Retrieved from: https://www.des.umd.edu/compliance/factsheet/back.html</w:t>
      </w:r>
      <w:bookmarkEnd w:id="160"/>
    </w:p>
  </w:footnote>
  <w:footnote w:id="96">
    <w:p w14:paraId="0B006DD2" w14:textId="1CB0A7DA" w:rsidR="00EC4095" w:rsidRDefault="00EC4095">
      <w:pPr>
        <w:pStyle w:val="FootnoteText"/>
      </w:pPr>
      <w:r>
        <w:rPr>
          <w:rStyle w:val="FootnoteReference"/>
        </w:rPr>
        <w:footnoteRef/>
      </w:r>
      <w:r>
        <w:t xml:space="preserve"> </w:t>
      </w:r>
      <w:r w:rsidRPr="00A66EFC">
        <w:rPr>
          <w:sz w:val="18"/>
          <w:szCs w:val="18"/>
        </w:rPr>
        <w:t>The Center for Construction Research and Training (2007) Back Injuries and Illnesses in Construction and Other Industries. [Online] Retrieved from: http://www.naturalstatehealthcenter.com/why-chiropractic-adjustments-are-better-than-muscle-relaxants/</w:t>
      </w:r>
    </w:p>
  </w:footnote>
  <w:footnote w:id="97">
    <w:p w14:paraId="2389FBD4" w14:textId="19738E46" w:rsidR="00EC4095" w:rsidRDefault="00EC4095">
      <w:pPr>
        <w:pStyle w:val="FootnoteText"/>
      </w:pPr>
      <w:r>
        <w:rPr>
          <w:rStyle w:val="FootnoteReference"/>
        </w:rPr>
        <w:footnoteRef/>
      </w:r>
      <w:r>
        <w:t xml:space="preserve"> </w:t>
      </w:r>
      <w:r w:rsidRPr="00A66EFC">
        <w:rPr>
          <w:sz w:val="18"/>
          <w:szCs w:val="18"/>
        </w:rPr>
        <w:t>The Occupational Safety and Health Administration (2014). Safe Patient Handling: Preventing Musculoskeletal Disorders in Nursing Homes. [Pdf] Retrieved from https://www.osha.gov/Publications/OSHA3708.pdf</w:t>
      </w:r>
    </w:p>
  </w:footnote>
  <w:footnote w:id="98">
    <w:p w14:paraId="6F04DCA9" w14:textId="52B16873" w:rsidR="00EC4095" w:rsidRDefault="00EC4095" w:rsidP="007C088D">
      <w:pPr>
        <w:spacing w:after="0" w:line="240" w:lineRule="auto"/>
      </w:pPr>
      <w:r>
        <w:rPr>
          <w:rStyle w:val="FootnoteReference"/>
        </w:rPr>
        <w:footnoteRef/>
      </w:r>
      <w:r>
        <w:t xml:space="preserve"> </w:t>
      </w:r>
      <w:r w:rsidRPr="00A66EFC">
        <w:rPr>
          <w:sz w:val="18"/>
          <w:szCs w:val="18"/>
        </w:rPr>
        <w:t>White, D. (2012, November 21). Insights on Innovation: A virtual plague could be coming to EMS [Web log post]. Retrieved from https://www.ems1.com/ems-products/patient-handling/articles/1371825-A-virtual-plague-could-be-coming-to-EMS</w:t>
      </w:r>
    </w:p>
  </w:footnote>
  <w:footnote w:id="99">
    <w:p w14:paraId="6525F1BE" w14:textId="6A59F28B" w:rsidR="00EC4095" w:rsidRDefault="00EC4095">
      <w:pPr>
        <w:pStyle w:val="FootnoteText"/>
      </w:pPr>
      <w:r>
        <w:rPr>
          <w:rStyle w:val="FootnoteReference"/>
        </w:rPr>
        <w:footnoteRef/>
      </w:r>
      <w:r>
        <w:t xml:space="preserve"> </w:t>
      </w:r>
      <w:r w:rsidRPr="00A66EFC">
        <w:rPr>
          <w:sz w:val="18"/>
          <w:szCs w:val="18"/>
        </w:rPr>
        <w:t>National Institute of Occupational Safety and Health (1996). Revised NIOSH Lifting Equation. [Online] Retrieved from https://www.cdc.gov/niosh/nioshtic-2/00238738.html</w:t>
      </w:r>
    </w:p>
  </w:footnote>
  <w:footnote w:id="100">
    <w:p w14:paraId="651F9DC9" w14:textId="0D5613B2" w:rsidR="00EC4095" w:rsidRDefault="00EC4095">
      <w:pPr>
        <w:pStyle w:val="FootnoteText"/>
      </w:pPr>
      <w:r>
        <w:rPr>
          <w:rStyle w:val="FootnoteReference"/>
        </w:rPr>
        <w:footnoteRef/>
      </w:r>
      <w:r>
        <w:t xml:space="preserve"> </w:t>
      </w:r>
      <w:bookmarkStart w:id="161" w:name="_Hlk66797294"/>
      <w:r w:rsidRPr="00A66EFC">
        <w:rPr>
          <w:sz w:val="18"/>
          <w:szCs w:val="18"/>
        </w:rPr>
        <w:t>Health, Safety Executive (HSE). (2004, Mar 31). Getting to grips with manual handling. ISBN 0 71762828 0</w:t>
      </w:r>
      <w:r w:rsidRPr="00A66EFC">
        <w:rPr>
          <w:rStyle w:val="CommentReference"/>
          <w:sz w:val="18"/>
          <w:szCs w:val="18"/>
        </w:rPr>
        <w:annotationRef/>
      </w:r>
      <w:bookmarkEnd w:id="161"/>
    </w:p>
  </w:footnote>
  <w:footnote w:id="101">
    <w:p w14:paraId="7B7DCF86" w14:textId="5B7C7B86" w:rsidR="00EC4095" w:rsidRDefault="00EC4095">
      <w:pPr>
        <w:pStyle w:val="FootnoteText"/>
      </w:pPr>
      <w:r>
        <w:rPr>
          <w:rStyle w:val="FootnoteReference"/>
        </w:rPr>
        <w:footnoteRef/>
      </w:r>
      <w:r>
        <w:t xml:space="preserve"> </w:t>
      </w:r>
      <w:r w:rsidRPr="00A66EFC">
        <w:rPr>
          <w:sz w:val="18"/>
          <w:szCs w:val="18"/>
        </w:rPr>
        <w:t xml:space="preserve">VFIS (2013), </w:t>
      </w:r>
      <w:r w:rsidRPr="00A66EFC">
        <w:rPr>
          <w:i/>
          <w:sz w:val="18"/>
          <w:szCs w:val="18"/>
        </w:rPr>
        <w:t>Back Injury Prevention Tips.</w:t>
      </w:r>
      <w:r w:rsidRPr="00A66EFC">
        <w:rPr>
          <w:sz w:val="18"/>
          <w:szCs w:val="18"/>
        </w:rPr>
        <w:t xml:space="preserve"> Retrieved from https://www.vfis.com/Portals/vfis/general-risks/Back-Injury-Prevention-Tips-VFIS.pdf</w:t>
      </w:r>
    </w:p>
  </w:footnote>
  <w:footnote w:id="102">
    <w:p w14:paraId="49429894" w14:textId="2E6299A1" w:rsidR="00EC4095" w:rsidRDefault="00EC4095">
      <w:pPr>
        <w:pStyle w:val="FootnoteText"/>
      </w:pPr>
      <w:r>
        <w:rPr>
          <w:rStyle w:val="FootnoteReference"/>
        </w:rPr>
        <w:footnoteRef/>
      </w:r>
      <w:r>
        <w:t xml:space="preserve"> </w:t>
      </w:r>
      <w:r w:rsidRPr="00A66EFC">
        <w:rPr>
          <w:sz w:val="18"/>
          <w:szCs w:val="18"/>
        </w:rPr>
        <w:t>University of Maryland – Department of Environmental Safety, Sustainability and Risk (2005) Back Injuries. [Online] Retrieved from: https://www.des.umd.edu/compliance/factsheet/back.html</w:t>
      </w:r>
    </w:p>
  </w:footnote>
  <w:footnote w:id="103">
    <w:p w14:paraId="21C1E287" w14:textId="119784F2" w:rsidR="00EC4095" w:rsidRDefault="00EC4095">
      <w:pPr>
        <w:pStyle w:val="FootnoteText"/>
      </w:pPr>
      <w:r>
        <w:rPr>
          <w:rStyle w:val="FootnoteReference"/>
        </w:rPr>
        <w:footnoteRef/>
      </w:r>
      <w:r>
        <w:t xml:space="preserve"> </w:t>
      </w:r>
      <w:r w:rsidRPr="00A66EFC">
        <w:rPr>
          <w:sz w:val="18"/>
          <w:szCs w:val="18"/>
        </w:rPr>
        <w:t>The Center for Construction Research and Training (2007) Back Injuries and Illnesses in Construction and Other Industries. [Online] Retrieved from: http://www.naturalstatehealthcenter.com/why-chiropractic-adjustments-are-better-than-muscle-relaxants/</w:t>
      </w:r>
    </w:p>
  </w:footnote>
  <w:footnote w:id="104">
    <w:p w14:paraId="53272C79" w14:textId="6CC6F075" w:rsidR="00EC4095" w:rsidRDefault="00EC4095">
      <w:pPr>
        <w:pStyle w:val="FootnoteText"/>
      </w:pPr>
      <w:r>
        <w:rPr>
          <w:rStyle w:val="FootnoteReference"/>
        </w:rPr>
        <w:footnoteRef/>
      </w:r>
      <w:r>
        <w:t xml:space="preserve"> </w:t>
      </w:r>
      <w:r w:rsidRPr="00A66EFC">
        <w:rPr>
          <w:sz w:val="18"/>
          <w:szCs w:val="18"/>
        </w:rPr>
        <w:t>The Occupational Safety and Health Administration (2014). Safe Patient Handling: Preventing Musculoskeletal Disorders in Nursing Homes. [Pdf] Retrieved from https://www.osha.gov/Publications/OSHA3708.pdf</w:t>
      </w:r>
    </w:p>
  </w:footnote>
  <w:footnote w:id="105">
    <w:p w14:paraId="0369434F" w14:textId="79C3D2B9" w:rsidR="00EC4095" w:rsidRDefault="00EC4095" w:rsidP="007C088D">
      <w:pPr>
        <w:spacing w:after="0" w:line="240" w:lineRule="auto"/>
      </w:pPr>
      <w:r>
        <w:rPr>
          <w:rStyle w:val="FootnoteReference"/>
        </w:rPr>
        <w:footnoteRef/>
      </w:r>
      <w:r>
        <w:t xml:space="preserve"> </w:t>
      </w:r>
      <w:r w:rsidRPr="00A66EFC">
        <w:rPr>
          <w:sz w:val="18"/>
          <w:szCs w:val="18"/>
        </w:rPr>
        <w:t>White, D. (2012, November 21). Insights on Innovation: A virtual plague could be coming to EMS [Web log post]. Retrieved from https://www.ems1.com/ems-products/patient-handling/articles/1371825-A-virtual-plague-could-be-coming-to-EMS</w:t>
      </w:r>
    </w:p>
  </w:footnote>
  <w:footnote w:id="106">
    <w:p w14:paraId="7CA2E32D" w14:textId="47C90C89" w:rsidR="00EC4095" w:rsidRDefault="00EC4095" w:rsidP="007C088D">
      <w:pPr>
        <w:spacing w:after="0" w:line="240" w:lineRule="auto"/>
      </w:pPr>
      <w:r>
        <w:rPr>
          <w:rStyle w:val="FootnoteReference"/>
        </w:rPr>
        <w:footnoteRef/>
      </w:r>
      <w:r>
        <w:t xml:space="preserve"> </w:t>
      </w:r>
      <w:r w:rsidRPr="00A66EFC">
        <w:rPr>
          <w:sz w:val="18"/>
          <w:szCs w:val="18"/>
        </w:rPr>
        <w:t>White, D. (2012, November 21). Insights on Innovation: A virtual plague could be coming to EMS [Web log post]. Retrieved from https://www.ems1.com/ems-products/patient-handling/articles/1371825-A-virtual-plague-could-be-coming-to-EMS</w:t>
      </w:r>
    </w:p>
  </w:footnote>
  <w:footnote w:id="107">
    <w:p w14:paraId="60396E80" w14:textId="3F9F1FDF" w:rsidR="00EC4095" w:rsidRDefault="00EC4095">
      <w:pPr>
        <w:pStyle w:val="FootnoteText"/>
      </w:pPr>
      <w:r>
        <w:rPr>
          <w:rStyle w:val="FootnoteReference"/>
        </w:rPr>
        <w:footnoteRef/>
      </w:r>
      <w:r>
        <w:t xml:space="preserve"> </w:t>
      </w:r>
      <w:r w:rsidRPr="00A66EFC">
        <w:rPr>
          <w:sz w:val="18"/>
          <w:szCs w:val="18"/>
        </w:rPr>
        <w:t>National Institute of Occupational Safety and Health (1996). Revised NIOSH Lifting Equation. [Online] Retrieved from https://www.cdc.gov/niosh/nioshtic-2/00238738.html</w:t>
      </w:r>
    </w:p>
  </w:footnote>
  <w:footnote w:id="108">
    <w:p w14:paraId="7E6C026A" w14:textId="0920851B" w:rsidR="00EC4095" w:rsidRDefault="00EC4095">
      <w:pPr>
        <w:pStyle w:val="FootnoteText"/>
      </w:pPr>
      <w:r>
        <w:rPr>
          <w:rStyle w:val="FootnoteReference"/>
        </w:rPr>
        <w:footnoteRef/>
      </w:r>
      <w:r>
        <w:t xml:space="preserve"> </w:t>
      </w:r>
      <w:r w:rsidRPr="00A66EFC">
        <w:rPr>
          <w:sz w:val="18"/>
          <w:szCs w:val="18"/>
        </w:rPr>
        <w:t>Health, Safety Executive (HSE). (2004, Mar 31). Getting to grips with manual handling. ISBN 0 71762828 0</w:t>
      </w:r>
      <w:r w:rsidRPr="00A66EFC">
        <w:rPr>
          <w:rStyle w:val="CommentReference"/>
          <w:sz w:val="18"/>
          <w:szCs w:val="18"/>
        </w:rPr>
        <w:annotationRef/>
      </w:r>
    </w:p>
  </w:footnote>
  <w:footnote w:id="109">
    <w:p w14:paraId="130B7E19" w14:textId="77777777" w:rsidR="00EC4095" w:rsidRPr="00A66EFC" w:rsidRDefault="00EC4095" w:rsidP="00655AAD">
      <w:pPr>
        <w:pStyle w:val="BodyText"/>
        <w:rPr>
          <w:rFonts w:asciiTheme="minorHAnsi" w:hAnsiTheme="minorHAnsi" w:cstheme="minorHAnsi"/>
          <w:sz w:val="18"/>
          <w:szCs w:val="18"/>
        </w:rPr>
      </w:pPr>
      <w:r>
        <w:rPr>
          <w:rStyle w:val="FootnoteReference"/>
        </w:rPr>
        <w:footnoteRef/>
      </w:r>
      <w:r>
        <w:t xml:space="preserve"> </w:t>
      </w:r>
      <w:r w:rsidRPr="00A66EFC">
        <w:rPr>
          <w:rFonts w:asciiTheme="minorHAnsi" w:hAnsiTheme="minorHAnsi" w:cstheme="minorHAnsi"/>
          <w:sz w:val="18"/>
          <w:szCs w:val="18"/>
        </w:rPr>
        <w:t xml:space="preserve">VFIS (2020). </w:t>
      </w:r>
      <w:r w:rsidRPr="00A66EFC">
        <w:rPr>
          <w:rFonts w:asciiTheme="minorHAnsi" w:hAnsiTheme="minorHAnsi" w:cstheme="minorHAnsi"/>
          <w:i/>
          <w:sz w:val="18"/>
          <w:szCs w:val="18"/>
        </w:rPr>
        <w:t>Near Miss Reporting Program.</w:t>
      </w:r>
      <w:r w:rsidRPr="00A66EFC">
        <w:rPr>
          <w:rFonts w:asciiTheme="minorHAnsi" w:hAnsiTheme="minorHAnsi" w:cstheme="minorHAnsi"/>
          <w:sz w:val="18"/>
          <w:szCs w:val="18"/>
        </w:rPr>
        <w:t xml:space="preserve"> Retrieved from https://www.vfis.com/Portals/vfis/fire-and-ems-operations/VFIS-NearMissIncidentReporting.pd</w:t>
      </w:r>
      <w:r>
        <w:rPr>
          <w:rFonts w:asciiTheme="minorHAnsi" w:hAnsiTheme="minorHAnsi" w:cstheme="minorHAnsi"/>
          <w:sz w:val="18"/>
          <w:szCs w:val="18"/>
        </w:rPr>
        <w:t>f</w:t>
      </w:r>
    </w:p>
    <w:p w14:paraId="656B4472" w14:textId="790CF60B" w:rsidR="00EC4095" w:rsidRDefault="00EC4095">
      <w:pPr>
        <w:pStyle w:val="FootnoteText"/>
      </w:pPr>
    </w:p>
  </w:footnote>
  <w:footnote w:id="110">
    <w:p w14:paraId="4946215D" w14:textId="77777777" w:rsidR="00EC4095" w:rsidRPr="00A66EFC" w:rsidRDefault="00EC4095" w:rsidP="00655AAD">
      <w:pPr>
        <w:spacing w:after="0" w:line="240" w:lineRule="auto"/>
        <w:rPr>
          <w:sz w:val="18"/>
          <w:szCs w:val="18"/>
        </w:rPr>
      </w:pPr>
      <w:r>
        <w:rPr>
          <w:rStyle w:val="FootnoteReference"/>
        </w:rPr>
        <w:footnoteRef/>
      </w:r>
      <w:r>
        <w:t xml:space="preserve"> </w:t>
      </w:r>
      <w:r w:rsidRPr="00A66EFC">
        <w:rPr>
          <w:sz w:val="18"/>
          <w:szCs w:val="18"/>
        </w:rPr>
        <w:t xml:space="preserve">VFIS (2011). </w:t>
      </w:r>
      <w:r w:rsidRPr="00A66EFC">
        <w:rPr>
          <w:i/>
          <w:sz w:val="18"/>
          <w:szCs w:val="18"/>
        </w:rPr>
        <w:t xml:space="preserve">Firefighter Seat Belt Safety. </w:t>
      </w:r>
      <w:r w:rsidRPr="00A66EFC">
        <w:rPr>
          <w:sz w:val="18"/>
          <w:szCs w:val="18"/>
        </w:rPr>
        <w:t xml:space="preserve">Retrieved from </w:t>
      </w:r>
      <w:hyperlink r:id="rId11" w:history="1">
        <w:r w:rsidRPr="00A66EFC">
          <w:rPr>
            <w:rStyle w:val="Hyperlink"/>
            <w:sz w:val="18"/>
            <w:szCs w:val="18"/>
          </w:rPr>
          <w:t>https://www.vfis.com/seat-belt-safety</w:t>
        </w:r>
      </w:hyperlink>
      <w:r w:rsidRPr="00A66EFC">
        <w:rPr>
          <w:sz w:val="18"/>
          <w:szCs w:val="18"/>
        </w:rPr>
        <w:t xml:space="preserve"> </w:t>
      </w:r>
      <w:r w:rsidRPr="00A66EFC">
        <w:rPr>
          <w:rStyle w:val="CommentReference"/>
          <w:sz w:val="18"/>
          <w:szCs w:val="18"/>
        </w:rPr>
        <w:annotationRef/>
      </w:r>
    </w:p>
    <w:p w14:paraId="52CBBADA" w14:textId="707C3952" w:rsidR="00EC4095" w:rsidRDefault="00EC4095">
      <w:pPr>
        <w:pStyle w:val="FootnoteText"/>
      </w:pPr>
    </w:p>
  </w:footnote>
  <w:footnote w:id="111">
    <w:p w14:paraId="685DD6C7" w14:textId="5E0E24C6" w:rsidR="00EC4095" w:rsidRPr="007C088D" w:rsidRDefault="00EC4095" w:rsidP="007C088D">
      <w:pPr>
        <w:spacing w:after="0" w:line="240" w:lineRule="auto"/>
        <w:rPr>
          <w:sz w:val="18"/>
          <w:szCs w:val="18"/>
        </w:rPr>
      </w:pPr>
      <w:r>
        <w:rPr>
          <w:rStyle w:val="FootnoteReference"/>
        </w:rPr>
        <w:footnoteRef/>
      </w:r>
      <w:r>
        <w:t xml:space="preserve"> </w:t>
      </w:r>
      <w:r w:rsidRPr="00A66EFC">
        <w:rPr>
          <w:sz w:val="18"/>
          <w:szCs w:val="18"/>
        </w:rPr>
        <w:t xml:space="preserve">VFIS (2011). </w:t>
      </w:r>
      <w:r w:rsidRPr="00A66EFC">
        <w:rPr>
          <w:i/>
          <w:sz w:val="18"/>
          <w:szCs w:val="18"/>
        </w:rPr>
        <w:t xml:space="preserve">Firefighter Seat Belt Safety. </w:t>
      </w:r>
      <w:r w:rsidRPr="00A66EFC">
        <w:rPr>
          <w:sz w:val="18"/>
          <w:szCs w:val="18"/>
        </w:rPr>
        <w:t xml:space="preserve">Retrieved from </w:t>
      </w:r>
      <w:hyperlink r:id="rId12" w:history="1">
        <w:r w:rsidRPr="00A66EFC">
          <w:rPr>
            <w:rStyle w:val="Hyperlink"/>
            <w:sz w:val="18"/>
            <w:szCs w:val="18"/>
          </w:rPr>
          <w:t>https://www.vfis.com/seat-belt-safety</w:t>
        </w:r>
      </w:hyperlink>
      <w:r w:rsidRPr="00A66EFC">
        <w:rPr>
          <w:sz w:val="18"/>
          <w:szCs w:val="18"/>
        </w:rPr>
        <w:t xml:space="preserve"> </w:t>
      </w:r>
      <w:r w:rsidRPr="00A66EFC">
        <w:rPr>
          <w:rStyle w:val="CommentReference"/>
          <w:sz w:val="18"/>
          <w:szCs w:val="18"/>
        </w:rPr>
        <w:annotationRef/>
      </w:r>
    </w:p>
  </w:footnote>
  <w:footnote w:id="112">
    <w:p w14:paraId="1B71F9C6" w14:textId="594CCCFC" w:rsidR="00EC4095" w:rsidRPr="003B1531" w:rsidRDefault="00EC4095" w:rsidP="008F3233">
      <w:pPr>
        <w:spacing w:after="0" w:line="240" w:lineRule="auto"/>
      </w:pPr>
      <w:r>
        <w:rPr>
          <w:rStyle w:val="FootnoteReference"/>
        </w:rPr>
        <w:footnoteRef/>
      </w:r>
      <w:r>
        <w:t xml:space="preserve"> </w:t>
      </w:r>
      <w:r w:rsidRPr="007C088D">
        <w:rPr>
          <w:sz w:val="18"/>
          <w:szCs w:val="18"/>
        </w:rPr>
        <w:t xml:space="preserve">Chesterfield County Fire &amp; Medical Services (2020). Procedure </w:t>
      </w:r>
      <w:r w:rsidRPr="007C088D">
        <w:rPr>
          <w:i/>
          <w:sz w:val="18"/>
          <w:szCs w:val="18"/>
        </w:rPr>
        <w:t>Toxic Exposure Reduction SOG #24.</w:t>
      </w:r>
    </w:p>
    <w:p w14:paraId="669BADA2" w14:textId="111A9624" w:rsidR="00EC4095" w:rsidRDefault="00EC4095">
      <w:pPr>
        <w:pStyle w:val="FootnoteText"/>
      </w:pPr>
    </w:p>
  </w:footnote>
  <w:footnote w:id="113">
    <w:p w14:paraId="71C92C8D" w14:textId="40BCA2BB" w:rsidR="00EC4095" w:rsidRDefault="00EC4095">
      <w:pPr>
        <w:pStyle w:val="FootnoteText"/>
      </w:pPr>
      <w:r>
        <w:rPr>
          <w:rStyle w:val="FootnoteReference"/>
        </w:rPr>
        <w:footnoteRef/>
      </w:r>
      <w:r>
        <w:t xml:space="preserve"> </w:t>
      </w:r>
      <w:r w:rsidRPr="00A66EFC">
        <w:rPr>
          <w:sz w:val="18"/>
          <w:szCs w:val="18"/>
        </w:rPr>
        <w:t xml:space="preserve">Chesterfield County Fire &amp; Medical Services (2020). Procedure </w:t>
      </w:r>
      <w:r w:rsidRPr="00A66EFC">
        <w:rPr>
          <w:i/>
          <w:sz w:val="18"/>
          <w:szCs w:val="18"/>
        </w:rPr>
        <w:t>Toxic Exposure Reduction SOG #24.</w:t>
      </w:r>
    </w:p>
  </w:footnote>
  <w:footnote w:id="114">
    <w:p w14:paraId="0120239B" w14:textId="3CF7459D" w:rsidR="00EC4095" w:rsidRDefault="00EC4095">
      <w:pPr>
        <w:pStyle w:val="FootnoteText"/>
      </w:pPr>
      <w:r>
        <w:rPr>
          <w:rStyle w:val="FootnoteReference"/>
        </w:rPr>
        <w:footnoteRef/>
      </w:r>
      <w:r>
        <w:t xml:space="preserve"> </w:t>
      </w:r>
      <w:r w:rsidRPr="00A66EFC">
        <w:rPr>
          <w:sz w:val="18"/>
          <w:szCs w:val="18"/>
        </w:rPr>
        <w:t xml:space="preserve">Chesterfield County Fire &amp; Medical Services (2020). Procedure </w:t>
      </w:r>
      <w:r w:rsidRPr="00A66EFC">
        <w:rPr>
          <w:i/>
          <w:sz w:val="18"/>
          <w:szCs w:val="18"/>
        </w:rPr>
        <w:t>Toxic Exposure Reduction SOG #24.</w:t>
      </w:r>
    </w:p>
  </w:footnote>
  <w:footnote w:id="115">
    <w:p w14:paraId="45737EC6" w14:textId="7098D653" w:rsidR="00EC4095" w:rsidRDefault="00EC4095">
      <w:pPr>
        <w:pStyle w:val="FootnoteText"/>
      </w:pPr>
      <w:r>
        <w:rPr>
          <w:rStyle w:val="FootnoteReference"/>
        </w:rPr>
        <w:footnoteRef/>
      </w:r>
      <w:r>
        <w:t xml:space="preserve"> </w:t>
      </w:r>
      <w:r w:rsidRPr="00A66EFC">
        <w:rPr>
          <w:sz w:val="18"/>
          <w:szCs w:val="18"/>
        </w:rPr>
        <w:t xml:space="preserve">Chesterfield County Fire &amp; Medical Services (2020). Procedure </w:t>
      </w:r>
      <w:r w:rsidRPr="00A66EFC">
        <w:rPr>
          <w:i/>
          <w:sz w:val="18"/>
          <w:szCs w:val="18"/>
        </w:rPr>
        <w:t>Toxic Exposure Reduction SOG #24.</w:t>
      </w:r>
    </w:p>
  </w:footnote>
  <w:footnote w:id="116">
    <w:p w14:paraId="35042740" w14:textId="6211C938" w:rsidR="00EC4095" w:rsidRPr="007C088D" w:rsidRDefault="00EC4095" w:rsidP="007C088D">
      <w:pPr>
        <w:spacing w:after="0" w:line="240" w:lineRule="auto"/>
        <w:rPr>
          <w:sz w:val="18"/>
          <w:szCs w:val="18"/>
        </w:rPr>
      </w:pPr>
      <w:r>
        <w:rPr>
          <w:rStyle w:val="FootnoteReference"/>
        </w:rPr>
        <w:footnoteRef/>
      </w:r>
      <w:r>
        <w:t xml:space="preserve"> </w:t>
      </w:r>
      <w:r w:rsidRPr="007C088D">
        <w:rPr>
          <w:sz w:val="18"/>
          <w:szCs w:val="18"/>
        </w:rPr>
        <w:t>West Redding (CT) VFD – GOG 3-S-302 Developed/Revised</w:t>
      </w:r>
    </w:p>
  </w:footnote>
  <w:footnote w:id="117">
    <w:p w14:paraId="2FB784C4" w14:textId="22AC64F3" w:rsidR="00EC4095" w:rsidRDefault="00EC4095" w:rsidP="00577751">
      <w:pPr>
        <w:spacing w:after="0" w:line="240" w:lineRule="auto"/>
        <w:outlineLvl w:val="0"/>
        <w:rPr>
          <w:rFonts w:eastAsia="Times New Roman"/>
          <w:b/>
          <w:bCs/>
          <w:color w:val="4D4D4D"/>
          <w:kern w:val="36"/>
          <w:sz w:val="24"/>
          <w:szCs w:val="24"/>
          <w:lang w:val="en"/>
        </w:rPr>
      </w:pPr>
      <w:r>
        <w:rPr>
          <w:rStyle w:val="FootnoteReference"/>
        </w:rPr>
        <w:footnoteRef/>
      </w:r>
      <w:r>
        <w:t xml:space="preserve"> </w:t>
      </w:r>
      <w:bookmarkStart w:id="174" w:name="_Hlk66798422"/>
      <w:r w:rsidRPr="007C088D">
        <w:rPr>
          <w:bCs/>
          <w:sz w:val="18"/>
          <w:szCs w:val="18"/>
        </w:rPr>
        <w:t>NFPA 1581 Standard on Fire Department Infection Control Program (2015). Retrieved from https://www.nfpa.org/codes-and-standards/all-codes-and-standards/list-of-codes-and-standards/detail?code=1581</w:t>
      </w:r>
      <w:bookmarkEnd w:id="174"/>
    </w:p>
    <w:p w14:paraId="60351677" w14:textId="2BF550DB" w:rsidR="00EC4095" w:rsidRDefault="00EC4095">
      <w:pPr>
        <w:pStyle w:val="FootnoteText"/>
      </w:pPr>
    </w:p>
  </w:footnote>
  <w:footnote w:id="118">
    <w:p w14:paraId="3291A5C8" w14:textId="54E1E2A6" w:rsidR="00EC4095" w:rsidRDefault="00EC4095">
      <w:pPr>
        <w:pStyle w:val="FootnoteText"/>
      </w:pPr>
      <w:r>
        <w:rPr>
          <w:rStyle w:val="FootnoteReference"/>
        </w:rPr>
        <w:footnoteRef/>
      </w:r>
      <w:r>
        <w:t xml:space="preserve"> </w:t>
      </w:r>
      <w:r w:rsidRPr="00A66EFC">
        <w:rPr>
          <w:sz w:val="18"/>
          <w:szCs w:val="18"/>
        </w:rPr>
        <w:t>West Redding (CT) VFD – GOG 3-S-302 Developed/Revised</w:t>
      </w:r>
    </w:p>
  </w:footnote>
  <w:footnote w:id="119">
    <w:p w14:paraId="4B14D884" w14:textId="553AC51F" w:rsidR="00EC4095" w:rsidRDefault="00EC4095">
      <w:pPr>
        <w:pStyle w:val="FootnoteText"/>
      </w:pPr>
      <w:r>
        <w:rPr>
          <w:rStyle w:val="FootnoteReference"/>
        </w:rPr>
        <w:footnoteRef/>
      </w:r>
      <w:r>
        <w:t xml:space="preserve"> </w:t>
      </w:r>
      <w:r w:rsidRPr="00A66EFC">
        <w:rPr>
          <w:bCs/>
          <w:sz w:val="18"/>
          <w:szCs w:val="18"/>
        </w:rPr>
        <w:t>NFPA 1581 Standard on Fire Department Infection Control Program (2015). Retrieved from https://www.nfpa.org/codes-and-standards/all-codes-and-standards/list-of-codes-and-standards/detail?code=1581</w:t>
      </w:r>
    </w:p>
  </w:footnote>
  <w:footnote w:id="120">
    <w:p w14:paraId="55EF23AE" w14:textId="094888CA" w:rsidR="00EC4095" w:rsidRDefault="00EC4095">
      <w:pPr>
        <w:pStyle w:val="FootnoteText"/>
      </w:pPr>
      <w:r>
        <w:rPr>
          <w:rStyle w:val="FootnoteReference"/>
        </w:rPr>
        <w:footnoteRef/>
      </w:r>
      <w:r>
        <w:t xml:space="preserve"> </w:t>
      </w:r>
      <w:r w:rsidRPr="00A66EFC">
        <w:rPr>
          <w:sz w:val="18"/>
          <w:szCs w:val="18"/>
        </w:rPr>
        <w:t>West Redding (CT) VFD – GOG 3-S-302 Developed/Revised</w:t>
      </w:r>
    </w:p>
  </w:footnote>
  <w:footnote w:id="121">
    <w:p w14:paraId="2522651C" w14:textId="74197BA1" w:rsidR="00EC4095" w:rsidRDefault="00EC4095">
      <w:pPr>
        <w:pStyle w:val="FootnoteText"/>
      </w:pPr>
      <w:r>
        <w:rPr>
          <w:rStyle w:val="FootnoteReference"/>
        </w:rPr>
        <w:footnoteRef/>
      </w:r>
      <w:r>
        <w:t xml:space="preserve"> </w:t>
      </w:r>
      <w:r w:rsidRPr="00A66EFC">
        <w:rPr>
          <w:bCs/>
          <w:sz w:val="18"/>
          <w:szCs w:val="18"/>
        </w:rPr>
        <w:t>NFPA 1581 Standard on Fire Department Infection Control Program (2015). Retrieved from https://www.nfpa.org/codes-and-standards/all-codes-and-standards/list-of-codes-and-standards/detail?code=1581</w:t>
      </w:r>
    </w:p>
  </w:footnote>
  <w:footnote w:id="122">
    <w:p w14:paraId="2676864E" w14:textId="0013DC0F" w:rsidR="00EC4095" w:rsidRDefault="00EC4095">
      <w:pPr>
        <w:pStyle w:val="FootnoteText"/>
      </w:pPr>
      <w:r>
        <w:rPr>
          <w:rStyle w:val="FootnoteReference"/>
        </w:rPr>
        <w:footnoteRef/>
      </w:r>
      <w:r>
        <w:t xml:space="preserve"> </w:t>
      </w:r>
      <w:r w:rsidRPr="00A66EFC">
        <w:rPr>
          <w:sz w:val="18"/>
          <w:szCs w:val="18"/>
        </w:rPr>
        <w:t>West Redding (CT) VFD – GOG 3-S-302 Developed/Revised</w:t>
      </w:r>
    </w:p>
  </w:footnote>
  <w:footnote w:id="123">
    <w:p w14:paraId="40709B71" w14:textId="2277899C" w:rsidR="00EC4095" w:rsidRDefault="00EC4095">
      <w:pPr>
        <w:pStyle w:val="FootnoteText"/>
      </w:pPr>
      <w:r>
        <w:rPr>
          <w:rStyle w:val="FootnoteReference"/>
        </w:rPr>
        <w:footnoteRef/>
      </w:r>
      <w:r>
        <w:t xml:space="preserve"> </w:t>
      </w:r>
      <w:r w:rsidRPr="00A66EFC">
        <w:rPr>
          <w:bCs/>
          <w:sz w:val="18"/>
          <w:szCs w:val="18"/>
        </w:rPr>
        <w:t>NFPA 1581 Standard on Fire Department Infection Control Program (2015). Retrieved from https://www.nfpa.org/codes-and-standards/all-codes-and-standards/list-of-codes-and-standards/detail?code=1581</w:t>
      </w:r>
    </w:p>
  </w:footnote>
  <w:footnote w:id="124">
    <w:p w14:paraId="00520FBA" w14:textId="14EDE2F9" w:rsidR="00EC4095" w:rsidRDefault="00EC4095">
      <w:pPr>
        <w:pStyle w:val="FootnoteText"/>
      </w:pPr>
      <w:r>
        <w:rPr>
          <w:rStyle w:val="FootnoteReference"/>
        </w:rPr>
        <w:footnoteRef/>
      </w:r>
      <w:r>
        <w:t xml:space="preserve"> </w:t>
      </w:r>
      <w:r w:rsidRPr="00A66EFC">
        <w:rPr>
          <w:sz w:val="18"/>
          <w:szCs w:val="18"/>
        </w:rPr>
        <w:t>West Redding (CT) VFD – GOG 3-S-302 Developed/Revised</w:t>
      </w:r>
    </w:p>
  </w:footnote>
  <w:footnote w:id="125">
    <w:p w14:paraId="191662E9" w14:textId="5EE6F9AF" w:rsidR="00EC4095" w:rsidRDefault="00EC4095">
      <w:pPr>
        <w:pStyle w:val="FootnoteText"/>
      </w:pPr>
      <w:r>
        <w:rPr>
          <w:rStyle w:val="FootnoteReference"/>
        </w:rPr>
        <w:footnoteRef/>
      </w:r>
      <w:r>
        <w:t xml:space="preserve"> </w:t>
      </w:r>
      <w:r w:rsidRPr="00A66EFC">
        <w:rPr>
          <w:bCs/>
          <w:sz w:val="18"/>
          <w:szCs w:val="18"/>
        </w:rPr>
        <w:t>NFPA 1581 Standard on Fire Department Infection Control Program (2015). Retrieved from https://www.nfpa.org/codes-and-standards/all-codes-and-standards/list-of-codes-and-standards/detail?code=1581</w:t>
      </w:r>
    </w:p>
  </w:footnote>
  <w:footnote w:id="126">
    <w:p w14:paraId="17B080C4" w14:textId="6CE6CBC5" w:rsidR="00EC4095" w:rsidRPr="007C088D" w:rsidRDefault="00EC4095" w:rsidP="007C088D">
      <w:pPr>
        <w:spacing w:after="0" w:line="240" w:lineRule="auto"/>
        <w:rPr>
          <w:b/>
          <w:sz w:val="18"/>
          <w:szCs w:val="18"/>
        </w:rPr>
      </w:pPr>
      <w:r>
        <w:rPr>
          <w:rStyle w:val="FootnoteReference"/>
        </w:rPr>
        <w:footnoteRef/>
      </w:r>
      <w:r>
        <w:t xml:space="preserve"> </w:t>
      </w:r>
      <w:r w:rsidRPr="007C088D">
        <w:rPr>
          <w:sz w:val="18"/>
          <w:szCs w:val="18"/>
        </w:rPr>
        <w:t xml:space="preserve">VFIS (2011). </w:t>
      </w:r>
      <w:r w:rsidRPr="007C088D">
        <w:rPr>
          <w:i/>
          <w:sz w:val="18"/>
          <w:szCs w:val="18"/>
        </w:rPr>
        <w:t>Determining Discipline and Termination Administration.</w:t>
      </w:r>
      <w:r w:rsidRPr="007C088D">
        <w:rPr>
          <w:sz w:val="18"/>
          <w:szCs w:val="18"/>
        </w:rPr>
        <w:t xml:space="preserve"> Retrieved from </w:t>
      </w:r>
      <w:hyperlink r:id="rId13" w:history="1">
        <w:r w:rsidRPr="007C088D">
          <w:rPr>
            <w:rStyle w:val="Hyperlink"/>
            <w:sz w:val="18"/>
            <w:szCs w:val="18"/>
          </w:rPr>
          <w:t>https://www.vfis.com/Portals/vfis/fire-department-personnel/Determining-Discipline-and-Termination-Administration-VFIS.pdf</w:t>
        </w:r>
      </w:hyperlink>
    </w:p>
  </w:footnote>
  <w:footnote w:id="127">
    <w:p w14:paraId="05C471EC" w14:textId="47CBCEE5" w:rsidR="00EC4095" w:rsidRDefault="00EC4095">
      <w:pPr>
        <w:pStyle w:val="FootnoteText"/>
      </w:pPr>
      <w:r>
        <w:rPr>
          <w:rStyle w:val="FootnoteReference"/>
        </w:rPr>
        <w:footnoteRef/>
      </w:r>
      <w:r>
        <w:t xml:space="preserve"> </w:t>
      </w:r>
      <w:r w:rsidRPr="00A66EFC">
        <w:rPr>
          <w:sz w:val="18"/>
          <w:szCs w:val="18"/>
        </w:rPr>
        <w:t xml:space="preserve">VFIS (2011). </w:t>
      </w:r>
      <w:r w:rsidRPr="00A66EFC">
        <w:rPr>
          <w:i/>
          <w:sz w:val="18"/>
          <w:szCs w:val="18"/>
        </w:rPr>
        <w:t>Determining Discipline and Termination Administration.</w:t>
      </w:r>
      <w:r w:rsidRPr="00A66EFC">
        <w:rPr>
          <w:sz w:val="18"/>
          <w:szCs w:val="18"/>
        </w:rPr>
        <w:t xml:space="preserve"> Retrieved from </w:t>
      </w:r>
      <w:hyperlink r:id="rId14" w:history="1">
        <w:r w:rsidRPr="00A66EFC">
          <w:rPr>
            <w:rStyle w:val="Hyperlink"/>
            <w:sz w:val="18"/>
            <w:szCs w:val="18"/>
          </w:rPr>
          <w:t>https://www.vfis.com/Portals/vfis/fire-department-personnel/Determining-Discipline-and-Termination-Administration-VFIS.pdf</w:t>
        </w:r>
      </w:hyperlink>
    </w:p>
  </w:footnote>
  <w:footnote w:id="128">
    <w:p w14:paraId="3EB1807F" w14:textId="77777777" w:rsidR="00EC4095" w:rsidRPr="00463BC2" w:rsidRDefault="00EC4095" w:rsidP="00EC1B42">
      <w:pPr>
        <w:pStyle w:val="BodyText"/>
        <w:rPr>
          <w:rFonts w:asciiTheme="minorHAnsi" w:eastAsiaTheme="majorEastAsia" w:hAnsiTheme="minorHAnsi" w:cstheme="minorHAnsi"/>
        </w:rPr>
      </w:pPr>
      <w:r>
        <w:rPr>
          <w:rStyle w:val="FootnoteReference"/>
        </w:rPr>
        <w:footnoteRef/>
      </w:r>
      <w:r>
        <w:t xml:space="preserve"> </w:t>
      </w:r>
      <w:r w:rsidRPr="007C088D">
        <w:rPr>
          <w:rFonts w:asciiTheme="minorHAnsi" w:eastAsiaTheme="majorEastAsia" w:hAnsiTheme="minorHAnsi" w:cstheme="minorHAnsi"/>
          <w:sz w:val="18"/>
          <w:szCs w:val="18"/>
        </w:rPr>
        <w:t xml:space="preserve">VFIS (2011), </w:t>
      </w:r>
      <w:r w:rsidRPr="007C088D">
        <w:rPr>
          <w:rFonts w:asciiTheme="minorHAnsi" w:eastAsiaTheme="majorEastAsia" w:hAnsiTheme="minorHAnsi" w:cstheme="minorHAnsi"/>
          <w:i/>
          <w:sz w:val="18"/>
          <w:szCs w:val="18"/>
        </w:rPr>
        <w:t xml:space="preserve">Safety Committee Bylaws, </w:t>
      </w:r>
      <w:r w:rsidRPr="007C088D">
        <w:rPr>
          <w:rFonts w:asciiTheme="minorHAnsi" w:eastAsiaTheme="majorEastAsia" w:hAnsiTheme="minorHAnsi" w:cstheme="minorHAnsi"/>
          <w:sz w:val="18"/>
          <w:szCs w:val="18"/>
        </w:rPr>
        <w:t>Retrieved from https://www.vfis.com/Portals/vfis/emergency-service-operations/Safety-Committee-By-Laws-VFIS.pdf</w:t>
      </w:r>
      <w:r w:rsidRPr="007C088D">
        <w:rPr>
          <w:rStyle w:val="CommentReference"/>
          <w:rFonts w:ascii="Calibri" w:eastAsia="Calibri" w:hAnsi="Calibri"/>
          <w:sz w:val="18"/>
          <w:szCs w:val="18"/>
          <w:lang w:bidi="ar-SA"/>
        </w:rPr>
        <w:annotationRef/>
      </w:r>
    </w:p>
    <w:p w14:paraId="423A8387" w14:textId="50625CCC" w:rsidR="00EC4095" w:rsidRDefault="00EC4095">
      <w:pPr>
        <w:pStyle w:val="FootnoteText"/>
      </w:pPr>
    </w:p>
  </w:footnote>
  <w:footnote w:id="129">
    <w:p w14:paraId="75BF478B" w14:textId="77777777" w:rsidR="00EC4095" w:rsidRPr="00463BC2" w:rsidRDefault="00EC4095" w:rsidP="00B56968">
      <w:pPr>
        <w:pStyle w:val="BodyText"/>
        <w:rPr>
          <w:rFonts w:asciiTheme="minorHAnsi" w:eastAsiaTheme="majorEastAsia" w:hAnsiTheme="minorHAnsi" w:cstheme="minorHAnsi"/>
        </w:rPr>
      </w:pPr>
      <w:r>
        <w:rPr>
          <w:rStyle w:val="FootnoteReference"/>
        </w:rPr>
        <w:footnoteRef/>
      </w:r>
      <w:r>
        <w:t xml:space="preserve"> </w:t>
      </w:r>
      <w:r w:rsidRPr="007C088D">
        <w:rPr>
          <w:rFonts w:asciiTheme="minorHAnsi" w:eastAsiaTheme="majorEastAsia" w:hAnsiTheme="minorHAnsi" w:cstheme="minorHAnsi"/>
          <w:sz w:val="18"/>
          <w:szCs w:val="18"/>
        </w:rPr>
        <w:t xml:space="preserve">VFIS (2011), </w:t>
      </w:r>
      <w:r w:rsidRPr="007C088D">
        <w:rPr>
          <w:rFonts w:asciiTheme="minorHAnsi" w:eastAsiaTheme="majorEastAsia" w:hAnsiTheme="minorHAnsi" w:cstheme="minorHAnsi"/>
          <w:i/>
          <w:sz w:val="18"/>
          <w:szCs w:val="18"/>
        </w:rPr>
        <w:t xml:space="preserve">Safety Committee Bylaws, </w:t>
      </w:r>
      <w:r w:rsidRPr="007C088D">
        <w:rPr>
          <w:rFonts w:asciiTheme="minorHAnsi" w:eastAsiaTheme="majorEastAsia" w:hAnsiTheme="minorHAnsi" w:cstheme="minorHAnsi"/>
          <w:sz w:val="18"/>
          <w:szCs w:val="18"/>
        </w:rPr>
        <w:t>Retrieved from https://www.vfis.com/Portals/vfis/emergency-service-operations/Safety-Committee-By-Laws-VFIS.pdf</w:t>
      </w:r>
      <w:r w:rsidRPr="007C088D">
        <w:rPr>
          <w:rStyle w:val="CommentReference"/>
          <w:rFonts w:ascii="Calibri" w:eastAsia="Calibri" w:hAnsi="Calibri"/>
          <w:sz w:val="18"/>
          <w:szCs w:val="18"/>
          <w:lang w:bidi="ar-SA"/>
        </w:rPr>
        <w:annotationRef/>
      </w:r>
    </w:p>
    <w:p w14:paraId="3AEF730D" w14:textId="7DE93F04" w:rsidR="00EC4095" w:rsidRDefault="00EC4095">
      <w:pPr>
        <w:pStyle w:val="FootnoteText"/>
      </w:pPr>
    </w:p>
  </w:footnote>
  <w:footnote w:id="130">
    <w:p w14:paraId="51A0E8FF" w14:textId="77777777" w:rsidR="00EC4095" w:rsidRPr="00463BC2" w:rsidRDefault="00EC4095" w:rsidP="00B56968">
      <w:pPr>
        <w:pStyle w:val="BodyText"/>
        <w:rPr>
          <w:rFonts w:asciiTheme="minorHAnsi" w:eastAsiaTheme="majorEastAsia" w:hAnsiTheme="minorHAnsi" w:cstheme="minorHAnsi"/>
        </w:rPr>
      </w:pPr>
      <w:r>
        <w:rPr>
          <w:rStyle w:val="FootnoteReference"/>
        </w:rPr>
        <w:footnoteRef/>
      </w:r>
      <w:r>
        <w:t xml:space="preserve"> </w:t>
      </w:r>
      <w:r w:rsidRPr="007C088D">
        <w:rPr>
          <w:rFonts w:asciiTheme="minorHAnsi" w:eastAsiaTheme="majorEastAsia" w:hAnsiTheme="minorHAnsi" w:cstheme="minorHAnsi"/>
          <w:sz w:val="18"/>
          <w:szCs w:val="18"/>
        </w:rPr>
        <w:t xml:space="preserve">VFIS (2011), </w:t>
      </w:r>
      <w:r w:rsidRPr="007C088D">
        <w:rPr>
          <w:rFonts w:asciiTheme="minorHAnsi" w:eastAsiaTheme="majorEastAsia" w:hAnsiTheme="minorHAnsi" w:cstheme="minorHAnsi"/>
          <w:i/>
          <w:sz w:val="18"/>
          <w:szCs w:val="18"/>
        </w:rPr>
        <w:t xml:space="preserve">Safety Committee Bylaws, </w:t>
      </w:r>
      <w:r w:rsidRPr="007C088D">
        <w:rPr>
          <w:rFonts w:asciiTheme="minorHAnsi" w:eastAsiaTheme="majorEastAsia" w:hAnsiTheme="minorHAnsi" w:cstheme="minorHAnsi"/>
          <w:sz w:val="18"/>
          <w:szCs w:val="18"/>
        </w:rPr>
        <w:t>Retrieved from https://www.vfis.com/Portals/vfis/emergency-service-operations/Safety-Committee-By-Laws-VFIS.pdf</w:t>
      </w:r>
      <w:r w:rsidRPr="007C088D">
        <w:rPr>
          <w:rStyle w:val="CommentReference"/>
          <w:rFonts w:ascii="Calibri" w:eastAsia="Calibri" w:hAnsi="Calibri"/>
          <w:sz w:val="18"/>
          <w:szCs w:val="18"/>
          <w:lang w:bidi="ar-SA"/>
        </w:rPr>
        <w:annotationRef/>
      </w:r>
    </w:p>
    <w:p w14:paraId="2B8A1917" w14:textId="2422443F" w:rsidR="00EC4095" w:rsidRDefault="00EC4095">
      <w:pPr>
        <w:pStyle w:val="FootnoteText"/>
      </w:pPr>
    </w:p>
  </w:footnote>
  <w:footnote w:id="131">
    <w:p w14:paraId="299562A0" w14:textId="77777777" w:rsidR="00EC4095" w:rsidRPr="00463BC2" w:rsidRDefault="00EC4095" w:rsidP="00B56968">
      <w:pPr>
        <w:pStyle w:val="BodyText"/>
        <w:rPr>
          <w:rFonts w:asciiTheme="minorHAnsi" w:eastAsiaTheme="majorEastAsia" w:hAnsiTheme="minorHAnsi" w:cstheme="minorHAnsi"/>
        </w:rPr>
      </w:pPr>
      <w:r>
        <w:rPr>
          <w:rStyle w:val="FootnoteReference"/>
        </w:rPr>
        <w:footnoteRef/>
      </w:r>
      <w:r>
        <w:t xml:space="preserve"> </w:t>
      </w:r>
      <w:r w:rsidRPr="007C088D">
        <w:rPr>
          <w:rFonts w:asciiTheme="minorHAnsi" w:eastAsiaTheme="majorEastAsia" w:hAnsiTheme="minorHAnsi" w:cstheme="minorHAnsi"/>
          <w:sz w:val="18"/>
          <w:szCs w:val="18"/>
        </w:rPr>
        <w:t xml:space="preserve">VFIS (2011), </w:t>
      </w:r>
      <w:r w:rsidRPr="007C088D">
        <w:rPr>
          <w:rFonts w:asciiTheme="minorHAnsi" w:eastAsiaTheme="majorEastAsia" w:hAnsiTheme="minorHAnsi" w:cstheme="minorHAnsi"/>
          <w:i/>
          <w:sz w:val="18"/>
          <w:szCs w:val="18"/>
        </w:rPr>
        <w:t xml:space="preserve">Safety Committee Bylaws, </w:t>
      </w:r>
      <w:r w:rsidRPr="007C088D">
        <w:rPr>
          <w:rFonts w:asciiTheme="minorHAnsi" w:eastAsiaTheme="majorEastAsia" w:hAnsiTheme="minorHAnsi" w:cstheme="minorHAnsi"/>
          <w:sz w:val="18"/>
          <w:szCs w:val="18"/>
        </w:rPr>
        <w:t>Retrieved from https://www.vfis.com/Portals/vfis/emergency-service-operations/Safety-Committee-By-Laws-VFIS.pdf</w:t>
      </w:r>
      <w:r w:rsidRPr="007C088D">
        <w:rPr>
          <w:rStyle w:val="CommentReference"/>
          <w:rFonts w:ascii="Calibri" w:eastAsia="Calibri" w:hAnsi="Calibri"/>
          <w:sz w:val="18"/>
          <w:szCs w:val="18"/>
          <w:lang w:bidi="ar-SA"/>
        </w:rPr>
        <w:annotationRef/>
      </w:r>
    </w:p>
    <w:p w14:paraId="16A5AD09" w14:textId="342C7BC7" w:rsidR="00EC4095" w:rsidRDefault="00EC4095">
      <w:pPr>
        <w:pStyle w:val="FootnoteText"/>
      </w:pPr>
    </w:p>
  </w:footnote>
  <w:footnote w:id="132">
    <w:p w14:paraId="1A399E04" w14:textId="0FD82D08" w:rsidR="00EC4095" w:rsidRPr="007C088D" w:rsidRDefault="00EC4095" w:rsidP="007C088D">
      <w:pPr>
        <w:pStyle w:val="BodyText"/>
        <w:rPr>
          <w:rFonts w:asciiTheme="minorHAnsi" w:eastAsiaTheme="majorEastAsia" w:hAnsiTheme="minorHAnsi" w:cstheme="minorHAnsi"/>
        </w:rPr>
      </w:pPr>
      <w:r>
        <w:rPr>
          <w:rStyle w:val="FootnoteReference"/>
        </w:rPr>
        <w:footnoteRef/>
      </w:r>
      <w:r>
        <w:t xml:space="preserve"> </w:t>
      </w:r>
      <w:r w:rsidRPr="007C088D">
        <w:rPr>
          <w:rFonts w:asciiTheme="minorHAnsi" w:eastAsiaTheme="majorEastAsia" w:hAnsiTheme="minorHAnsi" w:cstheme="minorHAnsi"/>
          <w:sz w:val="18"/>
          <w:szCs w:val="18"/>
        </w:rPr>
        <w:t xml:space="preserve">VFIS (2011), </w:t>
      </w:r>
      <w:r w:rsidRPr="007C088D">
        <w:rPr>
          <w:rFonts w:asciiTheme="minorHAnsi" w:eastAsiaTheme="majorEastAsia" w:hAnsiTheme="minorHAnsi" w:cstheme="minorHAnsi"/>
          <w:i/>
          <w:sz w:val="18"/>
          <w:szCs w:val="18"/>
        </w:rPr>
        <w:t xml:space="preserve">Safety Committee Bylaws, </w:t>
      </w:r>
      <w:r w:rsidRPr="007C088D">
        <w:rPr>
          <w:rFonts w:asciiTheme="minorHAnsi" w:eastAsiaTheme="majorEastAsia" w:hAnsiTheme="minorHAnsi" w:cstheme="minorHAnsi"/>
          <w:sz w:val="18"/>
          <w:szCs w:val="18"/>
        </w:rPr>
        <w:t>Retrieved from https://www.vfis.com/Portals/vfis/emergency-service-operations/Safety-Committee-By-Laws-VFIS.pdf</w:t>
      </w:r>
      <w:r w:rsidRPr="007C088D">
        <w:rPr>
          <w:rStyle w:val="CommentReference"/>
          <w:rFonts w:ascii="Calibri" w:eastAsia="Calibri" w:hAnsi="Calibri"/>
          <w:sz w:val="18"/>
          <w:szCs w:val="18"/>
          <w:lang w:bidi="ar-SA"/>
        </w:rPr>
        <w:annotationRef/>
      </w:r>
    </w:p>
  </w:footnote>
  <w:footnote w:id="133">
    <w:p w14:paraId="378D9376" w14:textId="73444167" w:rsidR="00EC4095" w:rsidRPr="007C088D" w:rsidRDefault="00EC4095" w:rsidP="007C088D">
      <w:pPr>
        <w:pStyle w:val="BodyText"/>
        <w:rPr>
          <w:rFonts w:asciiTheme="minorHAnsi" w:eastAsiaTheme="majorEastAsia" w:hAnsiTheme="minorHAnsi" w:cstheme="minorHAnsi"/>
        </w:rPr>
      </w:pPr>
      <w:r>
        <w:rPr>
          <w:rStyle w:val="FootnoteReference"/>
        </w:rPr>
        <w:footnoteRef/>
      </w:r>
      <w:r>
        <w:t xml:space="preserve"> </w:t>
      </w:r>
      <w:r w:rsidRPr="007C088D">
        <w:rPr>
          <w:rFonts w:asciiTheme="minorHAnsi" w:eastAsiaTheme="majorEastAsia" w:hAnsiTheme="minorHAnsi" w:cstheme="minorHAnsi"/>
          <w:sz w:val="18"/>
          <w:szCs w:val="18"/>
        </w:rPr>
        <w:t xml:space="preserve">VFIS (2011), </w:t>
      </w:r>
      <w:r w:rsidRPr="007C088D">
        <w:rPr>
          <w:rFonts w:asciiTheme="minorHAnsi" w:eastAsiaTheme="majorEastAsia" w:hAnsiTheme="minorHAnsi" w:cstheme="minorHAnsi"/>
          <w:i/>
          <w:sz w:val="18"/>
          <w:szCs w:val="18"/>
        </w:rPr>
        <w:t xml:space="preserve">Safety Committee Bylaws, </w:t>
      </w:r>
      <w:r w:rsidRPr="007C088D">
        <w:rPr>
          <w:rFonts w:asciiTheme="minorHAnsi" w:eastAsiaTheme="majorEastAsia" w:hAnsiTheme="minorHAnsi" w:cstheme="minorHAnsi"/>
          <w:sz w:val="18"/>
          <w:szCs w:val="18"/>
        </w:rPr>
        <w:t>Retrieved from https://www.vfis.com/Portals/vfis/emergency-service-operations/Safety-Committee-By-Laws-VFIS.pdf</w:t>
      </w:r>
      <w:r w:rsidRPr="007C088D">
        <w:rPr>
          <w:rStyle w:val="CommentReference"/>
          <w:rFonts w:ascii="Calibri" w:eastAsia="Calibri" w:hAnsi="Calibri"/>
          <w:sz w:val="18"/>
          <w:szCs w:val="18"/>
          <w:lang w:bidi="ar-SA"/>
        </w:rPr>
        <w:annotationRef/>
      </w:r>
    </w:p>
  </w:footnote>
  <w:footnote w:id="134">
    <w:p w14:paraId="625A4702" w14:textId="77777777" w:rsidR="00EC4095" w:rsidRPr="00463BC2" w:rsidRDefault="00EC4095" w:rsidP="00B56968">
      <w:pPr>
        <w:pStyle w:val="BodyText"/>
        <w:rPr>
          <w:rFonts w:asciiTheme="minorHAnsi" w:eastAsiaTheme="majorEastAsia" w:hAnsiTheme="minorHAnsi" w:cstheme="minorHAnsi"/>
        </w:rPr>
      </w:pPr>
      <w:r>
        <w:rPr>
          <w:rStyle w:val="FootnoteReference"/>
        </w:rPr>
        <w:footnoteRef/>
      </w:r>
      <w:r>
        <w:t xml:space="preserve"> </w:t>
      </w:r>
      <w:r w:rsidRPr="007C088D">
        <w:rPr>
          <w:rFonts w:asciiTheme="minorHAnsi" w:eastAsiaTheme="majorEastAsia" w:hAnsiTheme="minorHAnsi" w:cstheme="minorHAnsi"/>
          <w:sz w:val="18"/>
          <w:szCs w:val="18"/>
        </w:rPr>
        <w:t xml:space="preserve">VFIS (2011), </w:t>
      </w:r>
      <w:r w:rsidRPr="007C088D">
        <w:rPr>
          <w:rFonts w:asciiTheme="minorHAnsi" w:eastAsiaTheme="majorEastAsia" w:hAnsiTheme="minorHAnsi" w:cstheme="minorHAnsi"/>
          <w:i/>
          <w:sz w:val="18"/>
          <w:szCs w:val="18"/>
        </w:rPr>
        <w:t xml:space="preserve">Safety Committee Bylaws, </w:t>
      </w:r>
      <w:r w:rsidRPr="007C088D">
        <w:rPr>
          <w:rFonts w:asciiTheme="minorHAnsi" w:eastAsiaTheme="majorEastAsia" w:hAnsiTheme="minorHAnsi" w:cstheme="minorHAnsi"/>
          <w:sz w:val="18"/>
          <w:szCs w:val="18"/>
        </w:rPr>
        <w:t>Retrieved from https://www.vfis.com/Portals/vfis/emergency-service-operations/Safety-Committee-By-Laws-VFIS.pdf</w:t>
      </w:r>
      <w:r w:rsidRPr="007C088D">
        <w:rPr>
          <w:rStyle w:val="CommentReference"/>
          <w:rFonts w:ascii="Calibri" w:eastAsia="Calibri" w:hAnsi="Calibri"/>
          <w:sz w:val="18"/>
          <w:szCs w:val="18"/>
          <w:lang w:bidi="ar-SA"/>
        </w:rPr>
        <w:annotationRef/>
      </w:r>
    </w:p>
    <w:p w14:paraId="75644DC0" w14:textId="56C578F1" w:rsidR="00EC4095" w:rsidRDefault="00EC4095">
      <w:pPr>
        <w:pStyle w:val="FootnoteText"/>
      </w:pPr>
    </w:p>
  </w:footnote>
  <w:footnote w:id="135">
    <w:p w14:paraId="3B23F10B" w14:textId="77777777" w:rsidR="00EC4095" w:rsidRPr="00463BC2" w:rsidRDefault="00EC4095" w:rsidP="00B56968">
      <w:pPr>
        <w:pStyle w:val="BodyText"/>
        <w:rPr>
          <w:rFonts w:asciiTheme="minorHAnsi" w:eastAsiaTheme="majorEastAsia" w:hAnsiTheme="minorHAnsi" w:cstheme="minorHAnsi"/>
        </w:rPr>
      </w:pPr>
      <w:r>
        <w:rPr>
          <w:rStyle w:val="FootnoteReference"/>
        </w:rPr>
        <w:footnoteRef/>
      </w:r>
      <w:r>
        <w:t xml:space="preserve"> </w:t>
      </w:r>
      <w:r w:rsidRPr="007C088D">
        <w:rPr>
          <w:rFonts w:asciiTheme="minorHAnsi" w:eastAsiaTheme="majorEastAsia" w:hAnsiTheme="minorHAnsi" w:cstheme="minorHAnsi"/>
          <w:sz w:val="18"/>
          <w:szCs w:val="18"/>
        </w:rPr>
        <w:t xml:space="preserve">VFIS (2011), </w:t>
      </w:r>
      <w:r w:rsidRPr="007C088D">
        <w:rPr>
          <w:rFonts w:asciiTheme="minorHAnsi" w:eastAsiaTheme="majorEastAsia" w:hAnsiTheme="minorHAnsi" w:cstheme="minorHAnsi"/>
          <w:i/>
          <w:sz w:val="18"/>
          <w:szCs w:val="18"/>
        </w:rPr>
        <w:t xml:space="preserve">Safety Committee Bylaws, </w:t>
      </w:r>
      <w:r w:rsidRPr="007C088D">
        <w:rPr>
          <w:rFonts w:asciiTheme="minorHAnsi" w:eastAsiaTheme="majorEastAsia" w:hAnsiTheme="minorHAnsi" w:cstheme="minorHAnsi"/>
          <w:sz w:val="18"/>
          <w:szCs w:val="18"/>
        </w:rPr>
        <w:t>Retrieved from https://www.vfis.com/Portals/vfis/emergency-service-operations/Safety-Committee-By-Laws-VFIS.pdf</w:t>
      </w:r>
      <w:r w:rsidRPr="007C088D">
        <w:rPr>
          <w:rStyle w:val="CommentReference"/>
          <w:rFonts w:ascii="Calibri" w:eastAsia="Calibri" w:hAnsi="Calibri"/>
          <w:sz w:val="18"/>
          <w:szCs w:val="18"/>
          <w:lang w:bidi="ar-SA"/>
        </w:rPr>
        <w:annotationRef/>
      </w:r>
    </w:p>
    <w:p w14:paraId="71D5F9AD" w14:textId="5BFAAF4C" w:rsidR="00EC4095" w:rsidRDefault="00EC4095">
      <w:pPr>
        <w:pStyle w:val="FootnoteText"/>
      </w:pPr>
    </w:p>
  </w:footnote>
  <w:footnote w:id="136">
    <w:p w14:paraId="1B3B805F" w14:textId="77777777" w:rsidR="00EC4095" w:rsidRPr="00463BC2" w:rsidRDefault="00EC4095" w:rsidP="00B56968">
      <w:pPr>
        <w:pStyle w:val="BodyText"/>
        <w:rPr>
          <w:rFonts w:asciiTheme="minorHAnsi" w:eastAsiaTheme="majorEastAsia" w:hAnsiTheme="minorHAnsi" w:cstheme="minorHAnsi"/>
        </w:rPr>
      </w:pPr>
      <w:r>
        <w:rPr>
          <w:rStyle w:val="FootnoteReference"/>
        </w:rPr>
        <w:footnoteRef/>
      </w:r>
      <w:r>
        <w:t xml:space="preserve"> </w:t>
      </w:r>
      <w:r w:rsidRPr="007C088D">
        <w:rPr>
          <w:rFonts w:asciiTheme="minorHAnsi" w:eastAsiaTheme="majorEastAsia" w:hAnsiTheme="minorHAnsi" w:cstheme="minorHAnsi"/>
          <w:sz w:val="18"/>
          <w:szCs w:val="18"/>
        </w:rPr>
        <w:t xml:space="preserve">VFIS (2011), </w:t>
      </w:r>
      <w:r w:rsidRPr="007C088D">
        <w:rPr>
          <w:rFonts w:asciiTheme="minorHAnsi" w:eastAsiaTheme="majorEastAsia" w:hAnsiTheme="minorHAnsi" w:cstheme="minorHAnsi"/>
          <w:i/>
          <w:sz w:val="18"/>
          <w:szCs w:val="18"/>
        </w:rPr>
        <w:t xml:space="preserve">Safety Committee Bylaws, </w:t>
      </w:r>
      <w:r w:rsidRPr="007C088D">
        <w:rPr>
          <w:rFonts w:asciiTheme="minorHAnsi" w:eastAsiaTheme="majorEastAsia" w:hAnsiTheme="minorHAnsi" w:cstheme="minorHAnsi"/>
          <w:sz w:val="18"/>
          <w:szCs w:val="18"/>
        </w:rPr>
        <w:t>Retrieved from https://www.vfis.com/Portals/vfis/emergency-service-operations/Safety-Committee-By-Laws-VFIS.pdf</w:t>
      </w:r>
      <w:r w:rsidRPr="007C088D">
        <w:rPr>
          <w:rStyle w:val="CommentReference"/>
          <w:rFonts w:ascii="Calibri" w:eastAsia="Calibri" w:hAnsi="Calibri"/>
          <w:sz w:val="18"/>
          <w:szCs w:val="18"/>
          <w:lang w:bidi="ar-SA"/>
        </w:rPr>
        <w:annotationRef/>
      </w:r>
    </w:p>
    <w:p w14:paraId="638CDA60" w14:textId="50779ADC" w:rsidR="00EC4095" w:rsidRDefault="00EC409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D0D37" w14:textId="77777777" w:rsidR="00EC4095" w:rsidRDefault="00EC4095">
    <w:pPr>
      <w:pStyle w:val="Header"/>
    </w:pPr>
    <w:r>
      <w:rPr>
        <w:noProof/>
      </w:rPr>
      <w:pict w14:anchorId="207989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4563610" o:spid="_x0000_s2050" type="#_x0000_t136" style="position:absolute;margin-left:0;margin-top:0;width:583.7pt;height:76.1pt;rotation:315;z-index:-251655168;mso-position-horizontal:center;mso-position-horizontal-relative:margin;mso-position-vertical:center;mso-position-vertical-relative:margin" o:allowincell="f" fillcolor="silver" stroked="f">
          <v:fill opacity=".5"/>
          <v:textpath style="font-family:&quot;Calibri&quot;;font-size:1pt" string="REVIEW BEFORE FINALIZIN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ADF58" w14:textId="77777777" w:rsidR="00EC4095" w:rsidRDefault="00EC4095">
    <w:pPr>
      <w:pStyle w:val="Header"/>
    </w:pPr>
    <w:r>
      <w:rPr>
        <w:noProof/>
      </w:rPr>
      <w:pict w14:anchorId="719C03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4563611" o:spid="_x0000_s2051" type="#_x0000_t136" style="position:absolute;margin-left:0;margin-top:0;width:583.7pt;height:76.1pt;rotation:315;z-index:-251653120;mso-position-horizontal:center;mso-position-horizontal-relative:margin;mso-position-vertical:center;mso-position-vertical-relative:margin" o:allowincell="f" fillcolor="silver" stroked="f">
          <v:fill opacity=".5"/>
          <v:textpath style="font-family:&quot;Calibri&quot;;font-size:1pt" string="REVIEW BEFORE FINALIZING"/>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2A0BD" w14:textId="77777777" w:rsidR="00EC4095" w:rsidRDefault="00EC4095">
    <w:pPr>
      <w:pStyle w:val="Header"/>
    </w:pPr>
    <w:r>
      <w:rPr>
        <w:noProof/>
      </w:rPr>
      <w:pict w14:anchorId="0949F0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4563609" o:spid="_x0000_s2049" type="#_x0000_t136" style="position:absolute;margin-left:0;margin-top:0;width:583.7pt;height:76.1pt;rotation:315;z-index:-251657216;mso-position-horizontal:center;mso-position-horizontal-relative:margin;mso-position-vertical:center;mso-position-vertical-relative:margin" o:allowincell="f" fillcolor="silver" stroked="f">
          <v:fill opacity=".5"/>
          <v:textpath style="font-family:&quot;Calibri&quot;;font-size:1pt" string="REVIEW BEFORE FINALIZING"/>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67B2D"/>
    <w:multiLevelType w:val="hybridMultilevel"/>
    <w:tmpl w:val="695C7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F728F6"/>
    <w:multiLevelType w:val="hybridMultilevel"/>
    <w:tmpl w:val="5BE6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705CCA"/>
    <w:multiLevelType w:val="hybridMultilevel"/>
    <w:tmpl w:val="FE8270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6F118A"/>
    <w:multiLevelType w:val="hybridMultilevel"/>
    <w:tmpl w:val="0DF27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8B43C5"/>
    <w:multiLevelType w:val="hybridMultilevel"/>
    <w:tmpl w:val="2A929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3817C0"/>
    <w:multiLevelType w:val="hybridMultilevel"/>
    <w:tmpl w:val="4678E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D11711"/>
    <w:multiLevelType w:val="hybridMultilevel"/>
    <w:tmpl w:val="E2520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487E42"/>
    <w:multiLevelType w:val="hybridMultilevel"/>
    <w:tmpl w:val="F9885C40"/>
    <w:lvl w:ilvl="0" w:tplc="A6FA5AB8">
      <w:start w:val="1"/>
      <w:numFmt w:val="decimal"/>
      <w:lvlText w:val="%1."/>
      <w:lvlJc w:val="left"/>
      <w:pPr>
        <w:ind w:left="683"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386060"/>
    <w:multiLevelType w:val="hybridMultilevel"/>
    <w:tmpl w:val="3E34CB1A"/>
    <w:lvl w:ilvl="0" w:tplc="04090015">
      <w:start w:val="1"/>
      <w:numFmt w:val="upp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9" w15:restartNumberingAfterBreak="0">
    <w:nsid w:val="09E95481"/>
    <w:multiLevelType w:val="hybridMultilevel"/>
    <w:tmpl w:val="2E90DA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282BEA"/>
    <w:multiLevelType w:val="hybridMultilevel"/>
    <w:tmpl w:val="CCA43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2E1357"/>
    <w:multiLevelType w:val="hybridMultilevel"/>
    <w:tmpl w:val="68F61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8B0DAA"/>
    <w:multiLevelType w:val="hybridMultilevel"/>
    <w:tmpl w:val="E0B07E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513F0B"/>
    <w:multiLevelType w:val="hybridMultilevel"/>
    <w:tmpl w:val="951CD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D762962"/>
    <w:multiLevelType w:val="hybridMultilevel"/>
    <w:tmpl w:val="A4442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F795657"/>
    <w:multiLevelType w:val="hybridMultilevel"/>
    <w:tmpl w:val="CFC8C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F537BD"/>
    <w:multiLevelType w:val="hybridMultilevel"/>
    <w:tmpl w:val="301A9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17903E3"/>
    <w:multiLevelType w:val="hybridMultilevel"/>
    <w:tmpl w:val="91305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1DE14AA"/>
    <w:multiLevelType w:val="hybridMultilevel"/>
    <w:tmpl w:val="F850B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4150B7E"/>
    <w:multiLevelType w:val="hybridMultilevel"/>
    <w:tmpl w:val="2DB03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4A23F56"/>
    <w:multiLevelType w:val="hybridMultilevel"/>
    <w:tmpl w:val="B4CA5118"/>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7AA05A8"/>
    <w:multiLevelType w:val="hybridMultilevel"/>
    <w:tmpl w:val="60EE2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A76534F"/>
    <w:multiLevelType w:val="hybridMultilevel"/>
    <w:tmpl w:val="54E8D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A822EE0"/>
    <w:multiLevelType w:val="hybridMultilevel"/>
    <w:tmpl w:val="02048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AA67B93"/>
    <w:multiLevelType w:val="hybridMultilevel"/>
    <w:tmpl w:val="49A23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D685533"/>
    <w:multiLevelType w:val="hybridMultilevel"/>
    <w:tmpl w:val="76D66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E2059A2"/>
    <w:multiLevelType w:val="hybridMultilevel"/>
    <w:tmpl w:val="BAF62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EAE1E4F"/>
    <w:multiLevelType w:val="hybridMultilevel"/>
    <w:tmpl w:val="250ED4AE"/>
    <w:lvl w:ilvl="0" w:tplc="FD74F05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FBF2BC9"/>
    <w:multiLevelType w:val="hybridMultilevel"/>
    <w:tmpl w:val="EDF8D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1D811FC"/>
    <w:multiLevelType w:val="hybridMultilevel"/>
    <w:tmpl w:val="8FA678B2"/>
    <w:lvl w:ilvl="0" w:tplc="D466D0B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21DB14E4"/>
    <w:multiLevelType w:val="hybridMultilevel"/>
    <w:tmpl w:val="6F84A48A"/>
    <w:lvl w:ilvl="0" w:tplc="0409000F">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2734DF7"/>
    <w:multiLevelType w:val="hybridMultilevel"/>
    <w:tmpl w:val="97922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44A57C6"/>
    <w:multiLevelType w:val="hybridMultilevel"/>
    <w:tmpl w:val="9B6874A6"/>
    <w:lvl w:ilvl="0" w:tplc="04090015">
      <w:start w:val="1"/>
      <w:numFmt w:val="upperLetter"/>
      <w:lvlText w:val="%1."/>
      <w:lvlJc w:val="left"/>
      <w:pPr>
        <w:ind w:left="1980" w:hanging="360"/>
      </w:pPr>
    </w:lvl>
    <w:lvl w:ilvl="1" w:tplc="0409000F">
      <w:start w:val="1"/>
      <w:numFmt w:val="decimal"/>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3" w15:restartNumberingAfterBreak="0">
    <w:nsid w:val="251A7EFD"/>
    <w:multiLevelType w:val="hybridMultilevel"/>
    <w:tmpl w:val="18549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528345D"/>
    <w:multiLevelType w:val="hybridMultilevel"/>
    <w:tmpl w:val="5E10FD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25306D41"/>
    <w:multiLevelType w:val="hybridMultilevel"/>
    <w:tmpl w:val="26D88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9167545"/>
    <w:multiLevelType w:val="hybridMultilevel"/>
    <w:tmpl w:val="B2D888CE"/>
    <w:lvl w:ilvl="0" w:tplc="0409000F">
      <w:start w:val="1"/>
      <w:numFmt w:val="decimal"/>
      <w:lvlText w:val="%1."/>
      <w:lvlJc w:val="left"/>
      <w:pPr>
        <w:ind w:left="720" w:hanging="360"/>
      </w:pPr>
      <w:rPr>
        <w:rFonts w:hint="default"/>
      </w:rPr>
    </w:lvl>
    <w:lvl w:ilvl="1" w:tplc="C9C2A22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A833162"/>
    <w:multiLevelType w:val="hybridMultilevel"/>
    <w:tmpl w:val="854EA05E"/>
    <w:lvl w:ilvl="0" w:tplc="ECC282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A9D03CC"/>
    <w:multiLevelType w:val="hybridMultilevel"/>
    <w:tmpl w:val="A8567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B517132"/>
    <w:multiLevelType w:val="hybridMultilevel"/>
    <w:tmpl w:val="B52A89E2"/>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2BD71284"/>
    <w:multiLevelType w:val="hybridMultilevel"/>
    <w:tmpl w:val="E6B8A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C894661"/>
    <w:multiLevelType w:val="hybridMultilevel"/>
    <w:tmpl w:val="E15E9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CE74D11"/>
    <w:multiLevelType w:val="hybridMultilevel"/>
    <w:tmpl w:val="93ACB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DF30D13"/>
    <w:multiLevelType w:val="hybridMultilevel"/>
    <w:tmpl w:val="7C44B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EE8430C"/>
    <w:multiLevelType w:val="hybridMultilevel"/>
    <w:tmpl w:val="AAD8A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F9C2B63"/>
    <w:multiLevelType w:val="hybridMultilevel"/>
    <w:tmpl w:val="82F450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FE17A1C"/>
    <w:multiLevelType w:val="hybridMultilevel"/>
    <w:tmpl w:val="D3C4A5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31CC0F1A"/>
    <w:multiLevelType w:val="hybridMultilevel"/>
    <w:tmpl w:val="32DA3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2D6689D"/>
    <w:multiLevelType w:val="hybridMultilevel"/>
    <w:tmpl w:val="3070B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50D74E2"/>
    <w:multiLevelType w:val="hybridMultilevel"/>
    <w:tmpl w:val="BD2AA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7A86397"/>
    <w:multiLevelType w:val="hybridMultilevel"/>
    <w:tmpl w:val="ED36B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86112FF"/>
    <w:multiLevelType w:val="hybridMultilevel"/>
    <w:tmpl w:val="7CEE43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874782A"/>
    <w:multiLevelType w:val="hybridMultilevel"/>
    <w:tmpl w:val="83528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38803A6D"/>
    <w:multiLevelType w:val="hybridMultilevel"/>
    <w:tmpl w:val="30327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89F6E0D"/>
    <w:multiLevelType w:val="hybridMultilevel"/>
    <w:tmpl w:val="CFF8DF5A"/>
    <w:lvl w:ilvl="0" w:tplc="1C4E33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8B40519"/>
    <w:multiLevelType w:val="hybridMultilevel"/>
    <w:tmpl w:val="5986CA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92A43E9"/>
    <w:multiLevelType w:val="hybridMultilevel"/>
    <w:tmpl w:val="2182F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99413CA"/>
    <w:multiLevelType w:val="hybridMultilevel"/>
    <w:tmpl w:val="E1EC95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C676B5B"/>
    <w:multiLevelType w:val="hybridMultilevel"/>
    <w:tmpl w:val="C09A8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D74419C"/>
    <w:multiLevelType w:val="hybridMultilevel"/>
    <w:tmpl w:val="3E34CB1A"/>
    <w:lvl w:ilvl="0" w:tplc="04090015">
      <w:start w:val="1"/>
      <w:numFmt w:val="upp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0" w15:restartNumberingAfterBreak="0">
    <w:nsid w:val="3E0200CE"/>
    <w:multiLevelType w:val="hybridMultilevel"/>
    <w:tmpl w:val="1DD61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3E964812"/>
    <w:multiLevelType w:val="hybridMultilevel"/>
    <w:tmpl w:val="34143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EEC310A"/>
    <w:multiLevelType w:val="hybridMultilevel"/>
    <w:tmpl w:val="7E6A22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F1F3BA7"/>
    <w:multiLevelType w:val="hybridMultilevel"/>
    <w:tmpl w:val="7AEC0FE0"/>
    <w:lvl w:ilvl="0" w:tplc="A6FA5AB8">
      <w:start w:val="1"/>
      <w:numFmt w:val="decimal"/>
      <w:lvlText w:val="%1."/>
      <w:lvlJc w:val="left"/>
      <w:pPr>
        <w:ind w:left="683"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F3F2286"/>
    <w:multiLevelType w:val="hybridMultilevel"/>
    <w:tmpl w:val="3E34CB1A"/>
    <w:lvl w:ilvl="0" w:tplc="04090015">
      <w:start w:val="1"/>
      <w:numFmt w:val="upp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5" w15:restartNumberingAfterBreak="0">
    <w:nsid w:val="403451C2"/>
    <w:multiLevelType w:val="hybridMultilevel"/>
    <w:tmpl w:val="D4821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3CF2B3B"/>
    <w:multiLevelType w:val="hybridMultilevel"/>
    <w:tmpl w:val="9BCC5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42B6233"/>
    <w:multiLevelType w:val="hybridMultilevel"/>
    <w:tmpl w:val="92CE9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6D05A7A"/>
    <w:multiLevelType w:val="hybridMultilevel"/>
    <w:tmpl w:val="48985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9033C7A"/>
    <w:multiLevelType w:val="hybridMultilevel"/>
    <w:tmpl w:val="C4E89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962047B"/>
    <w:multiLevelType w:val="hybridMultilevel"/>
    <w:tmpl w:val="10062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A852715"/>
    <w:multiLevelType w:val="hybridMultilevel"/>
    <w:tmpl w:val="9F26E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D27269C"/>
    <w:multiLevelType w:val="hybridMultilevel"/>
    <w:tmpl w:val="BD84E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DEF1CED"/>
    <w:multiLevelType w:val="hybridMultilevel"/>
    <w:tmpl w:val="BA0E639A"/>
    <w:lvl w:ilvl="0" w:tplc="5C82570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E677AD9"/>
    <w:multiLevelType w:val="hybridMultilevel"/>
    <w:tmpl w:val="68ACFC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EE7341D"/>
    <w:multiLevelType w:val="hybridMultilevel"/>
    <w:tmpl w:val="F384D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F2B7544"/>
    <w:multiLevelType w:val="hybridMultilevel"/>
    <w:tmpl w:val="10F4A1D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F2D3148"/>
    <w:multiLevelType w:val="hybridMultilevel"/>
    <w:tmpl w:val="0938F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F80199F"/>
    <w:multiLevelType w:val="hybridMultilevel"/>
    <w:tmpl w:val="3E34CB1A"/>
    <w:lvl w:ilvl="0" w:tplc="04090015">
      <w:start w:val="1"/>
      <w:numFmt w:val="upp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9" w15:restartNumberingAfterBreak="0">
    <w:nsid w:val="512A7C8E"/>
    <w:multiLevelType w:val="hybridMultilevel"/>
    <w:tmpl w:val="47EEDF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21F2CDE"/>
    <w:multiLevelType w:val="hybridMultilevel"/>
    <w:tmpl w:val="E5440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3B17C22"/>
    <w:multiLevelType w:val="hybridMultilevel"/>
    <w:tmpl w:val="D988C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53F0D7E"/>
    <w:multiLevelType w:val="hybridMultilevel"/>
    <w:tmpl w:val="B1827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542058D"/>
    <w:multiLevelType w:val="hybridMultilevel"/>
    <w:tmpl w:val="41245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58E60CF"/>
    <w:multiLevelType w:val="hybridMultilevel"/>
    <w:tmpl w:val="3DF89C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7727A86"/>
    <w:multiLevelType w:val="hybridMultilevel"/>
    <w:tmpl w:val="7102B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87005AE"/>
    <w:multiLevelType w:val="hybridMultilevel"/>
    <w:tmpl w:val="17EE77FC"/>
    <w:lvl w:ilvl="0" w:tplc="0409000F">
      <w:start w:val="1"/>
      <w:numFmt w:val="decimal"/>
      <w:lvlText w:val="%1."/>
      <w:lvlJc w:val="left"/>
      <w:pPr>
        <w:ind w:left="720" w:hanging="360"/>
      </w:pPr>
      <w:rPr>
        <w:rFonts w:hint="default"/>
      </w:rPr>
    </w:lvl>
    <w:lvl w:ilvl="1" w:tplc="7A9064B4">
      <w:numFmt w:val="bullet"/>
      <w:lvlText w:val="-"/>
      <w:lvlJc w:val="left"/>
      <w:pPr>
        <w:ind w:left="1800" w:hanging="72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90C798F"/>
    <w:multiLevelType w:val="hybridMultilevel"/>
    <w:tmpl w:val="F4B2E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9375019"/>
    <w:multiLevelType w:val="hybridMultilevel"/>
    <w:tmpl w:val="22243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9531C60"/>
    <w:multiLevelType w:val="hybridMultilevel"/>
    <w:tmpl w:val="AF666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97E033E"/>
    <w:multiLevelType w:val="hybridMultilevel"/>
    <w:tmpl w:val="26E8DC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 w15:restartNumberingAfterBreak="0">
    <w:nsid w:val="5A9B46A3"/>
    <w:multiLevelType w:val="hybridMultilevel"/>
    <w:tmpl w:val="50A2B076"/>
    <w:lvl w:ilvl="0" w:tplc="A6FA5AB8">
      <w:start w:val="1"/>
      <w:numFmt w:val="decimal"/>
      <w:lvlText w:val="%1."/>
      <w:lvlJc w:val="left"/>
      <w:pPr>
        <w:ind w:left="683"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AC90960"/>
    <w:multiLevelType w:val="hybridMultilevel"/>
    <w:tmpl w:val="C096D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AE141E2"/>
    <w:multiLevelType w:val="hybridMultilevel"/>
    <w:tmpl w:val="87CAEF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5AE4240F"/>
    <w:multiLevelType w:val="multilevel"/>
    <w:tmpl w:val="3D2C2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B423DF7"/>
    <w:multiLevelType w:val="hybridMultilevel"/>
    <w:tmpl w:val="E968E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B7A1544"/>
    <w:multiLevelType w:val="hybridMultilevel"/>
    <w:tmpl w:val="26085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C666F56"/>
    <w:multiLevelType w:val="hybridMultilevel"/>
    <w:tmpl w:val="F50ED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18A3516"/>
    <w:multiLevelType w:val="hybridMultilevel"/>
    <w:tmpl w:val="C83C2636"/>
    <w:lvl w:ilvl="0" w:tplc="C5FCF286">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9" w15:restartNumberingAfterBreak="0">
    <w:nsid w:val="649D2583"/>
    <w:multiLevelType w:val="hybridMultilevel"/>
    <w:tmpl w:val="BB009A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5535D06"/>
    <w:multiLevelType w:val="hybridMultilevel"/>
    <w:tmpl w:val="3E34CB1A"/>
    <w:lvl w:ilvl="0" w:tplc="04090015">
      <w:start w:val="1"/>
      <w:numFmt w:val="upp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1" w15:restartNumberingAfterBreak="0">
    <w:nsid w:val="657C07D3"/>
    <w:multiLevelType w:val="hybridMultilevel"/>
    <w:tmpl w:val="C83AF3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68377B1"/>
    <w:multiLevelType w:val="hybridMultilevel"/>
    <w:tmpl w:val="0938F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6990762E"/>
    <w:multiLevelType w:val="hybridMultilevel"/>
    <w:tmpl w:val="4C328D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A4D4B1D"/>
    <w:multiLevelType w:val="hybridMultilevel"/>
    <w:tmpl w:val="C04C9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B1D0FA7"/>
    <w:multiLevelType w:val="hybridMultilevel"/>
    <w:tmpl w:val="A5705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B950CF9"/>
    <w:multiLevelType w:val="hybridMultilevel"/>
    <w:tmpl w:val="98601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7" w15:restartNumberingAfterBreak="0">
    <w:nsid w:val="6CC74A5D"/>
    <w:multiLevelType w:val="hybridMultilevel"/>
    <w:tmpl w:val="3E34CB1A"/>
    <w:lvl w:ilvl="0" w:tplc="04090015">
      <w:start w:val="1"/>
      <w:numFmt w:val="upp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8" w15:restartNumberingAfterBreak="0">
    <w:nsid w:val="6CE904DF"/>
    <w:multiLevelType w:val="hybridMultilevel"/>
    <w:tmpl w:val="F9E67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DBF09CF"/>
    <w:multiLevelType w:val="hybridMultilevel"/>
    <w:tmpl w:val="19EA7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E114503"/>
    <w:multiLevelType w:val="hybridMultilevel"/>
    <w:tmpl w:val="03E847A4"/>
    <w:lvl w:ilvl="0" w:tplc="04090015">
      <w:start w:val="1"/>
      <w:numFmt w:val="upperLetter"/>
      <w:lvlText w:val="%1."/>
      <w:lvlJc w:val="left"/>
      <w:pPr>
        <w:ind w:left="1980" w:hanging="360"/>
      </w:pPr>
    </w:lvl>
    <w:lvl w:ilvl="1" w:tplc="0409000F">
      <w:start w:val="1"/>
      <w:numFmt w:val="decimal"/>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11" w15:restartNumberingAfterBreak="0">
    <w:nsid w:val="6EBF6203"/>
    <w:multiLevelType w:val="hybridMultilevel"/>
    <w:tmpl w:val="A1C81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16E6C34"/>
    <w:multiLevelType w:val="hybridMultilevel"/>
    <w:tmpl w:val="A5206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1B7583E"/>
    <w:multiLevelType w:val="hybridMultilevel"/>
    <w:tmpl w:val="0CF44634"/>
    <w:lvl w:ilvl="0" w:tplc="0409000F">
      <w:start w:val="1"/>
      <w:numFmt w:val="decimal"/>
      <w:lvlText w:val="%1."/>
      <w:lvlJc w:val="left"/>
      <w:pPr>
        <w:ind w:left="720" w:hanging="360"/>
      </w:pPr>
      <w:rPr>
        <w:rFonts w:hint="default"/>
      </w:rPr>
    </w:lvl>
    <w:lvl w:ilvl="1" w:tplc="A1E2082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1CF6F59"/>
    <w:multiLevelType w:val="hybridMultilevel"/>
    <w:tmpl w:val="DD3E3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5EA62DD"/>
    <w:multiLevelType w:val="hybridMultilevel"/>
    <w:tmpl w:val="028279BA"/>
    <w:lvl w:ilvl="0" w:tplc="C5FCF28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6" w15:restartNumberingAfterBreak="0">
    <w:nsid w:val="764C1ACC"/>
    <w:multiLevelType w:val="hybridMultilevel"/>
    <w:tmpl w:val="AF3C3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6F01A5A"/>
    <w:multiLevelType w:val="hybridMultilevel"/>
    <w:tmpl w:val="0900B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7500C82"/>
    <w:multiLevelType w:val="hybridMultilevel"/>
    <w:tmpl w:val="1730D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769461F"/>
    <w:multiLevelType w:val="hybridMultilevel"/>
    <w:tmpl w:val="8C181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79C63C5"/>
    <w:multiLevelType w:val="hybridMultilevel"/>
    <w:tmpl w:val="C3A4F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77BA5FA0"/>
    <w:multiLevelType w:val="hybridMultilevel"/>
    <w:tmpl w:val="9272B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7CD587D"/>
    <w:multiLevelType w:val="hybridMultilevel"/>
    <w:tmpl w:val="86643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838530E"/>
    <w:multiLevelType w:val="hybridMultilevel"/>
    <w:tmpl w:val="058E7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A7A5BA8"/>
    <w:multiLevelType w:val="hybridMultilevel"/>
    <w:tmpl w:val="EAD81E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E1D64A3"/>
    <w:multiLevelType w:val="hybridMultilevel"/>
    <w:tmpl w:val="4DCE2842"/>
    <w:lvl w:ilvl="0" w:tplc="BCEE834A">
      <w:start w:val="1"/>
      <w:numFmt w:val="decimal"/>
      <w:lvlText w:val="%1."/>
      <w:lvlJc w:val="left"/>
      <w:pPr>
        <w:ind w:left="720" w:hanging="360"/>
      </w:pPr>
      <w:rPr>
        <w:rFonts w:ascii="Calibri" w:eastAsia="Calibri" w:hAnsi="Calibri"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6" w15:restartNumberingAfterBreak="0">
    <w:nsid w:val="7E3104F8"/>
    <w:multiLevelType w:val="hybridMultilevel"/>
    <w:tmpl w:val="6C940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7E887583"/>
    <w:multiLevelType w:val="hybridMultilevel"/>
    <w:tmpl w:val="FFD08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1"/>
  </w:num>
  <w:num w:numId="2">
    <w:abstractNumId w:val="22"/>
  </w:num>
  <w:num w:numId="3">
    <w:abstractNumId w:val="27"/>
  </w:num>
  <w:num w:numId="4">
    <w:abstractNumId w:val="81"/>
  </w:num>
  <w:num w:numId="5">
    <w:abstractNumId w:val="115"/>
  </w:num>
  <w:num w:numId="6">
    <w:abstractNumId w:val="53"/>
  </w:num>
  <w:num w:numId="7">
    <w:abstractNumId w:val="50"/>
  </w:num>
  <w:num w:numId="8">
    <w:abstractNumId w:val="38"/>
  </w:num>
  <w:num w:numId="9">
    <w:abstractNumId w:val="93"/>
  </w:num>
  <w:num w:numId="10">
    <w:abstractNumId w:val="94"/>
  </w:num>
  <w:num w:numId="1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5"/>
  </w:num>
  <w:num w:numId="13">
    <w:abstractNumId w:val="42"/>
  </w:num>
  <w:num w:numId="14">
    <w:abstractNumId w:val="73"/>
  </w:num>
  <w:num w:numId="15">
    <w:abstractNumId w:val="56"/>
  </w:num>
  <w:num w:numId="16">
    <w:abstractNumId w:val="122"/>
  </w:num>
  <w:num w:numId="17">
    <w:abstractNumId w:val="117"/>
  </w:num>
  <w:num w:numId="18">
    <w:abstractNumId w:val="15"/>
  </w:num>
  <w:num w:numId="19">
    <w:abstractNumId w:val="105"/>
  </w:num>
  <w:num w:numId="20">
    <w:abstractNumId w:val="116"/>
  </w:num>
  <w:num w:numId="21">
    <w:abstractNumId w:val="126"/>
  </w:num>
  <w:num w:numId="22">
    <w:abstractNumId w:val="65"/>
  </w:num>
  <w:num w:numId="23">
    <w:abstractNumId w:val="82"/>
  </w:num>
  <w:num w:numId="24">
    <w:abstractNumId w:val="18"/>
  </w:num>
  <w:num w:numId="25">
    <w:abstractNumId w:val="9"/>
  </w:num>
  <w:num w:numId="26">
    <w:abstractNumId w:val="17"/>
  </w:num>
  <w:num w:numId="27">
    <w:abstractNumId w:val="108"/>
  </w:num>
  <w:num w:numId="28">
    <w:abstractNumId w:val="4"/>
  </w:num>
  <w:num w:numId="29">
    <w:abstractNumId w:val="49"/>
  </w:num>
  <w:num w:numId="30">
    <w:abstractNumId w:val="0"/>
  </w:num>
  <w:num w:numId="31">
    <w:abstractNumId w:val="13"/>
  </w:num>
  <w:num w:numId="32">
    <w:abstractNumId w:val="96"/>
  </w:num>
  <w:num w:numId="33">
    <w:abstractNumId w:val="79"/>
  </w:num>
  <w:num w:numId="34">
    <w:abstractNumId w:val="19"/>
  </w:num>
  <w:num w:numId="35">
    <w:abstractNumId w:val="84"/>
  </w:num>
  <w:num w:numId="36">
    <w:abstractNumId w:val="39"/>
  </w:num>
  <w:num w:numId="37">
    <w:abstractNumId w:val="54"/>
  </w:num>
  <w:num w:numId="38">
    <w:abstractNumId w:val="20"/>
  </w:num>
  <w:num w:numId="39">
    <w:abstractNumId w:val="37"/>
  </w:num>
  <w:num w:numId="40">
    <w:abstractNumId w:val="26"/>
  </w:num>
  <w:num w:numId="41">
    <w:abstractNumId w:val="57"/>
  </w:num>
  <w:num w:numId="42">
    <w:abstractNumId w:val="52"/>
  </w:num>
  <w:num w:numId="43">
    <w:abstractNumId w:val="34"/>
  </w:num>
  <w:num w:numId="44">
    <w:abstractNumId w:val="16"/>
  </w:num>
  <w:num w:numId="45">
    <w:abstractNumId w:val="8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
  </w:num>
  <w:num w:numId="47">
    <w:abstractNumId w:val="48"/>
  </w:num>
  <w:num w:numId="48">
    <w:abstractNumId w:val="23"/>
  </w:num>
  <w:num w:numId="49">
    <w:abstractNumId w:val="72"/>
  </w:num>
  <w:num w:numId="50">
    <w:abstractNumId w:val="47"/>
  </w:num>
  <w:num w:numId="51">
    <w:abstractNumId w:val="33"/>
  </w:num>
  <w:num w:numId="52">
    <w:abstractNumId w:val="14"/>
  </w:num>
  <w:num w:numId="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2"/>
  </w:num>
  <w:num w:numId="63">
    <w:abstractNumId w:val="61"/>
  </w:num>
  <w:num w:numId="64">
    <w:abstractNumId w:val="66"/>
  </w:num>
  <w:num w:numId="65">
    <w:abstractNumId w:val="6"/>
  </w:num>
  <w:num w:numId="66">
    <w:abstractNumId w:val="109"/>
  </w:num>
  <w:num w:numId="67">
    <w:abstractNumId w:val="10"/>
  </w:num>
  <w:num w:numId="68">
    <w:abstractNumId w:val="121"/>
  </w:num>
  <w:num w:numId="69">
    <w:abstractNumId w:val="68"/>
  </w:num>
  <w:num w:numId="70">
    <w:abstractNumId w:val="30"/>
  </w:num>
  <w:num w:numId="71">
    <w:abstractNumId w:val="11"/>
  </w:num>
  <w:num w:numId="72">
    <w:abstractNumId w:val="85"/>
  </w:num>
  <w:num w:numId="73">
    <w:abstractNumId w:val="97"/>
  </w:num>
  <w:num w:numId="74">
    <w:abstractNumId w:val="123"/>
  </w:num>
  <w:num w:numId="75">
    <w:abstractNumId w:val="80"/>
  </w:num>
  <w:num w:numId="76">
    <w:abstractNumId w:val="114"/>
  </w:num>
  <w:num w:numId="77">
    <w:abstractNumId w:val="25"/>
  </w:num>
  <w:num w:numId="78">
    <w:abstractNumId w:val="1"/>
  </w:num>
  <w:num w:numId="79">
    <w:abstractNumId w:val="5"/>
  </w:num>
  <w:num w:numId="80">
    <w:abstractNumId w:val="70"/>
  </w:num>
  <w:num w:numId="81">
    <w:abstractNumId w:val="104"/>
  </w:num>
  <w:num w:numId="82">
    <w:abstractNumId w:val="74"/>
  </w:num>
  <w:num w:numId="83">
    <w:abstractNumId w:val="2"/>
  </w:num>
  <w:num w:numId="84">
    <w:abstractNumId w:val="99"/>
  </w:num>
  <w:num w:numId="85">
    <w:abstractNumId w:val="101"/>
  </w:num>
  <w:num w:numId="86">
    <w:abstractNumId w:val="124"/>
  </w:num>
  <w:num w:numId="87">
    <w:abstractNumId w:val="103"/>
  </w:num>
  <w:num w:numId="88">
    <w:abstractNumId w:val="55"/>
  </w:num>
  <w:num w:numId="89">
    <w:abstractNumId w:val="98"/>
  </w:num>
  <w:num w:numId="90">
    <w:abstractNumId w:val="45"/>
  </w:num>
  <w:num w:numId="91">
    <w:abstractNumId w:val="76"/>
  </w:num>
  <w:num w:numId="92">
    <w:abstractNumId w:val="29"/>
  </w:num>
  <w:num w:numId="93">
    <w:abstractNumId w:val="60"/>
  </w:num>
  <w:num w:numId="94">
    <w:abstractNumId w:val="106"/>
  </w:num>
  <w:num w:numId="95">
    <w:abstractNumId w:val="90"/>
  </w:num>
  <w:num w:numId="96">
    <w:abstractNumId w:val="24"/>
  </w:num>
  <w:num w:numId="97">
    <w:abstractNumId w:val="31"/>
  </w:num>
  <w:num w:numId="98">
    <w:abstractNumId w:val="12"/>
  </w:num>
  <w:num w:numId="99">
    <w:abstractNumId w:val="107"/>
  </w:num>
  <w:num w:numId="100">
    <w:abstractNumId w:val="100"/>
  </w:num>
  <w:num w:numId="101">
    <w:abstractNumId w:val="59"/>
  </w:num>
  <w:num w:numId="102">
    <w:abstractNumId w:val="78"/>
  </w:num>
  <w:num w:numId="103">
    <w:abstractNumId w:val="8"/>
  </w:num>
  <w:num w:numId="104">
    <w:abstractNumId w:val="32"/>
  </w:num>
  <w:num w:numId="105">
    <w:abstractNumId w:val="64"/>
  </w:num>
  <w:num w:numId="106">
    <w:abstractNumId w:val="110"/>
  </w:num>
  <w:num w:numId="107">
    <w:abstractNumId w:val="77"/>
  </w:num>
  <w:num w:numId="108">
    <w:abstractNumId w:val="102"/>
  </w:num>
  <w:num w:numId="109">
    <w:abstractNumId w:val="43"/>
  </w:num>
  <w:num w:numId="110">
    <w:abstractNumId w:val="119"/>
  </w:num>
  <w:num w:numId="111">
    <w:abstractNumId w:val="88"/>
  </w:num>
  <w:num w:numId="112">
    <w:abstractNumId w:val="21"/>
  </w:num>
  <w:num w:numId="113">
    <w:abstractNumId w:val="44"/>
  </w:num>
  <w:num w:numId="114">
    <w:abstractNumId w:val="75"/>
  </w:num>
  <w:num w:numId="115">
    <w:abstractNumId w:val="92"/>
  </w:num>
  <w:num w:numId="116">
    <w:abstractNumId w:val="83"/>
  </w:num>
  <w:num w:numId="117">
    <w:abstractNumId w:val="40"/>
  </w:num>
  <w:num w:numId="118">
    <w:abstractNumId w:val="111"/>
  </w:num>
  <w:num w:numId="119">
    <w:abstractNumId w:val="118"/>
  </w:num>
  <w:num w:numId="120">
    <w:abstractNumId w:val="112"/>
  </w:num>
  <w:num w:numId="121">
    <w:abstractNumId w:val="127"/>
  </w:num>
  <w:num w:numId="122">
    <w:abstractNumId w:val="89"/>
  </w:num>
  <w:num w:numId="123">
    <w:abstractNumId w:val="69"/>
  </w:num>
  <w:num w:numId="124">
    <w:abstractNumId w:val="58"/>
  </w:num>
  <w:num w:numId="125">
    <w:abstractNumId w:val="28"/>
  </w:num>
  <w:num w:numId="126">
    <w:abstractNumId w:val="35"/>
  </w:num>
  <w:num w:numId="127">
    <w:abstractNumId w:val="95"/>
  </w:num>
  <w:num w:numId="128">
    <w:abstractNumId w:val="67"/>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EE1"/>
    <w:rsid w:val="0000021C"/>
    <w:rsid w:val="00000479"/>
    <w:rsid w:val="00001AB2"/>
    <w:rsid w:val="00001F89"/>
    <w:rsid w:val="000032B3"/>
    <w:rsid w:val="0000357C"/>
    <w:rsid w:val="00004673"/>
    <w:rsid w:val="00004848"/>
    <w:rsid w:val="00006958"/>
    <w:rsid w:val="000071F4"/>
    <w:rsid w:val="00007AF9"/>
    <w:rsid w:val="0001000E"/>
    <w:rsid w:val="00010FA3"/>
    <w:rsid w:val="00011C65"/>
    <w:rsid w:val="00012771"/>
    <w:rsid w:val="00012A9B"/>
    <w:rsid w:val="00012B7D"/>
    <w:rsid w:val="000137C4"/>
    <w:rsid w:val="00013827"/>
    <w:rsid w:val="00013B07"/>
    <w:rsid w:val="0001474F"/>
    <w:rsid w:val="00015098"/>
    <w:rsid w:val="00015236"/>
    <w:rsid w:val="00016269"/>
    <w:rsid w:val="000163E7"/>
    <w:rsid w:val="00016702"/>
    <w:rsid w:val="00016A50"/>
    <w:rsid w:val="00016D78"/>
    <w:rsid w:val="00017E7E"/>
    <w:rsid w:val="00017FBC"/>
    <w:rsid w:val="0002029E"/>
    <w:rsid w:val="000203B3"/>
    <w:rsid w:val="00022A12"/>
    <w:rsid w:val="00023768"/>
    <w:rsid w:val="00023B12"/>
    <w:rsid w:val="000240E3"/>
    <w:rsid w:val="00024823"/>
    <w:rsid w:val="00026957"/>
    <w:rsid w:val="000303C6"/>
    <w:rsid w:val="00033247"/>
    <w:rsid w:val="000347B2"/>
    <w:rsid w:val="000349C0"/>
    <w:rsid w:val="000355EE"/>
    <w:rsid w:val="00035710"/>
    <w:rsid w:val="00036104"/>
    <w:rsid w:val="0003658C"/>
    <w:rsid w:val="00037003"/>
    <w:rsid w:val="00040FD3"/>
    <w:rsid w:val="0004289B"/>
    <w:rsid w:val="00044389"/>
    <w:rsid w:val="00045B4A"/>
    <w:rsid w:val="00045BB9"/>
    <w:rsid w:val="0004613B"/>
    <w:rsid w:val="00046155"/>
    <w:rsid w:val="0005050B"/>
    <w:rsid w:val="00051DC2"/>
    <w:rsid w:val="000538BF"/>
    <w:rsid w:val="00053F55"/>
    <w:rsid w:val="0005430E"/>
    <w:rsid w:val="00057261"/>
    <w:rsid w:val="00057281"/>
    <w:rsid w:val="00057EE1"/>
    <w:rsid w:val="0006083C"/>
    <w:rsid w:val="00061405"/>
    <w:rsid w:val="00063B6C"/>
    <w:rsid w:val="00064F80"/>
    <w:rsid w:val="00066953"/>
    <w:rsid w:val="0006726C"/>
    <w:rsid w:val="000679D1"/>
    <w:rsid w:val="00067E09"/>
    <w:rsid w:val="000700B3"/>
    <w:rsid w:val="00071C7B"/>
    <w:rsid w:val="000724FC"/>
    <w:rsid w:val="00073116"/>
    <w:rsid w:val="00074205"/>
    <w:rsid w:val="00074329"/>
    <w:rsid w:val="000765C5"/>
    <w:rsid w:val="000776BB"/>
    <w:rsid w:val="00080725"/>
    <w:rsid w:val="000809E3"/>
    <w:rsid w:val="00081442"/>
    <w:rsid w:val="000817B6"/>
    <w:rsid w:val="000819EF"/>
    <w:rsid w:val="00086B2C"/>
    <w:rsid w:val="00086D0D"/>
    <w:rsid w:val="00086D17"/>
    <w:rsid w:val="000875F4"/>
    <w:rsid w:val="000900D4"/>
    <w:rsid w:val="000911A8"/>
    <w:rsid w:val="000912A0"/>
    <w:rsid w:val="00091562"/>
    <w:rsid w:val="00092676"/>
    <w:rsid w:val="00093F7F"/>
    <w:rsid w:val="0009541E"/>
    <w:rsid w:val="000961AB"/>
    <w:rsid w:val="000962A3"/>
    <w:rsid w:val="00096334"/>
    <w:rsid w:val="00096401"/>
    <w:rsid w:val="000977DE"/>
    <w:rsid w:val="00097C90"/>
    <w:rsid w:val="000A0B25"/>
    <w:rsid w:val="000A146B"/>
    <w:rsid w:val="000A196C"/>
    <w:rsid w:val="000A30D9"/>
    <w:rsid w:val="000A315E"/>
    <w:rsid w:val="000A3226"/>
    <w:rsid w:val="000A4092"/>
    <w:rsid w:val="000A47CD"/>
    <w:rsid w:val="000A75C9"/>
    <w:rsid w:val="000A7636"/>
    <w:rsid w:val="000A7A4D"/>
    <w:rsid w:val="000B08AE"/>
    <w:rsid w:val="000B162E"/>
    <w:rsid w:val="000B25B4"/>
    <w:rsid w:val="000B557A"/>
    <w:rsid w:val="000B5802"/>
    <w:rsid w:val="000B5C0C"/>
    <w:rsid w:val="000B5DB7"/>
    <w:rsid w:val="000B60D7"/>
    <w:rsid w:val="000B67C9"/>
    <w:rsid w:val="000B6AAF"/>
    <w:rsid w:val="000B7E14"/>
    <w:rsid w:val="000C1694"/>
    <w:rsid w:val="000C3102"/>
    <w:rsid w:val="000C3E0E"/>
    <w:rsid w:val="000C4B2F"/>
    <w:rsid w:val="000C4D2B"/>
    <w:rsid w:val="000C51F1"/>
    <w:rsid w:val="000C5AA3"/>
    <w:rsid w:val="000C676D"/>
    <w:rsid w:val="000C69B8"/>
    <w:rsid w:val="000D0AB9"/>
    <w:rsid w:val="000D0D7C"/>
    <w:rsid w:val="000D2A06"/>
    <w:rsid w:val="000D4566"/>
    <w:rsid w:val="000D4FF6"/>
    <w:rsid w:val="000D62C9"/>
    <w:rsid w:val="000D76D9"/>
    <w:rsid w:val="000D79DA"/>
    <w:rsid w:val="000E0313"/>
    <w:rsid w:val="000E0576"/>
    <w:rsid w:val="000E1B13"/>
    <w:rsid w:val="000E3BE1"/>
    <w:rsid w:val="000E74F7"/>
    <w:rsid w:val="000F0242"/>
    <w:rsid w:val="000F1A03"/>
    <w:rsid w:val="000F3803"/>
    <w:rsid w:val="000F5013"/>
    <w:rsid w:val="000F6C3E"/>
    <w:rsid w:val="000F712F"/>
    <w:rsid w:val="000F7AF8"/>
    <w:rsid w:val="0010101A"/>
    <w:rsid w:val="00102AC4"/>
    <w:rsid w:val="0010540B"/>
    <w:rsid w:val="00106423"/>
    <w:rsid w:val="00106E70"/>
    <w:rsid w:val="0011165B"/>
    <w:rsid w:val="00111734"/>
    <w:rsid w:val="001118AD"/>
    <w:rsid w:val="00111C11"/>
    <w:rsid w:val="001125AB"/>
    <w:rsid w:val="0011552F"/>
    <w:rsid w:val="00120D05"/>
    <w:rsid w:val="0012227A"/>
    <w:rsid w:val="00122C4C"/>
    <w:rsid w:val="0012370D"/>
    <w:rsid w:val="00124B69"/>
    <w:rsid w:val="00125D02"/>
    <w:rsid w:val="00127B78"/>
    <w:rsid w:val="00131038"/>
    <w:rsid w:val="001311D5"/>
    <w:rsid w:val="001317E1"/>
    <w:rsid w:val="00131E65"/>
    <w:rsid w:val="00132275"/>
    <w:rsid w:val="00133453"/>
    <w:rsid w:val="00135348"/>
    <w:rsid w:val="00135F54"/>
    <w:rsid w:val="00136ECF"/>
    <w:rsid w:val="001377DC"/>
    <w:rsid w:val="001407E6"/>
    <w:rsid w:val="0014263F"/>
    <w:rsid w:val="0014313E"/>
    <w:rsid w:val="00143BBB"/>
    <w:rsid w:val="00143C84"/>
    <w:rsid w:val="00144DFD"/>
    <w:rsid w:val="001453C6"/>
    <w:rsid w:val="001455AF"/>
    <w:rsid w:val="00145691"/>
    <w:rsid w:val="0014781A"/>
    <w:rsid w:val="001500FF"/>
    <w:rsid w:val="00150985"/>
    <w:rsid w:val="00151096"/>
    <w:rsid w:val="00152196"/>
    <w:rsid w:val="00153969"/>
    <w:rsid w:val="00154057"/>
    <w:rsid w:val="001559EF"/>
    <w:rsid w:val="00155BB5"/>
    <w:rsid w:val="00156769"/>
    <w:rsid w:val="00156E51"/>
    <w:rsid w:val="00160765"/>
    <w:rsid w:val="00161B86"/>
    <w:rsid w:val="001622DA"/>
    <w:rsid w:val="00162BE4"/>
    <w:rsid w:val="00163233"/>
    <w:rsid w:val="00163978"/>
    <w:rsid w:val="001651BB"/>
    <w:rsid w:val="00170091"/>
    <w:rsid w:val="00170F2F"/>
    <w:rsid w:val="0017202C"/>
    <w:rsid w:val="00172725"/>
    <w:rsid w:val="00173A1E"/>
    <w:rsid w:val="001742D2"/>
    <w:rsid w:val="00174341"/>
    <w:rsid w:val="00174D7C"/>
    <w:rsid w:val="0017604F"/>
    <w:rsid w:val="001774E4"/>
    <w:rsid w:val="001777B6"/>
    <w:rsid w:val="00177BEC"/>
    <w:rsid w:val="00177DA1"/>
    <w:rsid w:val="00181178"/>
    <w:rsid w:val="0018537B"/>
    <w:rsid w:val="00185BCE"/>
    <w:rsid w:val="0018651C"/>
    <w:rsid w:val="00187C4D"/>
    <w:rsid w:val="0019120F"/>
    <w:rsid w:val="00192BA1"/>
    <w:rsid w:val="001952C8"/>
    <w:rsid w:val="00195BB3"/>
    <w:rsid w:val="00195E6B"/>
    <w:rsid w:val="00196072"/>
    <w:rsid w:val="001961D5"/>
    <w:rsid w:val="001964D7"/>
    <w:rsid w:val="001A0351"/>
    <w:rsid w:val="001A1197"/>
    <w:rsid w:val="001A3936"/>
    <w:rsid w:val="001A39DB"/>
    <w:rsid w:val="001A5C69"/>
    <w:rsid w:val="001A5F21"/>
    <w:rsid w:val="001A5FC3"/>
    <w:rsid w:val="001A6797"/>
    <w:rsid w:val="001B0A5D"/>
    <w:rsid w:val="001B14B7"/>
    <w:rsid w:val="001B39D8"/>
    <w:rsid w:val="001B42F8"/>
    <w:rsid w:val="001B503B"/>
    <w:rsid w:val="001B5B4C"/>
    <w:rsid w:val="001B6FFE"/>
    <w:rsid w:val="001B723F"/>
    <w:rsid w:val="001B77FD"/>
    <w:rsid w:val="001C0710"/>
    <w:rsid w:val="001C1118"/>
    <w:rsid w:val="001C29EC"/>
    <w:rsid w:val="001C2A86"/>
    <w:rsid w:val="001C40AB"/>
    <w:rsid w:val="001C58FA"/>
    <w:rsid w:val="001C7923"/>
    <w:rsid w:val="001D220E"/>
    <w:rsid w:val="001D3043"/>
    <w:rsid w:val="001D31FF"/>
    <w:rsid w:val="001D3B3E"/>
    <w:rsid w:val="001D65BF"/>
    <w:rsid w:val="001D69DA"/>
    <w:rsid w:val="001D6A63"/>
    <w:rsid w:val="001D7163"/>
    <w:rsid w:val="001E108C"/>
    <w:rsid w:val="001E2056"/>
    <w:rsid w:val="001E24EF"/>
    <w:rsid w:val="001E2F4F"/>
    <w:rsid w:val="001E36CD"/>
    <w:rsid w:val="001E371D"/>
    <w:rsid w:val="001E38DC"/>
    <w:rsid w:val="001E3C6E"/>
    <w:rsid w:val="001E5B19"/>
    <w:rsid w:val="001E7BD7"/>
    <w:rsid w:val="001F5603"/>
    <w:rsid w:val="001F7110"/>
    <w:rsid w:val="00200A2B"/>
    <w:rsid w:val="00200BAA"/>
    <w:rsid w:val="00201127"/>
    <w:rsid w:val="002024B7"/>
    <w:rsid w:val="0020325F"/>
    <w:rsid w:val="00204214"/>
    <w:rsid w:val="002047DC"/>
    <w:rsid w:val="00205A9C"/>
    <w:rsid w:val="0020653E"/>
    <w:rsid w:val="00207790"/>
    <w:rsid w:val="00207A4C"/>
    <w:rsid w:val="00210AC7"/>
    <w:rsid w:val="00210E31"/>
    <w:rsid w:val="00211053"/>
    <w:rsid w:val="002111D2"/>
    <w:rsid w:val="00212459"/>
    <w:rsid w:val="00212C6C"/>
    <w:rsid w:val="00213B93"/>
    <w:rsid w:val="00213C1B"/>
    <w:rsid w:val="0021651A"/>
    <w:rsid w:val="002178C8"/>
    <w:rsid w:val="002215F9"/>
    <w:rsid w:val="00221663"/>
    <w:rsid w:val="00221B04"/>
    <w:rsid w:val="002230B9"/>
    <w:rsid w:val="00223686"/>
    <w:rsid w:val="002238D6"/>
    <w:rsid w:val="002246AF"/>
    <w:rsid w:val="0022702B"/>
    <w:rsid w:val="002275EE"/>
    <w:rsid w:val="002326F1"/>
    <w:rsid w:val="00232EF6"/>
    <w:rsid w:val="0023330D"/>
    <w:rsid w:val="00235328"/>
    <w:rsid w:val="00237507"/>
    <w:rsid w:val="0023794D"/>
    <w:rsid w:val="002407D1"/>
    <w:rsid w:val="00240A31"/>
    <w:rsid w:val="0024121D"/>
    <w:rsid w:val="00242114"/>
    <w:rsid w:val="002426B7"/>
    <w:rsid w:val="00242FA6"/>
    <w:rsid w:val="002431F8"/>
    <w:rsid w:val="00243BEC"/>
    <w:rsid w:val="00244B4C"/>
    <w:rsid w:val="002454F5"/>
    <w:rsid w:val="00246109"/>
    <w:rsid w:val="00246DA3"/>
    <w:rsid w:val="002471C0"/>
    <w:rsid w:val="002476FA"/>
    <w:rsid w:val="002505EB"/>
    <w:rsid w:val="002525E0"/>
    <w:rsid w:val="002536D7"/>
    <w:rsid w:val="002538A1"/>
    <w:rsid w:val="002563D9"/>
    <w:rsid w:val="00256646"/>
    <w:rsid w:val="002577FA"/>
    <w:rsid w:val="0026011E"/>
    <w:rsid w:val="002602F2"/>
    <w:rsid w:val="00260F3F"/>
    <w:rsid w:val="0026106C"/>
    <w:rsid w:val="00261EC5"/>
    <w:rsid w:val="00261F52"/>
    <w:rsid w:val="00262103"/>
    <w:rsid w:val="00262CD5"/>
    <w:rsid w:val="00262FBB"/>
    <w:rsid w:val="002630A4"/>
    <w:rsid w:val="002641A5"/>
    <w:rsid w:val="00270A5D"/>
    <w:rsid w:val="00271193"/>
    <w:rsid w:val="002717C4"/>
    <w:rsid w:val="00271EED"/>
    <w:rsid w:val="002720D0"/>
    <w:rsid w:val="00272269"/>
    <w:rsid w:val="00275D90"/>
    <w:rsid w:val="002761DC"/>
    <w:rsid w:val="00277194"/>
    <w:rsid w:val="00280000"/>
    <w:rsid w:val="00280DD4"/>
    <w:rsid w:val="00281E6C"/>
    <w:rsid w:val="0028214A"/>
    <w:rsid w:val="00282854"/>
    <w:rsid w:val="00283008"/>
    <w:rsid w:val="00284283"/>
    <w:rsid w:val="002857F0"/>
    <w:rsid w:val="002857F9"/>
    <w:rsid w:val="00285880"/>
    <w:rsid w:val="00285FEF"/>
    <w:rsid w:val="00290B98"/>
    <w:rsid w:val="00290CCC"/>
    <w:rsid w:val="00291481"/>
    <w:rsid w:val="002918CC"/>
    <w:rsid w:val="0029351F"/>
    <w:rsid w:val="00297AB1"/>
    <w:rsid w:val="002A0B9F"/>
    <w:rsid w:val="002A32CB"/>
    <w:rsid w:val="002A3CD2"/>
    <w:rsid w:val="002A5596"/>
    <w:rsid w:val="002A6A8D"/>
    <w:rsid w:val="002A6F71"/>
    <w:rsid w:val="002A7962"/>
    <w:rsid w:val="002B1AE8"/>
    <w:rsid w:val="002B1BAD"/>
    <w:rsid w:val="002B6012"/>
    <w:rsid w:val="002B7BEC"/>
    <w:rsid w:val="002C31F1"/>
    <w:rsid w:val="002C5E43"/>
    <w:rsid w:val="002D0831"/>
    <w:rsid w:val="002D17BD"/>
    <w:rsid w:val="002D209D"/>
    <w:rsid w:val="002D40FD"/>
    <w:rsid w:val="002D5C11"/>
    <w:rsid w:val="002E0D05"/>
    <w:rsid w:val="002E213B"/>
    <w:rsid w:val="002E2747"/>
    <w:rsid w:val="002E2E44"/>
    <w:rsid w:val="002E2F6C"/>
    <w:rsid w:val="002E31A8"/>
    <w:rsid w:val="002E4746"/>
    <w:rsid w:val="002E4E72"/>
    <w:rsid w:val="002E540C"/>
    <w:rsid w:val="002E57D4"/>
    <w:rsid w:val="002E7B4F"/>
    <w:rsid w:val="002F080D"/>
    <w:rsid w:val="002F1022"/>
    <w:rsid w:val="002F11A4"/>
    <w:rsid w:val="002F361E"/>
    <w:rsid w:val="002F3BAE"/>
    <w:rsid w:val="002F3F27"/>
    <w:rsid w:val="002F4E04"/>
    <w:rsid w:val="002F6FCA"/>
    <w:rsid w:val="00301E09"/>
    <w:rsid w:val="00302228"/>
    <w:rsid w:val="00302F33"/>
    <w:rsid w:val="00303966"/>
    <w:rsid w:val="003050D8"/>
    <w:rsid w:val="00307807"/>
    <w:rsid w:val="0031260A"/>
    <w:rsid w:val="00312624"/>
    <w:rsid w:val="00313D4F"/>
    <w:rsid w:val="0031516A"/>
    <w:rsid w:val="00315745"/>
    <w:rsid w:val="00317301"/>
    <w:rsid w:val="00317FCD"/>
    <w:rsid w:val="003216E3"/>
    <w:rsid w:val="00324A66"/>
    <w:rsid w:val="0032539B"/>
    <w:rsid w:val="003257F0"/>
    <w:rsid w:val="003259B2"/>
    <w:rsid w:val="00325A9D"/>
    <w:rsid w:val="003271FB"/>
    <w:rsid w:val="003278F7"/>
    <w:rsid w:val="00327A16"/>
    <w:rsid w:val="00327FE5"/>
    <w:rsid w:val="003305D2"/>
    <w:rsid w:val="003308E4"/>
    <w:rsid w:val="00330FC5"/>
    <w:rsid w:val="00331CCC"/>
    <w:rsid w:val="00332224"/>
    <w:rsid w:val="003337B0"/>
    <w:rsid w:val="00333D45"/>
    <w:rsid w:val="0033666F"/>
    <w:rsid w:val="0034020F"/>
    <w:rsid w:val="0034022D"/>
    <w:rsid w:val="003415E3"/>
    <w:rsid w:val="003416FA"/>
    <w:rsid w:val="0034424B"/>
    <w:rsid w:val="003444FA"/>
    <w:rsid w:val="00345567"/>
    <w:rsid w:val="003476F5"/>
    <w:rsid w:val="00347A00"/>
    <w:rsid w:val="00347D01"/>
    <w:rsid w:val="00352581"/>
    <w:rsid w:val="00352E70"/>
    <w:rsid w:val="003530A0"/>
    <w:rsid w:val="003532A0"/>
    <w:rsid w:val="0035413B"/>
    <w:rsid w:val="00354C9A"/>
    <w:rsid w:val="00355077"/>
    <w:rsid w:val="003579FC"/>
    <w:rsid w:val="00360B41"/>
    <w:rsid w:val="00360EBC"/>
    <w:rsid w:val="00361898"/>
    <w:rsid w:val="00362021"/>
    <w:rsid w:val="003620E6"/>
    <w:rsid w:val="0036213F"/>
    <w:rsid w:val="0036223D"/>
    <w:rsid w:val="003630C7"/>
    <w:rsid w:val="003651D7"/>
    <w:rsid w:val="00370055"/>
    <w:rsid w:val="0037023E"/>
    <w:rsid w:val="003726F9"/>
    <w:rsid w:val="0037364F"/>
    <w:rsid w:val="00374FC0"/>
    <w:rsid w:val="003756EA"/>
    <w:rsid w:val="0037629E"/>
    <w:rsid w:val="003765E4"/>
    <w:rsid w:val="00376AA8"/>
    <w:rsid w:val="00376F09"/>
    <w:rsid w:val="003816D0"/>
    <w:rsid w:val="00381748"/>
    <w:rsid w:val="003826F4"/>
    <w:rsid w:val="00383717"/>
    <w:rsid w:val="00384BD1"/>
    <w:rsid w:val="00384E09"/>
    <w:rsid w:val="00385876"/>
    <w:rsid w:val="00386231"/>
    <w:rsid w:val="00387286"/>
    <w:rsid w:val="003907B8"/>
    <w:rsid w:val="00391EE0"/>
    <w:rsid w:val="0039212A"/>
    <w:rsid w:val="0039231E"/>
    <w:rsid w:val="00392ACD"/>
    <w:rsid w:val="00393999"/>
    <w:rsid w:val="00393B43"/>
    <w:rsid w:val="00394252"/>
    <w:rsid w:val="00394DF6"/>
    <w:rsid w:val="0039688A"/>
    <w:rsid w:val="0039799F"/>
    <w:rsid w:val="003A15B2"/>
    <w:rsid w:val="003A189F"/>
    <w:rsid w:val="003A22D0"/>
    <w:rsid w:val="003A329E"/>
    <w:rsid w:val="003A3439"/>
    <w:rsid w:val="003A41BF"/>
    <w:rsid w:val="003B2BAC"/>
    <w:rsid w:val="003B44FB"/>
    <w:rsid w:val="003B4D90"/>
    <w:rsid w:val="003B61F5"/>
    <w:rsid w:val="003C1510"/>
    <w:rsid w:val="003C1880"/>
    <w:rsid w:val="003C326E"/>
    <w:rsid w:val="003C3741"/>
    <w:rsid w:val="003C3954"/>
    <w:rsid w:val="003C3B8C"/>
    <w:rsid w:val="003C3FAE"/>
    <w:rsid w:val="003C5DA6"/>
    <w:rsid w:val="003C6B2B"/>
    <w:rsid w:val="003C7862"/>
    <w:rsid w:val="003C79CF"/>
    <w:rsid w:val="003D04AA"/>
    <w:rsid w:val="003D3322"/>
    <w:rsid w:val="003D3A6C"/>
    <w:rsid w:val="003D4436"/>
    <w:rsid w:val="003D4754"/>
    <w:rsid w:val="003D4DBE"/>
    <w:rsid w:val="003D758A"/>
    <w:rsid w:val="003E231F"/>
    <w:rsid w:val="003E2C80"/>
    <w:rsid w:val="003E2EA6"/>
    <w:rsid w:val="003E4E2D"/>
    <w:rsid w:val="003E6084"/>
    <w:rsid w:val="003E6709"/>
    <w:rsid w:val="003F1167"/>
    <w:rsid w:val="003F19C4"/>
    <w:rsid w:val="003F3647"/>
    <w:rsid w:val="003F5945"/>
    <w:rsid w:val="003F639B"/>
    <w:rsid w:val="003F6A1A"/>
    <w:rsid w:val="003F6A5A"/>
    <w:rsid w:val="003F72C4"/>
    <w:rsid w:val="003F7D02"/>
    <w:rsid w:val="0040088E"/>
    <w:rsid w:val="00401CCC"/>
    <w:rsid w:val="00402426"/>
    <w:rsid w:val="00402B51"/>
    <w:rsid w:val="0040394B"/>
    <w:rsid w:val="00404B0B"/>
    <w:rsid w:val="00404F05"/>
    <w:rsid w:val="004054EF"/>
    <w:rsid w:val="00405C18"/>
    <w:rsid w:val="00405D4E"/>
    <w:rsid w:val="00406152"/>
    <w:rsid w:val="00411662"/>
    <w:rsid w:val="00411F59"/>
    <w:rsid w:val="00413FC4"/>
    <w:rsid w:val="0041400D"/>
    <w:rsid w:val="00414172"/>
    <w:rsid w:val="0041446A"/>
    <w:rsid w:val="00414556"/>
    <w:rsid w:val="00414FB3"/>
    <w:rsid w:val="00415067"/>
    <w:rsid w:val="0041573D"/>
    <w:rsid w:val="00417B0C"/>
    <w:rsid w:val="0042057F"/>
    <w:rsid w:val="004219CC"/>
    <w:rsid w:val="00421B72"/>
    <w:rsid w:val="004221F6"/>
    <w:rsid w:val="00423E24"/>
    <w:rsid w:val="004249F5"/>
    <w:rsid w:val="00425376"/>
    <w:rsid w:val="004262C7"/>
    <w:rsid w:val="00426B72"/>
    <w:rsid w:val="00430A07"/>
    <w:rsid w:val="0043110A"/>
    <w:rsid w:val="00431192"/>
    <w:rsid w:val="00431268"/>
    <w:rsid w:val="00431398"/>
    <w:rsid w:val="0043349D"/>
    <w:rsid w:val="00433B91"/>
    <w:rsid w:val="00434282"/>
    <w:rsid w:val="0043440D"/>
    <w:rsid w:val="00435DC3"/>
    <w:rsid w:val="004363BF"/>
    <w:rsid w:val="00437B84"/>
    <w:rsid w:val="00440DD3"/>
    <w:rsid w:val="00441372"/>
    <w:rsid w:val="00441B93"/>
    <w:rsid w:val="004429ED"/>
    <w:rsid w:val="00443AC1"/>
    <w:rsid w:val="00443BDC"/>
    <w:rsid w:val="00444C18"/>
    <w:rsid w:val="00444C41"/>
    <w:rsid w:val="0044505C"/>
    <w:rsid w:val="004467A2"/>
    <w:rsid w:val="00446D34"/>
    <w:rsid w:val="00452029"/>
    <w:rsid w:val="0045415E"/>
    <w:rsid w:val="00455EAB"/>
    <w:rsid w:val="00457F95"/>
    <w:rsid w:val="00461845"/>
    <w:rsid w:val="0046221E"/>
    <w:rsid w:val="00463010"/>
    <w:rsid w:val="004632B6"/>
    <w:rsid w:val="00463BC2"/>
    <w:rsid w:val="00464314"/>
    <w:rsid w:val="00465889"/>
    <w:rsid w:val="004664C0"/>
    <w:rsid w:val="00467285"/>
    <w:rsid w:val="004706F2"/>
    <w:rsid w:val="00470D61"/>
    <w:rsid w:val="0047305A"/>
    <w:rsid w:val="00475337"/>
    <w:rsid w:val="00476687"/>
    <w:rsid w:val="0047677D"/>
    <w:rsid w:val="00480F15"/>
    <w:rsid w:val="00481743"/>
    <w:rsid w:val="00482312"/>
    <w:rsid w:val="0048330C"/>
    <w:rsid w:val="00483A74"/>
    <w:rsid w:val="0048647C"/>
    <w:rsid w:val="00487E66"/>
    <w:rsid w:val="004901B0"/>
    <w:rsid w:val="00491F8A"/>
    <w:rsid w:val="00492F35"/>
    <w:rsid w:val="00493196"/>
    <w:rsid w:val="00494F76"/>
    <w:rsid w:val="00495167"/>
    <w:rsid w:val="00495675"/>
    <w:rsid w:val="00496A20"/>
    <w:rsid w:val="00497EC4"/>
    <w:rsid w:val="004A0C4A"/>
    <w:rsid w:val="004A2696"/>
    <w:rsid w:val="004A2B0B"/>
    <w:rsid w:val="004A2F94"/>
    <w:rsid w:val="004A3622"/>
    <w:rsid w:val="004A5586"/>
    <w:rsid w:val="004A62B4"/>
    <w:rsid w:val="004A7D55"/>
    <w:rsid w:val="004A7EA9"/>
    <w:rsid w:val="004B001F"/>
    <w:rsid w:val="004B0029"/>
    <w:rsid w:val="004B0111"/>
    <w:rsid w:val="004B060C"/>
    <w:rsid w:val="004B0E95"/>
    <w:rsid w:val="004B1792"/>
    <w:rsid w:val="004B2242"/>
    <w:rsid w:val="004B3D5F"/>
    <w:rsid w:val="004B4B06"/>
    <w:rsid w:val="004B4BAA"/>
    <w:rsid w:val="004B4C26"/>
    <w:rsid w:val="004B55D1"/>
    <w:rsid w:val="004B61F4"/>
    <w:rsid w:val="004B6309"/>
    <w:rsid w:val="004B72AD"/>
    <w:rsid w:val="004B7F85"/>
    <w:rsid w:val="004C1751"/>
    <w:rsid w:val="004C1933"/>
    <w:rsid w:val="004C24C4"/>
    <w:rsid w:val="004C32CF"/>
    <w:rsid w:val="004C38EC"/>
    <w:rsid w:val="004C38F7"/>
    <w:rsid w:val="004C3D19"/>
    <w:rsid w:val="004C44FE"/>
    <w:rsid w:val="004C4A24"/>
    <w:rsid w:val="004C4EDA"/>
    <w:rsid w:val="004C4EE3"/>
    <w:rsid w:val="004D0F92"/>
    <w:rsid w:val="004D13E3"/>
    <w:rsid w:val="004D169A"/>
    <w:rsid w:val="004D2534"/>
    <w:rsid w:val="004D532E"/>
    <w:rsid w:val="004D5376"/>
    <w:rsid w:val="004D6C6F"/>
    <w:rsid w:val="004D6FD9"/>
    <w:rsid w:val="004E037F"/>
    <w:rsid w:val="004E1334"/>
    <w:rsid w:val="004E1E78"/>
    <w:rsid w:val="004E26DC"/>
    <w:rsid w:val="004E389E"/>
    <w:rsid w:val="004E3DC0"/>
    <w:rsid w:val="004E40C1"/>
    <w:rsid w:val="004E46AA"/>
    <w:rsid w:val="004E504D"/>
    <w:rsid w:val="004E51CD"/>
    <w:rsid w:val="004E56C3"/>
    <w:rsid w:val="004E7D28"/>
    <w:rsid w:val="004F00FE"/>
    <w:rsid w:val="004F1920"/>
    <w:rsid w:val="004F1D59"/>
    <w:rsid w:val="004F27AC"/>
    <w:rsid w:val="004F2F0A"/>
    <w:rsid w:val="004F347B"/>
    <w:rsid w:val="004F4688"/>
    <w:rsid w:val="004F582E"/>
    <w:rsid w:val="004F6246"/>
    <w:rsid w:val="004F6353"/>
    <w:rsid w:val="004F71BB"/>
    <w:rsid w:val="004F74EF"/>
    <w:rsid w:val="005009A2"/>
    <w:rsid w:val="0050125B"/>
    <w:rsid w:val="00501EE6"/>
    <w:rsid w:val="00502B03"/>
    <w:rsid w:val="005030E0"/>
    <w:rsid w:val="0050324C"/>
    <w:rsid w:val="00503414"/>
    <w:rsid w:val="00504E3B"/>
    <w:rsid w:val="00505667"/>
    <w:rsid w:val="00510960"/>
    <w:rsid w:val="00510F99"/>
    <w:rsid w:val="00512C12"/>
    <w:rsid w:val="0051457E"/>
    <w:rsid w:val="00514694"/>
    <w:rsid w:val="00517218"/>
    <w:rsid w:val="00517704"/>
    <w:rsid w:val="00517C7B"/>
    <w:rsid w:val="00520A12"/>
    <w:rsid w:val="00521B6D"/>
    <w:rsid w:val="0052324C"/>
    <w:rsid w:val="00526240"/>
    <w:rsid w:val="00526669"/>
    <w:rsid w:val="00530B2B"/>
    <w:rsid w:val="00533552"/>
    <w:rsid w:val="0053358C"/>
    <w:rsid w:val="00533753"/>
    <w:rsid w:val="005338CC"/>
    <w:rsid w:val="00533CF2"/>
    <w:rsid w:val="00533ED8"/>
    <w:rsid w:val="00534CFE"/>
    <w:rsid w:val="00534E77"/>
    <w:rsid w:val="005359B4"/>
    <w:rsid w:val="00536BC6"/>
    <w:rsid w:val="00537C48"/>
    <w:rsid w:val="005405B1"/>
    <w:rsid w:val="00540724"/>
    <w:rsid w:val="005417F1"/>
    <w:rsid w:val="00541F63"/>
    <w:rsid w:val="005422A6"/>
    <w:rsid w:val="00542DC0"/>
    <w:rsid w:val="00543191"/>
    <w:rsid w:val="00543B80"/>
    <w:rsid w:val="005453D0"/>
    <w:rsid w:val="0054700B"/>
    <w:rsid w:val="00547681"/>
    <w:rsid w:val="0055186A"/>
    <w:rsid w:val="00552A43"/>
    <w:rsid w:val="0055371A"/>
    <w:rsid w:val="00554E2A"/>
    <w:rsid w:val="0055552B"/>
    <w:rsid w:val="0055557E"/>
    <w:rsid w:val="00555AA9"/>
    <w:rsid w:val="0055646D"/>
    <w:rsid w:val="0056066F"/>
    <w:rsid w:val="00563025"/>
    <w:rsid w:val="00564D94"/>
    <w:rsid w:val="00565055"/>
    <w:rsid w:val="005720BD"/>
    <w:rsid w:val="00573051"/>
    <w:rsid w:val="00573CA0"/>
    <w:rsid w:val="00574D1B"/>
    <w:rsid w:val="00575750"/>
    <w:rsid w:val="00576607"/>
    <w:rsid w:val="00576DDA"/>
    <w:rsid w:val="00577751"/>
    <w:rsid w:val="00580A58"/>
    <w:rsid w:val="00582512"/>
    <w:rsid w:val="00582743"/>
    <w:rsid w:val="0058335F"/>
    <w:rsid w:val="00583835"/>
    <w:rsid w:val="0058469B"/>
    <w:rsid w:val="00586A69"/>
    <w:rsid w:val="005908BD"/>
    <w:rsid w:val="00590C03"/>
    <w:rsid w:val="00591012"/>
    <w:rsid w:val="0059119B"/>
    <w:rsid w:val="00592871"/>
    <w:rsid w:val="0059371D"/>
    <w:rsid w:val="00593C8F"/>
    <w:rsid w:val="005958B8"/>
    <w:rsid w:val="005968DD"/>
    <w:rsid w:val="00596B93"/>
    <w:rsid w:val="00597372"/>
    <w:rsid w:val="0059785E"/>
    <w:rsid w:val="00597B41"/>
    <w:rsid w:val="005A0996"/>
    <w:rsid w:val="005A35CF"/>
    <w:rsid w:val="005A3CE9"/>
    <w:rsid w:val="005A47F3"/>
    <w:rsid w:val="005A5EC6"/>
    <w:rsid w:val="005A6251"/>
    <w:rsid w:val="005B051C"/>
    <w:rsid w:val="005B06E5"/>
    <w:rsid w:val="005B0D26"/>
    <w:rsid w:val="005B2A3F"/>
    <w:rsid w:val="005B37DA"/>
    <w:rsid w:val="005B45D3"/>
    <w:rsid w:val="005B4F8F"/>
    <w:rsid w:val="005B5A94"/>
    <w:rsid w:val="005B5D67"/>
    <w:rsid w:val="005B61AC"/>
    <w:rsid w:val="005B6533"/>
    <w:rsid w:val="005B7D0D"/>
    <w:rsid w:val="005C042E"/>
    <w:rsid w:val="005C1883"/>
    <w:rsid w:val="005C1ADC"/>
    <w:rsid w:val="005C20B2"/>
    <w:rsid w:val="005C28AC"/>
    <w:rsid w:val="005C3C6A"/>
    <w:rsid w:val="005C425D"/>
    <w:rsid w:val="005C4C53"/>
    <w:rsid w:val="005C5088"/>
    <w:rsid w:val="005C51E5"/>
    <w:rsid w:val="005C5372"/>
    <w:rsid w:val="005C55ED"/>
    <w:rsid w:val="005C65D0"/>
    <w:rsid w:val="005D0008"/>
    <w:rsid w:val="005D0981"/>
    <w:rsid w:val="005D0BCA"/>
    <w:rsid w:val="005D151E"/>
    <w:rsid w:val="005D182E"/>
    <w:rsid w:val="005D212A"/>
    <w:rsid w:val="005D62AA"/>
    <w:rsid w:val="005E386B"/>
    <w:rsid w:val="005E4696"/>
    <w:rsid w:val="005E50CA"/>
    <w:rsid w:val="005E5CC8"/>
    <w:rsid w:val="005E7B6F"/>
    <w:rsid w:val="005F1087"/>
    <w:rsid w:val="005F272C"/>
    <w:rsid w:val="005F2B88"/>
    <w:rsid w:val="005F60C8"/>
    <w:rsid w:val="005F773E"/>
    <w:rsid w:val="00600B99"/>
    <w:rsid w:val="0060225E"/>
    <w:rsid w:val="00602BDA"/>
    <w:rsid w:val="00602D7B"/>
    <w:rsid w:val="00603177"/>
    <w:rsid w:val="00603E30"/>
    <w:rsid w:val="0060613F"/>
    <w:rsid w:val="006070F5"/>
    <w:rsid w:val="00613616"/>
    <w:rsid w:val="00613E0C"/>
    <w:rsid w:val="00614415"/>
    <w:rsid w:val="006145BD"/>
    <w:rsid w:val="00614880"/>
    <w:rsid w:val="0061574C"/>
    <w:rsid w:val="00615A8D"/>
    <w:rsid w:val="00615DDF"/>
    <w:rsid w:val="00616E23"/>
    <w:rsid w:val="00620AC0"/>
    <w:rsid w:val="00621BAA"/>
    <w:rsid w:val="00622080"/>
    <w:rsid w:val="006227BE"/>
    <w:rsid w:val="00622AD5"/>
    <w:rsid w:val="00622FDC"/>
    <w:rsid w:val="00625A58"/>
    <w:rsid w:val="00625F77"/>
    <w:rsid w:val="00627FB4"/>
    <w:rsid w:val="0063191D"/>
    <w:rsid w:val="00632222"/>
    <w:rsid w:val="00633002"/>
    <w:rsid w:val="0063385F"/>
    <w:rsid w:val="00633A95"/>
    <w:rsid w:val="00633D24"/>
    <w:rsid w:val="00634A49"/>
    <w:rsid w:val="00635D3E"/>
    <w:rsid w:val="00635E85"/>
    <w:rsid w:val="00636B5D"/>
    <w:rsid w:val="00636F56"/>
    <w:rsid w:val="00636FFB"/>
    <w:rsid w:val="00637817"/>
    <w:rsid w:val="006410BF"/>
    <w:rsid w:val="0064123A"/>
    <w:rsid w:val="006421F6"/>
    <w:rsid w:val="00642F37"/>
    <w:rsid w:val="006431E1"/>
    <w:rsid w:val="00643EFF"/>
    <w:rsid w:val="00645492"/>
    <w:rsid w:val="0064578D"/>
    <w:rsid w:val="00646080"/>
    <w:rsid w:val="006462DB"/>
    <w:rsid w:val="00650931"/>
    <w:rsid w:val="00650C06"/>
    <w:rsid w:val="006511E4"/>
    <w:rsid w:val="00651F16"/>
    <w:rsid w:val="00652330"/>
    <w:rsid w:val="006524D1"/>
    <w:rsid w:val="00652B11"/>
    <w:rsid w:val="006534EE"/>
    <w:rsid w:val="006537B0"/>
    <w:rsid w:val="00653E3F"/>
    <w:rsid w:val="00654F8E"/>
    <w:rsid w:val="00655AAD"/>
    <w:rsid w:val="0066139F"/>
    <w:rsid w:val="006615B2"/>
    <w:rsid w:val="00662453"/>
    <w:rsid w:val="00663149"/>
    <w:rsid w:val="00663A09"/>
    <w:rsid w:val="006665FC"/>
    <w:rsid w:val="00670F35"/>
    <w:rsid w:val="00671873"/>
    <w:rsid w:val="006729E0"/>
    <w:rsid w:val="00672A1A"/>
    <w:rsid w:val="00674B95"/>
    <w:rsid w:val="00675C59"/>
    <w:rsid w:val="00676354"/>
    <w:rsid w:val="006763B7"/>
    <w:rsid w:val="00677697"/>
    <w:rsid w:val="00680EF7"/>
    <w:rsid w:val="00681516"/>
    <w:rsid w:val="00681D18"/>
    <w:rsid w:val="00685098"/>
    <w:rsid w:val="00685FC1"/>
    <w:rsid w:val="006860B9"/>
    <w:rsid w:val="00686515"/>
    <w:rsid w:val="0068708B"/>
    <w:rsid w:val="00687FA6"/>
    <w:rsid w:val="0069088D"/>
    <w:rsid w:val="00691591"/>
    <w:rsid w:val="00691E48"/>
    <w:rsid w:val="00692E4C"/>
    <w:rsid w:val="00692F2D"/>
    <w:rsid w:val="006969E4"/>
    <w:rsid w:val="00697168"/>
    <w:rsid w:val="006A158A"/>
    <w:rsid w:val="006A21BF"/>
    <w:rsid w:val="006A2F08"/>
    <w:rsid w:val="006A393F"/>
    <w:rsid w:val="006A65D3"/>
    <w:rsid w:val="006A667C"/>
    <w:rsid w:val="006A69CF"/>
    <w:rsid w:val="006A76B7"/>
    <w:rsid w:val="006A7D73"/>
    <w:rsid w:val="006B099A"/>
    <w:rsid w:val="006B0AA6"/>
    <w:rsid w:val="006B15AD"/>
    <w:rsid w:val="006B1626"/>
    <w:rsid w:val="006B1CD5"/>
    <w:rsid w:val="006B6951"/>
    <w:rsid w:val="006B6C57"/>
    <w:rsid w:val="006B6D56"/>
    <w:rsid w:val="006B709E"/>
    <w:rsid w:val="006C0CF7"/>
    <w:rsid w:val="006C0D12"/>
    <w:rsid w:val="006C183F"/>
    <w:rsid w:val="006C3CCE"/>
    <w:rsid w:val="006C4083"/>
    <w:rsid w:val="006C4FD6"/>
    <w:rsid w:val="006C7F87"/>
    <w:rsid w:val="006D1899"/>
    <w:rsid w:val="006D2FBF"/>
    <w:rsid w:val="006D30C7"/>
    <w:rsid w:val="006D47C1"/>
    <w:rsid w:val="006D71F4"/>
    <w:rsid w:val="006D754A"/>
    <w:rsid w:val="006E2BB7"/>
    <w:rsid w:val="006E33FD"/>
    <w:rsid w:val="006E38D2"/>
    <w:rsid w:val="006E4376"/>
    <w:rsid w:val="006E4F09"/>
    <w:rsid w:val="006E75E7"/>
    <w:rsid w:val="006F064D"/>
    <w:rsid w:val="006F19D5"/>
    <w:rsid w:val="006F1FEC"/>
    <w:rsid w:val="006F2DE6"/>
    <w:rsid w:val="006F3400"/>
    <w:rsid w:val="006F3C8E"/>
    <w:rsid w:val="006F40A4"/>
    <w:rsid w:val="006F4350"/>
    <w:rsid w:val="006F6EEA"/>
    <w:rsid w:val="006F7A50"/>
    <w:rsid w:val="006F7BDC"/>
    <w:rsid w:val="0070050E"/>
    <w:rsid w:val="00701E94"/>
    <w:rsid w:val="00703074"/>
    <w:rsid w:val="00706105"/>
    <w:rsid w:val="007102E6"/>
    <w:rsid w:val="00710415"/>
    <w:rsid w:val="00711953"/>
    <w:rsid w:val="00711FA5"/>
    <w:rsid w:val="00713950"/>
    <w:rsid w:val="00714C3F"/>
    <w:rsid w:val="007179D5"/>
    <w:rsid w:val="007205DE"/>
    <w:rsid w:val="00720C8D"/>
    <w:rsid w:val="007238D4"/>
    <w:rsid w:val="0072394A"/>
    <w:rsid w:val="00724968"/>
    <w:rsid w:val="0072566D"/>
    <w:rsid w:val="00726DFB"/>
    <w:rsid w:val="007271D5"/>
    <w:rsid w:val="00727901"/>
    <w:rsid w:val="00731D2A"/>
    <w:rsid w:val="00733157"/>
    <w:rsid w:val="007336AB"/>
    <w:rsid w:val="00735CDD"/>
    <w:rsid w:val="00736E1D"/>
    <w:rsid w:val="0073723B"/>
    <w:rsid w:val="00741438"/>
    <w:rsid w:val="007421DB"/>
    <w:rsid w:val="00743055"/>
    <w:rsid w:val="00743C20"/>
    <w:rsid w:val="00743C31"/>
    <w:rsid w:val="00745130"/>
    <w:rsid w:val="007456E8"/>
    <w:rsid w:val="00747004"/>
    <w:rsid w:val="00747280"/>
    <w:rsid w:val="00747480"/>
    <w:rsid w:val="00747E9D"/>
    <w:rsid w:val="0075012C"/>
    <w:rsid w:val="00751433"/>
    <w:rsid w:val="00751618"/>
    <w:rsid w:val="00754693"/>
    <w:rsid w:val="00755B8A"/>
    <w:rsid w:val="00760DD7"/>
    <w:rsid w:val="00762E48"/>
    <w:rsid w:val="00763042"/>
    <w:rsid w:val="007636E1"/>
    <w:rsid w:val="00766976"/>
    <w:rsid w:val="00766E91"/>
    <w:rsid w:val="007670F2"/>
    <w:rsid w:val="007700B8"/>
    <w:rsid w:val="00770CA1"/>
    <w:rsid w:val="00771097"/>
    <w:rsid w:val="00771103"/>
    <w:rsid w:val="00772FAE"/>
    <w:rsid w:val="0077308F"/>
    <w:rsid w:val="007732C3"/>
    <w:rsid w:val="007766E5"/>
    <w:rsid w:val="00776DDC"/>
    <w:rsid w:val="0078000C"/>
    <w:rsid w:val="007809AC"/>
    <w:rsid w:val="00781D4A"/>
    <w:rsid w:val="00784950"/>
    <w:rsid w:val="00784B1A"/>
    <w:rsid w:val="007859CA"/>
    <w:rsid w:val="007864AC"/>
    <w:rsid w:val="00786AFE"/>
    <w:rsid w:val="00786FC1"/>
    <w:rsid w:val="007904AF"/>
    <w:rsid w:val="00790D47"/>
    <w:rsid w:val="00791651"/>
    <w:rsid w:val="0079174A"/>
    <w:rsid w:val="00792E81"/>
    <w:rsid w:val="007938A9"/>
    <w:rsid w:val="00793E7C"/>
    <w:rsid w:val="00793EA2"/>
    <w:rsid w:val="00797100"/>
    <w:rsid w:val="00797EEE"/>
    <w:rsid w:val="007A0000"/>
    <w:rsid w:val="007A0C18"/>
    <w:rsid w:val="007A20CA"/>
    <w:rsid w:val="007A2481"/>
    <w:rsid w:val="007A43E9"/>
    <w:rsid w:val="007A4CB9"/>
    <w:rsid w:val="007A53EE"/>
    <w:rsid w:val="007B3FB3"/>
    <w:rsid w:val="007B4C78"/>
    <w:rsid w:val="007B51FF"/>
    <w:rsid w:val="007B61FD"/>
    <w:rsid w:val="007B6687"/>
    <w:rsid w:val="007C04CF"/>
    <w:rsid w:val="007C088D"/>
    <w:rsid w:val="007C14C6"/>
    <w:rsid w:val="007C231E"/>
    <w:rsid w:val="007C2752"/>
    <w:rsid w:val="007C3133"/>
    <w:rsid w:val="007C3659"/>
    <w:rsid w:val="007C368B"/>
    <w:rsid w:val="007D069C"/>
    <w:rsid w:val="007D1123"/>
    <w:rsid w:val="007D1251"/>
    <w:rsid w:val="007D22FA"/>
    <w:rsid w:val="007D232A"/>
    <w:rsid w:val="007D235F"/>
    <w:rsid w:val="007D3D9C"/>
    <w:rsid w:val="007D4126"/>
    <w:rsid w:val="007D5BC7"/>
    <w:rsid w:val="007E051F"/>
    <w:rsid w:val="007E0A96"/>
    <w:rsid w:val="007E4172"/>
    <w:rsid w:val="007E6750"/>
    <w:rsid w:val="007E7C66"/>
    <w:rsid w:val="007E7E75"/>
    <w:rsid w:val="007F0760"/>
    <w:rsid w:val="007F1159"/>
    <w:rsid w:val="007F122A"/>
    <w:rsid w:val="007F2D16"/>
    <w:rsid w:val="007F2EBD"/>
    <w:rsid w:val="007F4664"/>
    <w:rsid w:val="007F4A38"/>
    <w:rsid w:val="00800BD4"/>
    <w:rsid w:val="00801107"/>
    <w:rsid w:val="008013EA"/>
    <w:rsid w:val="008025A9"/>
    <w:rsid w:val="00803339"/>
    <w:rsid w:val="00807696"/>
    <w:rsid w:val="00810A7A"/>
    <w:rsid w:val="00813732"/>
    <w:rsid w:val="00814655"/>
    <w:rsid w:val="008163D9"/>
    <w:rsid w:val="00817466"/>
    <w:rsid w:val="008175E0"/>
    <w:rsid w:val="00817D5A"/>
    <w:rsid w:val="008217D7"/>
    <w:rsid w:val="00821D58"/>
    <w:rsid w:val="00822557"/>
    <w:rsid w:val="008228E2"/>
    <w:rsid w:val="00823AD6"/>
    <w:rsid w:val="0083085D"/>
    <w:rsid w:val="0083112D"/>
    <w:rsid w:val="00831A1A"/>
    <w:rsid w:val="00831ABF"/>
    <w:rsid w:val="00832D2D"/>
    <w:rsid w:val="008332B2"/>
    <w:rsid w:val="00833C6E"/>
    <w:rsid w:val="008345BE"/>
    <w:rsid w:val="00834CB8"/>
    <w:rsid w:val="008377D4"/>
    <w:rsid w:val="008401A4"/>
    <w:rsid w:val="0084189A"/>
    <w:rsid w:val="008422AF"/>
    <w:rsid w:val="00843433"/>
    <w:rsid w:val="00843BAF"/>
    <w:rsid w:val="00844169"/>
    <w:rsid w:val="00844A88"/>
    <w:rsid w:val="0084579B"/>
    <w:rsid w:val="0084732B"/>
    <w:rsid w:val="00850A49"/>
    <w:rsid w:val="008512DE"/>
    <w:rsid w:val="00851FAB"/>
    <w:rsid w:val="00852905"/>
    <w:rsid w:val="00853A92"/>
    <w:rsid w:val="008545E0"/>
    <w:rsid w:val="00854976"/>
    <w:rsid w:val="00854FFD"/>
    <w:rsid w:val="0085561E"/>
    <w:rsid w:val="00856722"/>
    <w:rsid w:val="008603B7"/>
    <w:rsid w:val="00860A0E"/>
    <w:rsid w:val="00860E94"/>
    <w:rsid w:val="008628EE"/>
    <w:rsid w:val="008632CB"/>
    <w:rsid w:val="00864A07"/>
    <w:rsid w:val="00866CD2"/>
    <w:rsid w:val="00867B92"/>
    <w:rsid w:val="00872079"/>
    <w:rsid w:val="0087291F"/>
    <w:rsid w:val="008729FA"/>
    <w:rsid w:val="0087326E"/>
    <w:rsid w:val="008732EB"/>
    <w:rsid w:val="00873EED"/>
    <w:rsid w:val="00874240"/>
    <w:rsid w:val="008743FB"/>
    <w:rsid w:val="008750EE"/>
    <w:rsid w:val="00876844"/>
    <w:rsid w:val="0088131E"/>
    <w:rsid w:val="00882945"/>
    <w:rsid w:val="00883086"/>
    <w:rsid w:val="0088458E"/>
    <w:rsid w:val="00885258"/>
    <w:rsid w:val="008856BD"/>
    <w:rsid w:val="00885B85"/>
    <w:rsid w:val="0088640A"/>
    <w:rsid w:val="00886F05"/>
    <w:rsid w:val="008871A5"/>
    <w:rsid w:val="00891EB0"/>
    <w:rsid w:val="00892D1A"/>
    <w:rsid w:val="00894C7B"/>
    <w:rsid w:val="00894FCC"/>
    <w:rsid w:val="00895E1C"/>
    <w:rsid w:val="00896D82"/>
    <w:rsid w:val="00896E95"/>
    <w:rsid w:val="008A0E2F"/>
    <w:rsid w:val="008A1F36"/>
    <w:rsid w:val="008A2974"/>
    <w:rsid w:val="008A4C9A"/>
    <w:rsid w:val="008A7BC2"/>
    <w:rsid w:val="008B003D"/>
    <w:rsid w:val="008B06D8"/>
    <w:rsid w:val="008B1356"/>
    <w:rsid w:val="008B4993"/>
    <w:rsid w:val="008B6362"/>
    <w:rsid w:val="008B6EB9"/>
    <w:rsid w:val="008B7EE1"/>
    <w:rsid w:val="008C073B"/>
    <w:rsid w:val="008C0834"/>
    <w:rsid w:val="008C1C26"/>
    <w:rsid w:val="008C56F8"/>
    <w:rsid w:val="008C6DA4"/>
    <w:rsid w:val="008C6F2C"/>
    <w:rsid w:val="008C79C7"/>
    <w:rsid w:val="008D1244"/>
    <w:rsid w:val="008D135D"/>
    <w:rsid w:val="008D33C4"/>
    <w:rsid w:val="008D49FC"/>
    <w:rsid w:val="008D53FE"/>
    <w:rsid w:val="008D662C"/>
    <w:rsid w:val="008D70F1"/>
    <w:rsid w:val="008D74D5"/>
    <w:rsid w:val="008D783D"/>
    <w:rsid w:val="008E2497"/>
    <w:rsid w:val="008E3526"/>
    <w:rsid w:val="008E3943"/>
    <w:rsid w:val="008E3ED0"/>
    <w:rsid w:val="008E5A4F"/>
    <w:rsid w:val="008E5E09"/>
    <w:rsid w:val="008E60B9"/>
    <w:rsid w:val="008E6A7A"/>
    <w:rsid w:val="008E7470"/>
    <w:rsid w:val="008F08C3"/>
    <w:rsid w:val="008F1EE7"/>
    <w:rsid w:val="008F2184"/>
    <w:rsid w:val="008F3233"/>
    <w:rsid w:val="008F3B76"/>
    <w:rsid w:val="008F4749"/>
    <w:rsid w:val="008F4C64"/>
    <w:rsid w:val="008F5F8E"/>
    <w:rsid w:val="0090296D"/>
    <w:rsid w:val="009029C5"/>
    <w:rsid w:val="009030FA"/>
    <w:rsid w:val="009039CA"/>
    <w:rsid w:val="009045B3"/>
    <w:rsid w:val="00906887"/>
    <w:rsid w:val="0090725F"/>
    <w:rsid w:val="00907D69"/>
    <w:rsid w:val="00907E62"/>
    <w:rsid w:val="0091075C"/>
    <w:rsid w:val="00911861"/>
    <w:rsid w:val="0091234A"/>
    <w:rsid w:val="00917591"/>
    <w:rsid w:val="009203F0"/>
    <w:rsid w:val="009205BF"/>
    <w:rsid w:val="00920CC2"/>
    <w:rsid w:val="00920CD3"/>
    <w:rsid w:val="00922399"/>
    <w:rsid w:val="00922A09"/>
    <w:rsid w:val="00925DF9"/>
    <w:rsid w:val="00926036"/>
    <w:rsid w:val="00927F40"/>
    <w:rsid w:val="009313D2"/>
    <w:rsid w:val="00932834"/>
    <w:rsid w:val="00932EF8"/>
    <w:rsid w:val="009339EE"/>
    <w:rsid w:val="00934169"/>
    <w:rsid w:val="009343FA"/>
    <w:rsid w:val="00936032"/>
    <w:rsid w:val="00937A17"/>
    <w:rsid w:val="00940F39"/>
    <w:rsid w:val="0094222D"/>
    <w:rsid w:val="00943473"/>
    <w:rsid w:val="00943640"/>
    <w:rsid w:val="009437A0"/>
    <w:rsid w:val="00943CB1"/>
    <w:rsid w:val="009444A2"/>
    <w:rsid w:val="00946B84"/>
    <w:rsid w:val="00946FC6"/>
    <w:rsid w:val="00947609"/>
    <w:rsid w:val="009522C7"/>
    <w:rsid w:val="0095331B"/>
    <w:rsid w:val="0095614D"/>
    <w:rsid w:val="00956C88"/>
    <w:rsid w:val="00957927"/>
    <w:rsid w:val="00957AEB"/>
    <w:rsid w:val="0096156D"/>
    <w:rsid w:val="00961D11"/>
    <w:rsid w:val="00961EF2"/>
    <w:rsid w:val="00962AB7"/>
    <w:rsid w:val="0096314A"/>
    <w:rsid w:val="009639AF"/>
    <w:rsid w:val="009666FE"/>
    <w:rsid w:val="0096699A"/>
    <w:rsid w:val="009703FC"/>
    <w:rsid w:val="009708C3"/>
    <w:rsid w:val="00972A23"/>
    <w:rsid w:val="0097332D"/>
    <w:rsid w:val="00973459"/>
    <w:rsid w:val="00973796"/>
    <w:rsid w:val="0098027B"/>
    <w:rsid w:val="009802C6"/>
    <w:rsid w:val="00982B24"/>
    <w:rsid w:val="00982E87"/>
    <w:rsid w:val="009832FE"/>
    <w:rsid w:val="009844BB"/>
    <w:rsid w:val="009847C1"/>
    <w:rsid w:val="00984A57"/>
    <w:rsid w:val="00984A9A"/>
    <w:rsid w:val="009870F3"/>
    <w:rsid w:val="009904DD"/>
    <w:rsid w:val="00990EDD"/>
    <w:rsid w:val="009913E9"/>
    <w:rsid w:val="009943BD"/>
    <w:rsid w:val="009952C4"/>
    <w:rsid w:val="00996304"/>
    <w:rsid w:val="0099656C"/>
    <w:rsid w:val="00996A0D"/>
    <w:rsid w:val="009A1D0A"/>
    <w:rsid w:val="009A21E1"/>
    <w:rsid w:val="009A2525"/>
    <w:rsid w:val="009A2B8E"/>
    <w:rsid w:val="009A33C6"/>
    <w:rsid w:val="009A3E9E"/>
    <w:rsid w:val="009A3EF3"/>
    <w:rsid w:val="009A3F1D"/>
    <w:rsid w:val="009A4A6C"/>
    <w:rsid w:val="009A66D0"/>
    <w:rsid w:val="009A761B"/>
    <w:rsid w:val="009A7B5E"/>
    <w:rsid w:val="009A7D77"/>
    <w:rsid w:val="009B10EC"/>
    <w:rsid w:val="009B1268"/>
    <w:rsid w:val="009B13E3"/>
    <w:rsid w:val="009B2101"/>
    <w:rsid w:val="009B33EE"/>
    <w:rsid w:val="009B3B84"/>
    <w:rsid w:val="009B52CE"/>
    <w:rsid w:val="009B68A8"/>
    <w:rsid w:val="009C039C"/>
    <w:rsid w:val="009C08C5"/>
    <w:rsid w:val="009C10D9"/>
    <w:rsid w:val="009C1263"/>
    <w:rsid w:val="009C1455"/>
    <w:rsid w:val="009C2006"/>
    <w:rsid w:val="009C26FD"/>
    <w:rsid w:val="009C3A49"/>
    <w:rsid w:val="009C43CF"/>
    <w:rsid w:val="009C5486"/>
    <w:rsid w:val="009C555A"/>
    <w:rsid w:val="009C5DF5"/>
    <w:rsid w:val="009C67EC"/>
    <w:rsid w:val="009D05C3"/>
    <w:rsid w:val="009D2446"/>
    <w:rsid w:val="009D249B"/>
    <w:rsid w:val="009D46DA"/>
    <w:rsid w:val="009D4A23"/>
    <w:rsid w:val="009D4E7C"/>
    <w:rsid w:val="009D58EB"/>
    <w:rsid w:val="009D5D43"/>
    <w:rsid w:val="009E0090"/>
    <w:rsid w:val="009E0551"/>
    <w:rsid w:val="009E0F1F"/>
    <w:rsid w:val="009E1913"/>
    <w:rsid w:val="009E2098"/>
    <w:rsid w:val="009E27B1"/>
    <w:rsid w:val="009E2C51"/>
    <w:rsid w:val="009E3915"/>
    <w:rsid w:val="009E3F2D"/>
    <w:rsid w:val="009E5887"/>
    <w:rsid w:val="009E5F83"/>
    <w:rsid w:val="009E694B"/>
    <w:rsid w:val="009E72AA"/>
    <w:rsid w:val="009F234C"/>
    <w:rsid w:val="009F28F7"/>
    <w:rsid w:val="009F2AC1"/>
    <w:rsid w:val="009F2C77"/>
    <w:rsid w:val="009F2EDF"/>
    <w:rsid w:val="009F3281"/>
    <w:rsid w:val="009F3582"/>
    <w:rsid w:val="009F41FB"/>
    <w:rsid w:val="009F67CA"/>
    <w:rsid w:val="009F698C"/>
    <w:rsid w:val="009F7726"/>
    <w:rsid w:val="009F7C97"/>
    <w:rsid w:val="00A016EE"/>
    <w:rsid w:val="00A01FFD"/>
    <w:rsid w:val="00A02A85"/>
    <w:rsid w:val="00A03905"/>
    <w:rsid w:val="00A040F4"/>
    <w:rsid w:val="00A04801"/>
    <w:rsid w:val="00A0584F"/>
    <w:rsid w:val="00A06090"/>
    <w:rsid w:val="00A06375"/>
    <w:rsid w:val="00A06991"/>
    <w:rsid w:val="00A07812"/>
    <w:rsid w:val="00A106F1"/>
    <w:rsid w:val="00A10C47"/>
    <w:rsid w:val="00A128C2"/>
    <w:rsid w:val="00A12E33"/>
    <w:rsid w:val="00A15F99"/>
    <w:rsid w:val="00A16710"/>
    <w:rsid w:val="00A16AB9"/>
    <w:rsid w:val="00A17C54"/>
    <w:rsid w:val="00A17C9C"/>
    <w:rsid w:val="00A17CDF"/>
    <w:rsid w:val="00A203BA"/>
    <w:rsid w:val="00A20B01"/>
    <w:rsid w:val="00A20E2B"/>
    <w:rsid w:val="00A221E8"/>
    <w:rsid w:val="00A233CF"/>
    <w:rsid w:val="00A25367"/>
    <w:rsid w:val="00A26386"/>
    <w:rsid w:val="00A272D1"/>
    <w:rsid w:val="00A27428"/>
    <w:rsid w:val="00A31D27"/>
    <w:rsid w:val="00A31E3A"/>
    <w:rsid w:val="00A3326F"/>
    <w:rsid w:val="00A33896"/>
    <w:rsid w:val="00A33C1E"/>
    <w:rsid w:val="00A33D0E"/>
    <w:rsid w:val="00A33DB1"/>
    <w:rsid w:val="00A349C1"/>
    <w:rsid w:val="00A352EF"/>
    <w:rsid w:val="00A4045C"/>
    <w:rsid w:val="00A41A9D"/>
    <w:rsid w:val="00A4278B"/>
    <w:rsid w:val="00A42939"/>
    <w:rsid w:val="00A42DA2"/>
    <w:rsid w:val="00A45B76"/>
    <w:rsid w:val="00A46360"/>
    <w:rsid w:val="00A4695D"/>
    <w:rsid w:val="00A473EA"/>
    <w:rsid w:val="00A47969"/>
    <w:rsid w:val="00A47BEB"/>
    <w:rsid w:val="00A47C33"/>
    <w:rsid w:val="00A51D19"/>
    <w:rsid w:val="00A5220D"/>
    <w:rsid w:val="00A52254"/>
    <w:rsid w:val="00A52A82"/>
    <w:rsid w:val="00A5329C"/>
    <w:rsid w:val="00A54A6A"/>
    <w:rsid w:val="00A54C99"/>
    <w:rsid w:val="00A55D83"/>
    <w:rsid w:val="00A60ABB"/>
    <w:rsid w:val="00A60EE4"/>
    <w:rsid w:val="00A6207D"/>
    <w:rsid w:val="00A6278D"/>
    <w:rsid w:val="00A62B98"/>
    <w:rsid w:val="00A62C1E"/>
    <w:rsid w:val="00A6405F"/>
    <w:rsid w:val="00A6424A"/>
    <w:rsid w:val="00A66AA8"/>
    <w:rsid w:val="00A66FD1"/>
    <w:rsid w:val="00A66FDE"/>
    <w:rsid w:val="00A67190"/>
    <w:rsid w:val="00A67D28"/>
    <w:rsid w:val="00A70C89"/>
    <w:rsid w:val="00A71415"/>
    <w:rsid w:val="00A71908"/>
    <w:rsid w:val="00A73814"/>
    <w:rsid w:val="00A754F1"/>
    <w:rsid w:val="00A8028C"/>
    <w:rsid w:val="00A80414"/>
    <w:rsid w:val="00A81307"/>
    <w:rsid w:val="00A81A7E"/>
    <w:rsid w:val="00A82D6C"/>
    <w:rsid w:val="00A842B3"/>
    <w:rsid w:val="00A87A23"/>
    <w:rsid w:val="00A87F98"/>
    <w:rsid w:val="00A912E9"/>
    <w:rsid w:val="00A92028"/>
    <w:rsid w:val="00A9249F"/>
    <w:rsid w:val="00A92AC5"/>
    <w:rsid w:val="00A93C97"/>
    <w:rsid w:val="00A970FD"/>
    <w:rsid w:val="00A97445"/>
    <w:rsid w:val="00AA04A2"/>
    <w:rsid w:val="00AA058F"/>
    <w:rsid w:val="00AA0AB5"/>
    <w:rsid w:val="00AA128A"/>
    <w:rsid w:val="00AA4C02"/>
    <w:rsid w:val="00AA569A"/>
    <w:rsid w:val="00AA5B30"/>
    <w:rsid w:val="00AB083F"/>
    <w:rsid w:val="00AB0966"/>
    <w:rsid w:val="00AB278E"/>
    <w:rsid w:val="00AB4434"/>
    <w:rsid w:val="00AC066A"/>
    <w:rsid w:val="00AC0BEE"/>
    <w:rsid w:val="00AC12C8"/>
    <w:rsid w:val="00AC1799"/>
    <w:rsid w:val="00AC1CFB"/>
    <w:rsid w:val="00AC2F01"/>
    <w:rsid w:val="00AC3F7F"/>
    <w:rsid w:val="00AC4CBD"/>
    <w:rsid w:val="00AC58AC"/>
    <w:rsid w:val="00AC701E"/>
    <w:rsid w:val="00AC7631"/>
    <w:rsid w:val="00AC7CC6"/>
    <w:rsid w:val="00AC7FCF"/>
    <w:rsid w:val="00AD1FCA"/>
    <w:rsid w:val="00AD4817"/>
    <w:rsid w:val="00AD572C"/>
    <w:rsid w:val="00AD5CF4"/>
    <w:rsid w:val="00AD65AC"/>
    <w:rsid w:val="00AD6950"/>
    <w:rsid w:val="00AD7A44"/>
    <w:rsid w:val="00AE0599"/>
    <w:rsid w:val="00AE1676"/>
    <w:rsid w:val="00AE1BB1"/>
    <w:rsid w:val="00AE420F"/>
    <w:rsid w:val="00AE4A76"/>
    <w:rsid w:val="00AE4D4A"/>
    <w:rsid w:val="00AE5006"/>
    <w:rsid w:val="00AE5033"/>
    <w:rsid w:val="00AE5A9A"/>
    <w:rsid w:val="00AE5C5D"/>
    <w:rsid w:val="00AE7E5D"/>
    <w:rsid w:val="00AF000F"/>
    <w:rsid w:val="00AF1B3A"/>
    <w:rsid w:val="00AF26E1"/>
    <w:rsid w:val="00AF44F0"/>
    <w:rsid w:val="00AF451C"/>
    <w:rsid w:val="00AF547F"/>
    <w:rsid w:val="00AF5BD1"/>
    <w:rsid w:val="00AF6AF5"/>
    <w:rsid w:val="00B02838"/>
    <w:rsid w:val="00B03EC0"/>
    <w:rsid w:val="00B056A3"/>
    <w:rsid w:val="00B05921"/>
    <w:rsid w:val="00B06953"/>
    <w:rsid w:val="00B10AEF"/>
    <w:rsid w:val="00B13027"/>
    <w:rsid w:val="00B137F7"/>
    <w:rsid w:val="00B1530F"/>
    <w:rsid w:val="00B16714"/>
    <w:rsid w:val="00B16938"/>
    <w:rsid w:val="00B16B98"/>
    <w:rsid w:val="00B16D58"/>
    <w:rsid w:val="00B207C0"/>
    <w:rsid w:val="00B20C7A"/>
    <w:rsid w:val="00B219B9"/>
    <w:rsid w:val="00B2222B"/>
    <w:rsid w:val="00B23F79"/>
    <w:rsid w:val="00B25821"/>
    <w:rsid w:val="00B259B3"/>
    <w:rsid w:val="00B2628A"/>
    <w:rsid w:val="00B2680A"/>
    <w:rsid w:val="00B26FDB"/>
    <w:rsid w:val="00B272E3"/>
    <w:rsid w:val="00B27B6A"/>
    <w:rsid w:val="00B30136"/>
    <w:rsid w:val="00B327F1"/>
    <w:rsid w:val="00B34229"/>
    <w:rsid w:val="00B34728"/>
    <w:rsid w:val="00B354F6"/>
    <w:rsid w:val="00B35B74"/>
    <w:rsid w:val="00B36053"/>
    <w:rsid w:val="00B375BC"/>
    <w:rsid w:val="00B378B0"/>
    <w:rsid w:val="00B40109"/>
    <w:rsid w:val="00B405BA"/>
    <w:rsid w:val="00B416F0"/>
    <w:rsid w:val="00B41FE4"/>
    <w:rsid w:val="00B421C9"/>
    <w:rsid w:val="00B43BEC"/>
    <w:rsid w:val="00B44335"/>
    <w:rsid w:val="00B44ECD"/>
    <w:rsid w:val="00B469E2"/>
    <w:rsid w:val="00B50933"/>
    <w:rsid w:val="00B51D6B"/>
    <w:rsid w:val="00B52ED6"/>
    <w:rsid w:val="00B53385"/>
    <w:rsid w:val="00B53E57"/>
    <w:rsid w:val="00B54B43"/>
    <w:rsid w:val="00B54FC2"/>
    <w:rsid w:val="00B55492"/>
    <w:rsid w:val="00B554C9"/>
    <w:rsid w:val="00B56968"/>
    <w:rsid w:val="00B573D4"/>
    <w:rsid w:val="00B60745"/>
    <w:rsid w:val="00B61C9F"/>
    <w:rsid w:val="00B61E6A"/>
    <w:rsid w:val="00B620D6"/>
    <w:rsid w:val="00B6289E"/>
    <w:rsid w:val="00B73E9C"/>
    <w:rsid w:val="00B777B3"/>
    <w:rsid w:val="00B77A70"/>
    <w:rsid w:val="00B802D7"/>
    <w:rsid w:val="00B82409"/>
    <w:rsid w:val="00B83F42"/>
    <w:rsid w:val="00B85B5B"/>
    <w:rsid w:val="00B868DC"/>
    <w:rsid w:val="00B86A59"/>
    <w:rsid w:val="00B87F91"/>
    <w:rsid w:val="00B90FDE"/>
    <w:rsid w:val="00B92335"/>
    <w:rsid w:val="00B93177"/>
    <w:rsid w:val="00B9337D"/>
    <w:rsid w:val="00B936F2"/>
    <w:rsid w:val="00B94C16"/>
    <w:rsid w:val="00B9543D"/>
    <w:rsid w:val="00BA07A6"/>
    <w:rsid w:val="00BA1DD3"/>
    <w:rsid w:val="00BA230F"/>
    <w:rsid w:val="00BA516F"/>
    <w:rsid w:val="00BA5DD1"/>
    <w:rsid w:val="00BA5EC9"/>
    <w:rsid w:val="00BB0FF2"/>
    <w:rsid w:val="00BB2028"/>
    <w:rsid w:val="00BB22AD"/>
    <w:rsid w:val="00BB3C12"/>
    <w:rsid w:val="00BB3C8A"/>
    <w:rsid w:val="00BB4262"/>
    <w:rsid w:val="00BB6762"/>
    <w:rsid w:val="00BC022F"/>
    <w:rsid w:val="00BC06F6"/>
    <w:rsid w:val="00BC1BED"/>
    <w:rsid w:val="00BC2BD2"/>
    <w:rsid w:val="00BC307A"/>
    <w:rsid w:val="00BC350C"/>
    <w:rsid w:val="00BC738A"/>
    <w:rsid w:val="00BD0079"/>
    <w:rsid w:val="00BD02F5"/>
    <w:rsid w:val="00BD1857"/>
    <w:rsid w:val="00BD3920"/>
    <w:rsid w:val="00BD45B3"/>
    <w:rsid w:val="00BD4AFF"/>
    <w:rsid w:val="00BD4EEF"/>
    <w:rsid w:val="00BD6B44"/>
    <w:rsid w:val="00BE0CB4"/>
    <w:rsid w:val="00BE2197"/>
    <w:rsid w:val="00BE2A3D"/>
    <w:rsid w:val="00BE4287"/>
    <w:rsid w:val="00BE44DE"/>
    <w:rsid w:val="00BE44F7"/>
    <w:rsid w:val="00BE49D7"/>
    <w:rsid w:val="00BE4C49"/>
    <w:rsid w:val="00BE6778"/>
    <w:rsid w:val="00BE6B2B"/>
    <w:rsid w:val="00BE70A6"/>
    <w:rsid w:val="00BE73DF"/>
    <w:rsid w:val="00BF08C1"/>
    <w:rsid w:val="00BF0E18"/>
    <w:rsid w:val="00BF1C0E"/>
    <w:rsid w:val="00BF1F5E"/>
    <w:rsid w:val="00BF37FB"/>
    <w:rsid w:val="00BF3B41"/>
    <w:rsid w:val="00BF51FE"/>
    <w:rsid w:val="00BF59EE"/>
    <w:rsid w:val="00C00760"/>
    <w:rsid w:val="00C00F10"/>
    <w:rsid w:val="00C0137C"/>
    <w:rsid w:val="00C0386B"/>
    <w:rsid w:val="00C063AA"/>
    <w:rsid w:val="00C0661E"/>
    <w:rsid w:val="00C06730"/>
    <w:rsid w:val="00C06D63"/>
    <w:rsid w:val="00C0791D"/>
    <w:rsid w:val="00C07E34"/>
    <w:rsid w:val="00C1004B"/>
    <w:rsid w:val="00C12210"/>
    <w:rsid w:val="00C132BD"/>
    <w:rsid w:val="00C135DE"/>
    <w:rsid w:val="00C14B0C"/>
    <w:rsid w:val="00C21CCB"/>
    <w:rsid w:val="00C21DB1"/>
    <w:rsid w:val="00C225FA"/>
    <w:rsid w:val="00C22EC0"/>
    <w:rsid w:val="00C24385"/>
    <w:rsid w:val="00C25371"/>
    <w:rsid w:val="00C256F8"/>
    <w:rsid w:val="00C27571"/>
    <w:rsid w:val="00C310F2"/>
    <w:rsid w:val="00C323FB"/>
    <w:rsid w:val="00C33430"/>
    <w:rsid w:val="00C340E5"/>
    <w:rsid w:val="00C350B6"/>
    <w:rsid w:val="00C37420"/>
    <w:rsid w:val="00C37698"/>
    <w:rsid w:val="00C405E5"/>
    <w:rsid w:val="00C4201D"/>
    <w:rsid w:val="00C43514"/>
    <w:rsid w:val="00C439EC"/>
    <w:rsid w:val="00C44387"/>
    <w:rsid w:val="00C44388"/>
    <w:rsid w:val="00C446A8"/>
    <w:rsid w:val="00C44A0C"/>
    <w:rsid w:val="00C46727"/>
    <w:rsid w:val="00C46D31"/>
    <w:rsid w:val="00C46EC0"/>
    <w:rsid w:val="00C472D0"/>
    <w:rsid w:val="00C47F2B"/>
    <w:rsid w:val="00C51E8B"/>
    <w:rsid w:val="00C56312"/>
    <w:rsid w:val="00C571CE"/>
    <w:rsid w:val="00C57CB5"/>
    <w:rsid w:val="00C6105B"/>
    <w:rsid w:val="00C62537"/>
    <w:rsid w:val="00C64116"/>
    <w:rsid w:val="00C64250"/>
    <w:rsid w:val="00C6427E"/>
    <w:rsid w:val="00C6541F"/>
    <w:rsid w:val="00C6710C"/>
    <w:rsid w:val="00C67F63"/>
    <w:rsid w:val="00C70982"/>
    <w:rsid w:val="00C70F98"/>
    <w:rsid w:val="00C71EC5"/>
    <w:rsid w:val="00C724CF"/>
    <w:rsid w:val="00C73243"/>
    <w:rsid w:val="00C773D9"/>
    <w:rsid w:val="00C8312C"/>
    <w:rsid w:val="00C83B9A"/>
    <w:rsid w:val="00C85A34"/>
    <w:rsid w:val="00C85C0B"/>
    <w:rsid w:val="00C865AF"/>
    <w:rsid w:val="00C90C63"/>
    <w:rsid w:val="00C91688"/>
    <w:rsid w:val="00C9240E"/>
    <w:rsid w:val="00C93044"/>
    <w:rsid w:val="00C933F3"/>
    <w:rsid w:val="00C967AC"/>
    <w:rsid w:val="00C96A0B"/>
    <w:rsid w:val="00C9758C"/>
    <w:rsid w:val="00CA0FC6"/>
    <w:rsid w:val="00CA211A"/>
    <w:rsid w:val="00CA212F"/>
    <w:rsid w:val="00CA2F19"/>
    <w:rsid w:val="00CA3056"/>
    <w:rsid w:val="00CA3BBD"/>
    <w:rsid w:val="00CA3C1A"/>
    <w:rsid w:val="00CA49F0"/>
    <w:rsid w:val="00CA5946"/>
    <w:rsid w:val="00CA6899"/>
    <w:rsid w:val="00CA72C4"/>
    <w:rsid w:val="00CA7924"/>
    <w:rsid w:val="00CB251C"/>
    <w:rsid w:val="00CB3554"/>
    <w:rsid w:val="00CB3BDE"/>
    <w:rsid w:val="00CB447B"/>
    <w:rsid w:val="00CB4A43"/>
    <w:rsid w:val="00CB5D5C"/>
    <w:rsid w:val="00CB5ED0"/>
    <w:rsid w:val="00CB6D93"/>
    <w:rsid w:val="00CB71BA"/>
    <w:rsid w:val="00CB7815"/>
    <w:rsid w:val="00CB7BAB"/>
    <w:rsid w:val="00CB7F97"/>
    <w:rsid w:val="00CC1A3A"/>
    <w:rsid w:val="00CC2719"/>
    <w:rsid w:val="00CC286F"/>
    <w:rsid w:val="00CC2883"/>
    <w:rsid w:val="00CC2B86"/>
    <w:rsid w:val="00CC3298"/>
    <w:rsid w:val="00CC70ED"/>
    <w:rsid w:val="00CC7CF3"/>
    <w:rsid w:val="00CD054D"/>
    <w:rsid w:val="00CD0B3E"/>
    <w:rsid w:val="00CD1466"/>
    <w:rsid w:val="00CD1AC2"/>
    <w:rsid w:val="00CD27BE"/>
    <w:rsid w:val="00CD4BB2"/>
    <w:rsid w:val="00CD6CB6"/>
    <w:rsid w:val="00CE00F5"/>
    <w:rsid w:val="00CE03B1"/>
    <w:rsid w:val="00CE12DE"/>
    <w:rsid w:val="00CE158E"/>
    <w:rsid w:val="00CE1663"/>
    <w:rsid w:val="00CE1A49"/>
    <w:rsid w:val="00CE1DAB"/>
    <w:rsid w:val="00CE4ECF"/>
    <w:rsid w:val="00CE5AF6"/>
    <w:rsid w:val="00CE716F"/>
    <w:rsid w:val="00CF07CA"/>
    <w:rsid w:val="00CF2175"/>
    <w:rsid w:val="00CF33D8"/>
    <w:rsid w:val="00CF4446"/>
    <w:rsid w:val="00CF4482"/>
    <w:rsid w:val="00CF4E07"/>
    <w:rsid w:val="00CF744B"/>
    <w:rsid w:val="00CF7DD0"/>
    <w:rsid w:val="00D004A4"/>
    <w:rsid w:val="00D00F27"/>
    <w:rsid w:val="00D010A1"/>
    <w:rsid w:val="00D0226F"/>
    <w:rsid w:val="00D0271B"/>
    <w:rsid w:val="00D02B2B"/>
    <w:rsid w:val="00D0450D"/>
    <w:rsid w:val="00D05D3F"/>
    <w:rsid w:val="00D06187"/>
    <w:rsid w:val="00D06422"/>
    <w:rsid w:val="00D065E9"/>
    <w:rsid w:val="00D07303"/>
    <w:rsid w:val="00D15426"/>
    <w:rsid w:val="00D16C52"/>
    <w:rsid w:val="00D210C2"/>
    <w:rsid w:val="00D215DE"/>
    <w:rsid w:val="00D21B76"/>
    <w:rsid w:val="00D23BA8"/>
    <w:rsid w:val="00D23CC1"/>
    <w:rsid w:val="00D24BB4"/>
    <w:rsid w:val="00D26B14"/>
    <w:rsid w:val="00D27A6B"/>
    <w:rsid w:val="00D27CEE"/>
    <w:rsid w:val="00D30834"/>
    <w:rsid w:val="00D3239F"/>
    <w:rsid w:val="00D34229"/>
    <w:rsid w:val="00D35161"/>
    <w:rsid w:val="00D35D86"/>
    <w:rsid w:val="00D35EEC"/>
    <w:rsid w:val="00D3623F"/>
    <w:rsid w:val="00D36868"/>
    <w:rsid w:val="00D40CA7"/>
    <w:rsid w:val="00D40EBB"/>
    <w:rsid w:val="00D4241E"/>
    <w:rsid w:val="00D42E41"/>
    <w:rsid w:val="00D44556"/>
    <w:rsid w:val="00D4472E"/>
    <w:rsid w:val="00D44E9A"/>
    <w:rsid w:val="00D44F8D"/>
    <w:rsid w:val="00D45039"/>
    <w:rsid w:val="00D468A9"/>
    <w:rsid w:val="00D468AD"/>
    <w:rsid w:val="00D47810"/>
    <w:rsid w:val="00D4785A"/>
    <w:rsid w:val="00D47BE6"/>
    <w:rsid w:val="00D50F60"/>
    <w:rsid w:val="00D519EB"/>
    <w:rsid w:val="00D53501"/>
    <w:rsid w:val="00D55050"/>
    <w:rsid w:val="00D560F9"/>
    <w:rsid w:val="00D560FB"/>
    <w:rsid w:val="00D56A86"/>
    <w:rsid w:val="00D56DED"/>
    <w:rsid w:val="00D57AD4"/>
    <w:rsid w:val="00D606CE"/>
    <w:rsid w:val="00D6102D"/>
    <w:rsid w:val="00D63E48"/>
    <w:rsid w:val="00D65AAE"/>
    <w:rsid w:val="00D66B25"/>
    <w:rsid w:val="00D66E65"/>
    <w:rsid w:val="00D733D4"/>
    <w:rsid w:val="00D7365C"/>
    <w:rsid w:val="00D757F8"/>
    <w:rsid w:val="00D76111"/>
    <w:rsid w:val="00D76345"/>
    <w:rsid w:val="00D76BC5"/>
    <w:rsid w:val="00D76D5C"/>
    <w:rsid w:val="00D7788F"/>
    <w:rsid w:val="00D77DF2"/>
    <w:rsid w:val="00D77E64"/>
    <w:rsid w:val="00D82753"/>
    <w:rsid w:val="00D8525A"/>
    <w:rsid w:val="00D85ECE"/>
    <w:rsid w:val="00D87264"/>
    <w:rsid w:val="00D87D56"/>
    <w:rsid w:val="00D92930"/>
    <w:rsid w:val="00D93219"/>
    <w:rsid w:val="00D95DE5"/>
    <w:rsid w:val="00D96191"/>
    <w:rsid w:val="00D964DF"/>
    <w:rsid w:val="00D96B33"/>
    <w:rsid w:val="00D97F39"/>
    <w:rsid w:val="00DA0DF1"/>
    <w:rsid w:val="00DA4090"/>
    <w:rsid w:val="00DA45E2"/>
    <w:rsid w:val="00DA46B1"/>
    <w:rsid w:val="00DA4850"/>
    <w:rsid w:val="00DA4CF6"/>
    <w:rsid w:val="00DA4DB0"/>
    <w:rsid w:val="00DA5E26"/>
    <w:rsid w:val="00DA6355"/>
    <w:rsid w:val="00DA7E81"/>
    <w:rsid w:val="00DB01CD"/>
    <w:rsid w:val="00DB04FF"/>
    <w:rsid w:val="00DB06FA"/>
    <w:rsid w:val="00DB143B"/>
    <w:rsid w:val="00DB1491"/>
    <w:rsid w:val="00DB259A"/>
    <w:rsid w:val="00DB3199"/>
    <w:rsid w:val="00DB3279"/>
    <w:rsid w:val="00DB5957"/>
    <w:rsid w:val="00DB6B68"/>
    <w:rsid w:val="00DB70AC"/>
    <w:rsid w:val="00DB782C"/>
    <w:rsid w:val="00DB79AC"/>
    <w:rsid w:val="00DC00E6"/>
    <w:rsid w:val="00DC0AF5"/>
    <w:rsid w:val="00DC1514"/>
    <w:rsid w:val="00DC181A"/>
    <w:rsid w:val="00DC20E4"/>
    <w:rsid w:val="00DC3890"/>
    <w:rsid w:val="00DC3FDD"/>
    <w:rsid w:val="00DC462C"/>
    <w:rsid w:val="00DC4654"/>
    <w:rsid w:val="00DC5BCA"/>
    <w:rsid w:val="00DC60BA"/>
    <w:rsid w:val="00DC6F91"/>
    <w:rsid w:val="00DC71D2"/>
    <w:rsid w:val="00DC7A44"/>
    <w:rsid w:val="00DC7B76"/>
    <w:rsid w:val="00DD0087"/>
    <w:rsid w:val="00DD1616"/>
    <w:rsid w:val="00DD2261"/>
    <w:rsid w:val="00DD3DB7"/>
    <w:rsid w:val="00DD4C2C"/>
    <w:rsid w:val="00DD52DD"/>
    <w:rsid w:val="00DD5758"/>
    <w:rsid w:val="00DD5A01"/>
    <w:rsid w:val="00DE2891"/>
    <w:rsid w:val="00DE2D79"/>
    <w:rsid w:val="00DE5D1A"/>
    <w:rsid w:val="00DE6364"/>
    <w:rsid w:val="00DE700A"/>
    <w:rsid w:val="00DE7B7E"/>
    <w:rsid w:val="00DF1EA0"/>
    <w:rsid w:val="00DF369F"/>
    <w:rsid w:val="00DF509A"/>
    <w:rsid w:val="00DF54F0"/>
    <w:rsid w:val="00DF6B25"/>
    <w:rsid w:val="00DF7CC2"/>
    <w:rsid w:val="00E00753"/>
    <w:rsid w:val="00E00C4C"/>
    <w:rsid w:val="00E00C5C"/>
    <w:rsid w:val="00E01B65"/>
    <w:rsid w:val="00E02738"/>
    <w:rsid w:val="00E02D89"/>
    <w:rsid w:val="00E03BBA"/>
    <w:rsid w:val="00E0404D"/>
    <w:rsid w:val="00E0422A"/>
    <w:rsid w:val="00E046C8"/>
    <w:rsid w:val="00E04FF2"/>
    <w:rsid w:val="00E06277"/>
    <w:rsid w:val="00E0756C"/>
    <w:rsid w:val="00E10B30"/>
    <w:rsid w:val="00E118F9"/>
    <w:rsid w:val="00E11FFE"/>
    <w:rsid w:val="00E135BF"/>
    <w:rsid w:val="00E13664"/>
    <w:rsid w:val="00E15C63"/>
    <w:rsid w:val="00E16414"/>
    <w:rsid w:val="00E16BDF"/>
    <w:rsid w:val="00E173D7"/>
    <w:rsid w:val="00E17742"/>
    <w:rsid w:val="00E236DC"/>
    <w:rsid w:val="00E24743"/>
    <w:rsid w:val="00E258DD"/>
    <w:rsid w:val="00E26CE0"/>
    <w:rsid w:val="00E26DC7"/>
    <w:rsid w:val="00E27C8B"/>
    <w:rsid w:val="00E302F3"/>
    <w:rsid w:val="00E30C6A"/>
    <w:rsid w:val="00E331A1"/>
    <w:rsid w:val="00E334CB"/>
    <w:rsid w:val="00E348BE"/>
    <w:rsid w:val="00E35570"/>
    <w:rsid w:val="00E36FEE"/>
    <w:rsid w:val="00E372FF"/>
    <w:rsid w:val="00E3735F"/>
    <w:rsid w:val="00E41BD2"/>
    <w:rsid w:val="00E43755"/>
    <w:rsid w:val="00E44A7B"/>
    <w:rsid w:val="00E45427"/>
    <w:rsid w:val="00E45FCA"/>
    <w:rsid w:val="00E46067"/>
    <w:rsid w:val="00E46C09"/>
    <w:rsid w:val="00E476ED"/>
    <w:rsid w:val="00E504F9"/>
    <w:rsid w:val="00E51751"/>
    <w:rsid w:val="00E51A50"/>
    <w:rsid w:val="00E524D2"/>
    <w:rsid w:val="00E52C03"/>
    <w:rsid w:val="00E532A6"/>
    <w:rsid w:val="00E53AF9"/>
    <w:rsid w:val="00E53E1B"/>
    <w:rsid w:val="00E542EB"/>
    <w:rsid w:val="00E54395"/>
    <w:rsid w:val="00E559EF"/>
    <w:rsid w:val="00E55F5F"/>
    <w:rsid w:val="00E5741A"/>
    <w:rsid w:val="00E60691"/>
    <w:rsid w:val="00E61A63"/>
    <w:rsid w:val="00E61CDC"/>
    <w:rsid w:val="00E676A2"/>
    <w:rsid w:val="00E70320"/>
    <w:rsid w:val="00E71D1B"/>
    <w:rsid w:val="00E72548"/>
    <w:rsid w:val="00E7263C"/>
    <w:rsid w:val="00E75818"/>
    <w:rsid w:val="00E75FBD"/>
    <w:rsid w:val="00E76520"/>
    <w:rsid w:val="00E76FA3"/>
    <w:rsid w:val="00E77437"/>
    <w:rsid w:val="00E77FB7"/>
    <w:rsid w:val="00E80858"/>
    <w:rsid w:val="00E8118B"/>
    <w:rsid w:val="00E8138F"/>
    <w:rsid w:val="00E81C33"/>
    <w:rsid w:val="00E81EC3"/>
    <w:rsid w:val="00E82E11"/>
    <w:rsid w:val="00E84F79"/>
    <w:rsid w:val="00E85D53"/>
    <w:rsid w:val="00E86BDC"/>
    <w:rsid w:val="00E879FE"/>
    <w:rsid w:val="00E87B7D"/>
    <w:rsid w:val="00E9126F"/>
    <w:rsid w:val="00E912A2"/>
    <w:rsid w:val="00E91EEA"/>
    <w:rsid w:val="00E93DCC"/>
    <w:rsid w:val="00E93FDD"/>
    <w:rsid w:val="00E9497C"/>
    <w:rsid w:val="00E95940"/>
    <w:rsid w:val="00EA1069"/>
    <w:rsid w:val="00EA126D"/>
    <w:rsid w:val="00EA165E"/>
    <w:rsid w:val="00EA1E0E"/>
    <w:rsid w:val="00EA4BE5"/>
    <w:rsid w:val="00EA67AC"/>
    <w:rsid w:val="00EA6BC3"/>
    <w:rsid w:val="00EA6CB9"/>
    <w:rsid w:val="00EB1E84"/>
    <w:rsid w:val="00EB2CBC"/>
    <w:rsid w:val="00EB30DC"/>
    <w:rsid w:val="00EB4547"/>
    <w:rsid w:val="00EB5A46"/>
    <w:rsid w:val="00EB6189"/>
    <w:rsid w:val="00EB62C9"/>
    <w:rsid w:val="00EB6F8C"/>
    <w:rsid w:val="00EB79E5"/>
    <w:rsid w:val="00EB7F84"/>
    <w:rsid w:val="00EC1B42"/>
    <w:rsid w:val="00EC2199"/>
    <w:rsid w:val="00EC3961"/>
    <w:rsid w:val="00EC3E3A"/>
    <w:rsid w:val="00EC4087"/>
    <w:rsid w:val="00EC4095"/>
    <w:rsid w:val="00EC4ADC"/>
    <w:rsid w:val="00EC56AD"/>
    <w:rsid w:val="00EC5D5C"/>
    <w:rsid w:val="00EC6B04"/>
    <w:rsid w:val="00EC78AC"/>
    <w:rsid w:val="00EC7C99"/>
    <w:rsid w:val="00ED1354"/>
    <w:rsid w:val="00ED19BD"/>
    <w:rsid w:val="00ED34AF"/>
    <w:rsid w:val="00ED3960"/>
    <w:rsid w:val="00ED4AAD"/>
    <w:rsid w:val="00ED4EE8"/>
    <w:rsid w:val="00ED5432"/>
    <w:rsid w:val="00ED625B"/>
    <w:rsid w:val="00EE3198"/>
    <w:rsid w:val="00EE37D8"/>
    <w:rsid w:val="00EE4E3D"/>
    <w:rsid w:val="00EE5A83"/>
    <w:rsid w:val="00EE5F64"/>
    <w:rsid w:val="00EE5F93"/>
    <w:rsid w:val="00EE747E"/>
    <w:rsid w:val="00EE7965"/>
    <w:rsid w:val="00EE7C64"/>
    <w:rsid w:val="00EE7D1D"/>
    <w:rsid w:val="00EF0B2A"/>
    <w:rsid w:val="00EF11DC"/>
    <w:rsid w:val="00EF1C0B"/>
    <w:rsid w:val="00EF1DDF"/>
    <w:rsid w:val="00EF20A0"/>
    <w:rsid w:val="00EF2426"/>
    <w:rsid w:val="00EF25A8"/>
    <w:rsid w:val="00EF2733"/>
    <w:rsid w:val="00EF27FA"/>
    <w:rsid w:val="00EF492B"/>
    <w:rsid w:val="00EF4E1B"/>
    <w:rsid w:val="00EF5475"/>
    <w:rsid w:val="00EF5AB8"/>
    <w:rsid w:val="00EF64BE"/>
    <w:rsid w:val="00EF699D"/>
    <w:rsid w:val="00F00510"/>
    <w:rsid w:val="00F0052F"/>
    <w:rsid w:val="00F00714"/>
    <w:rsid w:val="00F00FF2"/>
    <w:rsid w:val="00F01FF2"/>
    <w:rsid w:val="00F0217B"/>
    <w:rsid w:val="00F02D04"/>
    <w:rsid w:val="00F02F11"/>
    <w:rsid w:val="00F047CC"/>
    <w:rsid w:val="00F106BC"/>
    <w:rsid w:val="00F10CA6"/>
    <w:rsid w:val="00F114D3"/>
    <w:rsid w:val="00F1171D"/>
    <w:rsid w:val="00F11B31"/>
    <w:rsid w:val="00F11DE3"/>
    <w:rsid w:val="00F13A15"/>
    <w:rsid w:val="00F13A31"/>
    <w:rsid w:val="00F13C0C"/>
    <w:rsid w:val="00F14592"/>
    <w:rsid w:val="00F21162"/>
    <w:rsid w:val="00F218AA"/>
    <w:rsid w:val="00F21955"/>
    <w:rsid w:val="00F2373E"/>
    <w:rsid w:val="00F24813"/>
    <w:rsid w:val="00F251DD"/>
    <w:rsid w:val="00F27DD7"/>
    <w:rsid w:val="00F30C99"/>
    <w:rsid w:val="00F338E8"/>
    <w:rsid w:val="00F33A49"/>
    <w:rsid w:val="00F348C7"/>
    <w:rsid w:val="00F34F97"/>
    <w:rsid w:val="00F37C68"/>
    <w:rsid w:val="00F407CC"/>
    <w:rsid w:val="00F417EE"/>
    <w:rsid w:val="00F43797"/>
    <w:rsid w:val="00F4622E"/>
    <w:rsid w:val="00F52C31"/>
    <w:rsid w:val="00F53FBF"/>
    <w:rsid w:val="00F541D6"/>
    <w:rsid w:val="00F54B92"/>
    <w:rsid w:val="00F566A4"/>
    <w:rsid w:val="00F56908"/>
    <w:rsid w:val="00F57336"/>
    <w:rsid w:val="00F61427"/>
    <w:rsid w:val="00F62251"/>
    <w:rsid w:val="00F63301"/>
    <w:rsid w:val="00F643FA"/>
    <w:rsid w:val="00F644AE"/>
    <w:rsid w:val="00F65171"/>
    <w:rsid w:val="00F66334"/>
    <w:rsid w:val="00F66D75"/>
    <w:rsid w:val="00F707EE"/>
    <w:rsid w:val="00F713D5"/>
    <w:rsid w:val="00F76C75"/>
    <w:rsid w:val="00F770BB"/>
    <w:rsid w:val="00F84A53"/>
    <w:rsid w:val="00F84DC2"/>
    <w:rsid w:val="00F87260"/>
    <w:rsid w:val="00F91B80"/>
    <w:rsid w:val="00F92189"/>
    <w:rsid w:val="00F928D7"/>
    <w:rsid w:val="00F929D6"/>
    <w:rsid w:val="00F93204"/>
    <w:rsid w:val="00F936E4"/>
    <w:rsid w:val="00F938D1"/>
    <w:rsid w:val="00F95C58"/>
    <w:rsid w:val="00F96B09"/>
    <w:rsid w:val="00F97361"/>
    <w:rsid w:val="00FA0686"/>
    <w:rsid w:val="00FA0A63"/>
    <w:rsid w:val="00FA180E"/>
    <w:rsid w:val="00FA23CD"/>
    <w:rsid w:val="00FA3518"/>
    <w:rsid w:val="00FA3601"/>
    <w:rsid w:val="00FA3A1B"/>
    <w:rsid w:val="00FA3EBF"/>
    <w:rsid w:val="00FA5D69"/>
    <w:rsid w:val="00FA5E7E"/>
    <w:rsid w:val="00FA6512"/>
    <w:rsid w:val="00FB1066"/>
    <w:rsid w:val="00FB32E8"/>
    <w:rsid w:val="00FB34FD"/>
    <w:rsid w:val="00FB3BFE"/>
    <w:rsid w:val="00FB4839"/>
    <w:rsid w:val="00FB4ED3"/>
    <w:rsid w:val="00FB520B"/>
    <w:rsid w:val="00FB5A89"/>
    <w:rsid w:val="00FB7DB0"/>
    <w:rsid w:val="00FB7E84"/>
    <w:rsid w:val="00FC02AE"/>
    <w:rsid w:val="00FC1072"/>
    <w:rsid w:val="00FC1628"/>
    <w:rsid w:val="00FC1D25"/>
    <w:rsid w:val="00FC2D20"/>
    <w:rsid w:val="00FC78FD"/>
    <w:rsid w:val="00FD027A"/>
    <w:rsid w:val="00FD0810"/>
    <w:rsid w:val="00FD178B"/>
    <w:rsid w:val="00FD19FE"/>
    <w:rsid w:val="00FD1A77"/>
    <w:rsid w:val="00FD1F12"/>
    <w:rsid w:val="00FD5188"/>
    <w:rsid w:val="00FD6582"/>
    <w:rsid w:val="00FD67E6"/>
    <w:rsid w:val="00FD6F1A"/>
    <w:rsid w:val="00FE06E3"/>
    <w:rsid w:val="00FE07AF"/>
    <w:rsid w:val="00FE21A4"/>
    <w:rsid w:val="00FE21E5"/>
    <w:rsid w:val="00FE26D6"/>
    <w:rsid w:val="00FE5219"/>
    <w:rsid w:val="00FE5545"/>
    <w:rsid w:val="00FE6883"/>
    <w:rsid w:val="00FE6AFC"/>
    <w:rsid w:val="00FF0B05"/>
    <w:rsid w:val="00FF1E6E"/>
    <w:rsid w:val="00FF21B8"/>
    <w:rsid w:val="00FF2743"/>
    <w:rsid w:val="00FF36D1"/>
    <w:rsid w:val="00FF3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6E003A2"/>
  <w15:chartTrackingRefBased/>
  <w15:docId w15:val="{0062C97E-6B73-4DFA-9DF5-1460C5E8F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7EE1"/>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8B7EE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B7EE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348B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42FA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57575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7EE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B7EE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348B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42FA6"/>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575750"/>
    <w:rPr>
      <w:rFonts w:asciiTheme="majorHAnsi" w:eastAsiaTheme="majorEastAsia" w:hAnsiTheme="majorHAnsi" w:cstheme="majorBidi"/>
      <w:color w:val="2E74B5" w:themeColor="accent1" w:themeShade="BF"/>
    </w:rPr>
  </w:style>
  <w:style w:type="paragraph" w:styleId="TOCHeading">
    <w:name w:val="TOC Heading"/>
    <w:basedOn w:val="Heading1"/>
    <w:next w:val="Normal"/>
    <w:uiPriority w:val="39"/>
    <w:unhideWhenUsed/>
    <w:qFormat/>
    <w:rsid w:val="00431398"/>
    <w:pPr>
      <w:spacing w:line="259" w:lineRule="auto"/>
      <w:outlineLvl w:val="9"/>
    </w:pPr>
  </w:style>
  <w:style w:type="paragraph" w:styleId="TOC1">
    <w:name w:val="toc 1"/>
    <w:basedOn w:val="Normal"/>
    <w:next w:val="Normal"/>
    <w:autoRedefine/>
    <w:uiPriority w:val="39"/>
    <w:unhideWhenUsed/>
    <w:rsid w:val="00431398"/>
    <w:pPr>
      <w:spacing w:after="100"/>
    </w:pPr>
  </w:style>
  <w:style w:type="paragraph" w:styleId="TOC2">
    <w:name w:val="toc 2"/>
    <w:basedOn w:val="Normal"/>
    <w:next w:val="Normal"/>
    <w:autoRedefine/>
    <w:uiPriority w:val="39"/>
    <w:unhideWhenUsed/>
    <w:rsid w:val="001A0351"/>
    <w:pPr>
      <w:tabs>
        <w:tab w:val="right" w:leader="dot" w:pos="9350"/>
      </w:tabs>
      <w:spacing w:after="100"/>
      <w:ind w:left="220"/>
    </w:pPr>
  </w:style>
  <w:style w:type="character" w:styleId="Hyperlink">
    <w:name w:val="Hyperlink"/>
    <w:basedOn w:val="DefaultParagraphFont"/>
    <w:uiPriority w:val="99"/>
    <w:unhideWhenUsed/>
    <w:rsid w:val="00431398"/>
    <w:rPr>
      <w:color w:val="0563C1" w:themeColor="hyperlink"/>
      <w:u w:val="single"/>
    </w:rPr>
  </w:style>
  <w:style w:type="paragraph" w:styleId="NoSpacing">
    <w:name w:val="No Spacing"/>
    <w:link w:val="NoSpacingChar"/>
    <w:uiPriority w:val="1"/>
    <w:qFormat/>
    <w:rsid w:val="006F7A50"/>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242FA6"/>
    <w:rPr>
      <w:rFonts w:ascii="Calibri" w:eastAsia="Calibri" w:hAnsi="Calibri" w:cs="Times New Roman"/>
    </w:rPr>
  </w:style>
  <w:style w:type="paragraph" w:styleId="BodyText">
    <w:name w:val="Body Text"/>
    <w:basedOn w:val="Normal"/>
    <w:link w:val="BodyTextChar"/>
    <w:uiPriority w:val="1"/>
    <w:qFormat/>
    <w:rsid w:val="00DF7CC2"/>
    <w:pPr>
      <w:widowControl w:val="0"/>
      <w:autoSpaceDE w:val="0"/>
      <w:autoSpaceDN w:val="0"/>
      <w:spacing w:after="0" w:line="240" w:lineRule="auto"/>
    </w:pPr>
    <w:rPr>
      <w:rFonts w:ascii="Times New Roman" w:eastAsia="Times New Roman" w:hAnsi="Times New Roman"/>
      <w:lang w:bidi="en-US"/>
    </w:rPr>
  </w:style>
  <w:style w:type="character" w:customStyle="1" w:styleId="BodyTextChar">
    <w:name w:val="Body Text Char"/>
    <w:basedOn w:val="DefaultParagraphFont"/>
    <w:link w:val="BodyText"/>
    <w:uiPriority w:val="1"/>
    <w:rsid w:val="00DF7CC2"/>
    <w:rPr>
      <w:rFonts w:ascii="Times New Roman" w:eastAsia="Times New Roman" w:hAnsi="Times New Roman" w:cs="Times New Roman"/>
      <w:lang w:bidi="en-US"/>
    </w:rPr>
  </w:style>
  <w:style w:type="paragraph" w:styleId="ListParagraph">
    <w:name w:val="List Paragraph"/>
    <w:basedOn w:val="Normal"/>
    <w:uiPriority w:val="34"/>
    <w:qFormat/>
    <w:rsid w:val="00F928D7"/>
    <w:pPr>
      <w:ind w:left="720"/>
      <w:contextualSpacing/>
    </w:pPr>
  </w:style>
  <w:style w:type="paragraph" w:styleId="TOC3">
    <w:name w:val="toc 3"/>
    <w:basedOn w:val="Normal"/>
    <w:next w:val="Normal"/>
    <w:autoRedefine/>
    <w:uiPriority w:val="39"/>
    <w:unhideWhenUsed/>
    <w:rsid w:val="005F60C8"/>
    <w:pPr>
      <w:spacing w:after="100"/>
      <w:ind w:left="440"/>
    </w:pPr>
  </w:style>
  <w:style w:type="paragraph" w:styleId="TOC4">
    <w:name w:val="toc 4"/>
    <w:basedOn w:val="Normal"/>
    <w:next w:val="Normal"/>
    <w:autoRedefine/>
    <w:uiPriority w:val="39"/>
    <w:unhideWhenUsed/>
    <w:rsid w:val="00017E7E"/>
    <w:pPr>
      <w:spacing w:after="1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017E7E"/>
    <w:pPr>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017E7E"/>
    <w:pPr>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017E7E"/>
    <w:pPr>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017E7E"/>
    <w:pPr>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017E7E"/>
    <w:pPr>
      <w:spacing w:after="100" w:line="259" w:lineRule="auto"/>
      <w:ind w:left="1760"/>
    </w:pPr>
    <w:rPr>
      <w:rFonts w:asciiTheme="minorHAnsi" w:eastAsiaTheme="minorEastAsia" w:hAnsiTheme="minorHAnsi" w:cstheme="minorBidi"/>
    </w:rPr>
  </w:style>
  <w:style w:type="paragraph" w:styleId="BalloonText">
    <w:name w:val="Balloon Text"/>
    <w:basedOn w:val="Normal"/>
    <w:link w:val="BalloonTextChar"/>
    <w:uiPriority w:val="99"/>
    <w:semiHidden/>
    <w:unhideWhenUsed/>
    <w:rsid w:val="000D79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79DA"/>
    <w:rPr>
      <w:rFonts w:ascii="Segoe UI" w:eastAsia="Calibri" w:hAnsi="Segoe UI" w:cs="Segoe UI"/>
      <w:sz w:val="18"/>
      <w:szCs w:val="18"/>
    </w:rPr>
  </w:style>
  <w:style w:type="paragraph" w:styleId="BlockText">
    <w:name w:val="Block Text"/>
    <w:basedOn w:val="Normal"/>
    <w:next w:val="Normal"/>
    <w:rsid w:val="00CC3298"/>
    <w:pPr>
      <w:autoSpaceDE w:val="0"/>
      <w:autoSpaceDN w:val="0"/>
      <w:adjustRightInd w:val="0"/>
      <w:spacing w:after="0" w:line="240" w:lineRule="auto"/>
    </w:pPr>
    <w:rPr>
      <w:rFonts w:ascii="Arial" w:eastAsia="Times New Roman" w:hAnsi="Arial"/>
      <w:sz w:val="20"/>
      <w:szCs w:val="24"/>
    </w:rPr>
  </w:style>
  <w:style w:type="table" w:styleId="TableGrid">
    <w:name w:val="Table Grid"/>
    <w:basedOn w:val="TableNormal"/>
    <w:uiPriority w:val="39"/>
    <w:rsid w:val="008C6DA4"/>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24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24FC"/>
    <w:rPr>
      <w:rFonts w:ascii="Calibri" w:eastAsia="Calibri" w:hAnsi="Calibri" w:cs="Times New Roman"/>
    </w:rPr>
  </w:style>
  <w:style w:type="paragraph" w:styleId="Footer">
    <w:name w:val="footer"/>
    <w:basedOn w:val="Normal"/>
    <w:link w:val="FooterChar"/>
    <w:uiPriority w:val="99"/>
    <w:unhideWhenUsed/>
    <w:rsid w:val="000724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24FC"/>
    <w:rPr>
      <w:rFonts w:ascii="Calibri" w:eastAsia="Calibri" w:hAnsi="Calibri" w:cs="Times New Roman"/>
    </w:rPr>
  </w:style>
  <w:style w:type="paragraph" w:styleId="NormalWeb">
    <w:name w:val="Normal (Web)"/>
    <w:basedOn w:val="Normal"/>
    <w:uiPriority w:val="99"/>
    <w:unhideWhenUsed/>
    <w:rsid w:val="000700B3"/>
    <w:rPr>
      <w:rFonts w:ascii="Times New Roman" w:hAnsi="Times New Roman"/>
      <w:sz w:val="24"/>
      <w:szCs w:val="24"/>
    </w:rPr>
  </w:style>
  <w:style w:type="paragraph" w:customStyle="1" w:styleId="Default">
    <w:name w:val="Default"/>
    <w:rsid w:val="00415067"/>
    <w:pPr>
      <w:autoSpaceDE w:val="0"/>
      <w:autoSpaceDN w:val="0"/>
      <w:adjustRightInd w:val="0"/>
      <w:spacing w:after="0" w:line="240" w:lineRule="auto"/>
    </w:pPr>
    <w:rPr>
      <w:rFonts w:ascii="Calibri" w:eastAsia="Calibri" w:hAnsi="Calibri" w:cs="Calibri"/>
      <w:color w:val="000000"/>
      <w:sz w:val="24"/>
      <w:szCs w:val="24"/>
    </w:rPr>
  </w:style>
  <w:style w:type="paragraph" w:customStyle="1" w:styleId="comp">
    <w:name w:val="comp"/>
    <w:basedOn w:val="Normal"/>
    <w:rsid w:val="00242FA6"/>
    <w:pPr>
      <w:spacing w:before="100" w:beforeAutospacing="1" w:after="100" w:afterAutospacing="1" w:line="240" w:lineRule="auto"/>
    </w:pPr>
    <w:rPr>
      <w:rFonts w:ascii="Times New Roman" w:eastAsia="Times New Roman" w:hAnsi="Times New Roman"/>
      <w:sz w:val="24"/>
      <w:szCs w:val="24"/>
    </w:rPr>
  </w:style>
  <w:style w:type="paragraph" w:customStyle="1" w:styleId="p3">
    <w:name w:val="p3"/>
    <w:basedOn w:val="Normal"/>
    <w:uiPriority w:val="99"/>
    <w:rsid w:val="00242FA6"/>
    <w:pPr>
      <w:widowControl w:val="0"/>
      <w:tabs>
        <w:tab w:val="left" w:pos="878"/>
      </w:tabs>
      <w:autoSpaceDE w:val="0"/>
      <w:autoSpaceDN w:val="0"/>
      <w:adjustRightInd w:val="0"/>
      <w:spacing w:after="0" w:line="240" w:lineRule="auto"/>
      <w:jc w:val="both"/>
    </w:pPr>
    <w:rPr>
      <w:rFonts w:ascii="Times New Roman" w:eastAsia="Times New Roman" w:hAnsi="Times New Roman"/>
      <w:sz w:val="24"/>
      <w:szCs w:val="24"/>
    </w:rPr>
  </w:style>
  <w:style w:type="paragraph" w:customStyle="1" w:styleId="p4">
    <w:name w:val="p4"/>
    <w:basedOn w:val="Normal"/>
    <w:uiPriority w:val="99"/>
    <w:rsid w:val="00242FA6"/>
    <w:pPr>
      <w:widowControl w:val="0"/>
      <w:tabs>
        <w:tab w:val="left" w:pos="272"/>
      </w:tabs>
      <w:autoSpaceDE w:val="0"/>
      <w:autoSpaceDN w:val="0"/>
      <w:adjustRightInd w:val="0"/>
      <w:spacing w:after="0" w:line="240" w:lineRule="auto"/>
      <w:ind w:left="1168" w:hanging="272"/>
      <w:jc w:val="both"/>
    </w:pPr>
    <w:rPr>
      <w:rFonts w:ascii="Times New Roman" w:eastAsia="Times New Roman" w:hAnsi="Times New Roman"/>
      <w:sz w:val="24"/>
      <w:szCs w:val="24"/>
    </w:rPr>
  </w:style>
  <w:style w:type="paragraph" w:customStyle="1" w:styleId="p5">
    <w:name w:val="p5"/>
    <w:basedOn w:val="Normal"/>
    <w:uiPriority w:val="99"/>
    <w:rsid w:val="00242FA6"/>
    <w:pPr>
      <w:widowControl w:val="0"/>
      <w:tabs>
        <w:tab w:val="left" w:pos="538"/>
        <w:tab w:val="left" w:pos="878"/>
      </w:tabs>
      <w:autoSpaceDE w:val="0"/>
      <w:autoSpaceDN w:val="0"/>
      <w:adjustRightInd w:val="0"/>
      <w:spacing w:after="0" w:line="240" w:lineRule="auto"/>
      <w:ind w:left="878" w:hanging="340"/>
      <w:jc w:val="both"/>
    </w:pPr>
    <w:rPr>
      <w:rFonts w:ascii="Times New Roman" w:eastAsia="Times New Roman" w:hAnsi="Times New Roman"/>
      <w:sz w:val="24"/>
      <w:szCs w:val="24"/>
    </w:rPr>
  </w:style>
  <w:style w:type="paragraph" w:customStyle="1" w:styleId="p6">
    <w:name w:val="p6"/>
    <w:basedOn w:val="Normal"/>
    <w:uiPriority w:val="99"/>
    <w:rsid w:val="00242FA6"/>
    <w:pPr>
      <w:widowControl w:val="0"/>
      <w:tabs>
        <w:tab w:val="left" w:pos="878"/>
        <w:tab w:val="left" w:pos="1196"/>
      </w:tabs>
      <w:autoSpaceDE w:val="0"/>
      <w:autoSpaceDN w:val="0"/>
      <w:adjustRightInd w:val="0"/>
      <w:spacing w:after="0" w:line="240" w:lineRule="auto"/>
      <w:ind w:left="1196" w:hanging="318"/>
      <w:jc w:val="both"/>
    </w:pPr>
    <w:rPr>
      <w:rFonts w:ascii="Times New Roman" w:eastAsia="Times New Roman" w:hAnsi="Times New Roman"/>
      <w:sz w:val="24"/>
      <w:szCs w:val="24"/>
    </w:rPr>
  </w:style>
  <w:style w:type="paragraph" w:customStyle="1" w:styleId="p7">
    <w:name w:val="p7"/>
    <w:basedOn w:val="Normal"/>
    <w:uiPriority w:val="99"/>
    <w:rsid w:val="00242FA6"/>
    <w:pPr>
      <w:widowControl w:val="0"/>
      <w:tabs>
        <w:tab w:val="left" w:pos="538"/>
        <w:tab w:val="left" w:pos="878"/>
      </w:tabs>
      <w:autoSpaceDE w:val="0"/>
      <w:autoSpaceDN w:val="0"/>
      <w:adjustRightInd w:val="0"/>
      <w:spacing w:after="0" w:line="240" w:lineRule="auto"/>
      <w:ind w:left="878" w:hanging="340"/>
      <w:jc w:val="both"/>
    </w:pPr>
    <w:rPr>
      <w:rFonts w:ascii="Times New Roman" w:eastAsia="Times New Roman" w:hAnsi="Times New Roman"/>
      <w:sz w:val="24"/>
      <w:szCs w:val="24"/>
    </w:rPr>
  </w:style>
  <w:style w:type="paragraph" w:customStyle="1" w:styleId="p1">
    <w:name w:val="p1"/>
    <w:basedOn w:val="Normal"/>
    <w:uiPriority w:val="99"/>
    <w:rsid w:val="00242FA6"/>
    <w:pPr>
      <w:widowControl w:val="0"/>
      <w:tabs>
        <w:tab w:val="left" w:pos="204"/>
      </w:tabs>
      <w:autoSpaceDE w:val="0"/>
      <w:autoSpaceDN w:val="0"/>
      <w:adjustRightInd w:val="0"/>
      <w:spacing w:after="0" w:line="240" w:lineRule="auto"/>
    </w:pPr>
    <w:rPr>
      <w:rFonts w:ascii="Times New Roman" w:eastAsia="Times New Roman" w:hAnsi="Times New Roman"/>
      <w:sz w:val="24"/>
      <w:szCs w:val="24"/>
    </w:rPr>
  </w:style>
  <w:style w:type="paragraph" w:customStyle="1" w:styleId="p2">
    <w:name w:val="p2"/>
    <w:basedOn w:val="Normal"/>
    <w:uiPriority w:val="99"/>
    <w:rsid w:val="00242FA6"/>
    <w:pPr>
      <w:widowControl w:val="0"/>
      <w:tabs>
        <w:tab w:val="left" w:pos="952"/>
      </w:tabs>
      <w:autoSpaceDE w:val="0"/>
      <w:autoSpaceDN w:val="0"/>
      <w:adjustRightInd w:val="0"/>
      <w:spacing w:after="0" w:line="240" w:lineRule="auto"/>
      <w:ind w:left="488" w:hanging="952"/>
    </w:pPr>
    <w:rPr>
      <w:rFonts w:ascii="Times New Roman" w:eastAsia="Times New Roman" w:hAnsi="Times New Roman"/>
      <w:sz w:val="24"/>
      <w:szCs w:val="24"/>
    </w:rPr>
  </w:style>
  <w:style w:type="paragraph" w:customStyle="1" w:styleId="c1">
    <w:name w:val="c1"/>
    <w:basedOn w:val="Normal"/>
    <w:uiPriority w:val="99"/>
    <w:rsid w:val="00242FA6"/>
    <w:pPr>
      <w:widowControl w:val="0"/>
      <w:autoSpaceDE w:val="0"/>
      <w:autoSpaceDN w:val="0"/>
      <w:adjustRightInd w:val="0"/>
      <w:spacing w:after="0" w:line="240" w:lineRule="auto"/>
      <w:jc w:val="center"/>
    </w:pPr>
    <w:rPr>
      <w:rFonts w:ascii="Times New Roman" w:eastAsia="Times New Roman" w:hAnsi="Times New Roman"/>
      <w:sz w:val="24"/>
      <w:szCs w:val="24"/>
    </w:rPr>
  </w:style>
  <w:style w:type="paragraph" w:customStyle="1" w:styleId="t1">
    <w:name w:val="t1"/>
    <w:basedOn w:val="Normal"/>
    <w:uiPriority w:val="99"/>
    <w:rsid w:val="00242FA6"/>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t2">
    <w:name w:val="t2"/>
    <w:basedOn w:val="Normal"/>
    <w:uiPriority w:val="99"/>
    <w:rsid w:val="00242FA6"/>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p8">
    <w:name w:val="p8"/>
    <w:basedOn w:val="Normal"/>
    <w:uiPriority w:val="99"/>
    <w:rsid w:val="00242FA6"/>
    <w:pPr>
      <w:widowControl w:val="0"/>
      <w:tabs>
        <w:tab w:val="left" w:pos="1649"/>
        <w:tab w:val="left" w:pos="1995"/>
      </w:tabs>
      <w:autoSpaceDE w:val="0"/>
      <w:autoSpaceDN w:val="0"/>
      <w:adjustRightInd w:val="0"/>
      <w:spacing w:after="0" w:line="240" w:lineRule="auto"/>
      <w:ind w:left="1995" w:hanging="346"/>
    </w:pPr>
    <w:rPr>
      <w:rFonts w:ascii="Times New Roman" w:eastAsia="Times New Roman" w:hAnsi="Times New Roman"/>
      <w:sz w:val="24"/>
      <w:szCs w:val="24"/>
    </w:rPr>
  </w:style>
  <w:style w:type="paragraph" w:customStyle="1" w:styleId="p9">
    <w:name w:val="p9"/>
    <w:basedOn w:val="Normal"/>
    <w:uiPriority w:val="99"/>
    <w:rsid w:val="00242FA6"/>
    <w:pPr>
      <w:widowControl w:val="0"/>
      <w:tabs>
        <w:tab w:val="left" w:pos="1995"/>
      </w:tabs>
      <w:autoSpaceDE w:val="0"/>
      <w:autoSpaceDN w:val="0"/>
      <w:adjustRightInd w:val="0"/>
      <w:spacing w:after="0" w:line="240" w:lineRule="auto"/>
      <w:ind w:left="555" w:hanging="1995"/>
    </w:pPr>
    <w:rPr>
      <w:rFonts w:ascii="Times New Roman" w:eastAsia="Times New Roman" w:hAnsi="Times New Roman"/>
      <w:sz w:val="24"/>
      <w:szCs w:val="24"/>
    </w:rPr>
  </w:style>
  <w:style w:type="paragraph" w:customStyle="1" w:styleId="c3">
    <w:name w:val="c3"/>
    <w:basedOn w:val="Normal"/>
    <w:uiPriority w:val="99"/>
    <w:rsid w:val="00242FA6"/>
    <w:pPr>
      <w:widowControl w:val="0"/>
      <w:autoSpaceDE w:val="0"/>
      <w:autoSpaceDN w:val="0"/>
      <w:adjustRightInd w:val="0"/>
      <w:spacing w:after="0" w:line="240" w:lineRule="auto"/>
      <w:jc w:val="center"/>
    </w:pPr>
    <w:rPr>
      <w:rFonts w:ascii="Times New Roman" w:eastAsia="Times New Roman" w:hAnsi="Times New Roman"/>
      <w:sz w:val="24"/>
      <w:szCs w:val="24"/>
    </w:rPr>
  </w:style>
  <w:style w:type="paragraph" w:customStyle="1" w:styleId="c4">
    <w:name w:val="c4"/>
    <w:basedOn w:val="Normal"/>
    <w:uiPriority w:val="99"/>
    <w:rsid w:val="00242FA6"/>
    <w:pPr>
      <w:widowControl w:val="0"/>
      <w:autoSpaceDE w:val="0"/>
      <w:autoSpaceDN w:val="0"/>
      <w:adjustRightInd w:val="0"/>
      <w:spacing w:after="0" w:line="240" w:lineRule="auto"/>
      <w:jc w:val="center"/>
    </w:pPr>
    <w:rPr>
      <w:rFonts w:ascii="Times New Roman" w:eastAsia="Times New Roman" w:hAnsi="Times New Roman"/>
      <w:sz w:val="24"/>
      <w:szCs w:val="24"/>
    </w:rPr>
  </w:style>
  <w:style w:type="paragraph" w:customStyle="1" w:styleId="c2">
    <w:name w:val="c2"/>
    <w:basedOn w:val="Normal"/>
    <w:uiPriority w:val="99"/>
    <w:rsid w:val="00242FA6"/>
    <w:pPr>
      <w:widowControl w:val="0"/>
      <w:autoSpaceDE w:val="0"/>
      <w:autoSpaceDN w:val="0"/>
      <w:adjustRightInd w:val="0"/>
      <w:spacing w:after="0" w:line="240" w:lineRule="auto"/>
      <w:jc w:val="center"/>
    </w:pPr>
    <w:rPr>
      <w:rFonts w:ascii="Times New Roman" w:eastAsia="Times New Roman" w:hAnsi="Times New Roman"/>
      <w:sz w:val="24"/>
      <w:szCs w:val="24"/>
    </w:rPr>
  </w:style>
  <w:style w:type="character" w:styleId="Strong">
    <w:name w:val="Strong"/>
    <w:basedOn w:val="DefaultParagraphFont"/>
    <w:uiPriority w:val="22"/>
    <w:qFormat/>
    <w:rsid w:val="00242FA6"/>
    <w:rPr>
      <w:b/>
      <w:bCs/>
    </w:rPr>
  </w:style>
  <w:style w:type="character" w:styleId="UnresolvedMention">
    <w:name w:val="Unresolved Mention"/>
    <w:basedOn w:val="DefaultParagraphFont"/>
    <w:uiPriority w:val="99"/>
    <w:semiHidden/>
    <w:unhideWhenUsed/>
    <w:rsid w:val="00E46C09"/>
    <w:rPr>
      <w:color w:val="605E5C"/>
      <w:shd w:val="clear" w:color="auto" w:fill="E1DFDD"/>
    </w:rPr>
  </w:style>
  <w:style w:type="character" w:styleId="FollowedHyperlink">
    <w:name w:val="FollowedHyperlink"/>
    <w:basedOn w:val="DefaultParagraphFont"/>
    <w:uiPriority w:val="99"/>
    <w:semiHidden/>
    <w:unhideWhenUsed/>
    <w:rsid w:val="00F13A15"/>
    <w:rPr>
      <w:color w:val="954F72" w:themeColor="followedHyperlink"/>
      <w:u w:val="single"/>
    </w:rPr>
  </w:style>
  <w:style w:type="character" w:styleId="Emphasis">
    <w:name w:val="Emphasis"/>
    <w:basedOn w:val="DefaultParagraphFont"/>
    <w:uiPriority w:val="20"/>
    <w:qFormat/>
    <w:rsid w:val="00F84DC2"/>
    <w:rPr>
      <w:i/>
      <w:iCs/>
    </w:rPr>
  </w:style>
  <w:style w:type="character" w:styleId="CommentReference">
    <w:name w:val="annotation reference"/>
    <w:basedOn w:val="DefaultParagraphFont"/>
    <w:uiPriority w:val="99"/>
    <w:semiHidden/>
    <w:unhideWhenUsed/>
    <w:rsid w:val="00EE37D8"/>
    <w:rPr>
      <w:sz w:val="16"/>
      <w:szCs w:val="16"/>
    </w:rPr>
  </w:style>
  <w:style w:type="paragraph" w:styleId="CommentText">
    <w:name w:val="annotation text"/>
    <w:basedOn w:val="Normal"/>
    <w:link w:val="CommentTextChar"/>
    <w:uiPriority w:val="99"/>
    <w:semiHidden/>
    <w:unhideWhenUsed/>
    <w:rsid w:val="00EE37D8"/>
    <w:pPr>
      <w:spacing w:line="240" w:lineRule="auto"/>
    </w:pPr>
    <w:rPr>
      <w:sz w:val="20"/>
      <w:szCs w:val="20"/>
    </w:rPr>
  </w:style>
  <w:style w:type="character" w:customStyle="1" w:styleId="CommentTextChar">
    <w:name w:val="Comment Text Char"/>
    <w:basedOn w:val="DefaultParagraphFont"/>
    <w:link w:val="CommentText"/>
    <w:uiPriority w:val="99"/>
    <w:semiHidden/>
    <w:rsid w:val="00EE37D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E37D8"/>
    <w:rPr>
      <w:b/>
      <w:bCs/>
    </w:rPr>
  </w:style>
  <w:style w:type="character" w:customStyle="1" w:styleId="CommentSubjectChar">
    <w:name w:val="Comment Subject Char"/>
    <w:basedOn w:val="CommentTextChar"/>
    <w:link w:val="CommentSubject"/>
    <w:uiPriority w:val="99"/>
    <w:semiHidden/>
    <w:rsid w:val="00EE37D8"/>
    <w:rPr>
      <w:rFonts w:ascii="Calibri" w:eastAsia="Calibri" w:hAnsi="Calibri" w:cs="Times New Roman"/>
      <w:b/>
      <w:bCs/>
      <w:sz w:val="20"/>
      <w:szCs w:val="20"/>
    </w:rPr>
  </w:style>
  <w:style w:type="paragraph" w:styleId="Revision">
    <w:name w:val="Revision"/>
    <w:hidden/>
    <w:uiPriority w:val="99"/>
    <w:semiHidden/>
    <w:rsid w:val="00EE37D8"/>
    <w:pPr>
      <w:spacing w:after="0" w:line="240" w:lineRule="auto"/>
    </w:pPr>
    <w:rPr>
      <w:rFonts w:ascii="Calibri" w:eastAsia="Calibri" w:hAnsi="Calibri" w:cs="Times New Roman"/>
    </w:rPr>
  </w:style>
  <w:style w:type="paragraph" w:styleId="FootnoteText">
    <w:name w:val="footnote text"/>
    <w:basedOn w:val="Normal"/>
    <w:link w:val="FootnoteTextChar"/>
    <w:uiPriority w:val="99"/>
    <w:semiHidden/>
    <w:unhideWhenUsed/>
    <w:rsid w:val="00BD4E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D4EEF"/>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BD4EEF"/>
    <w:rPr>
      <w:vertAlign w:val="superscript"/>
    </w:rPr>
  </w:style>
  <w:style w:type="paragraph" w:styleId="Bibliography">
    <w:name w:val="Bibliography"/>
    <w:basedOn w:val="Normal"/>
    <w:next w:val="Normal"/>
    <w:uiPriority w:val="37"/>
    <w:unhideWhenUsed/>
    <w:rsid w:val="00FC2D20"/>
  </w:style>
  <w:style w:type="paragraph" w:styleId="EndnoteText">
    <w:name w:val="endnote text"/>
    <w:basedOn w:val="Normal"/>
    <w:link w:val="EndnoteTextChar"/>
    <w:uiPriority w:val="99"/>
    <w:semiHidden/>
    <w:unhideWhenUsed/>
    <w:rsid w:val="001D220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D220E"/>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1D22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694899">
      <w:bodyDiv w:val="1"/>
      <w:marLeft w:val="0"/>
      <w:marRight w:val="0"/>
      <w:marTop w:val="0"/>
      <w:marBottom w:val="0"/>
      <w:divBdr>
        <w:top w:val="none" w:sz="0" w:space="0" w:color="auto"/>
        <w:left w:val="none" w:sz="0" w:space="0" w:color="auto"/>
        <w:bottom w:val="none" w:sz="0" w:space="0" w:color="auto"/>
        <w:right w:val="none" w:sz="0" w:space="0" w:color="auto"/>
      </w:divBdr>
    </w:div>
    <w:div w:id="451022466">
      <w:bodyDiv w:val="1"/>
      <w:marLeft w:val="0"/>
      <w:marRight w:val="0"/>
      <w:marTop w:val="0"/>
      <w:marBottom w:val="0"/>
      <w:divBdr>
        <w:top w:val="none" w:sz="0" w:space="0" w:color="auto"/>
        <w:left w:val="none" w:sz="0" w:space="0" w:color="auto"/>
        <w:bottom w:val="none" w:sz="0" w:space="0" w:color="auto"/>
        <w:right w:val="none" w:sz="0" w:space="0" w:color="auto"/>
      </w:divBdr>
    </w:div>
    <w:div w:id="457262095">
      <w:bodyDiv w:val="1"/>
      <w:marLeft w:val="0"/>
      <w:marRight w:val="0"/>
      <w:marTop w:val="0"/>
      <w:marBottom w:val="0"/>
      <w:divBdr>
        <w:top w:val="none" w:sz="0" w:space="0" w:color="auto"/>
        <w:left w:val="none" w:sz="0" w:space="0" w:color="auto"/>
        <w:bottom w:val="none" w:sz="0" w:space="0" w:color="auto"/>
        <w:right w:val="none" w:sz="0" w:space="0" w:color="auto"/>
      </w:divBdr>
    </w:div>
    <w:div w:id="968054471">
      <w:bodyDiv w:val="1"/>
      <w:marLeft w:val="0"/>
      <w:marRight w:val="0"/>
      <w:marTop w:val="0"/>
      <w:marBottom w:val="0"/>
      <w:divBdr>
        <w:top w:val="none" w:sz="0" w:space="0" w:color="auto"/>
        <w:left w:val="none" w:sz="0" w:space="0" w:color="auto"/>
        <w:bottom w:val="none" w:sz="0" w:space="0" w:color="auto"/>
        <w:right w:val="none" w:sz="0" w:space="0" w:color="auto"/>
      </w:divBdr>
    </w:div>
    <w:div w:id="1549877422">
      <w:bodyDiv w:val="1"/>
      <w:marLeft w:val="0"/>
      <w:marRight w:val="0"/>
      <w:marTop w:val="0"/>
      <w:marBottom w:val="0"/>
      <w:divBdr>
        <w:top w:val="none" w:sz="0" w:space="0" w:color="auto"/>
        <w:left w:val="none" w:sz="0" w:space="0" w:color="auto"/>
        <w:bottom w:val="none" w:sz="0" w:space="0" w:color="auto"/>
        <w:right w:val="none" w:sz="0" w:space="0" w:color="auto"/>
      </w:divBdr>
    </w:div>
    <w:div w:id="1588732893">
      <w:bodyDiv w:val="1"/>
      <w:marLeft w:val="0"/>
      <w:marRight w:val="0"/>
      <w:marTop w:val="0"/>
      <w:marBottom w:val="0"/>
      <w:divBdr>
        <w:top w:val="none" w:sz="0" w:space="0" w:color="auto"/>
        <w:left w:val="none" w:sz="0" w:space="0" w:color="auto"/>
        <w:bottom w:val="none" w:sz="0" w:space="0" w:color="auto"/>
        <w:right w:val="none" w:sz="0" w:space="0" w:color="auto"/>
      </w:divBdr>
    </w:div>
    <w:div w:id="1830898848">
      <w:bodyDiv w:val="1"/>
      <w:marLeft w:val="0"/>
      <w:marRight w:val="0"/>
      <w:marTop w:val="0"/>
      <w:marBottom w:val="0"/>
      <w:divBdr>
        <w:top w:val="none" w:sz="0" w:space="0" w:color="auto"/>
        <w:left w:val="none" w:sz="0" w:space="0" w:color="auto"/>
        <w:bottom w:val="none" w:sz="0" w:space="0" w:color="auto"/>
        <w:right w:val="none" w:sz="0" w:space="0" w:color="auto"/>
      </w:divBdr>
    </w:div>
    <w:div w:id="201749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www.vfis.com/Portals/vfis/emergency-service-operations/Junior-Member-Program-Policy-Outline-VFIS.pdf?ver=2018-07-21-121740-000"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exetertwpfire25.com/incentive-program/" TargetMode="External"/><Relationship Id="rId13" Type="http://schemas.openxmlformats.org/officeDocument/2006/relationships/hyperlink" Target="https://www.vfis.com/Portals/vfis/fire-department-personnel/Determining-Discipline-and-Termination-Administration-VFIS.pdf" TargetMode="External"/><Relationship Id="rId3" Type="http://schemas.openxmlformats.org/officeDocument/2006/relationships/hyperlink" Target="https://www.vfis.com/Portals/vfis/emergency-service-operations/Junior-Member-Program-Policy-Outline-VFIS.pdf" TargetMode="External"/><Relationship Id="rId7" Type="http://schemas.openxmlformats.org/officeDocument/2006/relationships/hyperlink" Target="http://exetertwpfire25.com/incentive-program/" TargetMode="External"/><Relationship Id="rId12" Type="http://schemas.openxmlformats.org/officeDocument/2006/relationships/hyperlink" Target="https://www.vfis.com/seat-belt-safety" TargetMode="External"/><Relationship Id="rId2" Type="http://schemas.openxmlformats.org/officeDocument/2006/relationships/hyperlink" Target="https://www.vfis.com/Portals/vfis/emergency-service-operations/Crisis-Planning-VFIS.pdf" TargetMode="External"/><Relationship Id="rId1" Type="http://schemas.openxmlformats.org/officeDocument/2006/relationships/hyperlink" Target="https://www.vfis.com/Portals/vfis/emergency-service-operations/Crisis-Planning-VFIS.pdf" TargetMode="External"/><Relationship Id="rId6" Type="http://schemas.openxmlformats.org/officeDocument/2006/relationships/hyperlink" Target="https://www.nfpa.org/codes-and-standards/all-codes-and-standards/list-of-codes-and-standards/" TargetMode="External"/><Relationship Id="rId11" Type="http://schemas.openxmlformats.org/officeDocument/2006/relationships/hyperlink" Target="https://www.vfis.com/seat-belt-safety" TargetMode="External"/><Relationship Id="rId5" Type="http://schemas.openxmlformats.org/officeDocument/2006/relationships/hyperlink" Target="https://www.vfis.com/Portals/vfis/emergency-service-operations/Junior-Member-Program-Policy-Outline-VFIS.pdf" TargetMode="External"/><Relationship Id="rId10" Type="http://schemas.openxmlformats.org/officeDocument/2006/relationships/hyperlink" Target="https://dsps.wi.gov/Documents/Programs/FireDeptSafetyHealth/SOGs.pdf" TargetMode="External"/><Relationship Id="rId4" Type="http://schemas.openxmlformats.org/officeDocument/2006/relationships/hyperlink" Target="https://www.vfis.com/Portals/vfis/emergency-service-operations/Junior-Member-Program-Policy-Outline-VFIS.pdf" TargetMode="External"/><Relationship Id="rId9" Type="http://schemas.openxmlformats.org/officeDocument/2006/relationships/hyperlink" Target="http://exetertwpfire25.com/incentive-program/" TargetMode="External"/><Relationship Id="rId14" Type="http://schemas.openxmlformats.org/officeDocument/2006/relationships/hyperlink" Target="https://www.vfis.com/Portals/vfis/fire-department-personnel/Determining-Discipline-and-Termination-Administration-VFIS.pdf"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15A2481-C0FD-4EF2-9881-4FB0BF58935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29F2D582-D0D6-4673-992E-8A63347CD1AF}">
      <dgm:prSet phldrT="[Text]"/>
      <dgm:spPr/>
      <dgm:t>
        <a:bodyPr/>
        <a:lstStyle/>
        <a:p>
          <a:r>
            <a:rPr lang="en-US"/>
            <a:t>Executive Officer</a:t>
          </a:r>
        </a:p>
      </dgm:t>
    </dgm:pt>
    <dgm:pt modelId="{5563855C-A512-43AF-8AB7-169228A8ED1A}" type="parTrans" cxnId="{81059A64-86D3-444A-BF48-F850632FBEEF}">
      <dgm:prSet/>
      <dgm:spPr/>
      <dgm:t>
        <a:bodyPr/>
        <a:lstStyle/>
        <a:p>
          <a:endParaRPr lang="en-US"/>
        </a:p>
      </dgm:t>
    </dgm:pt>
    <dgm:pt modelId="{056AD746-E374-421C-84E1-F911BA2E0DB5}" type="sibTrans" cxnId="{81059A64-86D3-444A-BF48-F850632FBEEF}">
      <dgm:prSet/>
      <dgm:spPr/>
      <dgm:t>
        <a:bodyPr/>
        <a:lstStyle/>
        <a:p>
          <a:endParaRPr lang="en-US"/>
        </a:p>
      </dgm:t>
    </dgm:pt>
    <dgm:pt modelId="{C02935BA-3564-4BFD-9115-4D6F4F6EF61B}" type="asst">
      <dgm:prSet phldrT="[Text]"/>
      <dgm:spPr/>
      <dgm:t>
        <a:bodyPr/>
        <a:lstStyle/>
        <a:p>
          <a:r>
            <a:rPr lang="en-US"/>
            <a:t>Medical Director</a:t>
          </a:r>
        </a:p>
      </dgm:t>
    </dgm:pt>
    <dgm:pt modelId="{5DF4AF47-A624-42F3-BFC1-CEE92F4125D1}" type="parTrans" cxnId="{C4A05D01-36AC-41A6-B2AA-D5BEF985C443}">
      <dgm:prSet/>
      <dgm:spPr/>
      <dgm:t>
        <a:bodyPr/>
        <a:lstStyle/>
        <a:p>
          <a:endParaRPr lang="en-US"/>
        </a:p>
      </dgm:t>
    </dgm:pt>
    <dgm:pt modelId="{1FEAC381-806D-4E75-A4BC-173333B28E50}" type="sibTrans" cxnId="{C4A05D01-36AC-41A6-B2AA-D5BEF985C443}">
      <dgm:prSet/>
      <dgm:spPr/>
      <dgm:t>
        <a:bodyPr/>
        <a:lstStyle/>
        <a:p>
          <a:endParaRPr lang="en-US"/>
        </a:p>
      </dgm:t>
    </dgm:pt>
    <dgm:pt modelId="{5FBA96C0-35F3-4B05-A46D-FCA327E0CB17}">
      <dgm:prSet phldrT="[Text]"/>
      <dgm:spPr/>
      <dgm:t>
        <a:bodyPr/>
        <a:lstStyle/>
        <a:p>
          <a:r>
            <a:rPr lang="en-US"/>
            <a:t>Managing Officer A</a:t>
          </a:r>
        </a:p>
      </dgm:t>
    </dgm:pt>
    <dgm:pt modelId="{29C4E08B-CBFD-4880-B5C1-32D9BC7252AB}" type="parTrans" cxnId="{B0661637-95DC-41DC-AAAA-9C1CF8F2D186}">
      <dgm:prSet/>
      <dgm:spPr/>
      <dgm:t>
        <a:bodyPr/>
        <a:lstStyle/>
        <a:p>
          <a:endParaRPr lang="en-US"/>
        </a:p>
      </dgm:t>
    </dgm:pt>
    <dgm:pt modelId="{83526141-89D4-4047-B570-9F535292ADA5}" type="sibTrans" cxnId="{B0661637-95DC-41DC-AAAA-9C1CF8F2D186}">
      <dgm:prSet/>
      <dgm:spPr/>
      <dgm:t>
        <a:bodyPr/>
        <a:lstStyle/>
        <a:p>
          <a:endParaRPr lang="en-US"/>
        </a:p>
      </dgm:t>
    </dgm:pt>
    <dgm:pt modelId="{A4BAF2DE-1E23-4F19-B35C-11DFBC05902D}">
      <dgm:prSet phldrT="[Text]"/>
      <dgm:spPr/>
      <dgm:t>
        <a:bodyPr/>
        <a:lstStyle/>
        <a:p>
          <a:r>
            <a:rPr lang="en-US"/>
            <a:t>Managing Officer B</a:t>
          </a:r>
        </a:p>
      </dgm:t>
    </dgm:pt>
    <dgm:pt modelId="{CB5BBC39-9B07-4CBC-A3BC-AEFFD71F6AA5}" type="parTrans" cxnId="{71D85EED-82F0-4FD0-91C7-DE87EA3D0B14}">
      <dgm:prSet/>
      <dgm:spPr/>
      <dgm:t>
        <a:bodyPr/>
        <a:lstStyle/>
        <a:p>
          <a:endParaRPr lang="en-US"/>
        </a:p>
      </dgm:t>
    </dgm:pt>
    <dgm:pt modelId="{E4FC133D-941B-4980-9C91-0C28B10F7358}" type="sibTrans" cxnId="{71D85EED-82F0-4FD0-91C7-DE87EA3D0B14}">
      <dgm:prSet/>
      <dgm:spPr/>
      <dgm:t>
        <a:bodyPr/>
        <a:lstStyle/>
        <a:p>
          <a:endParaRPr lang="en-US"/>
        </a:p>
      </dgm:t>
    </dgm:pt>
    <dgm:pt modelId="{AC82B071-EFC8-47E7-A4F1-C090E72B1CD0}">
      <dgm:prSet phldrT="[Text]"/>
      <dgm:spPr/>
      <dgm:t>
        <a:bodyPr/>
        <a:lstStyle/>
        <a:p>
          <a:r>
            <a:rPr lang="en-US"/>
            <a:t>Managing Officer C</a:t>
          </a:r>
        </a:p>
      </dgm:t>
    </dgm:pt>
    <dgm:pt modelId="{B6659756-3DA6-42CC-800D-03798EBFF42F}" type="parTrans" cxnId="{7F102FEE-8769-4DBA-8B36-E832AB8CEE6F}">
      <dgm:prSet/>
      <dgm:spPr/>
      <dgm:t>
        <a:bodyPr/>
        <a:lstStyle/>
        <a:p>
          <a:endParaRPr lang="en-US"/>
        </a:p>
      </dgm:t>
    </dgm:pt>
    <dgm:pt modelId="{7BA1F2A2-A904-4052-8E04-ED75E99DCA6C}" type="sibTrans" cxnId="{7F102FEE-8769-4DBA-8B36-E832AB8CEE6F}">
      <dgm:prSet/>
      <dgm:spPr/>
      <dgm:t>
        <a:bodyPr/>
        <a:lstStyle/>
        <a:p>
          <a:endParaRPr lang="en-US"/>
        </a:p>
      </dgm:t>
    </dgm:pt>
    <dgm:pt modelId="{BDBE5C45-0D8F-4A00-94DB-EA609A4D79C3}">
      <dgm:prSet/>
      <dgm:spPr/>
      <dgm:t>
        <a:bodyPr/>
        <a:lstStyle/>
        <a:p>
          <a:r>
            <a:rPr lang="en-US"/>
            <a:t>Board of Trustees</a:t>
          </a:r>
        </a:p>
      </dgm:t>
    </dgm:pt>
    <dgm:pt modelId="{2F643032-A9D7-48E6-80D2-48A8921084E2}" type="parTrans" cxnId="{722CE4CF-6D11-4D02-B5DE-1799DCEF1589}">
      <dgm:prSet/>
      <dgm:spPr/>
      <dgm:t>
        <a:bodyPr/>
        <a:lstStyle/>
        <a:p>
          <a:endParaRPr lang="en-US"/>
        </a:p>
      </dgm:t>
    </dgm:pt>
    <dgm:pt modelId="{6A785460-9834-4242-860D-48BB3DA34F87}" type="sibTrans" cxnId="{722CE4CF-6D11-4D02-B5DE-1799DCEF1589}">
      <dgm:prSet/>
      <dgm:spPr/>
      <dgm:t>
        <a:bodyPr/>
        <a:lstStyle/>
        <a:p>
          <a:endParaRPr lang="en-US"/>
        </a:p>
      </dgm:t>
    </dgm:pt>
    <dgm:pt modelId="{C12AECCD-7EB9-4B0C-A4B4-AC34CEC6A27B}">
      <dgm:prSet/>
      <dgm:spPr/>
      <dgm:t>
        <a:bodyPr/>
        <a:lstStyle/>
        <a:p>
          <a:r>
            <a:rPr lang="en-US"/>
            <a:t>Supervisory Officer</a:t>
          </a:r>
        </a:p>
      </dgm:t>
    </dgm:pt>
    <dgm:pt modelId="{31861FA2-2977-403D-93E8-ED223864163B}" type="parTrans" cxnId="{6D46A25F-30DA-4C9C-BB9F-44494F2E1267}">
      <dgm:prSet/>
      <dgm:spPr/>
      <dgm:t>
        <a:bodyPr/>
        <a:lstStyle/>
        <a:p>
          <a:endParaRPr lang="en-US"/>
        </a:p>
      </dgm:t>
    </dgm:pt>
    <dgm:pt modelId="{34E0F593-6F3D-4AB0-B883-59AFD3CBC46F}" type="sibTrans" cxnId="{6D46A25F-30DA-4C9C-BB9F-44494F2E1267}">
      <dgm:prSet/>
      <dgm:spPr/>
      <dgm:t>
        <a:bodyPr/>
        <a:lstStyle/>
        <a:p>
          <a:endParaRPr lang="en-US"/>
        </a:p>
      </dgm:t>
    </dgm:pt>
    <dgm:pt modelId="{EA94B0C4-DD4D-4D5F-B6B7-88FCA6BDF846}">
      <dgm:prSet/>
      <dgm:spPr/>
      <dgm:t>
        <a:bodyPr/>
        <a:lstStyle/>
        <a:p>
          <a:r>
            <a:rPr lang="en-US"/>
            <a:t>Managing Officer EMS</a:t>
          </a:r>
        </a:p>
      </dgm:t>
    </dgm:pt>
    <dgm:pt modelId="{5415C1A2-1739-41FB-B6EB-503235E1339A}" type="parTrans" cxnId="{BCE02EB1-3FE2-4AAD-AA40-49C5823B452A}">
      <dgm:prSet/>
      <dgm:spPr/>
      <dgm:t>
        <a:bodyPr/>
        <a:lstStyle/>
        <a:p>
          <a:endParaRPr lang="en-US"/>
        </a:p>
      </dgm:t>
    </dgm:pt>
    <dgm:pt modelId="{FF881456-7E1C-466A-A632-81A317C0287F}" type="sibTrans" cxnId="{BCE02EB1-3FE2-4AAD-AA40-49C5823B452A}">
      <dgm:prSet/>
      <dgm:spPr/>
      <dgm:t>
        <a:bodyPr/>
        <a:lstStyle/>
        <a:p>
          <a:endParaRPr lang="en-US"/>
        </a:p>
      </dgm:t>
    </dgm:pt>
    <dgm:pt modelId="{4D2752A0-F29E-44C5-9C8F-F9A022AA06A5}">
      <dgm:prSet/>
      <dgm:spPr/>
      <dgm:t>
        <a:bodyPr/>
        <a:lstStyle/>
        <a:p>
          <a:r>
            <a:rPr lang="en-US"/>
            <a:t>Fire Prevention</a:t>
          </a:r>
        </a:p>
      </dgm:t>
    </dgm:pt>
    <dgm:pt modelId="{9D6514F5-2B8D-432E-9F49-D3EF3C11ABB9}" type="parTrans" cxnId="{4440FE64-3B39-4808-BFC0-49846169DCFD}">
      <dgm:prSet/>
      <dgm:spPr/>
      <dgm:t>
        <a:bodyPr/>
        <a:lstStyle/>
        <a:p>
          <a:endParaRPr lang="en-US"/>
        </a:p>
      </dgm:t>
    </dgm:pt>
    <dgm:pt modelId="{090A76B1-CEF0-4C4B-959D-307B63B4F39C}" type="sibTrans" cxnId="{4440FE64-3B39-4808-BFC0-49846169DCFD}">
      <dgm:prSet/>
      <dgm:spPr/>
      <dgm:t>
        <a:bodyPr/>
        <a:lstStyle/>
        <a:p>
          <a:endParaRPr lang="en-US"/>
        </a:p>
      </dgm:t>
    </dgm:pt>
    <dgm:pt modelId="{E0B7B3BF-C2D3-4556-83A1-34D0779DBE8E}" type="asst">
      <dgm:prSet/>
      <dgm:spPr/>
      <dgm:t>
        <a:bodyPr/>
        <a:lstStyle/>
        <a:p>
          <a:r>
            <a:rPr lang="en-US"/>
            <a:t>Admin Support</a:t>
          </a:r>
        </a:p>
      </dgm:t>
    </dgm:pt>
    <dgm:pt modelId="{EA02D409-811A-4BBF-A5D8-6ABD60410271}" type="parTrans" cxnId="{7CFB573D-FAF5-49A8-9B9D-D15647061617}">
      <dgm:prSet/>
      <dgm:spPr/>
      <dgm:t>
        <a:bodyPr/>
        <a:lstStyle/>
        <a:p>
          <a:endParaRPr lang="en-US"/>
        </a:p>
      </dgm:t>
    </dgm:pt>
    <dgm:pt modelId="{AE296ABD-29A5-49C7-B17A-5FA48FA1502C}" type="sibTrans" cxnId="{7CFB573D-FAF5-49A8-9B9D-D15647061617}">
      <dgm:prSet/>
      <dgm:spPr/>
      <dgm:t>
        <a:bodyPr/>
        <a:lstStyle/>
        <a:p>
          <a:endParaRPr lang="en-US"/>
        </a:p>
      </dgm:t>
    </dgm:pt>
    <dgm:pt modelId="{87F22814-5234-435F-8C62-5FE77C2B0FB8}" type="asst">
      <dgm:prSet/>
      <dgm:spPr/>
      <dgm:t>
        <a:bodyPr/>
        <a:lstStyle/>
        <a:p>
          <a:r>
            <a:rPr lang="en-US"/>
            <a:t>Data Analyst</a:t>
          </a:r>
        </a:p>
      </dgm:t>
    </dgm:pt>
    <dgm:pt modelId="{7DB63B3C-05E5-4DDB-9E2E-213CDE90B640}" type="parTrans" cxnId="{BC32ACA0-A31B-4586-BD58-9186FDD798C0}">
      <dgm:prSet/>
      <dgm:spPr/>
      <dgm:t>
        <a:bodyPr/>
        <a:lstStyle/>
        <a:p>
          <a:endParaRPr lang="en-US"/>
        </a:p>
      </dgm:t>
    </dgm:pt>
    <dgm:pt modelId="{F2DD2780-F965-4933-B028-3B999E980B78}" type="sibTrans" cxnId="{BC32ACA0-A31B-4586-BD58-9186FDD798C0}">
      <dgm:prSet/>
      <dgm:spPr/>
      <dgm:t>
        <a:bodyPr/>
        <a:lstStyle/>
        <a:p>
          <a:endParaRPr lang="en-US"/>
        </a:p>
      </dgm:t>
    </dgm:pt>
    <dgm:pt modelId="{3EE099DF-0471-4F31-B44E-E86B49F2A7DF}">
      <dgm:prSet/>
      <dgm:spPr/>
      <dgm:t>
        <a:bodyPr/>
        <a:lstStyle/>
        <a:p>
          <a:r>
            <a:rPr lang="en-US"/>
            <a:t>Engineers Firefighters</a:t>
          </a:r>
        </a:p>
      </dgm:t>
    </dgm:pt>
    <dgm:pt modelId="{745ADC8E-6FB6-45EE-8241-BABCD023F8B2}" type="parTrans" cxnId="{FEEB53F5-FDF8-41BE-9EB1-E786ADC6C01D}">
      <dgm:prSet/>
      <dgm:spPr/>
      <dgm:t>
        <a:bodyPr/>
        <a:lstStyle/>
        <a:p>
          <a:endParaRPr lang="en-US"/>
        </a:p>
      </dgm:t>
    </dgm:pt>
    <dgm:pt modelId="{887015B6-67EF-48C0-81F0-EE2CCA463FC7}" type="sibTrans" cxnId="{FEEB53F5-FDF8-41BE-9EB1-E786ADC6C01D}">
      <dgm:prSet/>
      <dgm:spPr/>
      <dgm:t>
        <a:bodyPr/>
        <a:lstStyle/>
        <a:p>
          <a:endParaRPr lang="en-US"/>
        </a:p>
      </dgm:t>
    </dgm:pt>
    <dgm:pt modelId="{6EE97888-CF8B-4EAB-AB22-1332F41F09C2}">
      <dgm:prSet/>
      <dgm:spPr/>
      <dgm:t>
        <a:bodyPr/>
        <a:lstStyle/>
        <a:p>
          <a:r>
            <a:rPr lang="en-US"/>
            <a:t>Supervisory Officer</a:t>
          </a:r>
        </a:p>
      </dgm:t>
    </dgm:pt>
    <dgm:pt modelId="{F20C925C-4CFF-47F7-92E0-843DF0D45FB6}" type="parTrans" cxnId="{97CA5AA5-5D46-4B88-9583-E9D8C29D1249}">
      <dgm:prSet/>
      <dgm:spPr/>
      <dgm:t>
        <a:bodyPr/>
        <a:lstStyle/>
        <a:p>
          <a:endParaRPr lang="en-US"/>
        </a:p>
      </dgm:t>
    </dgm:pt>
    <dgm:pt modelId="{2786D33A-D79D-4FB1-BE1B-832F4BE3EA49}" type="sibTrans" cxnId="{97CA5AA5-5D46-4B88-9583-E9D8C29D1249}">
      <dgm:prSet/>
      <dgm:spPr/>
      <dgm:t>
        <a:bodyPr/>
        <a:lstStyle/>
        <a:p>
          <a:endParaRPr lang="en-US"/>
        </a:p>
      </dgm:t>
    </dgm:pt>
    <dgm:pt modelId="{48E11F5C-5A59-4C90-BB4B-EBD9588ABAFB}">
      <dgm:prSet/>
      <dgm:spPr/>
      <dgm:t>
        <a:bodyPr/>
        <a:lstStyle/>
        <a:p>
          <a:r>
            <a:rPr lang="en-US"/>
            <a:t>Engineers</a:t>
          </a:r>
        </a:p>
        <a:p>
          <a:r>
            <a:rPr lang="en-US"/>
            <a:t>Firefighters</a:t>
          </a:r>
        </a:p>
      </dgm:t>
    </dgm:pt>
    <dgm:pt modelId="{5E33867A-A64C-47DF-8790-BF5D14FF1F84}" type="parTrans" cxnId="{DA21D3DF-83E7-4CC7-9C3C-C57E8D17A0F1}">
      <dgm:prSet/>
      <dgm:spPr/>
      <dgm:t>
        <a:bodyPr/>
        <a:lstStyle/>
        <a:p>
          <a:endParaRPr lang="en-US"/>
        </a:p>
      </dgm:t>
    </dgm:pt>
    <dgm:pt modelId="{0C7CA80F-CCE4-438D-8464-BE20BE67655E}" type="sibTrans" cxnId="{DA21D3DF-83E7-4CC7-9C3C-C57E8D17A0F1}">
      <dgm:prSet/>
      <dgm:spPr/>
      <dgm:t>
        <a:bodyPr/>
        <a:lstStyle/>
        <a:p>
          <a:endParaRPr lang="en-US"/>
        </a:p>
      </dgm:t>
    </dgm:pt>
    <dgm:pt modelId="{D9F7AFCD-1C59-434B-BA31-477BE0CC0DBF}">
      <dgm:prSet/>
      <dgm:spPr/>
      <dgm:t>
        <a:bodyPr/>
        <a:lstStyle/>
        <a:p>
          <a:r>
            <a:rPr lang="en-US"/>
            <a:t>Supervisory Officer</a:t>
          </a:r>
        </a:p>
      </dgm:t>
    </dgm:pt>
    <dgm:pt modelId="{7514D189-7A43-4CAD-BA72-E513F5DD29CB}" type="parTrans" cxnId="{58F8AA44-19A1-4475-892D-3C4883DDAFC4}">
      <dgm:prSet/>
      <dgm:spPr/>
      <dgm:t>
        <a:bodyPr/>
        <a:lstStyle/>
        <a:p>
          <a:endParaRPr lang="en-US"/>
        </a:p>
      </dgm:t>
    </dgm:pt>
    <dgm:pt modelId="{4EE5922A-1762-4FDB-9898-B0948BF2C91C}" type="sibTrans" cxnId="{58F8AA44-19A1-4475-892D-3C4883DDAFC4}">
      <dgm:prSet/>
      <dgm:spPr/>
      <dgm:t>
        <a:bodyPr/>
        <a:lstStyle/>
        <a:p>
          <a:endParaRPr lang="en-US"/>
        </a:p>
      </dgm:t>
    </dgm:pt>
    <dgm:pt modelId="{DA239C7F-5A3E-4FB6-9A8A-50F0305DB9E9}">
      <dgm:prSet/>
      <dgm:spPr/>
      <dgm:t>
        <a:bodyPr/>
        <a:lstStyle/>
        <a:p>
          <a:r>
            <a:rPr lang="en-US"/>
            <a:t>Engineers Firefighters</a:t>
          </a:r>
        </a:p>
      </dgm:t>
    </dgm:pt>
    <dgm:pt modelId="{61D6C0A5-CFFF-45C8-80F9-5099B86F6C1A}" type="parTrans" cxnId="{7D2B8F2E-7001-4F3D-8C2C-63D45F27BEC9}">
      <dgm:prSet/>
      <dgm:spPr/>
      <dgm:t>
        <a:bodyPr/>
        <a:lstStyle/>
        <a:p>
          <a:endParaRPr lang="en-US"/>
        </a:p>
      </dgm:t>
    </dgm:pt>
    <dgm:pt modelId="{6149C972-AAED-4632-A025-3D6A2D479D0F}" type="sibTrans" cxnId="{7D2B8F2E-7001-4F3D-8C2C-63D45F27BEC9}">
      <dgm:prSet/>
      <dgm:spPr/>
      <dgm:t>
        <a:bodyPr/>
        <a:lstStyle/>
        <a:p>
          <a:endParaRPr lang="en-US"/>
        </a:p>
      </dgm:t>
    </dgm:pt>
    <dgm:pt modelId="{49ED176C-E8C9-49D6-934E-9223D43190F0}">
      <dgm:prSet/>
      <dgm:spPr/>
      <dgm:t>
        <a:bodyPr/>
        <a:lstStyle/>
        <a:p>
          <a:r>
            <a:rPr lang="en-US"/>
            <a:t>Supervisory Officer</a:t>
          </a:r>
        </a:p>
      </dgm:t>
    </dgm:pt>
    <dgm:pt modelId="{FEF52A3D-58E3-48A3-B9E9-E9F4E525E0E0}" type="parTrans" cxnId="{3B206CF3-CB73-49BE-8D2F-B45B38DB3ED2}">
      <dgm:prSet/>
      <dgm:spPr/>
      <dgm:t>
        <a:bodyPr/>
        <a:lstStyle/>
        <a:p>
          <a:endParaRPr lang="en-US"/>
        </a:p>
      </dgm:t>
    </dgm:pt>
    <dgm:pt modelId="{7DDF5712-C38E-4D63-BCF1-98DB0159502D}" type="sibTrans" cxnId="{3B206CF3-CB73-49BE-8D2F-B45B38DB3ED2}">
      <dgm:prSet/>
      <dgm:spPr/>
      <dgm:t>
        <a:bodyPr/>
        <a:lstStyle/>
        <a:p>
          <a:endParaRPr lang="en-US"/>
        </a:p>
      </dgm:t>
    </dgm:pt>
    <dgm:pt modelId="{2CEAC03E-6D40-4538-81BD-3E1EB4039ED2}">
      <dgm:prSet/>
      <dgm:spPr/>
      <dgm:t>
        <a:bodyPr/>
        <a:lstStyle/>
        <a:p>
          <a:r>
            <a:rPr lang="en-US"/>
            <a:t>Paramedics EMTs</a:t>
          </a:r>
        </a:p>
      </dgm:t>
    </dgm:pt>
    <dgm:pt modelId="{7C3BA4C8-9CBF-45B1-91E6-57C6CC592485}" type="parTrans" cxnId="{22BF2BEE-B170-4E78-A06E-619CE74E0EDC}">
      <dgm:prSet/>
      <dgm:spPr/>
      <dgm:t>
        <a:bodyPr/>
        <a:lstStyle/>
        <a:p>
          <a:endParaRPr lang="en-US"/>
        </a:p>
      </dgm:t>
    </dgm:pt>
    <dgm:pt modelId="{421EB463-D7CC-4030-BD03-53FAA5F0E620}" type="sibTrans" cxnId="{22BF2BEE-B170-4E78-A06E-619CE74E0EDC}">
      <dgm:prSet/>
      <dgm:spPr/>
      <dgm:t>
        <a:bodyPr/>
        <a:lstStyle/>
        <a:p>
          <a:endParaRPr lang="en-US"/>
        </a:p>
      </dgm:t>
    </dgm:pt>
    <dgm:pt modelId="{9B3F9911-142C-4406-BE8F-6187F3446FC2}" type="asst">
      <dgm:prSet/>
      <dgm:spPr/>
      <dgm:t>
        <a:bodyPr/>
        <a:lstStyle/>
        <a:p>
          <a:r>
            <a:rPr lang="en-US"/>
            <a:t>Compliance Officer</a:t>
          </a:r>
        </a:p>
      </dgm:t>
    </dgm:pt>
    <dgm:pt modelId="{7745A336-4C07-4415-A35F-7B880FA58CF4}" type="parTrans" cxnId="{2497872A-0AF9-42D6-9D1A-415BF52A5728}">
      <dgm:prSet/>
      <dgm:spPr/>
      <dgm:t>
        <a:bodyPr/>
        <a:lstStyle/>
        <a:p>
          <a:endParaRPr lang="en-US"/>
        </a:p>
      </dgm:t>
    </dgm:pt>
    <dgm:pt modelId="{6DBD3E4B-8648-409D-A923-31036901A4F7}" type="sibTrans" cxnId="{2497872A-0AF9-42D6-9D1A-415BF52A5728}">
      <dgm:prSet/>
      <dgm:spPr/>
      <dgm:t>
        <a:bodyPr/>
        <a:lstStyle/>
        <a:p>
          <a:endParaRPr lang="en-US"/>
        </a:p>
      </dgm:t>
    </dgm:pt>
    <dgm:pt modelId="{82EF3A9C-30C3-4E19-A5A4-8E563A70DF6D}" type="pres">
      <dgm:prSet presAssocID="{115A2481-C0FD-4EF2-9881-4FB0BF589359}" presName="hierChild1" presStyleCnt="0">
        <dgm:presLayoutVars>
          <dgm:orgChart val="1"/>
          <dgm:chPref val="1"/>
          <dgm:dir/>
          <dgm:animOne val="branch"/>
          <dgm:animLvl val="lvl"/>
          <dgm:resizeHandles/>
        </dgm:presLayoutVars>
      </dgm:prSet>
      <dgm:spPr/>
    </dgm:pt>
    <dgm:pt modelId="{5421EF25-7D6D-48A1-A1D3-9637432BA4A3}" type="pres">
      <dgm:prSet presAssocID="{BDBE5C45-0D8F-4A00-94DB-EA609A4D79C3}" presName="hierRoot1" presStyleCnt="0">
        <dgm:presLayoutVars>
          <dgm:hierBranch val="init"/>
        </dgm:presLayoutVars>
      </dgm:prSet>
      <dgm:spPr/>
    </dgm:pt>
    <dgm:pt modelId="{E53E315D-DB49-40B7-BAA9-86A69DB8C95A}" type="pres">
      <dgm:prSet presAssocID="{BDBE5C45-0D8F-4A00-94DB-EA609A4D79C3}" presName="rootComposite1" presStyleCnt="0"/>
      <dgm:spPr/>
    </dgm:pt>
    <dgm:pt modelId="{1DC8602B-4321-477F-B894-7B4C95DFEE97}" type="pres">
      <dgm:prSet presAssocID="{BDBE5C45-0D8F-4A00-94DB-EA609A4D79C3}" presName="rootText1" presStyleLbl="node0" presStyleIdx="0" presStyleCnt="1">
        <dgm:presLayoutVars>
          <dgm:chPref val="3"/>
        </dgm:presLayoutVars>
      </dgm:prSet>
      <dgm:spPr/>
    </dgm:pt>
    <dgm:pt modelId="{703BCF1B-2A70-4FDF-A4B0-2C01043C6558}" type="pres">
      <dgm:prSet presAssocID="{BDBE5C45-0D8F-4A00-94DB-EA609A4D79C3}" presName="rootConnector1" presStyleLbl="node1" presStyleIdx="0" presStyleCnt="0"/>
      <dgm:spPr/>
    </dgm:pt>
    <dgm:pt modelId="{886574FC-D588-4C6F-9E6E-FB1B080FFFDF}" type="pres">
      <dgm:prSet presAssocID="{BDBE5C45-0D8F-4A00-94DB-EA609A4D79C3}" presName="hierChild2" presStyleCnt="0"/>
      <dgm:spPr/>
    </dgm:pt>
    <dgm:pt modelId="{8AC2BECC-4E95-457C-8A7C-A202084119B9}" type="pres">
      <dgm:prSet presAssocID="{5563855C-A512-43AF-8AB7-169228A8ED1A}" presName="Name37" presStyleLbl="parChTrans1D2" presStyleIdx="0" presStyleCnt="1"/>
      <dgm:spPr/>
    </dgm:pt>
    <dgm:pt modelId="{9AE7FE55-8248-4A5A-9717-67AA928D6F22}" type="pres">
      <dgm:prSet presAssocID="{29F2D582-D0D6-4673-992E-8A63347CD1AF}" presName="hierRoot2" presStyleCnt="0">
        <dgm:presLayoutVars>
          <dgm:hierBranch val="init"/>
        </dgm:presLayoutVars>
      </dgm:prSet>
      <dgm:spPr/>
    </dgm:pt>
    <dgm:pt modelId="{B4A228B0-9299-4D4B-A51F-38CECD3630DB}" type="pres">
      <dgm:prSet presAssocID="{29F2D582-D0D6-4673-992E-8A63347CD1AF}" presName="rootComposite" presStyleCnt="0"/>
      <dgm:spPr/>
    </dgm:pt>
    <dgm:pt modelId="{0490C2CF-552B-4AC1-ACCB-0A1A9CCF58DD}" type="pres">
      <dgm:prSet presAssocID="{29F2D582-D0D6-4673-992E-8A63347CD1AF}" presName="rootText" presStyleLbl="node2" presStyleIdx="0" presStyleCnt="1">
        <dgm:presLayoutVars>
          <dgm:chPref val="3"/>
        </dgm:presLayoutVars>
      </dgm:prSet>
      <dgm:spPr/>
    </dgm:pt>
    <dgm:pt modelId="{6CBBEF54-45EA-4500-B643-C662E89B17BE}" type="pres">
      <dgm:prSet presAssocID="{29F2D582-D0D6-4673-992E-8A63347CD1AF}" presName="rootConnector" presStyleLbl="node2" presStyleIdx="0" presStyleCnt="1"/>
      <dgm:spPr/>
    </dgm:pt>
    <dgm:pt modelId="{FEEE5310-F1BE-4E23-A735-0AF1D65E63BA}" type="pres">
      <dgm:prSet presAssocID="{29F2D582-D0D6-4673-992E-8A63347CD1AF}" presName="hierChild4" presStyleCnt="0"/>
      <dgm:spPr/>
    </dgm:pt>
    <dgm:pt modelId="{7FA15653-270C-48B8-BCA0-6F7C85E7CE36}" type="pres">
      <dgm:prSet presAssocID="{29C4E08B-CBFD-4880-B5C1-32D9BC7252AB}" presName="Name37" presStyleLbl="parChTrans1D3" presStyleIdx="0" presStyleCnt="9"/>
      <dgm:spPr/>
    </dgm:pt>
    <dgm:pt modelId="{C8A37042-AB0C-4005-96B2-6E59F642464E}" type="pres">
      <dgm:prSet presAssocID="{5FBA96C0-35F3-4B05-A46D-FCA327E0CB17}" presName="hierRoot2" presStyleCnt="0">
        <dgm:presLayoutVars>
          <dgm:hierBranch val="init"/>
        </dgm:presLayoutVars>
      </dgm:prSet>
      <dgm:spPr/>
    </dgm:pt>
    <dgm:pt modelId="{85C92536-A856-47D7-A892-C1C45CF739F7}" type="pres">
      <dgm:prSet presAssocID="{5FBA96C0-35F3-4B05-A46D-FCA327E0CB17}" presName="rootComposite" presStyleCnt="0"/>
      <dgm:spPr/>
    </dgm:pt>
    <dgm:pt modelId="{6F40842C-B290-417C-BFC9-16486AD52F47}" type="pres">
      <dgm:prSet presAssocID="{5FBA96C0-35F3-4B05-A46D-FCA327E0CB17}" presName="rootText" presStyleLbl="node3" presStyleIdx="0" presStyleCnt="5">
        <dgm:presLayoutVars>
          <dgm:chPref val="3"/>
        </dgm:presLayoutVars>
      </dgm:prSet>
      <dgm:spPr/>
    </dgm:pt>
    <dgm:pt modelId="{EEB0D8BE-F5B0-4A70-8F53-E64E7D5B56B6}" type="pres">
      <dgm:prSet presAssocID="{5FBA96C0-35F3-4B05-A46D-FCA327E0CB17}" presName="rootConnector" presStyleLbl="node3" presStyleIdx="0" presStyleCnt="5"/>
      <dgm:spPr/>
    </dgm:pt>
    <dgm:pt modelId="{60E032E4-57EB-4B9A-B1D3-B1786C5E3092}" type="pres">
      <dgm:prSet presAssocID="{5FBA96C0-35F3-4B05-A46D-FCA327E0CB17}" presName="hierChild4" presStyleCnt="0"/>
      <dgm:spPr/>
    </dgm:pt>
    <dgm:pt modelId="{A2281787-7CD4-434A-BFE5-3297C72ED4E5}" type="pres">
      <dgm:prSet presAssocID="{31861FA2-2977-403D-93E8-ED223864163B}" presName="Name37" presStyleLbl="parChTrans1D4" presStyleIdx="0" presStyleCnt="8"/>
      <dgm:spPr/>
    </dgm:pt>
    <dgm:pt modelId="{4838D669-CCD8-4A8F-B347-A74DCCB4A3D8}" type="pres">
      <dgm:prSet presAssocID="{C12AECCD-7EB9-4B0C-A4B4-AC34CEC6A27B}" presName="hierRoot2" presStyleCnt="0">
        <dgm:presLayoutVars>
          <dgm:hierBranch val="init"/>
        </dgm:presLayoutVars>
      </dgm:prSet>
      <dgm:spPr/>
    </dgm:pt>
    <dgm:pt modelId="{C797C382-3FBF-4C0B-B3F2-96625C40EA5C}" type="pres">
      <dgm:prSet presAssocID="{C12AECCD-7EB9-4B0C-A4B4-AC34CEC6A27B}" presName="rootComposite" presStyleCnt="0"/>
      <dgm:spPr/>
    </dgm:pt>
    <dgm:pt modelId="{7233C1F5-BE72-4719-8C88-70E6A9003BB5}" type="pres">
      <dgm:prSet presAssocID="{C12AECCD-7EB9-4B0C-A4B4-AC34CEC6A27B}" presName="rootText" presStyleLbl="node4" presStyleIdx="0" presStyleCnt="8">
        <dgm:presLayoutVars>
          <dgm:chPref val="3"/>
        </dgm:presLayoutVars>
      </dgm:prSet>
      <dgm:spPr/>
    </dgm:pt>
    <dgm:pt modelId="{A20E1C49-1150-4904-85A3-47FF8311EE74}" type="pres">
      <dgm:prSet presAssocID="{C12AECCD-7EB9-4B0C-A4B4-AC34CEC6A27B}" presName="rootConnector" presStyleLbl="node4" presStyleIdx="0" presStyleCnt="8"/>
      <dgm:spPr/>
    </dgm:pt>
    <dgm:pt modelId="{A20CCE74-6C95-46C3-9505-D8CECAE24A04}" type="pres">
      <dgm:prSet presAssocID="{C12AECCD-7EB9-4B0C-A4B4-AC34CEC6A27B}" presName="hierChild4" presStyleCnt="0"/>
      <dgm:spPr/>
    </dgm:pt>
    <dgm:pt modelId="{9B2EB90C-3F97-4B46-A611-C0D5A72EF677}" type="pres">
      <dgm:prSet presAssocID="{C12AECCD-7EB9-4B0C-A4B4-AC34CEC6A27B}" presName="hierChild5" presStyleCnt="0"/>
      <dgm:spPr/>
    </dgm:pt>
    <dgm:pt modelId="{9F788B83-2C77-49C0-821D-6A72F6CD0787}" type="pres">
      <dgm:prSet presAssocID="{745ADC8E-6FB6-45EE-8241-BABCD023F8B2}" presName="Name37" presStyleLbl="parChTrans1D4" presStyleIdx="1" presStyleCnt="8"/>
      <dgm:spPr/>
    </dgm:pt>
    <dgm:pt modelId="{D7D6DCF2-30CA-4EA6-91EE-56C78654E6CE}" type="pres">
      <dgm:prSet presAssocID="{3EE099DF-0471-4F31-B44E-E86B49F2A7DF}" presName="hierRoot2" presStyleCnt="0">
        <dgm:presLayoutVars>
          <dgm:hierBranch val="init"/>
        </dgm:presLayoutVars>
      </dgm:prSet>
      <dgm:spPr/>
    </dgm:pt>
    <dgm:pt modelId="{CCFE53EE-50D2-4AE1-B03A-97E2EC3F8E4F}" type="pres">
      <dgm:prSet presAssocID="{3EE099DF-0471-4F31-B44E-E86B49F2A7DF}" presName="rootComposite" presStyleCnt="0"/>
      <dgm:spPr/>
    </dgm:pt>
    <dgm:pt modelId="{613569DE-8E8D-4688-9A0A-09C48DB224F0}" type="pres">
      <dgm:prSet presAssocID="{3EE099DF-0471-4F31-B44E-E86B49F2A7DF}" presName="rootText" presStyleLbl="node4" presStyleIdx="1" presStyleCnt="8">
        <dgm:presLayoutVars>
          <dgm:chPref val="3"/>
        </dgm:presLayoutVars>
      </dgm:prSet>
      <dgm:spPr/>
    </dgm:pt>
    <dgm:pt modelId="{A2EBC90B-3592-4854-B657-FAA6CDE442BD}" type="pres">
      <dgm:prSet presAssocID="{3EE099DF-0471-4F31-B44E-E86B49F2A7DF}" presName="rootConnector" presStyleLbl="node4" presStyleIdx="1" presStyleCnt="8"/>
      <dgm:spPr/>
    </dgm:pt>
    <dgm:pt modelId="{D1E3812F-C8A8-41E0-9B80-1CE9A77FA9B4}" type="pres">
      <dgm:prSet presAssocID="{3EE099DF-0471-4F31-B44E-E86B49F2A7DF}" presName="hierChild4" presStyleCnt="0"/>
      <dgm:spPr/>
    </dgm:pt>
    <dgm:pt modelId="{BBD03D78-9B14-44EE-BE58-02FE36A8CD6F}" type="pres">
      <dgm:prSet presAssocID="{3EE099DF-0471-4F31-B44E-E86B49F2A7DF}" presName="hierChild5" presStyleCnt="0"/>
      <dgm:spPr/>
    </dgm:pt>
    <dgm:pt modelId="{F157226B-F7F6-4905-964B-5315CF361D1C}" type="pres">
      <dgm:prSet presAssocID="{5FBA96C0-35F3-4B05-A46D-FCA327E0CB17}" presName="hierChild5" presStyleCnt="0"/>
      <dgm:spPr/>
    </dgm:pt>
    <dgm:pt modelId="{FB652E17-D2FE-46B9-BB15-F82FE94CAF34}" type="pres">
      <dgm:prSet presAssocID="{CB5BBC39-9B07-4CBC-A3BC-AEFFD71F6AA5}" presName="Name37" presStyleLbl="parChTrans1D3" presStyleIdx="1" presStyleCnt="9"/>
      <dgm:spPr/>
    </dgm:pt>
    <dgm:pt modelId="{DED4D4DF-A366-4AFD-B537-149CD59467FA}" type="pres">
      <dgm:prSet presAssocID="{A4BAF2DE-1E23-4F19-B35C-11DFBC05902D}" presName="hierRoot2" presStyleCnt="0">
        <dgm:presLayoutVars>
          <dgm:hierBranch val="init"/>
        </dgm:presLayoutVars>
      </dgm:prSet>
      <dgm:spPr/>
    </dgm:pt>
    <dgm:pt modelId="{FA98209E-4820-4483-AD31-4C74694AEA78}" type="pres">
      <dgm:prSet presAssocID="{A4BAF2DE-1E23-4F19-B35C-11DFBC05902D}" presName="rootComposite" presStyleCnt="0"/>
      <dgm:spPr/>
    </dgm:pt>
    <dgm:pt modelId="{F2C2750C-FF55-4E4A-ABCD-6B430A09E234}" type="pres">
      <dgm:prSet presAssocID="{A4BAF2DE-1E23-4F19-B35C-11DFBC05902D}" presName="rootText" presStyleLbl="node3" presStyleIdx="1" presStyleCnt="5">
        <dgm:presLayoutVars>
          <dgm:chPref val="3"/>
        </dgm:presLayoutVars>
      </dgm:prSet>
      <dgm:spPr/>
    </dgm:pt>
    <dgm:pt modelId="{A1894560-2D95-4CC9-8F8D-41BCB9B53635}" type="pres">
      <dgm:prSet presAssocID="{A4BAF2DE-1E23-4F19-B35C-11DFBC05902D}" presName="rootConnector" presStyleLbl="node3" presStyleIdx="1" presStyleCnt="5"/>
      <dgm:spPr/>
    </dgm:pt>
    <dgm:pt modelId="{13E9DFA6-BEFC-42BC-8B9A-5D44E2B30064}" type="pres">
      <dgm:prSet presAssocID="{A4BAF2DE-1E23-4F19-B35C-11DFBC05902D}" presName="hierChild4" presStyleCnt="0"/>
      <dgm:spPr/>
    </dgm:pt>
    <dgm:pt modelId="{6CF23C7F-09DD-4F77-8AD2-3B9314FC179E}" type="pres">
      <dgm:prSet presAssocID="{F20C925C-4CFF-47F7-92E0-843DF0D45FB6}" presName="Name37" presStyleLbl="parChTrans1D4" presStyleIdx="2" presStyleCnt="8"/>
      <dgm:spPr/>
    </dgm:pt>
    <dgm:pt modelId="{97EBC79E-8986-44A8-9335-0F42C3D81929}" type="pres">
      <dgm:prSet presAssocID="{6EE97888-CF8B-4EAB-AB22-1332F41F09C2}" presName="hierRoot2" presStyleCnt="0">
        <dgm:presLayoutVars>
          <dgm:hierBranch val="init"/>
        </dgm:presLayoutVars>
      </dgm:prSet>
      <dgm:spPr/>
    </dgm:pt>
    <dgm:pt modelId="{0E60EB80-E6C2-46C3-9E32-359B5E479E80}" type="pres">
      <dgm:prSet presAssocID="{6EE97888-CF8B-4EAB-AB22-1332F41F09C2}" presName="rootComposite" presStyleCnt="0"/>
      <dgm:spPr/>
    </dgm:pt>
    <dgm:pt modelId="{6FDBACC2-6718-404E-AC57-8673990D60F9}" type="pres">
      <dgm:prSet presAssocID="{6EE97888-CF8B-4EAB-AB22-1332F41F09C2}" presName="rootText" presStyleLbl="node4" presStyleIdx="2" presStyleCnt="8">
        <dgm:presLayoutVars>
          <dgm:chPref val="3"/>
        </dgm:presLayoutVars>
      </dgm:prSet>
      <dgm:spPr/>
    </dgm:pt>
    <dgm:pt modelId="{D3BCB057-28B9-4080-B01E-92BF8B3D5F03}" type="pres">
      <dgm:prSet presAssocID="{6EE97888-CF8B-4EAB-AB22-1332F41F09C2}" presName="rootConnector" presStyleLbl="node4" presStyleIdx="2" presStyleCnt="8"/>
      <dgm:spPr/>
    </dgm:pt>
    <dgm:pt modelId="{B97788E0-5CAC-43C0-B403-E59D171AE67C}" type="pres">
      <dgm:prSet presAssocID="{6EE97888-CF8B-4EAB-AB22-1332F41F09C2}" presName="hierChild4" presStyleCnt="0"/>
      <dgm:spPr/>
    </dgm:pt>
    <dgm:pt modelId="{334AA269-4496-4A36-B6FA-2ED84739FE44}" type="pres">
      <dgm:prSet presAssocID="{6EE97888-CF8B-4EAB-AB22-1332F41F09C2}" presName="hierChild5" presStyleCnt="0"/>
      <dgm:spPr/>
    </dgm:pt>
    <dgm:pt modelId="{A7E7D2CC-8F6F-408C-8AD7-F381A7793FC2}" type="pres">
      <dgm:prSet presAssocID="{5E33867A-A64C-47DF-8790-BF5D14FF1F84}" presName="Name37" presStyleLbl="parChTrans1D4" presStyleIdx="3" presStyleCnt="8"/>
      <dgm:spPr/>
    </dgm:pt>
    <dgm:pt modelId="{C1D1A1C6-71E4-474F-BD58-196FB5E13F39}" type="pres">
      <dgm:prSet presAssocID="{48E11F5C-5A59-4C90-BB4B-EBD9588ABAFB}" presName="hierRoot2" presStyleCnt="0">
        <dgm:presLayoutVars>
          <dgm:hierBranch val="init"/>
        </dgm:presLayoutVars>
      </dgm:prSet>
      <dgm:spPr/>
    </dgm:pt>
    <dgm:pt modelId="{0A6B141D-3738-4BED-A049-AF7AE1E113EB}" type="pres">
      <dgm:prSet presAssocID="{48E11F5C-5A59-4C90-BB4B-EBD9588ABAFB}" presName="rootComposite" presStyleCnt="0"/>
      <dgm:spPr/>
    </dgm:pt>
    <dgm:pt modelId="{16C8C698-07A9-4287-AD5C-4D10EF5F6667}" type="pres">
      <dgm:prSet presAssocID="{48E11F5C-5A59-4C90-BB4B-EBD9588ABAFB}" presName="rootText" presStyleLbl="node4" presStyleIdx="3" presStyleCnt="8">
        <dgm:presLayoutVars>
          <dgm:chPref val="3"/>
        </dgm:presLayoutVars>
      </dgm:prSet>
      <dgm:spPr/>
    </dgm:pt>
    <dgm:pt modelId="{80714326-C5F4-4E1C-8F4A-06F2902440D2}" type="pres">
      <dgm:prSet presAssocID="{48E11F5C-5A59-4C90-BB4B-EBD9588ABAFB}" presName="rootConnector" presStyleLbl="node4" presStyleIdx="3" presStyleCnt="8"/>
      <dgm:spPr/>
    </dgm:pt>
    <dgm:pt modelId="{24F44650-14AC-4E00-91AF-7700CCEB2826}" type="pres">
      <dgm:prSet presAssocID="{48E11F5C-5A59-4C90-BB4B-EBD9588ABAFB}" presName="hierChild4" presStyleCnt="0"/>
      <dgm:spPr/>
    </dgm:pt>
    <dgm:pt modelId="{CFB2D0C9-EB5C-4108-88C7-3F74879425E1}" type="pres">
      <dgm:prSet presAssocID="{48E11F5C-5A59-4C90-BB4B-EBD9588ABAFB}" presName="hierChild5" presStyleCnt="0"/>
      <dgm:spPr/>
    </dgm:pt>
    <dgm:pt modelId="{2FE9ACA2-34F6-4215-BAD7-E2CA36F55308}" type="pres">
      <dgm:prSet presAssocID="{A4BAF2DE-1E23-4F19-B35C-11DFBC05902D}" presName="hierChild5" presStyleCnt="0"/>
      <dgm:spPr/>
    </dgm:pt>
    <dgm:pt modelId="{C6D797FE-3C63-40C2-8D3E-F5698AFB86F8}" type="pres">
      <dgm:prSet presAssocID="{B6659756-3DA6-42CC-800D-03798EBFF42F}" presName="Name37" presStyleLbl="parChTrans1D3" presStyleIdx="2" presStyleCnt="9"/>
      <dgm:spPr/>
    </dgm:pt>
    <dgm:pt modelId="{34D97BC1-4973-46D4-B9DD-E6E5021571E0}" type="pres">
      <dgm:prSet presAssocID="{AC82B071-EFC8-47E7-A4F1-C090E72B1CD0}" presName="hierRoot2" presStyleCnt="0">
        <dgm:presLayoutVars>
          <dgm:hierBranch val="init"/>
        </dgm:presLayoutVars>
      </dgm:prSet>
      <dgm:spPr/>
    </dgm:pt>
    <dgm:pt modelId="{3ABE9F96-783B-459D-B5CE-8D7AD84B36B5}" type="pres">
      <dgm:prSet presAssocID="{AC82B071-EFC8-47E7-A4F1-C090E72B1CD0}" presName="rootComposite" presStyleCnt="0"/>
      <dgm:spPr/>
    </dgm:pt>
    <dgm:pt modelId="{1601D3BF-F3C7-4162-9235-0DDEEE77FB0A}" type="pres">
      <dgm:prSet presAssocID="{AC82B071-EFC8-47E7-A4F1-C090E72B1CD0}" presName="rootText" presStyleLbl="node3" presStyleIdx="2" presStyleCnt="5">
        <dgm:presLayoutVars>
          <dgm:chPref val="3"/>
        </dgm:presLayoutVars>
      </dgm:prSet>
      <dgm:spPr/>
    </dgm:pt>
    <dgm:pt modelId="{FC1DDDB2-055C-49F7-8D04-DEEC3BCD689F}" type="pres">
      <dgm:prSet presAssocID="{AC82B071-EFC8-47E7-A4F1-C090E72B1CD0}" presName="rootConnector" presStyleLbl="node3" presStyleIdx="2" presStyleCnt="5"/>
      <dgm:spPr/>
    </dgm:pt>
    <dgm:pt modelId="{EDC0AE34-0C52-4F9A-AB6E-75C667DF9ED8}" type="pres">
      <dgm:prSet presAssocID="{AC82B071-EFC8-47E7-A4F1-C090E72B1CD0}" presName="hierChild4" presStyleCnt="0"/>
      <dgm:spPr/>
    </dgm:pt>
    <dgm:pt modelId="{DDBEB014-AD7C-41ED-ACEB-9B5BB9A2BF34}" type="pres">
      <dgm:prSet presAssocID="{7514D189-7A43-4CAD-BA72-E513F5DD29CB}" presName="Name37" presStyleLbl="parChTrans1D4" presStyleIdx="4" presStyleCnt="8"/>
      <dgm:spPr/>
    </dgm:pt>
    <dgm:pt modelId="{6E1A7356-2350-471A-A709-9B804030BE54}" type="pres">
      <dgm:prSet presAssocID="{D9F7AFCD-1C59-434B-BA31-477BE0CC0DBF}" presName="hierRoot2" presStyleCnt="0">
        <dgm:presLayoutVars>
          <dgm:hierBranch val="init"/>
        </dgm:presLayoutVars>
      </dgm:prSet>
      <dgm:spPr/>
    </dgm:pt>
    <dgm:pt modelId="{08DEC205-E86E-454D-8C5E-FA609D8A1D29}" type="pres">
      <dgm:prSet presAssocID="{D9F7AFCD-1C59-434B-BA31-477BE0CC0DBF}" presName="rootComposite" presStyleCnt="0"/>
      <dgm:spPr/>
    </dgm:pt>
    <dgm:pt modelId="{821F84AB-0976-422D-9CAE-1882BF6BD1C0}" type="pres">
      <dgm:prSet presAssocID="{D9F7AFCD-1C59-434B-BA31-477BE0CC0DBF}" presName="rootText" presStyleLbl="node4" presStyleIdx="4" presStyleCnt="8">
        <dgm:presLayoutVars>
          <dgm:chPref val="3"/>
        </dgm:presLayoutVars>
      </dgm:prSet>
      <dgm:spPr/>
    </dgm:pt>
    <dgm:pt modelId="{F0909C0F-AC78-4B85-B57E-57C6CA0DC620}" type="pres">
      <dgm:prSet presAssocID="{D9F7AFCD-1C59-434B-BA31-477BE0CC0DBF}" presName="rootConnector" presStyleLbl="node4" presStyleIdx="4" presStyleCnt="8"/>
      <dgm:spPr/>
    </dgm:pt>
    <dgm:pt modelId="{C49764DE-3A92-461A-89E9-393E3F1C00B5}" type="pres">
      <dgm:prSet presAssocID="{D9F7AFCD-1C59-434B-BA31-477BE0CC0DBF}" presName="hierChild4" presStyleCnt="0"/>
      <dgm:spPr/>
    </dgm:pt>
    <dgm:pt modelId="{856391D2-322D-48A0-8985-B4DDE521D1EA}" type="pres">
      <dgm:prSet presAssocID="{D9F7AFCD-1C59-434B-BA31-477BE0CC0DBF}" presName="hierChild5" presStyleCnt="0"/>
      <dgm:spPr/>
    </dgm:pt>
    <dgm:pt modelId="{1D9FA062-3F57-4316-84D2-3E26F60B9C65}" type="pres">
      <dgm:prSet presAssocID="{61D6C0A5-CFFF-45C8-80F9-5099B86F6C1A}" presName="Name37" presStyleLbl="parChTrans1D4" presStyleIdx="5" presStyleCnt="8"/>
      <dgm:spPr/>
    </dgm:pt>
    <dgm:pt modelId="{73A63C0C-8A72-4516-8181-6201BDC70065}" type="pres">
      <dgm:prSet presAssocID="{DA239C7F-5A3E-4FB6-9A8A-50F0305DB9E9}" presName="hierRoot2" presStyleCnt="0">
        <dgm:presLayoutVars>
          <dgm:hierBranch val="init"/>
        </dgm:presLayoutVars>
      </dgm:prSet>
      <dgm:spPr/>
    </dgm:pt>
    <dgm:pt modelId="{B1FB05A1-66ED-4BF6-A758-716303474011}" type="pres">
      <dgm:prSet presAssocID="{DA239C7F-5A3E-4FB6-9A8A-50F0305DB9E9}" presName="rootComposite" presStyleCnt="0"/>
      <dgm:spPr/>
    </dgm:pt>
    <dgm:pt modelId="{826A9A7D-F0F1-483B-A737-86D8388C499D}" type="pres">
      <dgm:prSet presAssocID="{DA239C7F-5A3E-4FB6-9A8A-50F0305DB9E9}" presName="rootText" presStyleLbl="node4" presStyleIdx="5" presStyleCnt="8">
        <dgm:presLayoutVars>
          <dgm:chPref val="3"/>
        </dgm:presLayoutVars>
      </dgm:prSet>
      <dgm:spPr/>
    </dgm:pt>
    <dgm:pt modelId="{C1B32417-45E9-45DC-A029-EBB052C81F87}" type="pres">
      <dgm:prSet presAssocID="{DA239C7F-5A3E-4FB6-9A8A-50F0305DB9E9}" presName="rootConnector" presStyleLbl="node4" presStyleIdx="5" presStyleCnt="8"/>
      <dgm:spPr/>
    </dgm:pt>
    <dgm:pt modelId="{5A94433F-6BA1-4F28-9B78-4F956192B444}" type="pres">
      <dgm:prSet presAssocID="{DA239C7F-5A3E-4FB6-9A8A-50F0305DB9E9}" presName="hierChild4" presStyleCnt="0"/>
      <dgm:spPr/>
    </dgm:pt>
    <dgm:pt modelId="{6B6AFD27-2AD6-42A4-BCC6-5A566D8D427E}" type="pres">
      <dgm:prSet presAssocID="{DA239C7F-5A3E-4FB6-9A8A-50F0305DB9E9}" presName="hierChild5" presStyleCnt="0"/>
      <dgm:spPr/>
    </dgm:pt>
    <dgm:pt modelId="{161B5191-8C1A-4F9E-8531-E3BD977A8377}" type="pres">
      <dgm:prSet presAssocID="{AC82B071-EFC8-47E7-A4F1-C090E72B1CD0}" presName="hierChild5" presStyleCnt="0"/>
      <dgm:spPr/>
    </dgm:pt>
    <dgm:pt modelId="{7FB50725-EBB5-4A3C-9248-C35AD4EFB606}" type="pres">
      <dgm:prSet presAssocID="{5415C1A2-1739-41FB-B6EB-503235E1339A}" presName="Name37" presStyleLbl="parChTrans1D3" presStyleIdx="3" presStyleCnt="9"/>
      <dgm:spPr/>
    </dgm:pt>
    <dgm:pt modelId="{51EC5D67-27DF-44C4-8F03-1A1713DA65BB}" type="pres">
      <dgm:prSet presAssocID="{EA94B0C4-DD4D-4D5F-B6B7-88FCA6BDF846}" presName="hierRoot2" presStyleCnt="0">
        <dgm:presLayoutVars>
          <dgm:hierBranch val="init"/>
        </dgm:presLayoutVars>
      </dgm:prSet>
      <dgm:spPr/>
    </dgm:pt>
    <dgm:pt modelId="{F8972207-0F00-4B3E-B1CF-A6449E067E8F}" type="pres">
      <dgm:prSet presAssocID="{EA94B0C4-DD4D-4D5F-B6B7-88FCA6BDF846}" presName="rootComposite" presStyleCnt="0"/>
      <dgm:spPr/>
    </dgm:pt>
    <dgm:pt modelId="{6BCD9336-1D8C-4991-97A0-272D83D8DB7C}" type="pres">
      <dgm:prSet presAssocID="{EA94B0C4-DD4D-4D5F-B6B7-88FCA6BDF846}" presName="rootText" presStyleLbl="node3" presStyleIdx="3" presStyleCnt="5">
        <dgm:presLayoutVars>
          <dgm:chPref val="3"/>
        </dgm:presLayoutVars>
      </dgm:prSet>
      <dgm:spPr/>
    </dgm:pt>
    <dgm:pt modelId="{75E8023E-552E-4C89-9614-9909143CD9E6}" type="pres">
      <dgm:prSet presAssocID="{EA94B0C4-DD4D-4D5F-B6B7-88FCA6BDF846}" presName="rootConnector" presStyleLbl="node3" presStyleIdx="3" presStyleCnt="5"/>
      <dgm:spPr/>
    </dgm:pt>
    <dgm:pt modelId="{1C8BF41E-D902-41FD-A557-434D9BA46BAF}" type="pres">
      <dgm:prSet presAssocID="{EA94B0C4-DD4D-4D5F-B6B7-88FCA6BDF846}" presName="hierChild4" presStyleCnt="0"/>
      <dgm:spPr/>
    </dgm:pt>
    <dgm:pt modelId="{85CAF948-F25A-4789-9CBB-759ED8401C1C}" type="pres">
      <dgm:prSet presAssocID="{FEF52A3D-58E3-48A3-B9E9-E9F4E525E0E0}" presName="Name37" presStyleLbl="parChTrans1D4" presStyleIdx="6" presStyleCnt="8"/>
      <dgm:spPr/>
    </dgm:pt>
    <dgm:pt modelId="{FC75B51B-1314-4339-A253-63662438FF54}" type="pres">
      <dgm:prSet presAssocID="{49ED176C-E8C9-49D6-934E-9223D43190F0}" presName="hierRoot2" presStyleCnt="0">
        <dgm:presLayoutVars>
          <dgm:hierBranch val="init"/>
        </dgm:presLayoutVars>
      </dgm:prSet>
      <dgm:spPr/>
    </dgm:pt>
    <dgm:pt modelId="{A888AC31-8E3B-4808-B73D-B50B5D84C634}" type="pres">
      <dgm:prSet presAssocID="{49ED176C-E8C9-49D6-934E-9223D43190F0}" presName="rootComposite" presStyleCnt="0"/>
      <dgm:spPr/>
    </dgm:pt>
    <dgm:pt modelId="{DDE6E8AB-2DF8-40A4-9C64-9F2963B66B5A}" type="pres">
      <dgm:prSet presAssocID="{49ED176C-E8C9-49D6-934E-9223D43190F0}" presName="rootText" presStyleLbl="node4" presStyleIdx="6" presStyleCnt="8">
        <dgm:presLayoutVars>
          <dgm:chPref val="3"/>
        </dgm:presLayoutVars>
      </dgm:prSet>
      <dgm:spPr/>
    </dgm:pt>
    <dgm:pt modelId="{5206C923-C045-44B1-BF54-D95A630BEBA7}" type="pres">
      <dgm:prSet presAssocID="{49ED176C-E8C9-49D6-934E-9223D43190F0}" presName="rootConnector" presStyleLbl="node4" presStyleIdx="6" presStyleCnt="8"/>
      <dgm:spPr/>
    </dgm:pt>
    <dgm:pt modelId="{D10D41C4-3D3B-4F43-8D2A-A6DFA615EDAE}" type="pres">
      <dgm:prSet presAssocID="{49ED176C-E8C9-49D6-934E-9223D43190F0}" presName="hierChild4" presStyleCnt="0"/>
      <dgm:spPr/>
    </dgm:pt>
    <dgm:pt modelId="{8D70235C-0A58-4018-A73D-97171664CE3B}" type="pres">
      <dgm:prSet presAssocID="{49ED176C-E8C9-49D6-934E-9223D43190F0}" presName="hierChild5" presStyleCnt="0"/>
      <dgm:spPr/>
    </dgm:pt>
    <dgm:pt modelId="{5B72195E-FBCB-47D2-A2EF-42BFA98FD38C}" type="pres">
      <dgm:prSet presAssocID="{7C3BA4C8-9CBF-45B1-91E6-57C6CC592485}" presName="Name37" presStyleLbl="parChTrans1D4" presStyleIdx="7" presStyleCnt="8"/>
      <dgm:spPr/>
    </dgm:pt>
    <dgm:pt modelId="{6C8DF92A-643C-4496-A47B-AC4C1CA5650F}" type="pres">
      <dgm:prSet presAssocID="{2CEAC03E-6D40-4538-81BD-3E1EB4039ED2}" presName="hierRoot2" presStyleCnt="0">
        <dgm:presLayoutVars>
          <dgm:hierBranch val="init"/>
        </dgm:presLayoutVars>
      </dgm:prSet>
      <dgm:spPr/>
    </dgm:pt>
    <dgm:pt modelId="{43EAC730-38E5-4674-A530-93717383DA98}" type="pres">
      <dgm:prSet presAssocID="{2CEAC03E-6D40-4538-81BD-3E1EB4039ED2}" presName="rootComposite" presStyleCnt="0"/>
      <dgm:spPr/>
    </dgm:pt>
    <dgm:pt modelId="{7A304676-89D0-4A11-975C-5172EDA6EC8D}" type="pres">
      <dgm:prSet presAssocID="{2CEAC03E-6D40-4538-81BD-3E1EB4039ED2}" presName="rootText" presStyleLbl="node4" presStyleIdx="7" presStyleCnt="8">
        <dgm:presLayoutVars>
          <dgm:chPref val="3"/>
        </dgm:presLayoutVars>
      </dgm:prSet>
      <dgm:spPr/>
    </dgm:pt>
    <dgm:pt modelId="{5A03564D-72D4-4484-AD40-46E3E110F104}" type="pres">
      <dgm:prSet presAssocID="{2CEAC03E-6D40-4538-81BD-3E1EB4039ED2}" presName="rootConnector" presStyleLbl="node4" presStyleIdx="7" presStyleCnt="8"/>
      <dgm:spPr/>
    </dgm:pt>
    <dgm:pt modelId="{A3498456-3F66-4085-9208-1E4480ECA29E}" type="pres">
      <dgm:prSet presAssocID="{2CEAC03E-6D40-4538-81BD-3E1EB4039ED2}" presName="hierChild4" presStyleCnt="0"/>
      <dgm:spPr/>
    </dgm:pt>
    <dgm:pt modelId="{A52BDA60-6BA7-4AAA-B91B-308871ED3DA3}" type="pres">
      <dgm:prSet presAssocID="{2CEAC03E-6D40-4538-81BD-3E1EB4039ED2}" presName="hierChild5" presStyleCnt="0"/>
      <dgm:spPr/>
    </dgm:pt>
    <dgm:pt modelId="{2B2BF9AC-94F8-43D5-BBF3-E3AECA4D29EF}" type="pres">
      <dgm:prSet presAssocID="{EA94B0C4-DD4D-4D5F-B6B7-88FCA6BDF846}" presName="hierChild5" presStyleCnt="0"/>
      <dgm:spPr/>
    </dgm:pt>
    <dgm:pt modelId="{7A46508B-BBF2-42B9-8577-52FAC880132F}" type="pres">
      <dgm:prSet presAssocID="{9D6514F5-2B8D-432E-9F49-D3EF3C11ABB9}" presName="Name37" presStyleLbl="parChTrans1D3" presStyleIdx="4" presStyleCnt="9"/>
      <dgm:spPr/>
    </dgm:pt>
    <dgm:pt modelId="{694CB415-AF43-43A5-BC03-1C2ECCC9D942}" type="pres">
      <dgm:prSet presAssocID="{4D2752A0-F29E-44C5-9C8F-F9A022AA06A5}" presName="hierRoot2" presStyleCnt="0">
        <dgm:presLayoutVars>
          <dgm:hierBranch val="init"/>
        </dgm:presLayoutVars>
      </dgm:prSet>
      <dgm:spPr/>
    </dgm:pt>
    <dgm:pt modelId="{3573BB9B-F29A-4488-904B-54339B2D7D92}" type="pres">
      <dgm:prSet presAssocID="{4D2752A0-F29E-44C5-9C8F-F9A022AA06A5}" presName="rootComposite" presStyleCnt="0"/>
      <dgm:spPr/>
    </dgm:pt>
    <dgm:pt modelId="{F38C23CE-66A6-466A-8CB1-11168DA84015}" type="pres">
      <dgm:prSet presAssocID="{4D2752A0-F29E-44C5-9C8F-F9A022AA06A5}" presName="rootText" presStyleLbl="node3" presStyleIdx="4" presStyleCnt="5">
        <dgm:presLayoutVars>
          <dgm:chPref val="3"/>
        </dgm:presLayoutVars>
      </dgm:prSet>
      <dgm:spPr/>
    </dgm:pt>
    <dgm:pt modelId="{220D5BD2-32F1-4578-A387-8A91226C1E64}" type="pres">
      <dgm:prSet presAssocID="{4D2752A0-F29E-44C5-9C8F-F9A022AA06A5}" presName="rootConnector" presStyleLbl="node3" presStyleIdx="4" presStyleCnt="5"/>
      <dgm:spPr/>
    </dgm:pt>
    <dgm:pt modelId="{38E230A5-7D2B-49BD-9712-61BD15C71EC3}" type="pres">
      <dgm:prSet presAssocID="{4D2752A0-F29E-44C5-9C8F-F9A022AA06A5}" presName="hierChild4" presStyleCnt="0"/>
      <dgm:spPr/>
    </dgm:pt>
    <dgm:pt modelId="{C0EB29FE-C63D-466C-A21B-629BE4970D52}" type="pres">
      <dgm:prSet presAssocID="{4D2752A0-F29E-44C5-9C8F-F9A022AA06A5}" presName="hierChild5" presStyleCnt="0"/>
      <dgm:spPr/>
    </dgm:pt>
    <dgm:pt modelId="{94C3EEED-CC63-4507-8B85-3FC7A99CCDEA}" type="pres">
      <dgm:prSet presAssocID="{29F2D582-D0D6-4673-992E-8A63347CD1AF}" presName="hierChild5" presStyleCnt="0"/>
      <dgm:spPr/>
    </dgm:pt>
    <dgm:pt modelId="{4F88BBAE-2B2C-449E-8B84-1D763F98FBE0}" type="pres">
      <dgm:prSet presAssocID="{5DF4AF47-A624-42F3-BFC1-CEE92F4125D1}" presName="Name111" presStyleLbl="parChTrans1D3" presStyleIdx="5" presStyleCnt="9"/>
      <dgm:spPr/>
    </dgm:pt>
    <dgm:pt modelId="{19E6EB5C-FA4D-4697-AF6F-A02C30B77B7D}" type="pres">
      <dgm:prSet presAssocID="{C02935BA-3564-4BFD-9115-4D6F4F6EF61B}" presName="hierRoot3" presStyleCnt="0">
        <dgm:presLayoutVars>
          <dgm:hierBranch val="init"/>
        </dgm:presLayoutVars>
      </dgm:prSet>
      <dgm:spPr/>
    </dgm:pt>
    <dgm:pt modelId="{C3B43973-EC21-4506-8277-271BAEBD3529}" type="pres">
      <dgm:prSet presAssocID="{C02935BA-3564-4BFD-9115-4D6F4F6EF61B}" presName="rootComposite3" presStyleCnt="0"/>
      <dgm:spPr/>
    </dgm:pt>
    <dgm:pt modelId="{B60F6D2B-D030-4CC7-A4CA-4067362BEC74}" type="pres">
      <dgm:prSet presAssocID="{C02935BA-3564-4BFD-9115-4D6F4F6EF61B}" presName="rootText3" presStyleLbl="asst2" presStyleIdx="0" presStyleCnt="4">
        <dgm:presLayoutVars>
          <dgm:chPref val="3"/>
        </dgm:presLayoutVars>
      </dgm:prSet>
      <dgm:spPr/>
    </dgm:pt>
    <dgm:pt modelId="{249FC77F-ED04-4739-92FE-7BF89BEA73A3}" type="pres">
      <dgm:prSet presAssocID="{C02935BA-3564-4BFD-9115-4D6F4F6EF61B}" presName="rootConnector3" presStyleLbl="asst2" presStyleIdx="0" presStyleCnt="4"/>
      <dgm:spPr/>
    </dgm:pt>
    <dgm:pt modelId="{A29D6626-111C-4C62-832C-FBF3DC0AAFB2}" type="pres">
      <dgm:prSet presAssocID="{C02935BA-3564-4BFD-9115-4D6F4F6EF61B}" presName="hierChild6" presStyleCnt="0"/>
      <dgm:spPr/>
    </dgm:pt>
    <dgm:pt modelId="{035C9B5C-F911-4CF0-8267-39215EA869CC}" type="pres">
      <dgm:prSet presAssocID="{C02935BA-3564-4BFD-9115-4D6F4F6EF61B}" presName="hierChild7" presStyleCnt="0"/>
      <dgm:spPr/>
    </dgm:pt>
    <dgm:pt modelId="{ED53A76D-2C89-4418-B427-4EE88763CB56}" type="pres">
      <dgm:prSet presAssocID="{EA02D409-811A-4BBF-A5D8-6ABD60410271}" presName="Name111" presStyleLbl="parChTrans1D3" presStyleIdx="6" presStyleCnt="9"/>
      <dgm:spPr/>
    </dgm:pt>
    <dgm:pt modelId="{11FEE1B7-11AB-46F4-8CA5-BED3681747AF}" type="pres">
      <dgm:prSet presAssocID="{E0B7B3BF-C2D3-4556-83A1-34D0779DBE8E}" presName="hierRoot3" presStyleCnt="0">
        <dgm:presLayoutVars>
          <dgm:hierBranch val="init"/>
        </dgm:presLayoutVars>
      </dgm:prSet>
      <dgm:spPr/>
    </dgm:pt>
    <dgm:pt modelId="{C2629449-EE04-41A3-8C22-2F06E696A090}" type="pres">
      <dgm:prSet presAssocID="{E0B7B3BF-C2D3-4556-83A1-34D0779DBE8E}" presName="rootComposite3" presStyleCnt="0"/>
      <dgm:spPr/>
    </dgm:pt>
    <dgm:pt modelId="{BADEF55C-C6BB-4CDB-9794-D51DBC58338C}" type="pres">
      <dgm:prSet presAssocID="{E0B7B3BF-C2D3-4556-83A1-34D0779DBE8E}" presName="rootText3" presStyleLbl="asst2" presStyleIdx="1" presStyleCnt="4">
        <dgm:presLayoutVars>
          <dgm:chPref val="3"/>
        </dgm:presLayoutVars>
      </dgm:prSet>
      <dgm:spPr/>
    </dgm:pt>
    <dgm:pt modelId="{D39C4B69-0145-4923-AC76-A5F5524A900B}" type="pres">
      <dgm:prSet presAssocID="{E0B7B3BF-C2D3-4556-83A1-34D0779DBE8E}" presName="rootConnector3" presStyleLbl="asst2" presStyleIdx="1" presStyleCnt="4"/>
      <dgm:spPr/>
    </dgm:pt>
    <dgm:pt modelId="{54802548-B696-4968-9189-474A10E4B52C}" type="pres">
      <dgm:prSet presAssocID="{E0B7B3BF-C2D3-4556-83A1-34D0779DBE8E}" presName="hierChild6" presStyleCnt="0"/>
      <dgm:spPr/>
    </dgm:pt>
    <dgm:pt modelId="{50C12369-F8BD-4A34-923A-7E4B43E57D26}" type="pres">
      <dgm:prSet presAssocID="{E0B7B3BF-C2D3-4556-83A1-34D0779DBE8E}" presName="hierChild7" presStyleCnt="0"/>
      <dgm:spPr/>
    </dgm:pt>
    <dgm:pt modelId="{180EDC29-5748-438B-9590-E7B6A05101EB}" type="pres">
      <dgm:prSet presAssocID="{7DB63B3C-05E5-4DDB-9E2E-213CDE90B640}" presName="Name111" presStyleLbl="parChTrans1D3" presStyleIdx="7" presStyleCnt="9"/>
      <dgm:spPr/>
    </dgm:pt>
    <dgm:pt modelId="{99A03A12-D041-4C1B-B32D-9DCCCAE3E29E}" type="pres">
      <dgm:prSet presAssocID="{87F22814-5234-435F-8C62-5FE77C2B0FB8}" presName="hierRoot3" presStyleCnt="0">
        <dgm:presLayoutVars>
          <dgm:hierBranch val="init"/>
        </dgm:presLayoutVars>
      </dgm:prSet>
      <dgm:spPr/>
    </dgm:pt>
    <dgm:pt modelId="{A648FF8B-BBBF-4084-B119-D9AA3CF42F54}" type="pres">
      <dgm:prSet presAssocID="{87F22814-5234-435F-8C62-5FE77C2B0FB8}" presName="rootComposite3" presStyleCnt="0"/>
      <dgm:spPr/>
    </dgm:pt>
    <dgm:pt modelId="{034C97B7-C0F0-49AB-9512-2F6F6B8A7B3A}" type="pres">
      <dgm:prSet presAssocID="{87F22814-5234-435F-8C62-5FE77C2B0FB8}" presName="rootText3" presStyleLbl="asst2" presStyleIdx="2" presStyleCnt="4">
        <dgm:presLayoutVars>
          <dgm:chPref val="3"/>
        </dgm:presLayoutVars>
      </dgm:prSet>
      <dgm:spPr/>
    </dgm:pt>
    <dgm:pt modelId="{F23A94D5-E76E-42F7-A6E6-EA550C4DF0A0}" type="pres">
      <dgm:prSet presAssocID="{87F22814-5234-435F-8C62-5FE77C2B0FB8}" presName="rootConnector3" presStyleLbl="asst2" presStyleIdx="2" presStyleCnt="4"/>
      <dgm:spPr/>
    </dgm:pt>
    <dgm:pt modelId="{C5BD0B7A-1CDA-4C9D-AC99-A42FEE01307F}" type="pres">
      <dgm:prSet presAssocID="{87F22814-5234-435F-8C62-5FE77C2B0FB8}" presName="hierChild6" presStyleCnt="0"/>
      <dgm:spPr/>
    </dgm:pt>
    <dgm:pt modelId="{469B0614-0403-4148-9E8C-292E3331A780}" type="pres">
      <dgm:prSet presAssocID="{87F22814-5234-435F-8C62-5FE77C2B0FB8}" presName="hierChild7" presStyleCnt="0"/>
      <dgm:spPr/>
    </dgm:pt>
    <dgm:pt modelId="{684CAEBD-22A6-4A37-89A8-7ABA959C714A}" type="pres">
      <dgm:prSet presAssocID="{7745A336-4C07-4415-A35F-7B880FA58CF4}" presName="Name111" presStyleLbl="parChTrans1D3" presStyleIdx="8" presStyleCnt="9"/>
      <dgm:spPr/>
    </dgm:pt>
    <dgm:pt modelId="{AFFF58CC-E117-409F-A974-74478AFA94E5}" type="pres">
      <dgm:prSet presAssocID="{9B3F9911-142C-4406-BE8F-6187F3446FC2}" presName="hierRoot3" presStyleCnt="0">
        <dgm:presLayoutVars>
          <dgm:hierBranch val="init"/>
        </dgm:presLayoutVars>
      </dgm:prSet>
      <dgm:spPr/>
    </dgm:pt>
    <dgm:pt modelId="{8E54E9AA-E938-47D1-A7F0-690ACADD316F}" type="pres">
      <dgm:prSet presAssocID="{9B3F9911-142C-4406-BE8F-6187F3446FC2}" presName="rootComposite3" presStyleCnt="0"/>
      <dgm:spPr/>
    </dgm:pt>
    <dgm:pt modelId="{D130A8C6-C3D2-428C-8504-6DE2B5DE2A64}" type="pres">
      <dgm:prSet presAssocID="{9B3F9911-142C-4406-BE8F-6187F3446FC2}" presName="rootText3" presStyleLbl="asst2" presStyleIdx="3" presStyleCnt="4">
        <dgm:presLayoutVars>
          <dgm:chPref val="3"/>
        </dgm:presLayoutVars>
      </dgm:prSet>
      <dgm:spPr/>
    </dgm:pt>
    <dgm:pt modelId="{5CD54654-9D10-4316-B750-DAD1A67CB963}" type="pres">
      <dgm:prSet presAssocID="{9B3F9911-142C-4406-BE8F-6187F3446FC2}" presName="rootConnector3" presStyleLbl="asst2" presStyleIdx="3" presStyleCnt="4"/>
      <dgm:spPr/>
    </dgm:pt>
    <dgm:pt modelId="{85D8585C-5015-4293-9A1C-1CA6A442B645}" type="pres">
      <dgm:prSet presAssocID="{9B3F9911-142C-4406-BE8F-6187F3446FC2}" presName="hierChild6" presStyleCnt="0"/>
      <dgm:spPr/>
    </dgm:pt>
    <dgm:pt modelId="{BD6E51A3-C918-4A3A-ABB5-38E9F404B291}" type="pres">
      <dgm:prSet presAssocID="{9B3F9911-142C-4406-BE8F-6187F3446FC2}" presName="hierChild7" presStyleCnt="0"/>
      <dgm:spPr/>
    </dgm:pt>
    <dgm:pt modelId="{56EEA204-5ED0-4840-B55E-80F4F718525F}" type="pres">
      <dgm:prSet presAssocID="{BDBE5C45-0D8F-4A00-94DB-EA609A4D79C3}" presName="hierChild3" presStyleCnt="0"/>
      <dgm:spPr/>
    </dgm:pt>
  </dgm:ptLst>
  <dgm:cxnLst>
    <dgm:cxn modelId="{C4A05D01-36AC-41A6-B2AA-D5BEF985C443}" srcId="{29F2D582-D0D6-4673-992E-8A63347CD1AF}" destId="{C02935BA-3564-4BFD-9115-4D6F4F6EF61B}" srcOrd="0" destOrd="0" parTransId="{5DF4AF47-A624-42F3-BFC1-CEE92F4125D1}" sibTransId="{1FEAC381-806D-4E75-A4BC-173333B28E50}"/>
    <dgm:cxn modelId="{E2EA2105-3CD6-43DF-A31D-E05528BBC544}" type="presOf" srcId="{AC82B071-EFC8-47E7-A4F1-C090E72B1CD0}" destId="{FC1DDDB2-055C-49F7-8D04-DEEC3BCD689F}" srcOrd="1" destOrd="0" presId="urn:microsoft.com/office/officeart/2005/8/layout/orgChart1"/>
    <dgm:cxn modelId="{89467809-53A6-4C23-A1AC-4F662D1FC80F}" type="presOf" srcId="{5415C1A2-1739-41FB-B6EB-503235E1339A}" destId="{7FB50725-EBB5-4A3C-9248-C35AD4EFB606}" srcOrd="0" destOrd="0" presId="urn:microsoft.com/office/officeart/2005/8/layout/orgChart1"/>
    <dgm:cxn modelId="{CBB7090F-84E4-471D-821C-9A6B8171B1AE}" type="presOf" srcId="{C12AECCD-7EB9-4B0C-A4B4-AC34CEC6A27B}" destId="{7233C1F5-BE72-4719-8C88-70E6A9003BB5}" srcOrd="0" destOrd="0" presId="urn:microsoft.com/office/officeart/2005/8/layout/orgChart1"/>
    <dgm:cxn modelId="{355FD923-422E-4591-8DDC-28DF4180D955}" type="presOf" srcId="{C02935BA-3564-4BFD-9115-4D6F4F6EF61B}" destId="{B60F6D2B-D030-4CC7-A4CA-4067362BEC74}" srcOrd="0" destOrd="0" presId="urn:microsoft.com/office/officeart/2005/8/layout/orgChart1"/>
    <dgm:cxn modelId="{89E33D27-9D3D-4539-93EB-0B96D7CBB62C}" type="presOf" srcId="{49ED176C-E8C9-49D6-934E-9223D43190F0}" destId="{5206C923-C045-44B1-BF54-D95A630BEBA7}" srcOrd="1" destOrd="0" presId="urn:microsoft.com/office/officeart/2005/8/layout/orgChart1"/>
    <dgm:cxn modelId="{08ABB427-44E8-4A84-A162-71F925564AFF}" type="presOf" srcId="{2CEAC03E-6D40-4538-81BD-3E1EB4039ED2}" destId="{7A304676-89D0-4A11-975C-5172EDA6EC8D}" srcOrd="0" destOrd="0" presId="urn:microsoft.com/office/officeart/2005/8/layout/orgChart1"/>
    <dgm:cxn modelId="{B4764D28-1090-47AD-AE1D-3221670B2BA0}" type="presOf" srcId="{87F22814-5234-435F-8C62-5FE77C2B0FB8}" destId="{F23A94D5-E76E-42F7-A6E6-EA550C4DF0A0}" srcOrd="1" destOrd="0" presId="urn:microsoft.com/office/officeart/2005/8/layout/orgChart1"/>
    <dgm:cxn modelId="{2497872A-0AF9-42D6-9D1A-415BF52A5728}" srcId="{29F2D582-D0D6-4673-992E-8A63347CD1AF}" destId="{9B3F9911-142C-4406-BE8F-6187F3446FC2}" srcOrd="8" destOrd="0" parTransId="{7745A336-4C07-4415-A35F-7B880FA58CF4}" sibTransId="{6DBD3E4B-8648-409D-A923-31036901A4F7}"/>
    <dgm:cxn modelId="{C480152C-6652-4C10-A4AF-171C6371C779}" type="presOf" srcId="{5FBA96C0-35F3-4B05-A46D-FCA327E0CB17}" destId="{6F40842C-B290-417C-BFC9-16486AD52F47}" srcOrd="0" destOrd="0" presId="urn:microsoft.com/office/officeart/2005/8/layout/orgChart1"/>
    <dgm:cxn modelId="{63642C2C-7CD2-4189-90EF-2AD2E5044824}" type="presOf" srcId="{D9F7AFCD-1C59-434B-BA31-477BE0CC0DBF}" destId="{821F84AB-0976-422D-9CAE-1882BF6BD1C0}" srcOrd="0" destOrd="0" presId="urn:microsoft.com/office/officeart/2005/8/layout/orgChart1"/>
    <dgm:cxn modelId="{7D2B8F2E-7001-4F3D-8C2C-63D45F27BEC9}" srcId="{AC82B071-EFC8-47E7-A4F1-C090E72B1CD0}" destId="{DA239C7F-5A3E-4FB6-9A8A-50F0305DB9E9}" srcOrd="1" destOrd="0" parTransId="{61D6C0A5-CFFF-45C8-80F9-5099B86F6C1A}" sibTransId="{6149C972-AAED-4632-A025-3D6A2D479D0F}"/>
    <dgm:cxn modelId="{BF694131-75D2-4A18-8C4D-AC1C08829F38}" type="presOf" srcId="{3EE099DF-0471-4F31-B44E-E86B49F2A7DF}" destId="{A2EBC90B-3592-4854-B657-FAA6CDE442BD}" srcOrd="1" destOrd="0" presId="urn:microsoft.com/office/officeart/2005/8/layout/orgChart1"/>
    <dgm:cxn modelId="{FD039635-6BC0-4108-9CC4-944F405FB7C9}" type="presOf" srcId="{48E11F5C-5A59-4C90-BB4B-EBD9588ABAFB}" destId="{16C8C698-07A9-4287-AD5C-4D10EF5F6667}" srcOrd="0" destOrd="0" presId="urn:microsoft.com/office/officeart/2005/8/layout/orgChart1"/>
    <dgm:cxn modelId="{B0661637-95DC-41DC-AAAA-9C1CF8F2D186}" srcId="{29F2D582-D0D6-4673-992E-8A63347CD1AF}" destId="{5FBA96C0-35F3-4B05-A46D-FCA327E0CB17}" srcOrd="1" destOrd="0" parTransId="{29C4E08B-CBFD-4880-B5C1-32D9BC7252AB}" sibTransId="{83526141-89D4-4047-B570-9F535292ADA5}"/>
    <dgm:cxn modelId="{1F815939-29BE-4239-981E-74A7BC783F82}" type="presOf" srcId="{EA02D409-811A-4BBF-A5D8-6ABD60410271}" destId="{ED53A76D-2C89-4418-B427-4EE88763CB56}" srcOrd="0" destOrd="0" presId="urn:microsoft.com/office/officeart/2005/8/layout/orgChart1"/>
    <dgm:cxn modelId="{F7A47C3B-4D95-4852-824C-2F81C872D256}" type="presOf" srcId="{BDBE5C45-0D8F-4A00-94DB-EA609A4D79C3}" destId="{703BCF1B-2A70-4FDF-A4B0-2C01043C6558}" srcOrd="1" destOrd="0" presId="urn:microsoft.com/office/officeart/2005/8/layout/orgChart1"/>
    <dgm:cxn modelId="{7CFB573D-FAF5-49A8-9B9D-D15647061617}" srcId="{29F2D582-D0D6-4673-992E-8A63347CD1AF}" destId="{E0B7B3BF-C2D3-4556-83A1-34D0779DBE8E}" srcOrd="6" destOrd="0" parTransId="{EA02D409-811A-4BBF-A5D8-6ABD60410271}" sibTransId="{AE296ABD-29A5-49C7-B17A-5FA48FA1502C}"/>
    <dgm:cxn modelId="{74A7305B-E1BE-40F7-8ADC-787BA1A8957E}" type="presOf" srcId="{87F22814-5234-435F-8C62-5FE77C2B0FB8}" destId="{034C97B7-C0F0-49AB-9512-2F6F6B8A7B3A}" srcOrd="0" destOrd="0" presId="urn:microsoft.com/office/officeart/2005/8/layout/orgChart1"/>
    <dgm:cxn modelId="{6D46A25F-30DA-4C9C-BB9F-44494F2E1267}" srcId="{5FBA96C0-35F3-4B05-A46D-FCA327E0CB17}" destId="{C12AECCD-7EB9-4B0C-A4B4-AC34CEC6A27B}" srcOrd="0" destOrd="0" parTransId="{31861FA2-2977-403D-93E8-ED223864163B}" sibTransId="{34E0F593-6F3D-4AB0-B883-59AFD3CBC46F}"/>
    <dgm:cxn modelId="{922A5E60-F828-407F-8AA8-679EF2CC0904}" type="presOf" srcId="{E0B7B3BF-C2D3-4556-83A1-34D0779DBE8E}" destId="{D39C4B69-0145-4923-AC76-A5F5524A900B}" srcOrd="1" destOrd="0" presId="urn:microsoft.com/office/officeart/2005/8/layout/orgChart1"/>
    <dgm:cxn modelId="{96CC6F42-9AA2-4019-AFFF-BF5F64D87997}" type="presOf" srcId="{6EE97888-CF8B-4EAB-AB22-1332F41F09C2}" destId="{D3BCB057-28B9-4080-B01E-92BF8B3D5F03}" srcOrd="1" destOrd="0" presId="urn:microsoft.com/office/officeart/2005/8/layout/orgChart1"/>
    <dgm:cxn modelId="{81059A64-86D3-444A-BF48-F850632FBEEF}" srcId="{BDBE5C45-0D8F-4A00-94DB-EA609A4D79C3}" destId="{29F2D582-D0D6-4673-992E-8A63347CD1AF}" srcOrd="0" destOrd="0" parTransId="{5563855C-A512-43AF-8AB7-169228A8ED1A}" sibTransId="{056AD746-E374-421C-84E1-F911BA2E0DB5}"/>
    <dgm:cxn modelId="{58F8AA44-19A1-4475-892D-3C4883DDAFC4}" srcId="{AC82B071-EFC8-47E7-A4F1-C090E72B1CD0}" destId="{D9F7AFCD-1C59-434B-BA31-477BE0CC0DBF}" srcOrd="0" destOrd="0" parTransId="{7514D189-7A43-4CAD-BA72-E513F5DD29CB}" sibTransId="{4EE5922A-1762-4FDB-9898-B0948BF2C91C}"/>
    <dgm:cxn modelId="{4440FE64-3B39-4808-BFC0-49846169DCFD}" srcId="{29F2D582-D0D6-4673-992E-8A63347CD1AF}" destId="{4D2752A0-F29E-44C5-9C8F-F9A022AA06A5}" srcOrd="5" destOrd="0" parTransId="{9D6514F5-2B8D-432E-9F49-D3EF3C11ABB9}" sibTransId="{090A76B1-CEF0-4C4B-959D-307B63B4F39C}"/>
    <dgm:cxn modelId="{FA4AEC65-A782-4C3C-9BC9-D8372B515E24}" type="presOf" srcId="{A4BAF2DE-1E23-4F19-B35C-11DFBC05902D}" destId="{A1894560-2D95-4CC9-8F8D-41BCB9B53635}" srcOrd="1" destOrd="0" presId="urn:microsoft.com/office/officeart/2005/8/layout/orgChart1"/>
    <dgm:cxn modelId="{42D4D846-4901-400F-8157-B5107A1DA22E}" type="presOf" srcId="{DA239C7F-5A3E-4FB6-9A8A-50F0305DB9E9}" destId="{C1B32417-45E9-45DC-A029-EBB052C81F87}" srcOrd="1" destOrd="0" presId="urn:microsoft.com/office/officeart/2005/8/layout/orgChart1"/>
    <dgm:cxn modelId="{66F3B148-3359-4353-9043-9FBA176E54C1}" type="presOf" srcId="{EA94B0C4-DD4D-4D5F-B6B7-88FCA6BDF846}" destId="{75E8023E-552E-4C89-9614-9909143CD9E6}" srcOrd="1" destOrd="0" presId="urn:microsoft.com/office/officeart/2005/8/layout/orgChart1"/>
    <dgm:cxn modelId="{938DD14A-740B-4D1A-8765-9A372A416423}" type="presOf" srcId="{FEF52A3D-58E3-48A3-B9E9-E9F4E525E0E0}" destId="{85CAF948-F25A-4789-9CBB-759ED8401C1C}" srcOrd="0" destOrd="0" presId="urn:microsoft.com/office/officeart/2005/8/layout/orgChart1"/>
    <dgm:cxn modelId="{31BCA84D-C3F5-4A50-B8CE-729367B71F37}" type="presOf" srcId="{F20C925C-4CFF-47F7-92E0-843DF0D45FB6}" destId="{6CF23C7F-09DD-4F77-8AD2-3B9314FC179E}" srcOrd="0" destOrd="0" presId="urn:microsoft.com/office/officeart/2005/8/layout/orgChart1"/>
    <dgm:cxn modelId="{D634074E-08A1-4FE7-B98B-F5F0CC0E2957}" type="presOf" srcId="{5FBA96C0-35F3-4B05-A46D-FCA327E0CB17}" destId="{EEB0D8BE-F5B0-4A70-8F53-E64E7D5B56B6}" srcOrd="1" destOrd="0" presId="urn:microsoft.com/office/officeart/2005/8/layout/orgChart1"/>
    <dgm:cxn modelId="{8D1BD24F-0A15-4534-9F1A-5D7A13C09C6E}" type="presOf" srcId="{C12AECCD-7EB9-4B0C-A4B4-AC34CEC6A27B}" destId="{A20E1C49-1150-4904-85A3-47FF8311EE74}" srcOrd="1" destOrd="0" presId="urn:microsoft.com/office/officeart/2005/8/layout/orgChart1"/>
    <dgm:cxn modelId="{7817CE50-E893-4A90-90B2-68405F1E5BB6}" type="presOf" srcId="{2CEAC03E-6D40-4538-81BD-3E1EB4039ED2}" destId="{5A03564D-72D4-4484-AD40-46E3E110F104}" srcOrd="1" destOrd="0" presId="urn:microsoft.com/office/officeart/2005/8/layout/orgChart1"/>
    <dgm:cxn modelId="{CA9A5C72-9344-4B81-A09F-8FFDE9877D83}" type="presOf" srcId="{5563855C-A512-43AF-8AB7-169228A8ED1A}" destId="{8AC2BECC-4E95-457C-8A7C-A202084119B9}" srcOrd="0" destOrd="0" presId="urn:microsoft.com/office/officeart/2005/8/layout/orgChart1"/>
    <dgm:cxn modelId="{7E966856-896A-4106-A994-4633E26D5823}" type="presOf" srcId="{EA94B0C4-DD4D-4D5F-B6B7-88FCA6BDF846}" destId="{6BCD9336-1D8C-4991-97A0-272D83D8DB7C}" srcOrd="0" destOrd="0" presId="urn:microsoft.com/office/officeart/2005/8/layout/orgChart1"/>
    <dgm:cxn modelId="{70C19677-0DE1-4881-946F-3B935984366C}" type="presOf" srcId="{E0B7B3BF-C2D3-4556-83A1-34D0779DBE8E}" destId="{BADEF55C-C6BB-4CDB-9794-D51DBC58338C}" srcOrd="0" destOrd="0" presId="urn:microsoft.com/office/officeart/2005/8/layout/orgChart1"/>
    <dgm:cxn modelId="{FA50E758-D73A-416D-B615-CD82A6D84DC3}" type="presOf" srcId="{B6659756-3DA6-42CC-800D-03798EBFF42F}" destId="{C6D797FE-3C63-40C2-8D3E-F5698AFB86F8}" srcOrd="0" destOrd="0" presId="urn:microsoft.com/office/officeart/2005/8/layout/orgChart1"/>
    <dgm:cxn modelId="{BEF08659-A284-45C2-B8AE-2FF15B1A2C5E}" type="presOf" srcId="{BDBE5C45-0D8F-4A00-94DB-EA609A4D79C3}" destId="{1DC8602B-4321-477F-B894-7B4C95DFEE97}" srcOrd="0" destOrd="0" presId="urn:microsoft.com/office/officeart/2005/8/layout/orgChart1"/>
    <dgm:cxn modelId="{B9BE0A7A-1362-4DCD-B755-84B26FCB9670}" type="presOf" srcId="{3EE099DF-0471-4F31-B44E-E86B49F2A7DF}" destId="{613569DE-8E8D-4688-9A0A-09C48DB224F0}" srcOrd="0" destOrd="0" presId="urn:microsoft.com/office/officeart/2005/8/layout/orgChart1"/>
    <dgm:cxn modelId="{B44C477A-9D01-4CA3-866C-2294BF900A39}" type="presOf" srcId="{29C4E08B-CBFD-4880-B5C1-32D9BC7252AB}" destId="{7FA15653-270C-48B8-BCA0-6F7C85E7CE36}" srcOrd="0" destOrd="0" presId="urn:microsoft.com/office/officeart/2005/8/layout/orgChart1"/>
    <dgm:cxn modelId="{A5817989-6C28-4AE8-B544-2B688E286E13}" type="presOf" srcId="{9D6514F5-2B8D-432E-9F49-D3EF3C11ABB9}" destId="{7A46508B-BBF2-42B9-8577-52FAC880132F}" srcOrd="0" destOrd="0" presId="urn:microsoft.com/office/officeart/2005/8/layout/orgChart1"/>
    <dgm:cxn modelId="{25AF4E8C-E599-4EA4-B900-26EECE40A8E3}" type="presOf" srcId="{A4BAF2DE-1E23-4F19-B35C-11DFBC05902D}" destId="{F2C2750C-FF55-4E4A-ABCD-6B430A09E234}" srcOrd="0" destOrd="0" presId="urn:microsoft.com/office/officeart/2005/8/layout/orgChart1"/>
    <dgm:cxn modelId="{4F5C248D-5632-4C47-8039-0F5C8C5DFBCC}" type="presOf" srcId="{29F2D582-D0D6-4673-992E-8A63347CD1AF}" destId="{0490C2CF-552B-4AC1-ACCB-0A1A9CCF58DD}" srcOrd="0" destOrd="0" presId="urn:microsoft.com/office/officeart/2005/8/layout/orgChart1"/>
    <dgm:cxn modelId="{48F2AA9A-ED3B-41B6-91E1-53DC915002A6}" type="presOf" srcId="{AC82B071-EFC8-47E7-A4F1-C090E72B1CD0}" destId="{1601D3BF-F3C7-4162-9235-0DDEEE77FB0A}" srcOrd="0" destOrd="0" presId="urn:microsoft.com/office/officeart/2005/8/layout/orgChart1"/>
    <dgm:cxn modelId="{251B089C-2D96-4EF8-9772-3844A19AA608}" type="presOf" srcId="{7C3BA4C8-9CBF-45B1-91E6-57C6CC592485}" destId="{5B72195E-FBCB-47D2-A2EF-42BFA98FD38C}" srcOrd="0" destOrd="0" presId="urn:microsoft.com/office/officeart/2005/8/layout/orgChart1"/>
    <dgm:cxn modelId="{B258459C-AC3E-4D63-937E-460A0F61DDD6}" type="presOf" srcId="{9B3F9911-142C-4406-BE8F-6187F3446FC2}" destId="{D130A8C6-C3D2-428C-8504-6DE2B5DE2A64}" srcOrd="0" destOrd="0" presId="urn:microsoft.com/office/officeart/2005/8/layout/orgChart1"/>
    <dgm:cxn modelId="{BC32ACA0-A31B-4586-BD58-9186FDD798C0}" srcId="{29F2D582-D0D6-4673-992E-8A63347CD1AF}" destId="{87F22814-5234-435F-8C62-5FE77C2B0FB8}" srcOrd="7" destOrd="0" parTransId="{7DB63B3C-05E5-4DDB-9E2E-213CDE90B640}" sibTransId="{F2DD2780-F965-4933-B028-3B999E980B78}"/>
    <dgm:cxn modelId="{97CA5AA5-5D46-4B88-9583-E9D8C29D1249}" srcId="{A4BAF2DE-1E23-4F19-B35C-11DFBC05902D}" destId="{6EE97888-CF8B-4EAB-AB22-1332F41F09C2}" srcOrd="0" destOrd="0" parTransId="{F20C925C-4CFF-47F7-92E0-843DF0D45FB6}" sibTransId="{2786D33A-D79D-4FB1-BE1B-832F4BE3EA49}"/>
    <dgm:cxn modelId="{BCE02EB1-3FE2-4AAD-AA40-49C5823B452A}" srcId="{29F2D582-D0D6-4673-992E-8A63347CD1AF}" destId="{EA94B0C4-DD4D-4D5F-B6B7-88FCA6BDF846}" srcOrd="4" destOrd="0" parTransId="{5415C1A2-1739-41FB-B6EB-503235E1339A}" sibTransId="{FF881456-7E1C-466A-A632-81A317C0287F}"/>
    <dgm:cxn modelId="{D024B5BA-0679-462A-93C0-8A192F4A9484}" type="presOf" srcId="{7DB63B3C-05E5-4DDB-9E2E-213CDE90B640}" destId="{180EDC29-5748-438B-9590-E7B6A05101EB}" srcOrd="0" destOrd="0" presId="urn:microsoft.com/office/officeart/2005/8/layout/orgChart1"/>
    <dgm:cxn modelId="{3CFC87BB-BB1F-4874-B04B-1B219B9A2FEF}" type="presOf" srcId="{4D2752A0-F29E-44C5-9C8F-F9A022AA06A5}" destId="{220D5BD2-32F1-4578-A387-8A91226C1E64}" srcOrd="1" destOrd="0" presId="urn:microsoft.com/office/officeart/2005/8/layout/orgChart1"/>
    <dgm:cxn modelId="{9DD333BC-7077-450B-96D8-3F6D0FE74010}" type="presOf" srcId="{29F2D582-D0D6-4673-992E-8A63347CD1AF}" destId="{6CBBEF54-45EA-4500-B643-C662E89B17BE}" srcOrd="1" destOrd="0" presId="urn:microsoft.com/office/officeart/2005/8/layout/orgChart1"/>
    <dgm:cxn modelId="{722CE4CF-6D11-4D02-B5DE-1799DCEF1589}" srcId="{115A2481-C0FD-4EF2-9881-4FB0BF589359}" destId="{BDBE5C45-0D8F-4A00-94DB-EA609A4D79C3}" srcOrd="0" destOrd="0" parTransId="{2F643032-A9D7-48E6-80D2-48A8921084E2}" sibTransId="{6A785460-9834-4242-860D-48BB3DA34F87}"/>
    <dgm:cxn modelId="{F6F461D0-C690-452D-867F-0BCCFE5EAD5F}" type="presOf" srcId="{61D6C0A5-CFFF-45C8-80F9-5099B86F6C1A}" destId="{1D9FA062-3F57-4316-84D2-3E26F60B9C65}" srcOrd="0" destOrd="0" presId="urn:microsoft.com/office/officeart/2005/8/layout/orgChart1"/>
    <dgm:cxn modelId="{9B74D4D1-5335-4979-BC8E-FA793308D116}" type="presOf" srcId="{DA239C7F-5A3E-4FB6-9A8A-50F0305DB9E9}" destId="{826A9A7D-F0F1-483B-A737-86D8388C499D}" srcOrd="0" destOrd="0" presId="urn:microsoft.com/office/officeart/2005/8/layout/orgChart1"/>
    <dgm:cxn modelId="{C21152D7-B059-43D1-9C38-3805B3F117F1}" type="presOf" srcId="{D9F7AFCD-1C59-434B-BA31-477BE0CC0DBF}" destId="{F0909C0F-AC78-4B85-B57E-57C6CA0DC620}" srcOrd="1" destOrd="0" presId="urn:microsoft.com/office/officeart/2005/8/layout/orgChart1"/>
    <dgm:cxn modelId="{91D780D9-FD67-4777-B0DF-38D3F1213578}" type="presOf" srcId="{CB5BBC39-9B07-4CBC-A3BC-AEFFD71F6AA5}" destId="{FB652E17-D2FE-46B9-BB15-F82FE94CAF34}" srcOrd="0" destOrd="0" presId="urn:microsoft.com/office/officeart/2005/8/layout/orgChart1"/>
    <dgm:cxn modelId="{F4A01BDB-E3D2-48FA-A042-BA6D201D5AD4}" type="presOf" srcId="{115A2481-C0FD-4EF2-9881-4FB0BF589359}" destId="{82EF3A9C-30C3-4E19-A5A4-8E563A70DF6D}" srcOrd="0" destOrd="0" presId="urn:microsoft.com/office/officeart/2005/8/layout/orgChart1"/>
    <dgm:cxn modelId="{7BF162DB-B326-4474-9EC7-C29420C25B15}" type="presOf" srcId="{745ADC8E-6FB6-45EE-8241-BABCD023F8B2}" destId="{9F788B83-2C77-49C0-821D-6A72F6CD0787}" srcOrd="0" destOrd="0" presId="urn:microsoft.com/office/officeart/2005/8/layout/orgChart1"/>
    <dgm:cxn modelId="{B5D9D3DC-380F-48E5-9BC4-4FA9C687C00E}" type="presOf" srcId="{31861FA2-2977-403D-93E8-ED223864163B}" destId="{A2281787-7CD4-434A-BFE5-3297C72ED4E5}" srcOrd="0" destOrd="0" presId="urn:microsoft.com/office/officeart/2005/8/layout/orgChart1"/>
    <dgm:cxn modelId="{2E7AD1DD-6064-43A1-8064-719D076FAA2A}" type="presOf" srcId="{9B3F9911-142C-4406-BE8F-6187F3446FC2}" destId="{5CD54654-9D10-4316-B750-DAD1A67CB963}" srcOrd="1" destOrd="0" presId="urn:microsoft.com/office/officeart/2005/8/layout/orgChart1"/>
    <dgm:cxn modelId="{DA21D3DF-83E7-4CC7-9C3C-C57E8D17A0F1}" srcId="{A4BAF2DE-1E23-4F19-B35C-11DFBC05902D}" destId="{48E11F5C-5A59-4C90-BB4B-EBD9588ABAFB}" srcOrd="1" destOrd="0" parTransId="{5E33867A-A64C-47DF-8790-BF5D14FF1F84}" sibTransId="{0C7CA80F-CCE4-438D-8464-BE20BE67655E}"/>
    <dgm:cxn modelId="{C9842FE1-1CD7-4A90-B3AA-7A657A27B002}" type="presOf" srcId="{5E33867A-A64C-47DF-8790-BF5D14FF1F84}" destId="{A7E7D2CC-8F6F-408C-8AD7-F381A7793FC2}" srcOrd="0" destOrd="0" presId="urn:microsoft.com/office/officeart/2005/8/layout/orgChart1"/>
    <dgm:cxn modelId="{6920C8E1-4759-4A49-A58C-554DAFD2EF70}" type="presOf" srcId="{6EE97888-CF8B-4EAB-AB22-1332F41F09C2}" destId="{6FDBACC2-6718-404E-AC57-8673990D60F9}" srcOrd="0" destOrd="0" presId="urn:microsoft.com/office/officeart/2005/8/layout/orgChart1"/>
    <dgm:cxn modelId="{CE72E2E9-4A38-49EC-8B19-F7D972019A9F}" type="presOf" srcId="{4D2752A0-F29E-44C5-9C8F-F9A022AA06A5}" destId="{F38C23CE-66A6-466A-8CB1-11168DA84015}" srcOrd="0" destOrd="0" presId="urn:microsoft.com/office/officeart/2005/8/layout/orgChart1"/>
    <dgm:cxn modelId="{71D85EED-82F0-4FD0-91C7-DE87EA3D0B14}" srcId="{29F2D582-D0D6-4673-992E-8A63347CD1AF}" destId="{A4BAF2DE-1E23-4F19-B35C-11DFBC05902D}" srcOrd="2" destOrd="0" parTransId="{CB5BBC39-9B07-4CBC-A3BC-AEFFD71F6AA5}" sibTransId="{E4FC133D-941B-4980-9C91-0C28B10F7358}"/>
    <dgm:cxn modelId="{60CD7CED-304B-4743-BC85-42C53BD2CDF8}" type="presOf" srcId="{C02935BA-3564-4BFD-9115-4D6F4F6EF61B}" destId="{249FC77F-ED04-4739-92FE-7BF89BEA73A3}" srcOrd="1" destOrd="0" presId="urn:microsoft.com/office/officeart/2005/8/layout/orgChart1"/>
    <dgm:cxn modelId="{22BF2BEE-B170-4E78-A06E-619CE74E0EDC}" srcId="{EA94B0C4-DD4D-4D5F-B6B7-88FCA6BDF846}" destId="{2CEAC03E-6D40-4538-81BD-3E1EB4039ED2}" srcOrd="1" destOrd="0" parTransId="{7C3BA4C8-9CBF-45B1-91E6-57C6CC592485}" sibTransId="{421EB463-D7CC-4030-BD03-53FAA5F0E620}"/>
    <dgm:cxn modelId="{7F102FEE-8769-4DBA-8B36-E832AB8CEE6F}" srcId="{29F2D582-D0D6-4673-992E-8A63347CD1AF}" destId="{AC82B071-EFC8-47E7-A4F1-C090E72B1CD0}" srcOrd="3" destOrd="0" parTransId="{B6659756-3DA6-42CC-800D-03798EBFF42F}" sibTransId="{7BA1F2A2-A904-4052-8E04-ED75E99DCA6C}"/>
    <dgm:cxn modelId="{B14190EF-D661-4FA5-91B2-5EEFBB55CF36}" type="presOf" srcId="{7514D189-7A43-4CAD-BA72-E513F5DD29CB}" destId="{DDBEB014-AD7C-41ED-ACEB-9B5BB9A2BF34}" srcOrd="0" destOrd="0" presId="urn:microsoft.com/office/officeart/2005/8/layout/orgChart1"/>
    <dgm:cxn modelId="{BCE923F0-8D48-4D3F-9E2D-24C09063A036}" type="presOf" srcId="{5DF4AF47-A624-42F3-BFC1-CEE92F4125D1}" destId="{4F88BBAE-2B2C-449E-8B84-1D763F98FBE0}" srcOrd="0" destOrd="0" presId="urn:microsoft.com/office/officeart/2005/8/layout/orgChart1"/>
    <dgm:cxn modelId="{3B206CF3-CB73-49BE-8D2F-B45B38DB3ED2}" srcId="{EA94B0C4-DD4D-4D5F-B6B7-88FCA6BDF846}" destId="{49ED176C-E8C9-49D6-934E-9223D43190F0}" srcOrd="0" destOrd="0" parTransId="{FEF52A3D-58E3-48A3-B9E9-E9F4E525E0E0}" sibTransId="{7DDF5712-C38E-4D63-BCF1-98DB0159502D}"/>
    <dgm:cxn modelId="{8E4079F4-614E-46AD-B3B3-4BEA629A4750}" type="presOf" srcId="{48E11F5C-5A59-4C90-BB4B-EBD9588ABAFB}" destId="{80714326-C5F4-4E1C-8F4A-06F2902440D2}" srcOrd="1" destOrd="0" presId="urn:microsoft.com/office/officeart/2005/8/layout/orgChart1"/>
    <dgm:cxn modelId="{FEEB53F5-FDF8-41BE-9EB1-E786ADC6C01D}" srcId="{5FBA96C0-35F3-4B05-A46D-FCA327E0CB17}" destId="{3EE099DF-0471-4F31-B44E-E86B49F2A7DF}" srcOrd="1" destOrd="0" parTransId="{745ADC8E-6FB6-45EE-8241-BABCD023F8B2}" sibTransId="{887015B6-67EF-48C0-81F0-EE2CCA463FC7}"/>
    <dgm:cxn modelId="{5D1A18F6-7BC2-44C9-9A8F-EE2E5FAD088B}" type="presOf" srcId="{7745A336-4C07-4415-A35F-7B880FA58CF4}" destId="{684CAEBD-22A6-4A37-89A8-7ABA959C714A}" srcOrd="0" destOrd="0" presId="urn:microsoft.com/office/officeart/2005/8/layout/orgChart1"/>
    <dgm:cxn modelId="{11DE99FB-831F-485F-9892-99984742F025}" type="presOf" srcId="{49ED176C-E8C9-49D6-934E-9223D43190F0}" destId="{DDE6E8AB-2DF8-40A4-9C64-9F2963B66B5A}" srcOrd="0" destOrd="0" presId="urn:microsoft.com/office/officeart/2005/8/layout/orgChart1"/>
    <dgm:cxn modelId="{ED0A5FA3-CA97-440A-AC09-D5912BA37F0E}" type="presParOf" srcId="{82EF3A9C-30C3-4E19-A5A4-8E563A70DF6D}" destId="{5421EF25-7D6D-48A1-A1D3-9637432BA4A3}" srcOrd="0" destOrd="0" presId="urn:microsoft.com/office/officeart/2005/8/layout/orgChart1"/>
    <dgm:cxn modelId="{D2A68CA3-8F2D-4110-8DCD-9DC1AD597895}" type="presParOf" srcId="{5421EF25-7D6D-48A1-A1D3-9637432BA4A3}" destId="{E53E315D-DB49-40B7-BAA9-86A69DB8C95A}" srcOrd="0" destOrd="0" presId="urn:microsoft.com/office/officeart/2005/8/layout/orgChart1"/>
    <dgm:cxn modelId="{EDB08955-CC8F-40DA-9809-55BEBB57B3B4}" type="presParOf" srcId="{E53E315D-DB49-40B7-BAA9-86A69DB8C95A}" destId="{1DC8602B-4321-477F-B894-7B4C95DFEE97}" srcOrd="0" destOrd="0" presId="urn:microsoft.com/office/officeart/2005/8/layout/orgChart1"/>
    <dgm:cxn modelId="{4F9EFD6A-C4CA-42EF-8C1F-451596D6F325}" type="presParOf" srcId="{E53E315D-DB49-40B7-BAA9-86A69DB8C95A}" destId="{703BCF1B-2A70-4FDF-A4B0-2C01043C6558}" srcOrd="1" destOrd="0" presId="urn:microsoft.com/office/officeart/2005/8/layout/orgChart1"/>
    <dgm:cxn modelId="{512EC029-7239-4469-941D-2AF2F7DCACEB}" type="presParOf" srcId="{5421EF25-7D6D-48A1-A1D3-9637432BA4A3}" destId="{886574FC-D588-4C6F-9E6E-FB1B080FFFDF}" srcOrd="1" destOrd="0" presId="urn:microsoft.com/office/officeart/2005/8/layout/orgChart1"/>
    <dgm:cxn modelId="{F437D136-3417-4398-A283-290E8617B7B5}" type="presParOf" srcId="{886574FC-D588-4C6F-9E6E-FB1B080FFFDF}" destId="{8AC2BECC-4E95-457C-8A7C-A202084119B9}" srcOrd="0" destOrd="0" presId="urn:microsoft.com/office/officeart/2005/8/layout/orgChart1"/>
    <dgm:cxn modelId="{F25E81E1-1B9E-4986-BBD1-1629188C7AE4}" type="presParOf" srcId="{886574FC-D588-4C6F-9E6E-FB1B080FFFDF}" destId="{9AE7FE55-8248-4A5A-9717-67AA928D6F22}" srcOrd="1" destOrd="0" presId="urn:microsoft.com/office/officeart/2005/8/layout/orgChart1"/>
    <dgm:cxn modelId="{B4069EB7-EDFA-4978-8B47-F59467FDCAB7}" type="presParOf" srcId="{9AE7FE55-8248-4A5A-9717-67AA928D6F22}" destId="{B4A228B0-9299-4D4B-A51F-38CECD3630DB}" srcOrd="0" destOrd="0" presId="urn:microsoft.com/office/officeart/2005/8/layout/orgChart1"/>
    <dgm:cxn modelId="{811CED21-C441-4F09-B53E-53DAC26023F0}" type="presParOf" srcId="{B4A228B0-9299-4D4B-A51F-38CECD3630DB}" destId="{0490C2CF-552B-4AC1-ACCB-0A1A9CCF58DD}" srcOrd="0" destOrd="0" presId="urn:microsoft.com/office/officeart/2005/8/layout/orgChart1"/>
    <dgm:cxn modelId="{451EF69F-9D44-4022-94CD-E0BE72B7E69C}" type="presParOf" srcId="{B4A228B0-9299-4D4B-A51F-38CECD3630DB}" destId="{6CBBEF54-45EA-4500-B643-C662E89B17BE}" srcOrd="1" destOrd="0" presId="urn:microsoft.com/office/officeart/2005/8/layout/orgChart1"/>
    <dgm:cxn modelId="{2DE7B77E-941F-4F77-BA48-191A5094C4FB}" type="presParOf" srcId="{9AE7FE55-8248-4A5A-9717-67AA928D6F22}" destId="{FEEE5310-F1BE-4E23-A735-0AF1D65E63BA}" srcOrd="1" destOrd="0" presId="urn:microsoft.com/office/officeart/2005/8/layout/orgChart1"/>
    <dgm:cxn modelId="{9ECAEA59-B5F3-47D9-87EF-CB1EAAF7EE0A}" type="presParOf" srcId="{FEEE5310-F1BE-4E23-A735-0AF1D65E63BA}" destId="{7FA15653-270C-48B8-BCA0-6F7C85E7CE36}" srcOrd="0" destOrd="0" presId="urn:microsoft.com/office/officeart/2005/8/layout/orgChart1"/>
    <dgm:cxn modelId="{7630FF1D-8069-468C-8B64-3B4A57515E4B}" type="presParOf" srcId="{FEEE5310-F1BE-4E23-A735-0AF1D65E63BA}" destId="{C8A37042-AB0C-4005-96B2-6E59F642464E}" srcOrd="1" destOrd="0" presId="urn:microsoft.com/office/officeart/2005/8/layout/orgChart1"/>
    <dgm:cxn modelId="{A4FE6D9F-E2E1-4F89-9D64-994FD7132F32}" type="presParOf" srcId="{C8A37042-AB0C-4005-96B2-6E59F642464E}" destId="{85C92536-A856-47D7-A892-C1C45CF739F7}" srcOrd="0" destOrd="0" presId="urn:microsoft.com/office/officeart/2005/8/layout/orgChart1"/>
    <dgm:cxn modelId="{313A6FB1-2D1F-464E-BA1B-C81C6A5401B6}" type="presParOf" srcId="{85C92536-A856-47D7-A892-C1C45CF739F7}" destId="{6F40842C-B290-417C-BFC9-16486AD52F47}" srcOrd="0" destOrd="0" presId="urn:microsoft.com/office/officeart/2005/8/layout/orgChart1"/>
    <dgm:cxn modelId="{2559E884-22BD-40FB-A25F-3D9EEEC84F8C}" type="presParOf" srcId="{85C92536-A856-47D7-A892-C1C45CF739F7}" destId="{EEB0D8BE-F5B0-4A70-8F53-E64E7D5B56B6}" srcOrd="1" destOrd="0" presId="urn:microsoft.com/office/officeart/2005/8/layout/orgChart1"/>
    <dgm:cxn modelId="{0E927F13-6017-4A52-924E-9F0962AE955D}" type="presParOf" srcId="{C8A37042-AB0C-4005-96B2-6E59F642464E}" destId="{60E032E4-57EB-4B9A-B1D3-B1786C5E3092}" srcOrd="1" destOrd="0" presId="urn:microsoft.com/office/officeart/2005/8/layout/orgChart1"/>
    <dgm:cxn modelId="{4DA60BB1-1CB3-4DD7-A59E-4EA73D8AD4D2}" type="presParOf" srcId="{60E032E4-57EB-4B9A-B1D3-B1786C5E3092}" destId="{A2281787-7CD4-434A-BFE5-3297C72ED4E5}" srcOrd="0" destOrd="0" presId="urn:microsoft.com/office/officeart/2005/8/layout/orgChart1"/>
    <dgm:cxn modelId="{25EC257D-4B1E-4F25-803E-655C60D7E6EA}" type="presParOf" srcId="{60E032E4-57EB-4B9A-B1D3-B1786C5E3092}" destId="{4838D669-CCD8-4A8F-B347-A74DCCB4A3D8}" srcOrd="1" destOrd="0" presId="urn:microsoft.com/office/officeart/2005/8/layout/orgChart1"/>
    <dgm:cxn modelId="{1447C1A9-D6B4-4ECE-B688-8A9A888FEC4E}" type="presParOf" srcId="{4838D669-CCD8-4A8F-B347-A74DCCB4A3D8}" destId="{C797C382-3FBF-4C0B-B3F2-96625C40EA5C}" srcOrd="0" destOrd="0" presId="urn:microsoft.com/office/officeart/2005/8/layout/orgChart1"/>
    <dgm:cxn modelId="{60525145-FAD1-4447-BA9B-C3538165649C}" type="presParOf" srcId="{C797C382-3FBF-4C0B-B3F2-96625C40EA5C}" destId="{7233C1F5-BE72-4719-8C88-70E6A9003BB5}" srcOrd="0" destOrd="0" presId="urn:microsoft.com/office/officeart/2005/8/layout/orgChart1"/>
    <dgm:cxn modelId="{EB20EBD0-8A89-49A9-8235-7B0530DD2B7E}" type="presParOf" srcId="{C797C382-3FBF-4C0B-B3F2-96625C40EA5C}" destId="{A20E1C49-1150-4904-85A3-47FF8311EE74}" srcOrd="1" destOrd="0" presId="urn:microsoft.com/office/officeart/2005/8/layout/orgChart1"/>
    <dgm:cxn modelId="{B9144669-9CF0-4566-9B00-C022E45653F4}" type="presParOf" srcId="{4838D669-CCD8-4A8F-B347-A74DCCB4A3D8}" destId="{A20CCE74-6C95-46C3-9505-D8CECAE24A04}" srcOrd="1" destOrd="0" presId="urn:microsoft.com/office/officeart/2005/8/layout/orgChart1"/>
    <dgm:cxn modelId="{043A870F-8BD8-40F0-831F-3453C43942E4}" type="presParOf" srcId="{4838D669-CCD8-4A8F-B347-A74DCCB4A3D8}" destId="{9B2EB90C-3F97-4B46-A611-C0D5A72EF677}" srcOrd="2" destOrd="0" presId="urn:microsoft.com/office/officeart/2005/8/layout/orgChart1"/>
    <dgm:cxn modelId="{ECDFD795-ABB8-4834-8A48-03CC4EF02546}" type="presParOf" srcId="{60E032E4-57EB-4B9A-B1D3-B1786C5E3092}" destId="{9F788B83-2C77-49C0-821D-6A72F6CD0787}" srcOrd="2" destOrd="0" presId="urn:microsoft.com/office/officeart/2005/8/layout/orgChart1"/>
    <dgm:cxn modelId="{63C82485-C0E9-423F-852E-607992390C20}" type="presParOf" srcId="{60E032E4-57EB-4B9A-B1D3-B1786C5E3092}" destId="{D7D6DCF2-30CA-4EA6-91EE-56C78654E6CE}" srcOrd="3" destOrd="0" presId="urn:microsoft.com/office/officeart/2005/8/layout/orgChart1"/>
    <dgm:cxn modelId="{9D57666C-7875-49DF-BB74-C96BCBC5D4BE}" type="presParOf" srcId="{D7D6DCF2-30CA-4EA6-91EE-56C78654E6CE}" destId="{CCFE53EE-50D2-4AE1-B03A-97E2EC3F8E4F}" srcOrd="0" destOrd="0" presId="urn:microsoft.com/office/officeart/2005/8/layout/orgChart1"/>
    <dgm:cxn modelId="{6DB338E1-DAD3-4757-B6FB-6B3F30D74FA2}" type="presParOf" srcId="{CCFE53EE-50D2-4AE1-B03A-97E2EC3F8E4F}" destId="{613569DE-8E8D-4688-9A0A-09C48DB224F0}" srcOrd="0" destOrd="0" presId="urn:microsoft.com/office/officeart/2005/8/layout/orgChart1"/>
    <dgm:cxn modelId="{40C3A08E-5BC3-47D5-A7C2-A18D2B2A7DF5}" type="presParOf" srcId="{CCFE53EE-50D2-4AE1-B03A-97E2EC3F8E4F}" destId="{A2EBC90B-3592-4854-B657-FAA6CDE442BD}" srcOrd="1" destOrd="0" presId="urn:microsoft.com/office/officeart/2005/8/layout/orgChart1"/>
    <dgm:cxn modelId="{64457D8A-A49B-423B-8449-7AEE3A97FC86}" type="presParOf" srcId="{D7D6DCF2-30CA-4EA6-91EE-56C78654E6CE}" destId="{D1E3812F-C8A8-41E0-9B80-1CE9A77FA9B4}" srcOrd="1" destOrd="0" presId="urn:microsoft.com/office/officeart/2005/8/layout/orgChart1"/>
    <dgm:cxn modelId="{8C3B10AB-DD14-4702-89B5-7E1CF641B801}" type="presParOf" srcId="{D7D6DCF2-30CA-4EA6-91EE-56C78654E6CE}" destId="{BBD03D78-9B14-44EE-BE58-02FE36A8CD6F}" srcOrd="2" destOrd="0" presId="urn:microsoft.com/office/officeart/2005/8/layout/orgChart1"/>
    <dgm:cxn modelId="{25E4D26C-188C-4D9B-9FE2-F7BA34467B6E}" type="presParOf" srcId="{C8A37042-AB0C-4005-96B2-6E59F642464E}" destId="{F157226B-F7F6-4905-964B-5315CF361D1C}" srcOrd="2" destOrd="0" presId="urn:microsoft.com/office/officeart/2005/8/layout/orgChart1"/>
    <dgm:cxn modelId="{AE32060F-5761-4E11-8F7B-84823558BC95}" type="presParOf" srcId="{FEEE5310-F1BE-4E23-A735-0AF1D65E63BA}" destId="{FB652E17-D2FE-46B9-BB15-F82FE94CAF34}" srcOrd="2" destOrd="0" presId="urn:microsoft.com/office/officeart/2005/8/layout/orgChart1"/>
    <dgm:cxn modelId="{0025EE21-81FE-4FF3-873A-B7D73AD0CD5A}" type="presParOf" srcId="{FEEE5310-F1BE-4E23-A735-0AF1D65E63BA}" destId="{DED4D4DF-A366-4AFD-B537-149CD59467FA}" srcOrd="3" destOrd="0" presId="urn:microsoft.com/office/officeart/2005/8/layout/orgChart1"/>
    <dgm:cxn modelId="{D7BAF4ED-C3B2-4C45-86C2-97B24C0633C7}" type="presParOf" srcId="{DED4D4DF-A366-4AFD-B537-149CD59467FA}" destId="{FA98209E-4820-4483-AD31-4C74694AEA78}" srcOrd="0" destOrd="0" presId="urn:microsoft.com/office/officeart/2005/8/layout/orgChart1"/>
    <dgm:cxn modelId="{0C85DE57-B96E-4B92-8186-89DC2C30ACF4}" type="presParOf" srcId="{FA98209E-4820-4483-AD31-4C74694AEA78}" destId="{F2C2750C-FF55-4E4A-ABCD-6B430A09E234}" srcOrd="0" destOrd="0" presId="urn:microsoft.com/office/officeart/2005/8/layout/orgChart1"/>
    <dgm:cxn modelId="{C3C6A22C-EFD9-41BF-A4FC-AFF74617D687}" type="presParOf" srcId="{FA98209E-4820-4483-AD31-4C74694AEA78}" destId="{A1894560-2D95-4CC9-8F8D-41BCB9B53635}" srcOrd="1" destOrd="0" presId="urn:microsoft.com/office/officeart/2005/8/layout/orgChart1"/>
    <dgm:cxn modelId="{EE3A56E4-3AB3-479C-8633-E8A63DD79CEC}" type="presParOf" srcId="{DED4D4DF-A366-4AFD-B537-149CD59467FA}" destId="{13E9DFA6-BEFC-42BC-8B9A-5D44E2B30064}" srcOrd="1" destOrd="0" presId="urn:microsoft.com/office/officeart/2005/8/layout/orgChart1"/>
    <dgm:cxn modelId="{90207F9B-D4F3-45A1-91D4-6951BDA4AAC1}" type="presParOf" srcId="{13E9DFA6-BEFC-42BC-8B9A-5D44E2B30064}" destId="{6CF23C7F-09DD-4F77-8AD2-3B9314FC179E}" srcOrd="0" destOrd="0" presId="urn:microsoft.com/office/officeart/2005/8/layout/orgChart1"/>
    <dgm:cxn modelId="{99ECB1A5-4936-4032-8C05-EE59C2DD151E}" type="presParOf" srcId="{13E9DFA6-BEFC-42BC-8B9A-5D44E2B30064}" destId="{97EBC79E-8986-44A8-9335-0F42C3D81929}" srcOrd="1" destOrd="0" presId="urn:microsoft.com/office/officeart/2005/8/layout/orgChart1"/>
    <dgm:cxn modelId="{4AE16D67-2A91-4D0D-BC08-B11B87EE4BA5}" type="presParOf" srcId="{97EBC79E-8986-44A8-9335-0F42C3D81929}" destId="{0E60EB80-E6C2-46C3-9E32-359B5E479E80}" srcOrd="0" destOrd="0" presId="urn:microsoft.com/office/officeart/2005/8/layout/orgChart1"/>
    <dgm:cxn modelId="{024A9A0E-3DA9-445E-9CF8-6B633C4BC02D}" type="presParOf" srcId="{0E60EB80-E6C2-46C3-9E32-359B5E479E80}" destId="{6FDBACC2-6718-404E-AC57-8673990D60F9}" srcOrd="0" destOrd="0" presId="urn:microsoft.com/office/officeart/2005/8/layout/orgChart1"/>
    <dgm:cxn modelId="{84B34220-3A83-44C5-AE23-EA284B4A7D84}" type="presParOf" srcId="{0E60EB80-E6C2-46C3-9E32-359B5E479E80}" destId="{D3BCB057-28B9-4080-B01E-92BF8B3D5F03}" srcOrd="1" destOrd="0" presId="urn:microsoft.com/office/officeart/2005/8/layout/orgChart1"/>
    <dgm:cxn modelId="{2DE34922-2884-4388-9E43-264A1846FFEF}" type="presParOf" srcId="{97EBC79E-8986-44A8-9335-0F42C3D81929}" destId="{B97788E0-5CAC-43C0-B403-E59D171AE67C}" srcOrd="1" destOrd="0" presId="urn:microsoft.com/office/officeart/2005/8/layout/orgChart1"/>
    <dgm:cxn modelId="{92B5B9F3-FC29-4EB5-8652-71B9A0C1BC81}" type="presParOf" srcId="{97EBC79E-8986-44A8-9335-0F42C3D81929}" destId="{334AA269-4496-4A36-B6FA-2ED84739FE44}" srcOrd="2" destOrd="0" presId="urn:microsoft.com/office/officeart/2005/8/layout/orgChart1"/>
    <dgm:cxn modelId="{5961E4F6-930D-4FF1-8711-1010F53DBEB9}" type="presParOf" srcId="{13E9DFA6-BEFC-42BC-8B9A-5D44E2B30064}" destId="{A7E7D2CC-8F6F-408C-8AD7-F381A7793FC2}" srcOrd="2" destOrd="0" presId="urn:microsoft.com/office/officeart/2005/8/layout/orgChart1"/>
    <dgm:cxn modelId="{B9F31382-0A15-47BA-89A3-2DA62CED79A6}" type="presParOf" srcId="{13E9DFA6-BEFC-42BC-8B9A-5D44E2B30064}" destId="{C1D1A1C6-71E4-474F-BD58-196FB5E13F39}" srcOrd="3" destOrd="0" presId="urn:microsoft.com/office/officeart/2005/8/layout/orgChart1"/>
    <dgm:cxn modelId="{C385E755-1107-4D7F-9FEB-DC97C95438C9}" type="presParOf" srcId="{C1D1A1C6-71E4-474F-BD58-196FB5E13F39}" destId="{0A6B141D-3738-4BED-A049-AF7AE1E113EB}" srcOrd="0" destOrd="0" presId="urn:microsoft.com/office/officeart/2005/8/layout/orgChart1"/>
    <dgm:cxn modelId="{EC722793-E93D-4AC2-BF60-D5957B41254A}" type="presParOf" srcId="{0A6B141D-3738-4BED-A049-AF7AE1E113EB}" destId="{16C8C698-07A9-4287-AD5C-4D10EF5F6667}" srcOrd="0" destOrd="0" presId="urn:microsoft.com/office/officeart/2005/8/layout/orgChart1"/>
    <dgm:cxn modelId="{5D07BAEE-A074-4AED-9F89-EF47C21191B7}" type="presParOf" srcId="{0A6B141D-3738-4BED-A049-AF7AE1E113EB}" destId="{80714326-C5F4-4E1C-8F4A-06F2902440D2}" srcOrd="1" destOrd="0" presId="urn:microsoft.com/office/officeart/2005/8/layout/orgChart1"/>
    <dgm:cxn modelId="{933B478D-0DAE-4956-8D9E-674D75F239CC}" type="presParOf" srcId="{C1D1A1C6-71E4-474F-BD58-196FB5E13F39}" destId="{24F44650-14AC-4E00-91AF-7700CCEB2826}" srcOrd="1" destOrd="0" presId="urn:microsoft.com/office/officeart/2005/8/layout/orgChart1"/>
    <dgm:cxn modelId="{91BF30BF-7BBF-4A33-9BBA-D10881627811}" type="presParOf" srcId="{C1D1A1C6-71E4-474F-BD58-196FB5E13F39}" destId="{CFB2D0C9-EB5C-4108-88C7-3F74879425E1}" srcOrd="2" destOrd="0" presId="urn:microsoft.com/office/officeart/2005/8/layout/orgChart1"/>
    <dgm:cxn modelId="{F1505850-4975-458B-890A-726DF8D37415}" type="presParOf" srcId="{DED4D4DF-A366-4AFD-B537-149CD59467FA}" destId="{2FE9ACA2-34F6-4215-BAD7-E2CA36F55308}" srcOrd="2" destOrd="0" presId="urn:microsoft.com/office/officeart/2005/8/layout/orgChart1"/>
    <dgm:cxn modelId="{36587DA9-345F-4693-BCF6-6C9A2F051D19}" type="presParOf" srcId="{FEEE5310-F1BE-4E23-A735-0AF1D65E63BA}" destId="{C6D797FE-3C63-40C2-8D3E-F5698AFB86F8}" srcOrd="4" destOrd="0" presId="urn:microsoft.com/office/officeart/2005/8/layout/orgChart1"/>
    <dgm:cxn modelId="{0524B69A-CDF5-4CFD-BD84-6E23388E2D20}" type="presParOf" srcId="{FEEE5310-F1BE-4E23-A735-0AF1D65E63BA}" destId="{34D97BC1-4973-46D4-B9DD-E6E5021571E0}" srcOrd="5" destOrd="0" presId="urn:microsoft.com/office/officeart/2005/8/layout/orgChart1"/>
    <dgm:cxn modelId="{BCE39149-72BD-4AB5-BDEA-7BE55484D116}" type="presParOf" srcId="{34D97BC1-4973-46D4-B9DD-E6E5021571E0}" destId="{3ABE9F96-783B-459D-B5CE-8D7AD84B36B5}" srcOrd="0" destOrd="0" presId="urn:microsoft.com/office/officeart/2005/8/layout/orgChart1"/>
    <dgm:cxn modelId="{B5F6D928-A273-4B75-98C4-FE5EC8ADE27F}" type="presParOf" srcId="{3ABE9F96-783B-459D-B5CE-8D7AD84B36B5}" destId="{1601D3BF-F3C7-4162-9235-0DDEEE77FB0A}" srcOrd="0" destOrd="0" presId="urn:microsoft.com/office/officeart/2005/8/layout/orgChart1"/>
    <dgm:cxn modelId="{74128C6E-41D7-471F-9F54-6D46B513CE84}" type="presParOf" srcId="{3ABE9F96-783B-459D-B5CE-8D7AD84B36B5}" destId="{FC1DDDB2-055C-49F7-8D04-DEEC3BCD689F}" srcOrd="1" destOrd="0" presId="urn:microsoft.com/office/officeart/2005/8/layout/orgChart1"/>
    <dgm:cxn modelId="{E6044CAC-2446-43B1-91A0-DFD79DDCD306}" type="presParOf" srcId="{34D97BC1-4973-46D4-B9DD-E6E5021571E0}" destId="{EDC0AE34-0C52-4F9A-AB6E-75C667DF9ED8}" srcOrd="1" destOrd="0" presId="urn:microsoft.com/office/officeart/2005/8/layout/orgChart1"/>
    <dgm:cxn modelId="{2C3F5145-DAD2-4090-86B1-DE1B19D7761C}" type="presParOf" srcId="{EDC0AE34-0C52-4F9A-AB6E-75C667DF9ED8}" destId="{DDBEB014-AD7C-41ED-ACEB-9B5BB9A2BF34}" srcOrd="0" destOrd="0" presId="urn:microsoft.com/office/officeart/2005/8/layout/orgChart1"/>
    <dgm:cxn modelId="{ED88D316-F7B7-4348-83BE-89CC8A528813}" type="presParOf" srcId="{EDC0AE34-0C52-4F9A-AB6E-75C667DF9ED8}" destId="{6E1A7356-2350-471A-A709-9B804030BE54}" srcOrd="1" destOrd="0" presId="urn:microsoft.com/office/officeart/2005/8/layout/orgChart1"/>
    <dgm:cxn modelId="{537C87EC-C73D-4674-9BAC-D1278427345D}" type="presParOf" srcId="{6E1A7356-2350-471A-A709-9B804030BE54}" destId="{08DEC205-E86E-454D-8C5E-FA609D8A1D29}" srcOrd="0" destOrd="0" presId="urn:microsoft.com/office/officeart/2005/8/layout/orgChart1"/>
    <dgm:cxn modelId="{62FC9706-01BF-48CB-B226-7E0A3DD4C0F6}" type="presParOf" srcId="{08DEC205-E86E-454D-8C5E-FA609D8A1D29}" destId="{821F84AB-0976-422D-9CAE-1882BF6BD1C0}" srcOrd="0" destOrd="0" presId="urn:microsoft.com/office/officeart/2005/8/layout/orgChart1"/>
    <dgm:cxn modelId="{F64E69B3-D59C-4823-883B-FBEE4F7B4ACD}" type="presParOf" srcId="{08DEC205-E86E-454D-8C5E-FA609D8A1D29}" destId="{F0909C0F-AC78-4B85-B57E-57C6CA0DC620}" srcOrd="1" destOrd="0" presId="urn:microsoft.com/office/officeart/2005/8/layout/orgChart1"/>
    <dgm:cxn modelId="{0133E780-2691-48D2-807C-8B04A21FAA5A}" type="presParOf" srcId="{6E1A7356-2350-471A-A709-9B804030BE54}" destId="{C49764DE-3A92-461A-89E9-393E3F1C00B5}" srcOrd="1" destOrd="0" presId="urn:microsoft.com/office/officeart/2005/8/layout/orgChart1"/>
    <dgm:cxn modelId="{F1E59A0D-84E4-44E8-A2EE-D3E2B2FD94C9}" type="presParOf" srcId="{6E1A7356-2350-471A-A709-9B804030BE54}" destId="{856391D2-322D-48A0-8985-B4DDE521D1EA}" srcOrd="2" destOrd="0" presId="urn:microsoft.com/office/officeart/2005/8/layout/orgChart1"/>
    <dgm:cxn modelId="{3F2253CE-EACC-436F-87DC-8FBBF524BBB9}" type="presParOf" srcId="{EDC0AE34-0C52-4F9A-AB6E-75C667DF9ED8}" destId="{1D9FA062-3F57-4316-84D2-3E26F60B9C65}" srcOrd="2" destOrd="0" presId="urn:microsoft.com/office/officeart/2005/8/layout/orgChart1"/>
    <dgm:cxn modelId="{5A13E430-C408-4084-96F2-E23660972C21}" type="presParOf" srcId="{EDC0AE34-0C52-4F9A-AB6E-75C667DF9ED8}" destId="{73A63C0C-8A72-4516-8181-6201BDC70065}" srcOrd="3" destOrd="0" presId="urn:microsoft.com/office/officeart/2005/8/layout/orgChart1"/>
    <dgm:cxn modelId="{1E8A9312-DCF0-4515-8D3C-1CCC28E08B77}" type="presParOf" srcId="{73A63C0C-8A72-4516-8181-6201BDC70065}" destId="{B1FB05A1-66ED-4BF6-A758-716303474011}" srcOrd="0" destOrd="0" presId="urn:microsoft.com/office/officeart/2005/8/layout/orgChart1"/>
    <dgm:cxn modelId="{F5E66B30-F655-45FB-8DF1-0D03DDF91E78}" type="presParOf" srcId="{B1FB05A1-66ED-4BF6-A758-716303474011}" destId="{826A9A7D-F0F1-483B-A737-86D8388C499D}" srcOrd="0" destOrd="0" presId="urn:microsoft.com/office/officeart/2005/8/layout/orgChart1"/>
    <dgm:cxn modelId="{61FAC3C3-BDDF-4A2B-A7A0-5C03937F9D85}" type="presParOf" srcId="{B1FB05A1-66ED-4BF6-A758-716303474011}" destId="{C1B32417-45E9-45DC-A029-EBB052C81F87}" srcOrd="1" destOrd="0" presId="urn:microsoft.com/office/officeart/2005/8/layout/orgChart1"/>
    <dgm:cxn modelId="{E9060F93-34FE-48B9-9E41-D585A1357447}" type="presParOf" srcId="{73A63C0C-8A72-4516-8181-6201BDC70065}" destId="{5A94433F-6BA1-4F28-9B78-4F956192B444}" srcOrd="1" destOrd="0" presId="urn:microsoft.com/office/officeart/2005/8/layout/orgChart1"/>
    <dgm:cxn modelId="{564A2D6B-6B84-4F97-B242-9B4CFCE303C7}" type="presParOf" srcId="{73A63C0C-8A72-4516-8181-6201BDC70065}" destId="{6B6AFD27-2AD6-42A4-BCC6-5A566D8D427E}" srcOrd="2" destOrd="0" presId="urn:microsoft.com/office/officeart/2005/8/layout/orgChart1"/>
    <dgm:cxn modelId="{EB93E908-56BD-431E-A3BA-95A584351BC2}" type="presParOf" srcId="{34D97BC1-4973-46D4-B9DD-E6E5021571E0}" destId="{161B5191-8C1A-4F9E-8531-E3BD977A8377}" srcOrd="2" destOrd="0" presId="urn:microsoft.com/office/officeart/2005/8/layout/orgChart1"/>
    <dgm:cxn modelId="{06A12A05-8F30-4D44-A278-205BC156DF78}" type="presParOf" srcId="{FEEE5310-F1BE-4E23-A735-0AF1D65E63BA}" destId="{7FB50725-EBB5-4A3C-9248-C35AD4EFB606}" srcOrd="6" destOrd="0" presId="urn:microsoft.com/office/officeart/2005/8/layout/orgChart1"/>
    <dgm:cxn modelId="{350162B8-20BF-4591-81A0-36D9429E473B}" type="presParOf" srcId="{FEEE5310-F1BE-4E23-A735-0AF1D65E63BA}" destId="{51EC5D67-27DF-44C4-8F03-1A1713DA65BB}" srcOrd="7" destOrd="0" presId="urn:microsoft.com/office/officeart/2005/8/layout/orgChart1"/>
    <dgm:cxn modelId="{178E4CDD-F9FF-4683-894E-E4F64A522092}" type="presParOf" srcId="{51EC5D67-27DF-44C4-8F03-1A1713DA65BB}" destId="{F8972207-0F00-4B3E-B1CF-A6449E067E8F}" srcOrd="0" destOrd="0" presId="urn:microsoft.com/office/officeart/2005/8/layout/orgChart1"/>
    <dgm:cxn modelId="{88FB4728-58A2-4387-8EF7-B19C42EF8CBB}" type="presParOf" srcId="{F8972207-0F00-4B3E-B1CF-A6449E067E8F}" destId="{6BCD9336-1D8C-4991-97A0-272D83D8DB7C}" srcOrd="0" destOrd="0" presId="urn:microsoft.com/office/officeart/2005/8/layout/orgChart1"/>
    <dgm:cxn modelId="{840A03EC-0B67-4E3A-A102-975147B14250}" type="presParOf" srcId="{F8972207-0F00-4B3E-B1CF-A6449E067E8F}" destId="{75E8023E-552E-4C89-9614-9909143CD9E6}" srcOrd="1" destOrd="0" presId="urn:microsoft.com/office/officeart/2005/8/layout/orgChart1"/>
    <dgm:cxn modelId="{EA332755-A8BC-44CB-8B75-90C29A06007A}" type="presParOf" srcId="{51EC5D67-27DF-44C4-8F03-1A1713DA65BB}" destId="{1C8BF41E-D902-41FD-A557-434D9BA46BAF}" srcOrd="1" destOrd="0" presId="urn:microsoft.com/office/officeart/2005/8/layout/orgChart1"/>
    <dgm:cxn modelId="{D0F45589-CA3F-41D9-B377-8D4EFE4489DC}" type="presParOf" srcId="{1C8BF41E-D902-41FD-A557-434D9BA46BAF}" destId="{85CAF948-F25A-4789-9CBB-759ED8401C1C}" srcOrd="0" destOrd="0" presId="urn:microsoft.com/office/officeart/2005/8/layout/orgChart1"/>
    <dgm:cxn modelId="{79A43EF4-3626-4E61-B3B4-CF64DBC96743}" type="presParOf" srcId="{1C8BF41E-D902-41FD-A557-434D9BA46BAF}" destId="{FC75B51B-1314-4339-A253-63662438FF54}" srcOrd="1" destOrd="0" presId="urn:microsoft.com/office/officeart/2005/8/layout/orgChart1"/>
    <dgm:cxn modelId="{794510EB-646D-4BFA-AE37-6F74184F152B}" type="presParOf" srcId="{FC75B51B-1314-4339-A253-63662438FF54}" destId="{A888AC31-8E3B-4808-B73D-B50B5D84C634}" srcOrd="0" destOrd="0" presId="urn:microsoft.com/office/officeart/2005/8/layout/orgChart1"/>
    <dgm:cxn modelId="{57968FF3-88BE-4EA0-8FA8-C46A356E1B71}" type="presParOf" srcId="{A888AC31-8E3B-4808-B73D-B50B5D84C634}" destId="{DDE6E8AB-2DF8-40A4-9C64-9F2963B66B5A}" srcOrd="0" destOrd="0" presId="urn:microsoft.com/office/officeart/2005/8/layout/orgChart1"/>
    <dgm:cxn modelId="{B4BBA473-FF75-4772-8B22-0B037DB536D0}" type="presParOf" srcId="{A888AC31-8E3B-4808-B73D-B50B5D84C634}" destId="{5206C923-C045-44B1-BF54-D95A630BEBA7}" srcOrd="1" destOrd="0" presId="urn:microsoft.com/office/officeart/2005/8/layout/orgChart1"/>
    <dgm:cxn modelId="{61299EDF-3651-4B24-B6EF-F4ABE47C8225}" type="presParOf" srcId="{FC75B51B-1314-4339-A253-63662438FF54}" destId="{D10D41C4-3D3B-4F43-8D2A-A6DFA615EDAE}" srcOrd="1" destOrd="0" presId="urn:microsoft.com/office/officeart/2005/8/layout/orgChart1"/>
    <dgm:cxn modelId="{A70ACFB2-2660-408E-BAD9-E766AE997E3A}" type="presParOf" srcId="{FC75B51B-1314-4339-A253-63662438FF54}" destId="{8D70235C-0A58-4018-A73D-97171664CE3B}" srcOrd="2" destOrd="0" presId="urn:microsoft.com/office/officeart/2005/8/layout/orgChart1"/>
    <dgm:cxn modelId="{BB188A09-52F1-4436-896A-02291EF154A9}" type="presParOf" srcId="{1C8BF41E-D902-41FD-A557-434D9BA46BAF}" destId="{5B72195E-FBCB-47D2-A2EF-42BFA98FD38C}" srcOrd="2" destOrd="0" presId="urn:microsoft.com/office/officeart/2005/8/layout/orgChart1"/>
    <dgm:cxn modelId="{37010C4A-AB0E-4796-8839-318779313341}" type="presParOf" srcId="{1C8BF41E-D902-41FD-A557-434D9BA46BAF}" destId="{6C8DF92A-643C-4496-A47B-AC4C1CA5650F}" srcOrd="3" destOrd="0" presId="urn:microsoft.com/office/officeart/2005/8/layout/orgChart1"/>
    <dgm:cxn modelId="{CEF3A956-BD93-4F6B-B80E-6D737615C8AE}" type="presParOf" srcId="{6C8DF92A-643C-4496-A47B-AC4C1CA5650F}" destId="{43EAC730-38E5-4674-A530-93717383DA98}" srcOrd="0" destOrd="0" presId="urn:microsoft.com/office/officeart/2005/8/layout/orgChart1"/>
    <dgm:cxn modelId="{F740C427-DE7A-4E0A-B8C5-7BF998F8C212}" type="presParOf" srcId="{43EAC730-38E5-4674-A530-93717383DA98}" destId="{7A304676-89D0-4A11-975C-5172EDA6EC8D}" srcOrd="0" destOrd="0" presId="urn:microsoft.com/office/officeart/2005/8/layout/orgChart1"/>
    <dgm:cxn modelId="{90C6AB0F-F428-4C8F-9C3C-19002213E5E2}" type="presParOf" srcId="{43EAC730-38E5-4674-A530-93717383DA98}" destId="{5A03564D-72D4-4484-AD40-46E3E110F104}" srcOrd="1" destOrd="0" presId="urn:microsoft.com/office/officeart/2005/8/layout/orgChart1"/>
    <dgm:cxn modelId="{C6A34614-A40B-4D05-800B-8280380C9678}" type="presParOf" srcId="{6C8DF92A-643C-4496-A47B-AC4C1CA5650F}" destId="{A3498456-3F66-4085-9208-1E4480ECA29E}" srcOrd="1" destOrd="0" presId="urn:microsoft.com/office/officeart/2005/8/layout/orgChart1"/>
    <dgm:cxn modelId="{07786AFC-2A15-4610-852B-145626ED8223}" type="presParOf" srcId="{6C8DF92A-643C-4496-A47B-AC4C1CA5650F}" destId="{A52BDA60-6BA7-4AAA-B91B-308871ED3DA3}" srcOrd="2" destOrd="0" presId="urn:microsoft.com/office/officeart/2005/8/layout/orgChart1"/>
    <dgm:cxn modelId="{177568B1-E0AD-41B5-8A98-74CAC591C045}" type="presParOf" srcId="{51EC5D67-27DF-44C4-8F03-1A1713DA65BB}" destId="{2B2BF9AC-94F8-43D5-BBF3-E3AECA4D29EF}" srcOrd="2" destOrd="0" presId="urn:microsoft.com/office/officeart/2005/8/layout/orgChart1"/>
    <dgm:cxn modelId="{88FE2365-0C1C-4BA8-81FC-B3F10D07EFC7}" type="presParOf" srcId="{FEEE5310-F1BE-4E23-A735-0AF1D65E63BA}" destId="{7A46508B-BBF2-42B9-8577-52FAC880132F}" srcOrd="8" destOrd="0" presId="urn:microsoft.com/office/officeart/2005/8/layout/orgChart1"/>
    <dgm:cxn modelId="{949C1064-EF56-4373-8038-929DFB183A54}" type="presParOf" srcId="{FEEE5310-F1BE-4E23-A735-0AF1D65E63BA}" destId="{694CB415-AF43-43A5-BC03-1C2ECCC9D942}" srcOrd="9" destOrd="0" presId="urn:microsoft.com/office/officeart/2005/8/layout/orgChart1"/>
    <dgm:cxn modelId="{D2CC1438-91B1-4A61-9039-29D76E5BF5E9}" type="presParOf" srcId="{694CB415-AF43-43A5-BC03-1C2ECCC9D942}" destId="{3573BB9B-F29A-4488-904B-54339B2D7D92}" srcOrd="0" destOrd="0" presId="urn:microsoft.com/office/officeart/2005/8/layout/orgChart1"/>
    <dgm:cxn modelId="{865BE4A8-EC91-4896-B06C-0B35A2DA7E13}" type="presParOf" srcId="{3573BB9B-F29A-4488-904B-54339B2D7D92}" destId="{F38C23CE-66A6-466A-8CB1-11168DA84015}" srcOrd="0" destOrd="0" presId="urn:microsoft.com/office/officeart/2005/8/layout/orgChart1"/>
    <dgm:cxn modelId="{762431F3-111A-48F1-B421-5F195F468F92}" type="presParOf" srcId="{3573BB9B-F29A-4488-904B-54339B2D7D92}" destId="{220D5BD2-32F1-4578-A387-8A91226C1E64}" srcOrd="1" destOrd="0" presId="urn:microsoft.com/office/officeart/2005/8/layout/orgChart1"/>
    <dgm:cxn modelId="{FED4D84C-504A-40B4-A657-990D7DFDB24F}" type="presParOf" srcId="{694CB415-AF43-43A5-BC03-1C2ECCC9D942}" destId="{38E230A5-7D2B-49BD-9712-61BD15C71EC3}" srcOrd="1" destOrd="0" presId="urn:microsoft.com/office/officeart/2005/8/layout/orgChart1"/>
    <dgm:cxn modelId="{E2CAFB95-F2FF-452C-B209-D9D27D56A104}" type="presParOf" srcId="{694CB415-AF43-43A5-BC03-1C2ECCC9D942}" destId="{C0EB29FE-C63D-466C-A21B-629BE4970D52}" srcOrd="2" destOrd="0" presId="urn:microsoft.com/office/officeart/2005/8/layout/orgChart1"/>
    <dgm:cxn modelId="{6827FAA8-D0E9-4DF7-92CF-EFABF4D4DBBA}" type="presParOf" srcId="{9AE7FE55-8248-4A5A-9717-67AA928D6F22}" destId="{94C3EEED-CC63-4507-8B85-3FC7A99CCDEA}" srcOrd="2" destOrd="0" presId="urn:microsoft.com/office/officeart/2005/8/layout/orgChart1"/>
    <dgm:cxn modelId="{CE79D5D9-0B0A-4A0C-9EF6-84D129C9440D}" type="presParOf" srcId="{94C3EEED-CC63-4507-8B85-3FC7A99CCDEA}" destId="{4F88BBAE-2B2C-449E-8B84-1D763F98FBE0}" srcOrd="0" destOrd="0" presId="urn:microsoft.com/office/officeart/2005/8/layout/orgChart1"/>
    <dgm:cxn modelId="{DBA23322-1930-4BC3-8E1F-1948B3C7A846}" type="presParOf" srcId="{94C3EEED-CC63-4507-8B85-3FC7A99CCDEA}" destId="{19E6EB5C-FA4D-4697-AF6F-A02C30B77B7D}" srcOrd="1" destOrd="0" presId="urn:microsoft.com/office/officeart/2005/8/layout/orgChart1"/>
    <dgm:cxn modelId="{68AF8B5D-AAB3-4609-BDDB-B3FBFB0713FA}" type="presParOf" srcId="{19E6EB5C-FA4D-4697-AF6F-A02C30B77B7D}" destId="{C3B43973-EC21-4506-8277-271BAEBD3529}" srcOrd="0" destOrd="0" presId="urn:microsoft.com/office/officeart/2005/8/layout/orgChart1"/>
    <dgm:cxn modelId="{AED709F7-AD0E-48C5-B847-932DFE1DDDB6}" type="presParOf" srcId="{C3B43973-EC21-4506-8277-271BAEBD3529}" destId="{B60F6D2B-D030-4CC7-A4CA-4067362BEC74}" srcOrd="0" destOrd="0" presId="urn:microsoft.com/office/officeart/2005/8/layout/orgChart1"/>
    <dgm:cxn modelId="{6DB75CF0-128A-44F6-9000-AD6000861A60}" type="presParOf" srcId="{C3B43973-EC21-4506-8277-271BAEBD3529}" destId="{249FC77F-ED04-4739-92FE-7BF89BEA73A3}" srcOrd="1" destOrd="0" presId="urn:microsoft.com/office/officeart/2005/8/layout/orgChart1"/>
    <dgm:cxn modelId="{AA89100F-A22D-4331-8798-032CF366D2AA}" type="presParOf" srcId="{19E6EB5C-FA4D-4697-AF6F-A02C30B77B7D}" destId="{A29D6626-111C-4C62-832C-FBF3DC0AAFB2}" srcOrd="1" destOrd="0" presId="urn:microsoft.com/office/officeart/2005/8/layout/orgChart1"/>
    <dgm:cxn modelId="{8FF22CD8-DFB8-4FEC-9657-D3759773420A}" type="presParOf" srcId="{19E6EB5C-FA4D-4697-AF6F-A02C30B77B7D}" destId="{035C9B5C-F911-4CF0-8267-39215EA869CC}" srcOrd="2" destOrd="0" presId="urn:microsoft.com/office/officeart/2005/8/layout/orgChart1"/>
    <dgm:cxn modelId="{9B347D23-2939-4635-A735-CF7CB4AC6880}" type="presParOf" srcId="{94C3EEED-CC63-4507-8B85-3FC7A99CCDEA}" destId="{ED53A76D-2C89-4418-B427-4EE88763CB56}" srcOrd="2" destOrd="0" presId="urn:microsoft.com/office/officeart/2005/8/layout/orgChart1"/>
    <dgm:cxn modelId="{7E1E339A-A4B5-41D6-88A2-77A1B7138388}" type="presParOf" srcId="{94C3EEED-CC63-4507-8B85-3FC7A99CCDEA}" destId="{11FEE1B7-11AB-46F4-8CA5-BED3681747AF}" srcOrd="3" destOrd="0" presId="urn:microsoft.com/office/officeart/2005/8/layout/orgChart1"/>
    <dgm:cxn modelId="{B3E30290-6505-404B-A9FB-5BB8EA666888}" type="presParOf" srcId="{11FEE1B7-11AB-46F4-8CA5-BED3681747AF}" destId="{C2629449-EE04-41A3-8C22-2F06E696A090}" srcOrd="0" destOrd="0" presId="urn:microsoft.com/office/officeart/2005/8/layout/orgChart1"/>
    <dgm:cxn modelId="{545A86EC-4F4F-4666-BF78-33406B8322F2}" type="presParOf" srcId="{C2629449-EE04-41A3-8C22-2F06E696A090}" destId="{BADEF55C-C6BB-4CDB-9794-D51DBC58338C}" srcOrd="0" destOrd="0" presId="urn:microsoft.com/office/officeart/2005/8/layout/orgChart1"/>
    <dgm:cxn modelId="{7B37A864-E997-4E39-97CC-3DB33C373F0E}" type="presParOf" srcId="{C2629449-EE04-41A3-8C22-2F06E696A090}" destId="{D39C4B69-0145-4923-AC76-A5F5524A900B}" srcOrd="1" destOrd="0" presId="urn:microsoft.com/office/officeart/2005/8/layout/orgChart1"/>
    <dgm:cxn modelId="{1DEE78FB-70EA-46C8-9609-534270AB61C5}" type="presParOf" srcId="{11FEE1B7-11AB-46F4-8CA5-BED3681747AF}" destId="{54802548-B696-4968-9189-474A10E4B52C}" srcOrd="1" destOrd="0" presId="urn:microsoft.com/office/officeart/2005/8/layout/orgChart1"/>
    <dgm:cxn modelId="{07C8FD81-6F04-4AF9-AE50-1858DB63A804}" type="presParOf" srcId="{11FEE1B7-11AB-46F4-8CA5-BED3681747AF}" destId="{50C12369-F8BD-4A34-923A-7E4B43E57D26}" srcOrd="2" destOrd="0" presId="urn:microsoft.com/office/officeart/2005/8/layout/orgChart1"/>
    <dgm:cxn modelId="{5E2ACFFA-9962-4132-8231-EA4E69DB3C3A}" type="presParOf" srcId="{94C3EEED-CC63-4507-8B85-3FC7A99CCDEA}" destId="{180EDC29-5748-438B-9590-E7B6A05101EB}" srcOrd="4" destOrd="0" presId="urn:microsoft.com/office/officeart/2005/8/layout/orgChart1"/>
    <dgm:cxn modelId="{36EA4FED-53B4-466A-98DB-9EF3D580E295}" type="presParOf" srcId="{94C3EEED-CC63-4507-8B85-3FC7A99CCDEA}" destId="{99A03A12-D041-4C1B-B32D-9DCCCAE3E29E}" srcOrd="5" destOrd="0" presId="urn:microsoft.com/office/officeart/2005/8/layout/orgChart1"/>
    <dgm:cxn modelId="{A6B98829-1565-4934-8D7B-BAB42BC014D7}" type="presParOf" srcId="{99A03A12-D041-4C1B-B32D-9DCCCAE3E29E}" destId="{A648FF8B-BBBF-4084-B119-D9AA3CF42F54}" srcOrd="0" destOrd="0" presId="urn:microsoft.com/office/officeart/2005/8/layout/orgChart1"/>
    <dgm:cxn modelId="{21EB6317-48CF-478F-847B-095452250408}" type="presParOf" srcId="{A648FF8B-BBBF-4084-B119-D9AA3CF42F54}" destId="{034C97B7-C0F0-49AB-9512-2F6F6B8A7B3A}" srcOrd="0" destOrd="0" presId="urn:microsoft.com/office/officeart/2005/8/layout/orgChart1"/>
    <dgm:cxn modelId="{D03EE6C6-223B-4130-B4B7-661EFC98F470}" type="presParOf" srcId="{A648FF8B-BBBF-4084-B119-D9AA3CF42F54}" destId="{F23A94D5-E76E-42F7-A6E6-EA550C4DF0A0}" srcOrd="1" destOrd="0" presId="urn:microsoft.com/office/officeart/2005/8/layout/orgChart1"/>
    <dgm:cxn modelId="{7BA1436B-A976-403F-A55C-241E55554B6F}" type="presParOf" srcId="{99A03A12-D041-4C1B-B32D-9DCCCAE3E29E}" destId="{C5BD0B7A-1CDA-4C9D-AC99-A42FEE01307F}" srcOrd="1" destOrd="0" presId="urn:microsoft.com/office/officeart/2005/8/layout/orgChart1"/>
    <dgm:cxn modelId="{95A5C1C2-F6BF-4669-99A9-EDA9ECBBCB29}" type="presParOf" srcId="{99A03A12-D041-4C1B-B32D-9DCCCAE3E29E}" destId="{469B0614-0403-4148-9E8C-292E3331A780}" srcOrd="2" destOrd="0" presId="urn:microsoft.com/office/officeart/2005/8/layout/orgChart1"/>
    <dgm:cxn modelId="{FF5482EB-192D-4051-A191-4BC48D480ACC}" type="presParOf" srcId="{94C3EEED-CC63-4507-8B85-3FC7A99CCDEA}" destId="{684CAEBD-22A6-4A37-89A8-7ABA959C714A}" srcOrd="6" destOrd="0" presId="urn:microsoft.com/office/officeart/2005/8/layout/orgChart1"/>
    <dgm:cxn modelId="{6F9A91C2-98A6-40CE-A8FF-69CC254E39DE}" type="presParOf" srcId="{94C3EEED-CC63-4507-8B85-3FC7A99CCDEA}" destId="{AFFF58CC-E117-409F-A974-74478AFA94E5}" srcOrd="7" destOrd="0" presId="urn:microsoft.com/office/officeart/2005/8/layout/orgChart1"/>
    <dgm:cxn modelId="{8EAADCB4-D2BD-4431-B057-14952F0FB0D0}" type="presParOf" srcId="{AFFF58CC-E117-409F-A974-74478AFA94E5}" destId="{8E54E9AA-E938-47D1-A7F0-690ACADD316F}" srcOrd="0" destOrd="0" presId="urn:microsoft.com/office/officeart/2005/8/layout/orgChart1"/>
    <dgm:cxn modelId="{CAEA22D4-3039-4458-805F-3AE046CAD266}" type="presParOf" srcId="{8E54E9AA-E938-47D1-A7F0-690ACADD316F}" destId="{D130A8C6-C3D2-428C-8504-6DE2B5DE2A64}" srcOrd="0" destOrd="0" presId="urn:microsoft.com/office/officeart/2005/8/layout/orgChart1"/>
    <dgm:cxn modelId="{626A41B3-E5D4-46F6-AA8E-4913D240D74E}" type="presParOf" srcId="{8E54E9AA-E938-47D1-A7F0-690ACADD316F}" destId="{5CD54654-9D10-4316-B750-DAD1A67CB963}" srcOrd="1" destOrd="0" presId="urn:microsoft.com/office/officeart/2005/8/layout/orgChart1"/>
    <dgm:cxn modelId="{5A671F41-D9B4-4012-B563-3D6E4B76E38B}" type="presParOf" srcId="{AFFF58CC-E117-409F-A974-74478AFA94E5}" destId="{85D8585C-5015-4293-9A1C-1CA6A442B645}" srcOrd="1" destOrd="0" presId="urn:microsoft.com/office/officeart/2005/8/layout/orgChart1"/>
    <dgm:cxn modelId="{09C75C95-1184-4FEE-9BD6-AD206D58E7AB}" type="presParOf" srcId="{AFFF58CC-E117-409F-A974-74478AFA94E5}" destId="{BD6E51A3-C918-4A3A-ABB5-38E9F404B291}" srcOrd="2" destOrd="0" presId="urn:microsoft.com/office/officeart/2005/8/layout/orgChart1"/>
    <dgm:cxn modelId="{BE410416-799C-4682-A7B1-1886E60CC45C}" type="presParOf" srcId="{5421EF25-7D6D-48A1-A1D3-9637432BA4A3}" destId="{56EEA204-5ED0-4840-B55E-80F4F718525F}"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84CAEBD-22A6-4A37-89A8-7ABA959C714A}">
      <dsp:nvSpPr>
        <dsp:cNvPr id="0" name=""/>
        <dsp:cNvSpPr/>
      </dsp:nvSpPr>
      <dsp:spPr>
        <a:xfrm>
          <a:off x="2800349" y="1259383"/>
          <a:ext cx="100680" cy="1121866"/>
        </a:xfrm>
        <a:custGeom>
          <a:avLst/>
          <a:gdLst/>
          <a:ahLst/>
          <a:cxnLst/>
          <a:rect l="0" t="0" r="0" b="0"/>
          <a:pathLst>
            <a:path>
              <a:moveTo>
                <a:pt x="0" y="0"/>
              </a:moveTo>
              <a:lnTo>
                <a:pt x="0" y="1121866"/>
              </a:lnTo>
              <a:lnTo>
                <a:pt x="100680" y="112186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80EDC29-5748-438B-9590-E7B6A05101EB}">
      <dsp:nvSpPr>
        <dsp:cNvPr id="0" name=""/>
        <dsp:cNvSpPr/>
      </dsp:nvSpPr>
      <dsp:spPr>
        <a:xfrm>
          <a:off x="2699669" y="1259383"/>
          <a:ext cx="100680" cy="1121866"/>
        </a:xfrm>
        <a:custGeom>
          <a:avLst/>
          <a:gdLst/>
          <a:ahLst/>
          <a:cxnLst/>
          <a:rect l="0" t="0" r="0" b="0"/>
          <a:pathLst>
            <a:path>
              <a:moveTo>
                <a:pt x="100680" y="0"/>
              </a:moveTo>
              <a:lnTo>
                <a:pt x="100680" y="1121866"/>
              </a:lnTo>
              <a:lnTo>
                <a:pt x="0" y="112186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D53A76D-2C89-4418-B427-4EE88763CB56}">
      <dsp:nvSpPr>
        <dsp:cNvPr id="0" name=""/>
        <dsp:cNvSpPr/>
      </dsp:nvSpPr>
      <dsp:spPr>
        <a:xfrm>
          <a:off x="2800349" y="1259383"/>
          <a:ext cx="100680" cy="441075"/>
        </a:xfrm>
        <a:custGeom>
          <a:avLst/>
          <a:gdLst/>
          <a:ahLst/>
          <a:cxnLst/>
          <a:rect l="0" t="0" r="0" b="0"/>
          <a:pathLst>
            <a:path>
              <a:moveTo>
                <a:pt x="0" y="0"/>
              </a:moveTo>
              <a:lnTo>
                <a:pt x="0" y="441075"/>
              </a:lnTo>
              <a:lnTo>
                <a:pt x="100680" y="44107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F88BBAE-2B2C-449E-8B84-1D763F98FBE0}">
      <dsp:nvSpPr>
        <dsp:cNvPr id="0" name=""/>
        <dsp:cNvSpPr/>
      </dsp:nvSpPr>
      <dsp:spPr>
        <a:xfrm>
          <a:off x="2699669" y="1259383"/>
          <a:ext cx="100680" cy="441075"/>
        </a:xfrm>
        <a:custGeom>
          <a:avLst/>
          <a:gdLst/>
          <a:ahLst/>
          <a:cxnLst/>
          <a:rect l="0" t="0" r="0" b="0"/>
          <a:pathLst>
            <a:path>
              <a:moveTo>
                <a:pt x="100680" y="0"/>
              </a:moveTo>
              <a:lnTo>
                <a:pt x="100680" y="441075"/>
              </a:lnTo>
              <a:lnTo>
                <a:pt x="0" y="44107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A46508B-BBF2-42B9-8577-52FAC880132F}">
      <dsp:nvSpPr>
        <dsp:cNvPr id="0" name=""/>
        <dsp:cNvSpPr/>
      </dsp:nvSpPr>
      <dsp:spPr>
        <a:xfrm>
          <a:off x="2800349" y="1259383"/>
          <a:ext cx="2320441" cy="1562941"/>
        </a:xfrm>
        <a:custGeom>
          <a:avLst/>
          <a:gdLst/>
          <a:ahLst/>
          <a:cxnLst/>
          <a:rect l="0" t="0" r="0" b="0"/>
          <a:pathLst>
            <a:path>
              <a:moveTo>
                <a:pt x="0" y="0"/>
              </a:moveTo>
              <a:lnTo>
                <a:pt x="0" y="1462261"/>
              </a:lnTo>
              <a:lnTo>
                <a:pt x="2320441" y="1462261"/>
              </a:lnTo>
              <a:lnTo>
                <a:pt x="2320441" y="156294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B72195E-FBCB-47D2-A2EF-42BFA98FD38C}">
      <dsp:nvSpPr>
        <dsp:cNvPr id="0" name=""/>
        <dsp:cNvSpPr/>
      </dsp:nvSpPr>
      <dsp:spPr>
        <a:xfrm>
          <a:off x="3577026" y="3301755"/>
          <a:ext cx="143829" cy="1121866"/>
        </a:xfrm>
        <a:custGeom>
          <a:avLst/>
          <a:gdLst/>
          <a:ahLst/>
          <a:cxnLst/>
          <a:rect l="0" t="0" r="0" b="0"/>
          <a:pathLst>
            <a:path>
              <a:moveTo>
                <a:pt x="0" y="0"/>
              </a:moveTo>
              <a:lnTo>
                <a:pt x="0" y="1121866"/>
              </a:lnTo>
              <a:lnTo>
                <a:pt x="143829" y="112186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5CAF948-F25A-4789-9CBB-759ED8401C1C}">
      <dsp:nvSpPr>
        <dsp:cNvPr id="0" name=""/>
        <dsp:cNvSpPr/>
      </dsp:nvSpPr>
      <dsp:spPr>
        <a:xfrm>
          <a:off x="3577026" y="3301755"/>
          <a:ext cx="143829" cy="441075"/>
        </a:xfrm>
        <a:custGeom>
          <a:avLst/>
          <a:gdLst/>
          <a:ahLst/>
          <a:cxnLst/>
          <a:rect l="0" t="0" r="0" b="0"/>
          <a:pathLst>
            <a:path>
              <a:moveTo>
                <a:pt x="0" y="0"/>
              </a:moveTo>
              <a:lnTo>
                <a:pt x="0" y="441075"/>
              </a:lnTo>
              <a:lnTo>
                <a:pt x="143829" y="44107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FB50725-EBB5-4A3C-9248-C35AD4EFB606}">
      <dsp:nvSpPr>
        <dsp:cNvPr id="0" name=""/>
        <dsp:cNvSpPr/>
      </dsp:nvSpPr>
      <dsp:spPr>
        <a:xfrm>
          <a:off x="2800349" y="1259383"/>
          <a:ext cx="1160220" cy="1562941"/>
        </a:xfrm>
        <a:custGeom>
          <a:avLst/>
          <a:gdLst/>
          <a:ahLst/>
          <a:cxnLst/>
          <a:rect l="0" t="0" r="0" b="0"/>
          <a:pathLst>
            <a:path>
              <a:moveTo>
                <a:pt x="0" y="0"/>
              </a:moveTo>
              <a:lnTo>
                <a:pt x="0" y="1462261"/>
              </a:lnTo>
              <a:lnTo>
                <a:pt x="1160220" y="1462261"/>
              </a:lnTo>
              <a:lnTo>
                <a:pt x="1160220" y="156294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D9FA062-3F57-4316-84D2-3E26F60B9C65}">
      <dsp:nvSpPr>
        <dsp:cNvPr id="0" name=""/>
        <dsp:cNvSpPr/>
      </dsp:nvSpPr>
      <dsp:spPr>
        <a:xfrm>
          <a:off x="2416805" y="3301755"/>
          <a:ext cx="143829" cy="1121866"/>
        </a:xfrm>
        <a:custGeom>
          <a:avLst/>
          <a:gdLst/>
          <a:ahLst/>
          <a:cxnLst/>
          <a:rect l="0" t="0" r="0" b="0"/>
          <a:pathLst>
            <a:path>
              <a:moveTo>
                <a:pt x="0" y="0"/>
              </a:moveTo>
              <a:lnTo>
                <a:pt x="0" y="1121866"/>
              </a:lnTo>
              <a:lnTo>
                <a:pt x="143829" y="112186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DBEB014-AD7C-41ED-ACEB-9B5BB9A2BF34}">
      <dsp:nvSpPr>
        <dsp:cNvPr id="0" name=""/>
        <dsp:cNvSpPr/>
      </dsp:nvSpPr>
      <dsp:spPr>
        <a:xfrm>
          <a:off x="2416805" y="3301755"/>
          <a:ext cx="143829" cy="441075"/>
        </a:xfrm>
        <a:custGeom>
          <a:avLst/>
          <a:gdLst/>
          <a:ahLst/>
          <a:cxnLst/>
          <a:rect l="0" t="0" r="0" b="0"/>
          <a:pathLst>
            <a:path>
              <a:moveTo>
                <a:pt x="0" y="0"/>
              </a:moveTo>
              <a:lnTo>
                <a:pt x="0" y="441075"/>
              </a:lnTo>
              <a:lnTo>
                <a:pt x="143829" y="44107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6D797FE-3C63-40C2-8D3E-F5698AFB86F8}">
      <dsp:nvSpPr>
        <dsp:cNvPr id="0" name=""/>
        <dsp:cNvSpPr/>
      </dsp:nvSpPr>
      <dsp:spPr>
        <a:xfrm>
          <a:off x="2754630" y="1259383"/>
          <a:ext cx="91440" cy="1562941"/>
        </a:xfrm>
        <a:custGeom>
          <a:avLst/>
          <a:gdLst/>
          <a:ahLst/>
          <a:cxnLst/>
          <a:rect l="0" t="0" r="0" b="0"/>
          <a:pathLst>
            <a:path>
              <a:moveTo>
                <a:pt x="45720" y="0"/>
              </a:moveTo>
              <a:lnTo>
                <a:pt x="45720" y="156294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7E7D2CC-8F6F-408C-8AD7-F381A7793FC2}">
      <dsp:nvSpPr>
        <dsp:cNvPr id="0" name=""/>
        <dsp:cNvSpPr/>
      </dsp:nvSpPr>
      <dsp:spPr>
        <a:xfrm>
          <a:off x="1256585" y="3301755"/>
          <a:ext cx="143829" cy="1121866"/>
        </a:xfrm>
        <a:custGeom>
          <a:avLst/>
          <a:gdLst/>
          <a:ahLst/>
          <a:cxnLst/>
          <a:rect l="0" t="0" r="0" b="0"/>
          <a:pathLst>
            <a:path>
              <a:moveTo>
                <a:pt x="0" y="0"/>
              </a:moveTo>
              <a:lnTo>
                <a:pt x="0" y="1121866"/>
              </a:lnTo>
              <a:lnTo>
                <a:pt x="143829" y="112186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CF23C7F-09DD-4F77-8AD2-3B9314FC179E}">
      <dsp:nvSpPr>
        <dsp:cNvPr id="0" name=""/>
        <dsp:cNvSpPr/>
      </dsp:nvSpPr>
      <dsp:spPr>
        <a:xfrm>
          <a:off x="1256585" y="3301755"/>
          <a:ext cx="143829" cy="441075"/>
        </a:xfrm>
        <a:custGeom>
          <a:avLst/>
          <a:gdLst/>
          <a:ahLst/>
          <a:cxnLst/>
          <a:rect l="0" t="0" r="0" b="0"/>
          <a:pathLst>
            <a:path>
              <a:moveTo>
                <a:pt x="0" y="0"/>
              </a:moveTo>
              <a:lnTo>
                <a:pt x="0" y="441075"/>
              </a:lnTo>
              <a:lnTo>
                <a:pt x="143829" y="44107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B652E17-D2FE-46B9-BB15-F82FE94CAF34}">
      <dsp:nvSpPr>
        <dsp:cNvPr id="0" name=""/>
        <dsp:cNvSpPr/>
      </dsp:nvSpPr>
      <dsp:spPr>
        <a:xfrm>
          <a:off x="1640129" y="1259383"/>
          <a:ext cx="1160220" cy="1562941"/>
        </a:xfrm>
        <a:custGeom>
          <a:avLst/>
          <a:gdLst/>
          <a:ahLst/>
          <a:cxnLst/>
          <a:rect l="0" t="0" r="0" b="0"/>
          <a:pathLst>
            <a:path>
              <a:moveTo>
                <a:pt x="1160220" y="0"/>
              </a:moveTo>
              <a:lnTo>
                <a:pt x="1160220" y="1462261"/>
              </a:lnTo>
              <a:lnTo>
                <a:pt x="0" y="1462261"/>
              </a:lnTo>
              <a:lnTo>
                <a:pt x="0" y="156294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F788B83-2C77-49C0-821D-6A72F6CD0787}">
      <dsp:nvSpPr>
        <dsp:cNvPr id="0" name=""/>
        <dsp:cNvSpPr/>
      </dsp:nvSpPr>
      <dsp:spPr>
        <a:xfrm>
          <a:off x="96364" y="3301755"/>
          <a:ext cx="143829" cy="1121866"/>
        </a:xfrm>
        <a:custGeom>
          <a:avLst/>
          <a:gdLst/>
          <a:ahLst/>
          <a:cxnLst/>
          <a:rect l="0" t="0" r="0" b="0"/>
          <a:pathLst>
            <a:path>
              <a:moveTo>
                <a:pt x="0" y="0"/>
              </a:moveTo>
              <a:lnTo>
                <a:pt x="0" y="1121866"/>
              </a:lnTo>
              <a:lnTo>
                <a:pt x="143829" y="112186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2281787-7CD4-434A-BFE5-3297C72ED4E5}">
      <dsp:nvSpPr>
        <dsp:cNvPr id="0" name=""/>
        <dsp:cNvSpPr/>
      </dsp:nvSpPr>
      <dsp:spPr>
        <a:xfrm>
          <a:off x="96364" y="3301755"/>
          <a:ext cx="143829" cy="441075"/>
        </a:xfrm>
        <a:custGeom>
          <a:avLst/>
          <a:gdLst/>
          <a:ahLst/>
          <a:cxnLst/>
          <a:rect l="0" t="0" r="0" b="0"/>
          <a:pathLst>
            <a:path>
              <a:moveTo>
                <a:pt x="0" y="0"/>
              </a:moveTo>
              <a:lnTo>
                <a:pt x="0" y="441075"/>
              </a:lnTo>
              <a:lnTo>
                <a:pt x="143829" y="44107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FA15653-270C-48B8-BCA0-6F7C85E7CE36}">
      <dsp:nvSpPr>
        <dsp:cNvPr id="0" name=""/>
        <dsp:cNvSpPr/>
      </dsp:nvSpPr>
      <dsp:spPr>
        <a:xfrm>
          <a:off x="479908" y="1259383"/>
          <a:ext cx="2320441" cy="1562941"/>
        </a:xfrm>
        <a:custGeom>
          <a:avLst/>
          <a:gdLst/>
          <a:ahLst/>
          <a:cxnLst/>
          <a:rect l="0" t="0" r="0" b="0"/>
          <a:pathLst>
            <a:path>
              <a:moveTo>
                <a:pt x="2320441" y="0"/>
              </a:moveTo>
              <a:lnTo>
                <a:pt x="2320441" y="1462261"/>
              </a:lnTo>
              <a:lnTo>
                <a:pt x="0" y="1462261"/>
              </a:lnTo>
              <a:lnTo>
                <a:pt x="0" y="156294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AC2BECC-4E95-457C-8A7C-A202084119B9}">
      <dsp:nvSpPr>
        <dsp:cNvPr id="0" name=""/>
        <dsp:cNvSpPr/>
      </dsp:nvSpPr>
      <dsp:spPr>
        <a:xfrm>
          <a:off x="2754629" y="578593"/>
          <a:ext cx="91440" cy="201360"/>
        </a:xfrm>
        <a:custGeom>
          <a:avLst/>
          <a:gdLst/>
          <a:ahLst/>
          <a:cxnLst/>
          <a:rect l="0" t="0" r="0" b="0"/>
          <a:pathLst>
            <a:path>
              <a:moveTo>
                <a:pt x="45720" y="0"/>
              </a:moveTo>
              <a:lnTo>
                <a:pt x="45720" y="20136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DC8602B-4321-477F-B894-7B4C95DFEE97}">
      <dsp:nvSpPr>
        <dsp:cNvPr id="0" name=""/>
        <dsp:cNvSpPr/>
      </dsp:nvSpPr>
      <dsp:spPr>
        <a:xfrm>
          <a:off x="2320919" y="99163"/>
          <a:ext cx="958860" cy="47943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t>Board of Trustees</a:t>
          </a:r>
        </a:p>
      </dsp:txBody>
      <dsp:txXfrm>
        <a:off x="2320919" y="99163"/>
        <a:ext cx="958860" cy="479430"/>
      </dsp:txXfrm>
    </dsp:sp>
    <dsp:sp modelId="{0490C2CF-552B-4AC1-ACCB-0A1A9CCF58DD}">
      <dsp:nvSpPr>
        <dsp:cNvPr id="0" name=""/>
        <dsp:cNvSpPr/>
      </dsp:nvSpPr>
      <dsp:spPr>
        <a:xfrm>
          <a:off x="2320919" y="779953"/>
          <a:ext cx="958860" cy="47943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t>Executive Officer</a:t>
          </a:r>
        </a:p>
      </dsp:txBody>
      <dsp:txXfrm>
        <a:off x="2320919" y="779953"/>
        <a:ext cx="958860" cy="479430"/>
      </dsp:txXfrm>
    </dsp:sp>
    <dsp:sp modelId="{6F40842C-B290-417C-BFC9-16486AD52F47}">
      <dsp:nvSpPr>
        <dsp:cNvPr id="0" name=""/>
        <dsp:cNvSpPr/>
      </dsp:nvSpPr>
      <dsp:spPr>
        <a:xfrm>
          <a:off x="478" y="2822325"/>
          <a:ext cx="958860" cy="47943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t>Managing Officer A</a:t>
          </a:r>
        </a:p>
      </dsp:txBody>
      <dsp:txXfrm>
        <a:off x="478" y="2822325"/>
        <a:ext cx="958860" cy="479430"/>
      </dsp:txXfrm>
    </dsp:sp>
    <dsp:sp modelId="{7233C1F5-BE72-4719-8C88-70E6A9003BB5}">
      <dsp:nvSpPr>
        <dsp:cNvPr id="0" name=""/>
        <dsp:cNvSpPr/>
      </dsp:nvSpPr>
      <dsp:spPr>
        <a:xfrm>
          <a:off x="240193" y="3503116"/>
          <a:ext cx="958860" cy="47943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t>Supervisory Officer</a:t>
          </a:r>
        </a:p>
      </dsp:txBody>
      <dsp:txXfrm>
        <a:off x="240193" y="3503116"/>
        <a:ext cx="958860" cy="479430"/>
      </dsp:txXfrm>
    </dsp:sp>
    <dsp:sp modelId="{613569DE-8E8D-4688-9A0A-09C48DB224F0}">
      <dsp:nvSpPr>
        <dsp:cNvPr id="0" name=""/>
        <dsp:cNvSpPr/>
      </dsp:nvSpPr>
      <dsp:spPr>
        <a:xfrm>
          <a:off x="240193" y="4183906"/>
          <a:ext cx="958860" cy="47943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t>Engineers Firefighters</a:t>
          </a:r>
        </a:p>
      </dsp:txBody>
      <dsp:txXfrm>
        <a:off x="240193" y="4183906"/>
        <a:ext cx="958860" cy="479430"/>
      </dsp:txXfrm>
    </dsp:sp>
    <dsp:sp modelId="{F2C2750C-FF55-4E4A-ABCD-6B430A09E234}">
      <dsp:nvSpPr>
        <dsp:cNvPr id="0" name=""/>
        <dsp:cNvSpPr/>
      </dsp:nvSpPr>
      <dsp:spPr>
        <a:xfrm>
          <a:off x="1160699" y="2822325"/>
          <a:ext cx="958860" cy="47943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t>Managing Officer B</a:t>
          </a:r>
        </a:p>
      </dsp:txBody>
      <dsp:txXfrm>
        <a:off x="1160699" y="2822325"/>
        <a:ext cx="958860" cy="479430"/>
      </dsp:txXfrm>
    </dsp:sp>
    <dsp:sp modelId="{6FDBACC2-6718-404E-AC57-8673990D60F9}">
      <dsp:nvSpPr>
        <dsp:cNvPr id="0" name=""/>
        <dsp:cNvSpPr/>
      </dsp:nvSpPr>
      <dsp:spPr>
        <a:xfrm>
          <a:off x="1400414" y="3503116"/>
          <a:ext cx="958860" cy="47943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t>Supervisory Officer</a:t>
          </a:r>
        </a:p>
      </dsp:txBody>
      <dsp:txXfrm>
        <a:off x="1400414" y="3503116"/>
        <a:ext cx="958860" cy="479430"/>
      </dsp:txXfrm>
    </dsp:sp>
    <dsp:sp modelId="{16C8C698-07A9-4287-AD5C-4D10EF5F6667}">
      <dsp:nvSpPr>
        <dsp:cNvPr id="0" name=""/>
        <dsp:cNvSpPr/>
      </dsp:nvSpPr>
      <dsp:spPr>
        <a:xfrm>
          <a:off x="1400414" y="4183906"/>
          <a:ext cx="958860" cy="47943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t>Engineers</a:t>
          </a:r>
        </a:p>
        <a:p>
          <a:pPr marL="0" lvl="0" indent="0" algn="ctr" defTabSz="577850">
            <a:lnSpc>
              <a:spcPct val="90000"/>
            </a:lnSpc>
            <a:spcBef>
              <a:spcPct val="0"/>
            </a:spcBef>
            <a:spcAft>
              <a:spcPct val="35000"/>
            </a:spcAft>
            <a:buNone/>
          </a:pPr>
          <a:r>
            <a:rPr lang="en-US" sz="1300" kern="1200"/>
            <a:t>Firefighters</a:t>
          </a:r>
        </a:p>
      </dsp:txBody>
      <dsp:txXfrm>
        <a:off x="1400414" y="4183906"/>
        <a:ext cx="958860" cy="479430"/>
      </dsp:txXfrm>
    </dsp:sp>
    <dsp:sp modelId="{1601D3BF-F3C7-4162-9235-0DDEEE77FB0A}">
      <dsp:nvSpPr>
        <dsp:cNvPr id="0" name=""/>
        <dsp:cNvSpPr/>
      </dsp:nvSpPr>
      <dsp:spPr>
        <a:xfrm>
          <a:off x="2320919" y="2822325"/>
          <a:ext cx="958860" cy="47943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t>Managing Officer C</a:t>
          </a:r>
        </a:p>
      </dsp:txBody>
      <dsp:txXfrm>
        <a:off x="2320919" y="2822325"/>
        <a:ext cx="958860" cy="479430"/>
      </dsp:txXfrm>
    </dsp:sp>
    <dsp:sp modelId="{821F84AB-0976-422D-9CAE-1882BF6BD1C0}">
      <dsp:nvSpPr>
        <dsp:cNvPr id="0" name=""/>
        <dsp:cNvSpPr/>
      </dsp:nvSpPr>
      <dsp:spPr>
        <a:xfrm>
          <a:off x="2560634" y="3503116"/>
          <a:ext cx="958860" cy="47943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t>Supervisory Officer</a:t>
          </a:r>
        </a:p>
      </dsp:txBody>
      <dsp:txXfrm>
        <a:off x="2560634" y="3503116"/>
        <a:ext cx="958860" cy="479430"/>
      </dsp:txXfrm>
    </dsp:sp>
    <dsp:sp modelId="{826A9A7D-F0F1-483B-A737-86D8388C499D}">
      <dsp:nvSpPr>
        <dsp:cNvPr id="0" name=""/>
        <dsp:cNvSpPr/>
      </dsp:nvSpPr>
      <dsp:spPr>
        <a:xfrm>
          <a:off x="2560634" y="4183906"/>
          <a:ext cx="958860" cy="47943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t>Engineers Firefighters</a:t>
          </a:r>
        </a:p>
      </dsp:txBody>
      <dsp:txXfrm>
        <a:off x="2560634" y="4183906"/>
        <a:ext cx="958860" cy="479430"/>
      </dsp:txXfrm>
    </dsp:sp>
    <dsp:sp modelId="{6BCD9336-1D8C-4991-97A0-272D83D8DB7C}">
      <dsp:nvSpPr>
        <dsp:cNvPr id="0" name=""/>
        <dsp:cNvSpPr/>
      </dsp:nvSpPr>
      <dsp:spPr>
        <a:xfrm>
          <a:off x="3481140" y="2822325"/>
          <a:ext cx="958860" cy="47943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t>Managing Officer EMS</a:t>
          </a:r>
        </a:p>
      </dsp:txBody>
      <dsp:txXfrm>
        <a:off x="3481140" y="2822325"/>
        <a:ext cx="958860" cy="479430"/>
      </dsp:txXfrm>
    </dsp:sp>
    <dsp:sp modelId="{DDE6E8AB-2DF8-40A4-9C64-9F2963B66B5A}">
      <dsp:nvSpPr>
        <dsp:cNvPr id="0" name=""/>
        <dsp:cNvSpPr/>
      </dsp:nvSpPr>
      <dsp:spPr>
        <a:xfrm>
          <a:off x="3720855" y="3503116"/>
          <a:ext cx="958860" cy="47943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t>Supervisory Officer</a:t>
          </a:r>
        </a:p>
      </dsp:txBody>
      <dsp:txXfrm>
        <a:off x="3720855" y="3503116"/>
        <a:ext cx="958860" cy="479430"/>
      </dsp:txXfrm>
    </dsp:sp>
    <dsp:sp modelId="{7A304676-89D0-4A11-975C-5172EDA6EC8D}">
      <dsp:nvSpPr>
        <dsp:cNvPr id="0" name=""/>
        <dsp:cNvSpPr/>
      </dsp:nvSpPr>
      <dsp:spPr>
        <a:xfrm>
          <a:off x="3720855" y="4183906"/>
          <a:ext cx="958860" cy="47943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t>Paramedics EMTs</a:t>
          </a:r>
        </a:p>
      </dsp:txBody>
      <dsp:txXfrm>
        <a:off x="3720855" y="4183906"/>
        <a:ext cx="958860" cy="479430"/>
      </dsp:txXfrm>
    </dsp:sp>
    <dsp:sp modelId="{F38C23CE-66A6-466A-8CB1-11168DA84015}">
      <dsp:nvSpPr>
        <dsp:cNvPr id="0" name=""/>
        <dsp:cNvSpPr/>
      </dsp:nvSpPr>
      <dsp:spPr>
        <a:xfrm>
          <a:off x="4641361" y="2822325"/>
          <a:ext cx="958860" cy="47943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t>Fire Prevention</a:t>
          </a:r>
        </a:p>
      </dsp:txBody>
      <dsp:txXfrm>
        <a:off x="4641361" y="2822325"/>
        <a:ext cx="958860" cy="479430"/>
      </dsp:txXfrm>
    </dsp:sp>
    <dsp:sp modelId="{B60F6D2B-D030-4CC7-A4CA-4067362BEC74}">
      <dsp:nvSpPr>
        <dsp:cNvPr id="0" name=""/>
        <dsp:cNvSpPr/>
      </dsp:nvSpPr>
      <dsp:spPr>
        <a:xfrm>
          <a:off x="1740809" y="1460744"/>
          <a:ext cx="958860" cy="47943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t>Medical Director</a:t>
          </a:r>
        </a:p>
      </dsp:txBody>
      <dsp:txXfrm>
        <a:off x="1740809" y="1460744"/>
        <a:ext cx="958860" cy="479430"/>
      </dsp:txXfrm>
    </dsp:sp>
    <dsp:sp modelId="{BADEF55C-C6BB-4CDB-9794-D51DBC58338C}">
      <dsp:nvSpPr>
        <dsp:cNvPr id="0" name=""/>
        <dsp:cNvSpPr/>
      </dsp:nvSpPr>
      <dsp:spPr>
        <a:xfrm>
          <a:off x="2901030" y="1460744"/>
          <a:ext cx="958860" cy="47943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t>Admin Support</a:t>
          </a:r>
        </a:p>
      </dsp:txBody>
      <dsp:txXfrm>
        <a:off x="2901030" y="1460744"/>
        <a:ext cx="958860" cy="479430"/>
      </dsp:txXfrm>
    </dsp:sp>
    <dsp:sp modelId="{034C97B7-C0F0-49AB-9512-2F6F6B8A7B3A}">
      <dsp:nvSpPr>
        <dsp:cNvPr id="0" name=""/>
        <dsp:cNvSpPr/>
      </dsp:nvSpPr>
      <dsp:spPr>
        <a:xfrm>
          <a:off x="1740809" y="2141534"/>
          <a:ext cx="958860" cy="47943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t>Data Analyst</a:t>
          </a:r>
        </a:p>
      </dsp:txBody>
      <dsp:txXfrm>
        <a:off x="1740809" y="2141534"/>
        <a:ext cx="958860" cy="479430"/>
      </dsp:txXfrm>
    </dsp:sp>
    <dsp:sp modelId="{D130A8C6-C3D2-428C-8504-6DE2B5DE2A64}">
      <dsp:nvSpPr>
        <dsp:cNvPr id="0" name=""/>
        <dsp:cNvSpPr/>
      </dsp:nvSpPr>
      <dsp:spPr>
        <a:xfrm>
          <a:off x="2901030" y="2141534"/>
          <a:ext cx="958860" cy="47943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t>Compliance Officer</a:t>
          </a:r>
        </a:p>
      </dsp:txBody>
      <dsp:txXfrm>
        <a:off x="2901030" y="2141534"/>
        <a:ext cx="958860" cy="47943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VFI19</b:Tag>
    <b:SourceType>Report</b:SourceType>
    <b:Guid>{C03E4FD6-78BA-4428-A60D-6A3FF22AC22D}</b:Guid>
    <b:Author>
      <b:Author>
        <b:Corporate>VFIS</b:Corporate>
      </b:Author>
    </b:Author>
    <b:Title>Crisis Planning</b:Title>
    <b:Year>2019</b:Year>
    <b:Publisher>VFIS</b:Publisher>
    <b:City>York, PA</b:City>
    <b:RefOrder>1</b:RefOrder>
  </b:Source>
</b:Sources>
</file>

<file path=customXml/itemProps1.xml><?xml version="1.0" encoding="utf-8"?>
<ds:datastoreItem xmlns:ds="http://schemas.openxmlformats.org/officeDocument/2006/customXml" ds:itemID="{CB68DAD6-1133-4C27-A79F-128B9C422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155</Pages>
  <Words>54576</Words>
  <Characters>311086</Characters>
  <Application>Microsoft Office Word</Application>
  <DocSecurity>0</DocSecurity>
  <Lines>2592</Lines>
  <Paragraphs>729</Paragraphs>
  <ScaleCrop>false</ScaleCrop>
  <HeadingPairs>
    <vt:vector size="2" baseType="variant">
      <vt:variant>
        <vt:lpstr>Title</vt:lpstr>
      </vt:variant>
      <vt:variant>
        <vt:i4>1</vt:i4>
      </vt:variant>
    </vt:vector>
  </HeadingPairs>
  <TitlesOfParts>
    <vt:vector size="1" baseType="lpstr">
      <vt:lpstr>ABC Fire department</vt:lpstr>
    </vt:vector>
  </TitlesOfParts>
  <Company/>
  <LinksUpToDate>false</LinksUpToDate>
  <CharactersWithSpaces>364933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ABC Fire department</dc:title>
  <dc:subject>Personnel Manual</dc:subject>
  <dc:creator>Richard M. Gurba</dc:creator>
  <cp:keywords/>
  <dc:description/>
  <cp:lastModifiedBy>Richard M. Gurba</cp:lastModifiedBy>
  <cp:revision>47</cp:revision>
  <cp:lastPrinted>2021-01-20T18:28:00Z</cp:lastPrinted>
  <dcterms:created xsi:type="dcterms:W3CDTF">2021-03-13T03:21:00Z</dcterms:created>
  <dcterms:modified xsi:type="dcterms:W3CDTF">2021-04-12T14:16:00Z</dcterms:modified>
  <cp:category>April 2021</cp:category>
</cp:coreProperties>
</file>