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535"/>
        <w:gridCol w:w="4063"/>
      </w:tblGrid>
      <w:tr w:rsidR="00420237" w:rsidRPr="003B30DC" w14:paraId="47CE17C0" w14:textId="77777777" w:rsidTr="00F16455">
        <w:tc>
          <w:tcPr>
            <w:tcW w:w="9576" w:type="dxa"/>
            <w:gridSpan w:val="3"/>
            <w:shd w:val="clear" w:color="auto" w:fill="auto"/>
          </w:tcPr>
          <w:p w14:paraId="09E8ECB8" w14:textId="77777777" w:rsidR="00420237" w:rsidRPr="003B30DC" w:rsidRDefault="00420237" w:rsidP="00F16455">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420237" w:rsidRPr="003B30DC" w14:paraId="1FDAF132" w14:textId="77777777" w:rsidTr="00F16455">
        <w:tc>
          <w:tcPr>
            <w:tcW w:w="1638" w:type="dxa"/>
            <w:vMerge w:val="restart"/>
            <w:shd w:val="clear" w:color="auto" w:fill="auto"/>
            <w:vAlign w:val="center"/>
          </w:tcPr>
          <w:p w14:paraId="4871F079" w14:textId="77777777" w:rsidR="00420237" w:rsidRPr="003B30DC" w:rsidRDefault="00420237" w:rsidP="00F16455">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14:anchorId="3281D3BC" wp14:editId="39A49A41">
                  <wp:extent cx="975360" cy="36576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365760"/>
                          </a:xfrm>
                          <a:prstGeom prst="rect">
                            <a:avLst/>
                          </a:prstGeom>
                          <a:noFill/>
                          <a:ln>
                            <a:noFill/>
                          </a:ln>
                        </pic:spPr>
                      </pic:pic>
                    </a:graphicData>
                  </a:graphic>
                </wp:inline>
              </w:drawing>
            </w:r>
          </w:p>
        </w:tc>
        <w:tc>
          <w:tcPr>
            <w:tcW w:w="7938" w:type="dxa"/>
            <w:gridSpan w:val="2"/>
            <w:shd w:val="clear" w:color="auto" w:fill="auto"/>
          </w:tcPr>
          <w:p w14:paraId="562335FC" w14:textId="77777777" w:rsidR="00420237" w:rsidRPr="003B30DC" w:rsidRDefault="00420237" w:rsidP="00F1645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420237" w:rsidRPr="003B30DC" w14:paraId="1E9C8E6E" w14:textId="77777777" w:rsidTr="00F16455">
        <w:tc>
          <w:tcPr>
            <w:tcW w:w="1638" w:type="dxa"/>
            <w:vMerge/>
            <w:shd w:val="clear" w:color="auto" w:fill="auto"/>
          </w:tcPr>
          <w:p w14:paraId="2D63CD2D" w14:textId="77777777" w:rsidR="00420237" w:rsidRPr="003B30DC" w:rsidRDefault="00420237" w:rsidP="00F16455">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14:paraId="68C31229" w14:textId="77777777" w:rsidR="00420237" w:rsidRPr="003B30DC" w:rsidRDefault="00420237" w:rsidP="00F1645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420237" w:rsidRPr="003B30DC" w14:paraId="26666419" w14:textId="77777777" w:rsidTr="00F16455">
        <w:tc>
          <w:tcPr>
            <w:tcW w:w="1638" w:type="dxa"/>
            <w:vMerge/>
            <w:shd w:val="clear" w:color="auto" w:fill="auto"/>
          </w:tcPr>
          <w:p w14:paraId="7710DC23" w14:textId="77777777" w:rsidR="00420237" w:rsidRPr="003B30DC" w:rsidRDefault="00420237" w:rsidP="00F16455">
            <w:pPr>
              <w:spacing w:after="0" w:line="240" w:lineRule="auto"/>
              <w:outlineLvl w:val="0"/>
              <w:rPr>
                <w:rFonts w:eastAsia="Times New Roman"/>
                <w:b/>
                <w:bCs/>
                <w:color w:val="4D4D4D"/>
                <w:kern w:val="36"/>
                <w:sz w:val="24"/>
                <w:szCs w:val="24"/>
                <w:lang w:val="en"/>
              </w:rPr>
            </w:pPr>
          </w:p>
        </w:tc>
        <w:tc>
          <w:tcPr>
            <w:tcW w:w="3690" w:type="dxa"/>
            <w:shd w:val="clear" w:color="auto" w:fill="auto"/>
          </w:tcPr>
          <w:p w14:paraId="5CDA242C" w14:textId="77777777" w:rsidR="00420237" w:rsidRPr="003B30DC" w:rsidRDefault="00420237" w:rsidP="00F1645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14:paraId="37AA96C2" w14:textId="77777777" w:rsidR="00420237" w:rsidRPr="003B30DC" w:rsidRDefault="00420237" w:rsidP="00F1645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420237" w:rsidRPr="003B30DC" w14:paraId="3F567E8C" w14:textId="77777777" w:rsidTr="00F16455">
        <w:tc>
          <w:tcPr>
            <w:tcW w:w="9576" w:type="dxa"/>
            <w:gridSpan w:val="3"/>
            <w:shd w:val="clear" w:color="auto" w:fill="auto"/>
          </w:tcPr>
          <w:p w14:paraId="411AE1D5" w14:textId="77777777" w:rsidR="00420237" w:rsidRPr="003B30DC" w:rsidRDefault="00420237" w:rsidP="00F16455">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14:paraId="7441965A" w14:textId="77777777" w:rsidR="00420237" w:rsidRPr="0085680C" w:rsidRDefault="00420237" w:rsidP="00420237">
      <w:pPr>
        <w:spacing w:after="0" w:line="240" w:lineRule="auto"/>
        <w:outlineLvl w:val="0"/>
        <w:rPr>
          <w:rFonts w:eastAsia="Times New Roman"/>
          <w:b/>
          <w:bCs/>
          <w:color w:val="4D4D4D"/>
          <w:kern w:val="36"/>
          <w:sz w:val="24"/>
          <w:szCs w:val="24"/>
          <w:lang w:val="en"/>
        </w:rPr>
      </w:pPr>
    </w:p>
    <w:p w14:paraId="1331DE34" w14:textId="5C43BED7" w:rsidR="00420237" w:rsidRPr="006D07BA" w:rsidRDefault="00013C02" w:rsidP="00420237">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Procurement</w:t>
      </w:r>
    </w:p>
    <w:p w14:paraId="7B262CC1" w14:textId="77777777" w:rsidR="00420237" w:rsidRDefault="00420237" w:rsidP="00420237">
      <w:pPr>
        <w:spacing w:after="0" w:line="240" w:lineRule="auto"/>
        <w:jc w:val="center"/>
        <w:outlineLvl w:val="0"/>
        <w:rPr>
          <w:rFonts w:eastAsia="Times New Roman"/>
          <w:b/>
          <w:bCs/>
          <w:color w:val="4D4D4D"/>
          <w:kern w:val="36"/>
          <w:lang w:val="en"/>
        </w:rPr>
      </w:pPr>
    </w:p>
    <w:p w14:paraId="028FED57" w14:textId="77777777" w:rsidR="00420237" w:rsidRPr="0085680C" w:rsidRDefault="00420237" w:rsidP="00420237">
      <w:pPr>
        <w:spacing w:after="0" w:line="240" w:lineRule="auto"/>
        <w:jc w:val="center"/>
        <w:outlineLvl w:val="0"/>
        <w:rPr>
          <w:rFonts w:eastAsia="Times New Roman"/>
          <w:b/>
          <w:bCs/>
          <w:color w:val="4D4D4D"/>
          <w:kern w:val="36"/>
          <w:lang w:val="en"/>
        </w:rPr>
      </w:pPr>
    </w:p>
    <w:p w14:paraId="6690D495" w14:textId="77777777" w:rsidR="00420237" w:rsidRPr="00976406" w:rsidRDefault="00420237" w:rsidP="0042023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of a standard 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14:paraId="5D3837E3" w14:textId="77777777" w:rsidR="00420237" w:rsidRPr="003B1531" w:rsidRDefault="00420237" w:rsidP="00420237">
      <w:pPr>
        <w:spacing w:after="0" w:line="240" w:lineRule="auto"/>
      </w:pPr>
    </w:p>
    <w:p w14:paraId="50C4F58D" w14:textId="0179B09B" w:rsidR="00420237" w:rsidRPr="0022010C" w:rsidRDefault="00013C02" w:rsidP="00420237">
      <w:pPr>
        <w:spacing w:after="0" w:line="240" w:lineRule="auto"/>
      </w:pPr>
      <w:r>
        <w:rPr>
          <w:b/>
          <w:u w:val="single"/>
        </w:rPr>
        <w:t>Background:</w:t>
      </w:r>
      <w:r w:rsidR="00420237">
        <w:t xml:space="preserve"> </w:t>
      </w:r>
      <w:r>
        <w:t xml:space="preserve">The ABC </w:t>
      </w:r>
      <w:r w:rsidR="00420237">
        <w:t>Fire Department</w:t>
      </w:r>
      <w:r w:rsidR="007D0A75">
        <w:t xml:space="preserve"> (ABC FD)</w:t>
      </w:r>
      <w:r w:rsidR="00420237">
        <w:t xml:space="preserve"> </w:t>
      </w:r>
      <w:r>
        <w:t xml:space="preserve">has developed this policy intended </w:t>
      </w:r>
      <w:r w:rsidR="00F42B94">
        <w:t xml:space="preserve">for </w:t>
      </w:r>
      <w:r>
        <w:t>complian</w:t>
      </w:r>
      <w:r w:rsidR="00F42B94">
        <w:t>ce</w:t>
      </w:r>
      <w:r>
        <w:t xml:space="preserve"> with 24 CFR 84.40 to 84.48. The policy </w:t>
      </w:r>
      <w:r w:rsidR="00AF3586">
        <w:t xml:space="preserve">sets recommended standards </w:t>
      </w:r>
      <w:r>
        <w:t xml:space="preserve">for company </w:t>
      </w:r>
      <w:r w:rsidR="00AF3586">
        <w:t>procurement and is derived primar</w:t>
      </w:r>
      <w:r w:rsidR="00F42B94">
        <w:t>ily</w:t>
      </w:r>
      <w:r w:rsidR="00AF3586">
        <w:t xml:space="preserve"> from the Federal Register</w:t>
      </w:r>
      <w:r w:rsidR="00F42B94">
        <w:t xml:space="preserve"> and industry best practices</w:t>
      </w:r>
      <w:r w:rsidR="00AF3586">
        <w:t xml:space="preserve">. </w:t>
      </w:r>
      <w:r>
        <w:t xml:space="preserve">Federal </w:t>
      </w:r>
      <w:r w:rsidR="00AF3586">
        <w:t>grant makers</w:t>
      </w:r>
      <w:r>
        <w:t xml:space="preserve"> </w:t>
      </w:r>
      <w:r w:rsidR="00AF3586">
        <w:t xml:space="preserve">or loan guarantors </w:t>
      </w:r>
      <w:r>
        <w:t>including the USDA, FEMA, and other Federal agencies</w:t>
      </w:r>
      <w:r w:rsidR="00AF3586">
        <w:t xml:space="preserve"> require a </w:t>
      </w:r>
      <w:r w:rsidR="00511493">
        <w:t xml:space="preserve">similar </w:t>
      </w:r>
      <w:r w:rsidR="00AF3586">
        <w:t xml:space="preserve">policy </w:t>
      </w:r>
      <w:r w:rsidR="00511493">
        <w:t xml:space="preserve">as part of their document </w:t>
      </w:r>
      <w:r w:rsidR="00EB366C">
        <w:t>review.</w:t>
      </w:r>
      <w:r w:rsidR="00AE6537">
        <w:t xml:space="preserve"> Furthermore, the public</w:t>
      </w:r>
      <w:r w:rsidR="00F42B94">
        <w:t xml:space="preserve">, </w:t>
      </w:r>
      <w:r w:rsidR="00AE6537">
        <w:t>municipalities</w:t>
      </w:r>
      <w:r w:rsidR="00F42B94">
        <w:t>, and grant makers</w:t>
      </w:r>
      <w:r w:rsidR="00AE6537">
        <w:t xml:space="preserve"> require an open and transparent mindset and action to build the public trust for the ABC FD.</w:t>
      </w:r>
    </w:p>
    <w:p w14:paraId="2F0D0641" w14:textId="77777777" w:rsidR="00420237" w:rsidRPr="003B1531" w:rsidRDefault="00420237" w:rsidP="00420237">
      <w:pPr>
        <w:spacing w:after="0" w:line="240" w:lineRule="auto"/>
      </w:pPr>
    </w:p>
    <w:p w14:paraId="21B5B1E6" w14:textId="25E6FA9D" w:rsidR="00420237" w:rsidRPr="00511493" w:rsidRDefault="00420237" w:rsidP="00420237">
      <w:pPr>
        <w:spacing w:after="0" w:line="240" w:lineRule="auto"/>
        <w:rPr>
          <w:bCs/>
        </w:rPr>
      </w:pPr>
      <w:r w:rsidRPr="00B1039A">
        <w:rPr>
          <w:b/>
          <w:u w:val="single"/>
        </w:rPr>
        <w:t>Purpose:</w:t>
      </w:r>
      <w:r w:rsidR="00511493">
        <w:rPr>
          <w:bCs/>
        </w:rPr>
        <w:t xml:space="preserve">  This policy establishes </w:t>
      </w:r>
      <w:r w:rsidR="009C1EFA">
        <w:rPr>
          <w:bCs/>
        </w:rPr>
        <w:t xml:space="preserve">the process </w:t>
      </w:r>
      <w:r w:rsidR="00511493">
        <w:rPr>
          <w:bCs/>
        </w:rPr>
        <w:t>for the procurement of supplies, equipment, construction, and services to ensure the</w:t>
      </w:r>
      <w:r w:rsidR="009C1EFA">
        <w:rPr>
          <w:bCs/>
        </w:rPr>
        <w:t xml:space="preserve"> items purchased are obtained by an open and competitive process seeking the most competitive pricing possible. This document further defines procurement and contract administrative practices</w:t>
      </w:r>
      <w:r w:rsidR="00F14EB5">
        <w:rPr>
          <w:bCs/>
        </w:rPr>
        <w:t>, conflicts of interest, fidelity, certificates of insurance, and accounting software and related computer systems.</w:t>
      </w:r>
    </w:p>
    <w:p w14:paraId="52768691" w14:textId="77777777" w:rsidR="00420237" w:rsidRPr="003B1531" w:rsidRDefault="00420237" w:rsidP="00420237">
      <w:pPr>
        <w:spacing w:after="0" w:line="240" w:lineRule="auto"/>
      </w:pPr>
    </w:p>
    <w:p w14:paraId="2815437E" w14:textId="57148A9C" w:rsidR="00420237" w:rsidRPr="00E23E84" w:rsidRDefault="00420237" w:rsidP="00420237">
      <w:pPr>
        <w:spacing w:after="0" w:line="240" w:lineRule="auto"/>
      </w:pPr>
      <w:r>
        <w:rPr>
          <w:b/>
          <w:u w:val="single"/>
        </w:rPr>
        <w:t>Scope</w:t>
      </w:r>
      <w:r>
        <w:rPr>
          <w:b/>
        </w:rPr>
        <w:t xml:space="preserve">: </w:t>
      </w:r>
      <w:r>
        <w:t>All personnel</w:t>
      </w:r>
      <w:r w:rsidR="003252D4">
        <w:t xml:space="preserve"> board members, corporate officers and line officers are expected to review and acknowledge this policy. Additionally, any individual with decision-making authority not included in the </w:t>
      </w:r>
      <w:r w:rsidR="00511493">
        <w:t>above-mentioned</w:t>
      </w:r>
      <w:r w:rsidR="003252D4">
        <w:t xml:space="preserve"> groups should review, be trained on, and acknowledge this policy.</w:t>
      </w:r>
    </w:p>
    <w:p w14:paraId="52CAF1F1" w14:textId="77777777" w:rsidR="00420237" w:rsidRPr="003B1531" w:rsidRDefault="00420237" w:rsidP="00420237">
      <w:pPr>
        <w:spacing w:after="0" w:line="240" w:lineRule="auto"/>
      </w:pPr>
    </w:p>
    <w:p w14:paraId="4EB09B18" w14:textId="36D22368" w:rsidR="00420237" w:rsidRDefault="00C529E4" w:rsidP="00420237">
      <w:pPr>
        <w:spacing w:after="0" w:line="240" w:lineRule="auto"/>
        <w:rPr>
          <w:b/>
        </w:rPr>
      </w:pPr>
      <w:r>
        <w:rPr>
          <w:b/>
          <w:u w:val="single"/>
        </w:rPr>
        <w:t>Policy:</w:t>
      </w:r>
    </w:p>
    <w:p w14:paraId="5180F51B" w14:textId="77777777" w:rsidR="00C529E4" w:rsidRDefault="00C529E4" w:rsidP="00C529E4">
      <w:pPr>
        <w:spacing w:after="0" w:line="240" w:lineRule="auto"/>
        <w:rPr>
          <w:u w:val="single"/>
        </w:rPr>
      </w:pPr>
    </w:p>
    <w:p w14:paraId="02806F10" w14:textId="5CD01A08" w:rsidR="00955C62" w:rsidRDefault="00C529E4" w:rsidP="00C529E4">
      <w:pPr>
        <w:rPr>
          <w:b/>
          <w:bCs/>
        </w:rPr>
      </w:pPr>
      <w:r>
        <w:rPr>
          <w:b/>
          <w:bCs/>
        </w:rPr>
        <w:t>Code of Conduct/Conflict of Interest</w:t>
      </w:r>
    </w:p>
    <w:p w14:paraId="36839A05" w14:textId="406E225E" w:rsidR="00C529E4" w:rsidRDefault="00C529E4" w:rsidP="00C529E4">
      <w:pPr>
        <w:pStyle w:val="NoSpacing"/>
      </w:pPr>
      <w:r>
        <w:t xml:space="preserve">This section governs the performance, behavior, and action of the ABC FD including board members, officers, volunteers, </w:t>
      </w:r>
      <w:r w:rsidR="009B548C">
        <w:t>employees,</w:t>
      </w:r>
      <w:r>
        <w:t xml:space="preserve"> </w:t>
      </w:r>
      <w:r w:rsidR="001A571D">
        <w:t xml:space="preserve">members, </w:t>
      </w:r>
      <w:r>
        <w:t>or agents who are engaged in any aspect of procurement including, but not limited to, purchasing goods and services, awarding contracts, management of grant funds, or the administration and/or supervision of contracts.</w:t>
      </w:r>
    </w:p>
    <w:p w14:paraId="3D718E11" w14:textId="4863F81E" w:rsidR="00663C56" w:rsidRDefault="00663C56" w:rsidP="00C529E4">
      <w:pPr>
        <w:pStyle w:val="NoSpacing"/>
      </w:pPr>
    </w:p>
    <w:p w14:paraId="3E327DDA" w14:textId="771A7383" w:rsidR="00663C56" w:rsidRDefault="00663C56" w:rsidP="00663C56">
      <w:pPr>
        <w:pStyle w:val="NoSpacing"/>
        <w:numPr>
          <w:ilvl w:val="0"/>
          <w:numId w:val="5"/>
        </w:numPr>
      </w:pPr>
      <w:r>
        <w:t xml:space="preserve">No board member, officer, employee, </w:t>
      </w:r>
      <w:r w:rsidR="00BF4F77">
        <w:t>volunteer,</w:t>
      </w:r>
      <w:r>
        <w:t xml:space="preserve"> </w:t>
      </w:r>
      <w:r w:rsidR="00BF4F77">
        <w:t xml:space="preserve">member, </w:t>
      </w:r>
      <w:r>
        <w:t>or agent of the ABC FD shall participate in the selection, award, or administration of a bid or contract supported by Federal or state funds if a conflict of interest is real or apparent to a reasonable person.</w:t>
      </w:r>
    </w:p>
    <w:p w14:paraId="0CC593ED" w14:textId="0DED283B" w:rsidR="00663C56" w:rsidRDefault="00663C56" w:rsidP="00663C56">
      <w:pPr>
        <w:pStyle w:val="NoSpacing"/>
        <w:numPr>
          <w:ilvl w:val="0"/>
          <w:numId w:val="5"/>
        </w:numPr>
      </w:pPr>
      <w:r>
        <w:t>Conflicts of interest may arise when any board members, officer, employee, volunteer,</w:t>
      </w:r>
      <w:r w:rsidR="00BF4F77">
        <w:t xml:space="preserve"> </w:t>
      </w:r>
      <w:r w:rsidR="00213F24">
        <w:t>member, or</w:t>
      </w:r>
      <w:r>
        <w:t xml:space="preserve"> agent of the ABC FD has a financial, family, or any other beneficial interest to the </w:t>
      </w:r>
      <w:r w:rsidR="00BF4F77">
        <w:t xml:space="preserve">vendor firm selected or considered for an award. </w:t>
      </w:r>
    </w:p>
    <w:p w14:paraId="34D93F76" w14:textId="45A1BC6C" w:rsidR="00BF4F77" w:rsidRDefault="00BF4F77" w:rsidP="00663C56">
      <w:pPr>
        <w:pStyle w:val="NoSpacing"/>
        <w:numPr>
          <w:ilvl w:val="0"/>
          <w:numId w:val="5"/>
        </w:numPr>
      </w:pPr>
      <w:r>
        <w:lastRenderedPageBreak/>
        <w:t xml:space="preserve">No board member, officer, employee, volunteer, member or agent of the ABC FD shall do business with, award contracts to, or show favoritism toward a member of his/her immediate family, spouse’s family, or to any company, vendor, or concern who either employs or has a relationship to a family member, or award a contract or bid which violates the spirit or intent of Federal, state, and local procurements laws, regulations, best practices and policies </w:t>
      </w:r>
      <w:r w:rsidR="009C6E2F">
        <w:t>established to maximize free and open competition among qualified vendors.</w:t>
      </w:r>
    </w:p>
    <w:p w14:paraId="68C667A7" w14:textId="09C715F6" w:rsidR="009C6E2F" w:rsidRDefault="001A571D" w:rsidP="00663C56">
      <w:pPr>
        <w:pStyle w:val="NoSpacing"/>
        <w:numPr>
          <w:ilvl w:val="0"/>
          <w:numId w:val="5"/>
        </w:numPr>
      </w:pPr>
      <w:r>
        <w:t>Any board member, officer, employee, volunteer, member</w:t>
      </w:r>
      <w:r w:rsidR="00AE6537">
        <w:t>,</w:t>
      </w:r>
      <w:r>
        <w:t xml:space="preserve"> or agent of the ABC FD who determines an actual, potential, or perceived conflict of interest should recuse themselves from the decision-making process</w:t>
      </w:r>
      <w:r w:rsidR="00AE6537">
        <w:t xml:space="preserve"> and notify</w:t>
      </w:r>
      <w:r>
        <w:t xml:space="preserve"> their supervisor in the organization structure of the conflict</w:t>
      </w:r>
      <w:r w:rsidR="00AE6537">
        <w:t>. In the event the board chair has the conflict, the conflict should be reported to their legal counsel for review.</w:t>
      </w:r>
    </w:p>
    <w:p w14:paraId="60201D1D" w14:textId="4B01C63F" w:rsidR="002E64DF" w:rsidRDefault="00D21077" w:rsidP="002E64DF">
      <w:pPr>
        <w:pStyle w:val="NoSpacing"/>
        <w:numPr>
          <w:ilvl w:val="0"/>
          <w:numId w:val="5"/>
        </w:numPr>
      </w:pPr>
      <w:r>
        <w:t xml:space="preserve">The ABC FD’s board members, officers, employees, volunteers, members, and agents shall neither solicit or accept gratuities, gifts, consulting fees, trips, favors, or anything having a monetary value </w:t>
      </w:r>
      <w:r w:rsidR="00EB6827">
        <w:t>more than</w:t>
      </w:r>
      <w:r>
        <w:t xml:space="preserve"> $25.00</w:t>
      </w:r>
      <w:r w:rsidR="00EB6827">
        <w:t>,</w:t>
      </w:r>
      <w:r>
        <w:t xml:space="preserve"> from a vendor, potential vendors or from any party to a sub-agreement or ancillary contract. </w:t>
      </w:r>
    </w:p>
    <w:p w14:paraId="29023815" w14:textId="319D6D8C" w:rsidR="00D21077" w:rsidRDefault="00D21077" w:rsidP="00663C56">
      <w:pPr>
        <w:pStyle w:val="NoSpacing"/>
        <w:numPr>
          <w:ilvl w:val="0"/>
          <w:numId w:val="5"/>
        </w:numPr>
      </w:pPr>
      <w:r>
        <w:t xml:space="preserve">As permitted by law, rule, policy, or regulation, the ABC FD shall pursue appropriate legal, administrative, or disciplinary action against a board member, officer, employee, volunteer, member of agent who is alleged to have committed, has been convicted of, or pled no contest to a procurement -related infraction. </w:t>
      </w:r>
      <w:r w:rsidR="00B84CCE">
        <w:t xml:space="preserve">If said person has been convicted, disciplined, or pled no contest to a procurement violation, said person shall be removed from any further responsibility or involvement from </w:t>
      </w:r>
      <w:r w:rsidR="0053407D">
        <w:t>all</w:t>
      </w:r>
      <w:r w:rsidR="00B84CCE">
        <w:t xml:space="preserve"> financial matters of ABC FD including that of grants management, procurement actions</w:t>
      </w:r>
      <w:r w:rsidR="00737287">
        <w:t>,</w:t>
      </w:r>
      <w:r w:rsidR="00B84CCE">
        <w:t xml:space="preserve"> or bids consistent with Federal, </w:t>
      </w:r>
      <w:r w:rsidR="00EC7FEE">
        <w:t>state,</w:t>
      </w:r>
      <w:r w:rsidR="00B84CCE">
        <w:t xml:space="preserve"> and local policies. </w:t>
      </w:r>
    </w:p>
    <w:p w14:paraId="2B07EBEC" w14:textId="4AE5B1FC" w:rsidR="00B84CCE" w:rsidRDefault="00495E6A" w:rsidP="00663C56">
      <w:pPr>
        <w:pStyle w:val="NoSpacing"/>
        <w:numPr>
          <w:ilvl w:val="0"/>
          <w:numId w:val="5"/>
        </w:numPr>
      </w:pPr>
      <w:r>
        <w:t xml:space="preserve">ABC FD will monitor the Office of the Inspector General </w:t>
      </w:r>
      <w:r w:rsidR="00F505BE">
        <w:t>(OIG) E</w:t>
      </w:r>
      <w:r>
        <w:t xml:space="preserve">xclusion list to review (1) vendors it uses for services, (2) prospective vendors, and (3) </w:t>
      </w:r>
      <w:r w:rsidR="008B23C7">
        <w:t xml:space="preserve">all individuals of ABC FD who </w:t>
      </w:r>
      <w:r w:rsidR="00F505BE">
        <w:t>meet the requirements</w:t>
      </w:r>
      <w:r w:rsidR="008B23C7">
        <w:t xml:space="preserve"> as related to this procurement policy. This review will be kept as part of their personnel file and made available as a schedule or list of the date and time the individuals and vendors were compared to the OIG Exclusion list</w:t>
      </w:r>
    </w:p>
    <w:p w14:paraId="68E9EBA8" w14:textId="7102876F" w:rsidR="000B4347" w:rsidRDefault="000B4347" w:rsidP="000B4347">
      <w:pPr>
        <w:pStyle w:val="NoSpacing"/>
      </w:pPr>
    </w:p>
    <w:p w14:paraId="12C45ECC" w14:textId="48262384" w:rsidR="00BF08BB" w:rsidRDefault="00BF08BB" w:rsidP="000B4347">
      <w:pPr>
        <w:pStyle w:val="NoSpacing"/>
        <w:rPr>
          <w:b/>
          <w:bCs/>
        </w:rPr>
      </w:pPr>
      <w:r>
        <w:rPr>
          <w:b/>
          <w:bCs/>
        </w:rPr>
        <w:t>Certificates of Insurance</w:t>
      </w:r>
    </w:p>
    <w:p w14:paraId="7A2D4888" w14:textId="7B1E21E7" w:rsidR="00BF08BB" w:rsidRPr="00A70F0A" w:rsidRDefault="00BF08BB" w:rsidP="000B4347">
      <w:pPr>
        <w:pStyle w:val="NoSpacing"/>
      </w:pPr>
    </w:p>
    <w:p w14:paraId="4E0795E0" w14:textId="0A03332A" w:rsidR="00A70F0A" w:rsidRDefault="00A70F0A" w:rsidP="00A70F0A">
      <w:pPr>
        <w:pStyle w:val="NoSpacing"/>
        <w:numPr>
          <w:ilvl w:val="0"/>
          <w:numId w:val="7"/>
        </w:numPr>
      </w:pPr>
      <w:r w:rsidRPr="00A70F0A">
        <w:t>A</w:t>
      </w:r>
      <w:r>
        <w:t xml:space="preserve"> certificate of insurance will be required for all contractors used by the ABC FD for construction and maintenance including construction contractors, </w:t>
      </w:r>
      <w:r w:rsidR="00B64515">
        <w:t xml:space="preserve">any construction subcontractor, </w:t>
      </w:r>
      <w:r>
        <w:t xml:space="preserve">service and maintenance contractors, and equipment suppliers. </w:t>
      </w:r>
    </w:p>
    <w:p w14:paraId="1DF212CC" w14:textId="3803C2AB" w:rsidR="00A70F0A" w:rsidRDefault="00A70F0A" w:rsidP="00A70F0A">
      <w:pPr>
        <w:pStyle w:val="NoSpacing"/>
        <w:numPr>
          <w:ilvl w:val="0"/>
          <w:numId w:val="7"/>
        </w:numPr>
      </w:pPr>
      <w:r>
        <w:t>Certificate</w:t>
      </w:r>
      <w:r w:rsidR="00B64515">
        <w:t>s</w:t>
      </w:r>
      <w:r>
        <w:t xml:space="preserve"> of insurance should </w:t>
      </w:r>
      <w:r w:rsidR="00E7780D">
        <w:t xml:space="preserve">be received for </w:t>
      </w:r>
      <w:r>
        <w:t xml:space="preserve">(1) </w:t>
      </w:r>
      <w:r w:rsidR="00B64515">
        <w:t xml:space="preserve">general </w:t>
      </w:r>
      <w:r>
        <w:t>liability insurance</w:t>
      </w:r>
      <w:r w:rsidR="00E7780D">
        <w:t xml:space="preserve"> and (2) worker’s compensation insurance. </w:t>
      </w:r>
      <w:r w:rsidR="00032FB7">
        <w:t xml:space="preserve">Minimum accepted </w:t>
      </w:r>
      <w:r w:rsidR="006B7C86">
        <w:t>policies are $1M/$3M.</w:t>
      </w:r>
    </w:p>
    <w:p w14:paraId="7247060D" w14:textId="6EE4C32C" w:rsidR="00E7780D" w:rsidRDefault="00E7780D" w:rsidP="00A70F0A">
      <w:pPr>
        <w:pStyle w:val="NoSpacing"/>
        <w:numPr>
          <w:ilvl w:val="0"/>
          <w:numId w:val="7"/>
        </w:numPr>
      </w:pPr>
      <w:r>
        <w:t>The schedule of expiration dates for each policy should be reviewing periodically in advance of the expiration dates.</w:t>
      </w:r>
      <w:r w:rsidR="00724712">
        <w:t xml:space="preserve"> Contractors should not be permitted to enter ABC FD property without an updated certificate of insurance with valid dates.</w:t>
      </w:r>
    </w:p>
    <w:p w14:paraId="018E2955" w14:textId="7DFBD07C" w:rsidR="00E7780D" w:rsidRDefault="00E7780D" w:rsidP="00A70F0A">
      <w:pPr>
        <w:pStyle w:val="NoSpacing"/>
        <w:numPr>
          <w:ilvl w:val="0"/>
          <w:numId w:val="7"/>
        </w:numPr>
      </w:pPr>
      <w:r>
        <w:t>ABC FD shall require a copy of the renter’s insurance policy showing the existence of liability insurance. This shall apply to both businesses and individuals.</w:t>
      </w:r>
    </w:p>
    <w:p w14:paraId="407A215A" w14:textId="42D96961" w:rsidR="00E7780D" w:rsidRDefault="00E7780D" w:rsidP="00A70F0A">
      <w:pPr>
        <w:pStyle w:val="NoSpacing"/>
        <w:numPr>
          <w:ilvl w:val="0"/>
          <w:numId w:val="7"/>
        </w:numPr>
      </w:pPr>
      <w:r>
        <w:t>ABC FD will include a hold harmless and indemnification clause include in the contract to protect the ABC FD officers and members against any demands, causes of action, or any other claim of the renting party, its members, agents, employees, subcontractors, patrons, guests, or invitees arising of or relating the leasing party’s rental.</w:t>
      </w:r>
    </w:p>
    <w:p w14:paraId="29AC8143" w14:textId="77777777" w:rsidR="00E7780D" w:rsidRPr="00A70F0A" w:rsidRDefault="00E7780D" w:rsidP="00E7780D">
      <w:pPr>
        <w:pStyle w:val="NoSpacing"/>
        <w:ind w:left="720"/>
      </w:pPr>
    </w:p>
    <w:p w14:paraId="03F69D5B" w14:textId="77777777" w:rsidR="00BF6A1E" w:rsidRDefault="00BF6A1E" w:rsidP="000B4347">
      <w:pPr>
        <w:pStyle w:val="NoSpacing"/>
        <w:rPr>
          <w:b/>
          <w:bCs/>
        </w:rPr>
      </w:pPr>
    </w:p>
    <w:p w14:paraId="2EA4B512" w14:textId="77777777" w:rsidR="00BF6A1E" w:rsidRDefault="00BF6A1E" w:rsidP="000B4347">
      <w:pPr>
        <w:pStyle w:val="NoSpacing"/>
        <w:rPr>
          <w:b/>
          <w:bCs/>
        </w:rPr>
      </w:pPr>
    </w:p>
    <w:p w14:paraId="01B5FCD6" w14:textId="77777777" w:rsidR="00BF6A1E" w:rsidRDefault="00BF6A1E" w:rsidP="000B4347">
      <w:pPr>
        <w:pStyle w:val="NoSpacing"/>
        <w:rPr>
          <w:b/>
          <w:bCs/>
        </w:rPr>
      </w:pPr>
    </w:p>
    <w:p w14:paraId="0912B3C0" w14:textId="7FC34834" w:rsidR="000B4347" w:rsidRDefault="000B4347" w:rsidP="000B4347">
      <w:pPr>
        <w:pStyle w:val="NoSpacing"/>
        <w:rPr>
          <w:b/>
          <w:bCs/>
        </w:rPr>
      </w:pPr>
      <w:r>
        <w:rPr>
          <w:b/>
          <w:bCs/>
        </w:rPr>
        <w:t>Solicitation and Competition</w:t>
      </w:r>
    </w:p>
    <w:p w14:paraId="2A8A83CD" w14:textId="2A8733C8" w:rsidR="000B4347" w:rsidRDefault="000B4347" w:rsidP="000B4347">
      <w:pPr>
        <w:pStyle w:val="NoSpacing"/>
        <w:rPr>
          <w:b/>
          <w:bCs/>
        </w:rPr>
      </w:pPr>
    </w:p>
    <w:p w14:paraId="1FDA5C7F" w14:textId="298C40CE" w:rsidR="00B316F7" w:rsidRDefault="00B316F7" w:rsidP="000B4347">
      <w:pPr>
        <w:pStyle w:val="NoSpacing"/>
      </w:pPr>
      <w:r>
        <w:t>The procurement process and transactions will be conducted to provide</w:t>
      </w:r>
      <w:r w:rsidR="00671EEF">
        <w:t xml:space="preserve"> free and open competition among supplies to the maximum extent possible</w:t>
      </w:r>
      <w:r w:rsidR="00651546">
        <w:t xml:space="preserve"> in compliance with standards outlined in Accounting and Audits section of this document</w:t>
      </w:r>
      <w:r w:rsidR="00671EEF">
        <w:t xml:space="preserve">. </w:t>
      </w:r>
      <w:r>
        <w:t xml:space="preserve">The ABC FD shall begin with an analysis of the need for the procurement to avoid the purchase of unnecessary items (this may include for example, an examination of lease versus purchase alternatives). The purchaser must then identify and clearly </w:t>
      </w:r>
      <w:r w:rsidR="007A52DB">
        <w:t>specify standards</w:t>
      </w:r>
      <w:r>
        <w:t xml:space="preserve"> for the goods or services to be </w:t>
      </w:r>
      <w:r w:rsidR="00BD4C50">
        <w:t>acquired and</w:t>
      </w:r>
      <w:r>
        <w:t xml:space="preserve"> seek offers where possible to obtain the best possible quality at the best available price. </w:t>
      </w:r>
    </w:p>
    <w:p w14:paraId="5DB978E9" w14:textId="2F60712A" w:rsidR="00BD4C50" w:rsidRDefault="00BD4C50" w:rsidP="000B4347">
      <w:pPr>
        <w:pStyle w:val="NoSpacing"/>
      </w:pPr>
    </w:p>
    <w:p w14:paraId="21E22F07" w14:textId="1CDCA288" w:rsidR="00BD4C50" w:rsidRDefault="00BD4C50" w:rsidP="00BD4C50">
      <w:pPr>
        <w:pStyle w:val="NoSpacing"/>
        <w:numPr>
          <w:ilvl w:val="0"/>
          <w:numId w:val="6"/>
        </w:numPr>
      </w:pPr>
      <w:r w:rsidRPr="00C02217">
        <w:rPr>
          <w:b/>
          <w:bCs/>
        </w:rPr>
        <w:t>Authority to Purchase</w:t>
      </w:r>
      <w:r>
        <w:t xml:space="preserve">. </w:t>
      </w:r>
      <w:r w:rsidR="00C02217">
        <w:t>The ABC FD Board</w:t>
      </w:r>
      <w:r w:rsidR="00AF243E">
        <w:t xml:space="preserve"> of Directors </w:t>
      </w:r>
      <w:r w:rsidR="00C02217">
        <w:t>determines the individuals by name</w:t>
      </w:r>
      <w:r w:rsidR="00AF243E">
        <w:t>d</w:t>
      </w:r>
      <w:r w:rsidR="00C02217">
        <w:t xml:space="preserve"> office who are authorized to make purchases and have a reasonable expectation for reimbursement</w:t>
      </w:r>
      <w:r w:rsidR="00AF243E">
        <w:t xml:space="preserve"> (if paid out of the individual’s pocket)</w:t>
      </w:r>
      <w:r w:rsidR="00C02217">
        <w:t xml:space="preserve"> if it is done for the benefit of </w:t>
      </w:r>
      <w:r w:rsidR="00AF243E">
        <w:t>ABC FD</w:t>
      </w:r>
      <w:r w:rsidR="008344EC">
        <w:t xml:space="preserve"> in accordance with the guidelines established by the Board.</w:t>
      </w:r>
    </w:p>
    <w:p w14:paraId="0FC2D6FE" w14:textId="7661B153" w:rsidR="006E4C59" w:rsidRDefault="006E4C59" w:rsidP="006E4C59">
      <w:pPr>
        <w:pStyle w:val="NoSpacing"/>
        <w:numPr>
          <w:ilvl w:val="1"/>
          <w:numId w:val="6"/>
        </w:numPr>
      </w:pPr>
      <w:r w:rsidRPr="006E4C59">
        <w:t xml:space="preserve">The </w:t>
      </w:r>
      <w:r w:rsidR="008344EC">
        <w:t>B</w:t>
      </w:r>
      <w:r w:rsidRPr="006E4C59">
        <w:t xml:space="preserve">oard </w:t>
      </w:r>
      <w:r w:rsidR="008344EC">
        <w:t xml:space="preserve">of Directors </w:t>
      </w:r>
      <w:r w:rsidRPr="006E4C59">
        <w:t xml:space="preserve">may delegate this responsibility </w:t>
      </w:r>
      <w:r>
        <w:t xml:space="preserve">subordinate </w:t>
      </w:r>
      <w:r w:rsidR="00764630">
        <w:t xml:space="preserve">individuals </w:t>
      </w:r>
      <w:r>
        <w:t xml:space="preserve">within the organization structure. </w:t>
      </w:r>
      <w:r w:rsidR="00764630">
        <w:t xml:space="preserve">They should receive appropriate training on the policy, process for procurement, and how to request approval for items that exceed the amount of their purchase authority. </w:t>
      </w:r>
    </w:p>
    <w:p w14:paraId="39827691" w14:textId="492E4879" w:rsidR="00764630" w:rsidRDefault="00764630" w:rsidP="006E4C59">
      <w:pPr>
        <w:pStyle w:val="NoSpacing"/>
        <w:numPr>
          <w:ilvl w:val="1"/>
          <w:numId w:val="6"/>
        </w:numPr>
      </w:pPr>
      <w:r>
        <w:t>Note: ABC FD understands the board and its officers have ultimate responsibility for their actions and continued oversight on all small purchases made by these individuals.</w:t>
      </w:r>
    </w:p>
    <w:p w14:paraId="0F9F3781" w14:textId="234BA978" w:rsidR="002E67DC" w:rsidRPr="006E4C59" w:rsidRDefault="002E67DC" w:rsidP="002E67DC">
      <w:pPr>
        <w:pStyle w:val="NoSpacing"/>
        <w:numPr>
          <w:ilvl w:val="0"/>
          <w:numId w:val="6"/>
        </w:numPr>
      </w:pPr>
      <w:r>
        <w:rPr>
          <w:b/>
          <w:bCs/>
        </w:rPr>
        <w:t>Cost Analysis.</w:t>
      </w:r>
      <w:r>
        <w:t xml:space="preserve"> A cost or price analysis shall be made and documented in the procurement files in connection with every procurement action. This analysis can be in the form of comparing price quotations received from vendors, published market </w:t>
      </w:r>
      <w:r w:rsidR="005D0E7B">
        <w:t>prices,</w:t>
      </w:r>
      <w:r w:rsidR="00F566EF">
        <w:t xml:space="preserve"> and evaluating price reductions through discounts and other vendor cost-saving tools to the ABC FD.</w:t>
      </w:r>
    </w:p>
    <w:p w14:paraId="6E851B70" w14:textId="2E3C25FA" w:rsidR="006E4C59" w:rsidRDefault="00123492" w:rsidP="006E4C59">
      <w:pPr>
        <w:pStyle w:val="NoSpacing"/>
        <w:numPr>
          <w:ilvl w:val="0"/>
          <w:numId w:val="6"/>
        </w:numPr>
      </w:pPr>
      <w:r>
        <w:rPr>
          <w:b/>
          <w:bCs/>
        </w:rPr>
        <w:t xml:space="preserve">Recurring Payments. </w:t>
      </w:r>
      <w:r>
        <w:t xml:space="preserve">All contracts involving </w:t>
      </w:r>
      <w:r w:rsidR="008F344C">
        <w:t xml:space="preserve">any </w:t>
      </w:r>
      <w:r>
        <w:t xml:space="preserve">recurring payments require </w:t>
      </w:r>
      <w:r w:rsidR="006E4C59">
        <w:t>board approval</w:t>
      </w:r>
      <w:r w:rsidR="00E068CA">
        <w:t xml:space="preserve"> at the stated amount or schedule.</w:t>
      </w:r>
      <w:r w:rsidR="006E4C59">
        <w:t xml:space="preserve"> The </w:t>
      </w:r>
      <w:r w:rsidR="006E4C59" w:rsidRPr="006E4C59">
        <w:t xml:space="preserve">rationale is </w:t>
      </w:r>
      <w:r w:rsidR="006E4C59">
        <w:t xml:space="preserve">the board must account for </w:t>
      </w:r>
      <w:r w:rsidR="005D0E7B">
        <w:t xml:space="preserve">all existing </w:t>
      </w:r>
      <w:r w:rsidR="002E67DC">
        <w:t>recurring</w:t>
      </w:r>
      <w:r w:rsidR="006E4C59">
        <w:t xml:space="preserve"> encumbrances and determine the effect of the recurring</w:t>
      </w:r>
      <w:r w:rsidR="005D0E7B">
        <w:t xml:space="preserve"> contract </w:t>
      </w:r>
      <w:r w:rsidR="006E4C59">
        <w:t>to the approved budget</w:t>
      </w:r>
      <w:r w:rsidR="00671EEF">
        <w:t xml:space="preserve"> for the current year and its </w:t>
      </w:r>
      <w:r w:rsidR="005D0E7B">
        <w:t>effect</w:t>
      </w:r>
      <w:r w:rsidR="00671EEF">
        <w:t xml:space="preserve"> on th</w:t>
      </w:r>
      <w:r w:rsidR="005D0E7B">
        <w:t xml:space="preserve">e ABD FD </w:t>
      </w:r>
      <w:r w:rsidR="00671EEF">
        <w:t>ten-year financial plan.</w:t>
      </w:r>
    </w:p>
    <w:p w14:paraId="79F6B5CF" w14:textId="5CF55D1B" w:rsidR="00E068CA" w:rsidRDefault="00E068CA" w:rsidP="00E068CA">
      <w:pPr>
        <w:pStyle w:val="NoSpacing"/>
        <w:numPr>
          <w:ilvl w:val="1"/>
          <w:numId w:val="6"/>
        </w:numPr>
      </w:pPr>
      <w:r>
        <w:rPr>
          <w:b/>
          <w:bCs/>
        </w:rPr>
        <w:t>Variances.</w:t>
      </w:r>
      <w:r>
        <w:t xml:space="preserve"> ABC FD will review and approve any change in recurring </w:t>
      </w:r>
      <w:r w:rsidR="00B922A9">
        <w:t>charges</w:t>
      </w:r>
      <w:r>
        <w:t xml:space="preserve"> which varies by 10%, unless prior approval was </w:t>
      </w:r>
      <w:r w:rsidR="00E638C8">
        <w:t>granted based</w:t>
      </w:r>
      <w:r>
        <w:t xml:space="preserve"> </w:t>
      </w:r>
      <w:r w:rsidR="00E638C8">
        <w:t xml:space="preserve">on </w:t>
      </w:r>
      <w:r>
        <w:t>a payment schedule</w:t>
      </w:r>
      <w:r w:rsidR="00E638C8">
        <w:t xml:space="preserve">, </w:t>
      </w:r>
      <w:r w:rsidR="00B922A9">
        <w:t xml:space="preserve">or other </w:t>
      </w:r>
      <w:r w:rsidR="00776877">
        <w:t xml:space="preserve">document receiving </w:t>
      </w:r>
      <w:r w:rsidR="00B922A9">
        <w:t>board approv</w:t>
      </w:r>
      <w:r w:rsidR="00776877">
        <w:t>al.</w:t>
      </w:r>
    </w:p>
    <w:p w14:paraId="1F0D9534" w14:textId="669D69DF" w:rsidR="00E068CA" w:rsidRDefault="00E068CA" w:rsidP="00E068CA">
      <w:pPr>
        <w:pStyle w:val="NoSpacing"/>
        <w:numPr>
          <w:ilvl w:val="1"/>
          <w:numId w:val="6"/>
        </w:numPr>
      </w:pPr>
      <w:r>
        <w:rPr>
          <w:b/>
          <w:bCs/>
        </w:rPr>
        <w:t>Auto-</w:t>
      </w:r>
      <w:r>
        <w:t>Pay.</w:t>
      </w:r>
      <w:r w:rsidR="00E638C8">
        <w:t xml:space="preserve"> ABC FD will not permit a vendor to automatically charge any ABC FD bank card, checking account, or other financial currency without human interaction. Rationale: This avoids the frustration and time-consuming process of overcharges or mega charge to your account.</w:t>
      </w:r>
    </w:p>
    <w:p w14:paraId="3FF36D26" w14:textId="4633DF44" w:rsidR="000E3894" w:rsidRPr="000E3894" w:rsidRDefault="000E3894" w:rsidP="000E3894">
      <w:pPr>
        <w:pStyle w:val="ListParagraph"/>
        <w:numPr>
          <w:ilvl w:val="0"/>
          <w:numId w:val="16"/>
        </w:numPr>
        <w:spacing w:after="0" w:line="240" w:lineRule="auto"/>
        <w:contextualSpacing w:val="0"/>
        <w:rPr>
          <w:rFonts w:eastAsia="Times New Roman"/>
        </w:rPr>
      </w:pPr>
      <w:r>
        <w:rPr>
          <w:b/>
          <w:bCs/>
        </w:rPr>
        <w:t xml:space="preserve">Exception: </w:t>
      </w:r>
      <w:r>
        <w:rPr>
          <w:rFonts w:eastAsia="Times New Roman"/>
        </w:rPr>
        <w:t>Auto Drafts for debt service for fleet, real-estate, and equipment are permissible.</w:t>
      </w:r>
    </w:p>
    <w:p w14:paraId="09AE1DE3" w14:textId="2E4797C7" w:rsidR="00C02217" w:rsidRDefault="006E4C59" w:rsidP="00AF243E">
      <w:pPr>
        <w:pStyle w:val="NoSpacing"/>
        <w:numPr>
          <w:ilvl w:val="0"/>
          <w:numId w:val="6"/>
        </w:numPr>
        <w:rPr>
          <w:b/>
          <w:bCs/>
        </w:rPr>
      </w:pPr>
      <w:r>
        <w:rPr>
          <w:b/>
          <w:bCs/>
        </w:rPr>
        <w:t xml:space="preserve">Small </w:t>
      </w:r>
      <w:r w:rsidR="00AF243E" w:rsidRPr="00AF243E">
        <w:rPr>
          <w:b/>
          <w:bCs/>
        </w:rPr>
        <w:t>Purchase Amounts.</w:t>
      </w:r>
      <w:r w:rsidR="00123492">
        <w:rPr>
          <w:b/>
          <w:bCs/>
        </w:rPr>
        <w:t xml:space="preserve"> </w:t>
      </w:r>
      <w:r w:rsidR="00C60D42">
        <w:rPr>
          <w:b/>
          <w:bCs/>
        </w:rPr>
        <w:t xml:space="preserve">NOTE: </w:t>
      </w:r>
      <w:r w:rsidR="00C60D42" w:rsidRPr="00C60D42">
        <w:rPr>
          <w:b/>
          <w:bCs/>
          <w:highlight w:val="lightGray"/>
        </w:rPr>
        <w:t xml:space="preserve">This section is a sample. Dollar amounts and </w:t>
      </w:r>
      <w:r w:rsidR="00C60D42">
        <w:rPr>
          <w:b/>
          <w:bCs/>
          <w:highlight w:val="lightGray"/>
        </w:rPr>
        <w:t xml:space="preserve">the </w:t>
      </w:r>
      <w:r w:rsidR="00C60D42" w:rsidRPr="00C60D42">
        <w:rPr>
          <w:b/>
          <w:bCs/>
          <w:highlight w:val="lightGray"/>
        </w:rPr>
        <w:t xml:space="preserve">process are determined by the local </w:t>
      </w:r>
      <w:r w:rsidR="00C60D42">
        <w:rPr>
          <w:b/>
          <w:bCs/>
          <w:highlight w:val="lightGray"/>
        </w:rPr>
        <w:t>emergency service organization (ESO)</w:t>
      </w:r>
      <w:r w:rsidR="00C60D42" w:rsidRPr="00C60D42">
        <w:rPr>
          <w:b/>
          <w:bCs/>
          <w:highlight w:val="lightGray"/>
        </w:rPr>
        <w:t>.</w:t>
      </w:r>
      <w:r w:rsidR="00C60D42">
        <w:rPr>
          <w:b/>
          <w:bCs/>
        </w:rPr>
        <w:t xml:space="preserve"> </w:t>
      </w:r>
    </w:p>
    <w:p w14:paraId="3703BF3A" w14:textId="31E064A7" w:rsidR="00123492" w:rsidRDefault="006E4C59" w:rsidP="00AF243E">
      <w:pPr>
        <w:pStyle w:val="NoSpacing"/>
        <w:numPr>
          <w:ilvl w:val="1"/>
          <w:numId w:val="6"/>
        </w:numPr>
        <w:rPr>
          <w:b/>
          <w:bCs/>
        </w:rPr>
      </w:pPr>
      <w:r>
        <w:rPr>
          <w:b/>
          <w:bCs/>
        </w:rPr>
        <w:t>Under $150</w:t>
      </w:r>
      <w:r w:rsidR="00B64373">
        <w:rPr>
          <w:b/>
          <w:bCs/>
        </w:rPr>
        <w:t xml:space="preserve">. </w:t>
      </w:r>
    </w:p>
    <w:p w14:paraId="7B3B8CA7" w14:textId="7F5CE7B7" w:rsidR="006E4C59" w:rsidRDefault="006E4C59" w:rsidP="00AF243E">
      <w:pPr>
        <w:pStyle w:val="NoSpacing"/>
        <w:numPr>
          <w:ilvl w:val="1"/>
          <w:numId w:val="6"/>
        </w:numPr>
        <w:rPr>
          <w:b/>
          <w:bCs/>
        </w:rPr>
      </w:pPr>
      <w:r>
        <w:rPr>
          <w:b/>
          <w:bCs/>
        </w:rPr>
        <w:t>$150 to $500</w:t>
      </w:r>
    </w:p>
    <w:p w14:paraId="02EAB2D9" w14:textId="75FD57E4" w:rsidR="00123492" w:rsidRDefault="00123492" w:rsidP="00AF243E">
      <w:pPr>
        <w:pStyle w:val="NoSpacing"/>
        <w:numPr>
          <w:ilvl w:val="1"/>
          <w:numId w:val="6"/>
        </w:numPr>
        <w:rPr>
          <w:b/>
          <w:bCs/>
        </w:rPr>
      </w:pPr>
      <w:r>
        <w:rPr>
          <w:b/>
          <w:bCs/>
        </w:rPr>
        <w:t>$500 to $9,999</w:t>
      </w:r>
    </w:p>
    <w:p w14:paraId="711E5950" w14:textId="6BF1225C" w:rsidR="00AF243E" w:rsidRDefault="00123492" w:rsidP="00AF243E">
      <w:pPr>
        <w:pStyle w:val="NoSpacing"/>
        <w:numPr>
          <w:ilvl w:val="1"/>
          <w:numId w:val="6"/>
        </w:numPr>
        <w:rPr>
          <w:b/>
          <w:bCs/>
        </w:rPr>
      </w:pPr>
      <w:r>
        <w:rPr>
          <w:b/>
          <w:bCs/>
        </w:rPr>
        <w:t>Over $10,000.</w:t>
      </w:r>
    </w:p>
    <w:p w14:paraId="1CC026A0" w14:textId="12967DB4" w:rsidR="00D82444" w:rsidRDefault="00D82444" w:rsidP="00D82444">
      <w:pPr>
        <w:pStyle w:val="NoSpacing"/>
        <w:rPr>
          <w:b/>
          <w:bCs/>
        </w:rPr>
      </w:pPr>
    </w:p>
    <w:p w14:paraId="55074AD3" w14:textId="77777777" w:rsidR="00744E19" w:rsidRDefault="00744E19" w:rsidP="00D82444">
      <w:pPr>
        <w:pStyle w:val="NoSpacing"/>
        <w:rPr>
          <w:b/>
          <w:bCs/>
        </w:rPr>
      </w:pPr>
    </w:p>
    <w:p w14:paraId="6ECE614E" w14:textId="77777777" w:rsidR="00744E19" w:rsidRDefault="00744E19" w:rsidP="00D82444">
      <w:pPr>
        <w:pStyle w:val="NoSpacing"/>
        <w:rPr>
          <w:b/>
          <w:bCs/>
        </w:rPr>
      </w:pPr>
    </w:p>
    <w:p w14:paraId="574B76A0" w14:textId="77777777" w:rsidR="00744E19" w:rsidRDefault="00744E19" w:rsidP="00D82444">
      <w:pPr>
        <w:pStyle w:val="NoSpacing"/>
        <w:rPr>
          <w:b/>
          <w:bCs/>
        </w:rPr>
      </w:pPr>
    </w:p>
    <w:p w14:paraId="388FEA6C" w14:textId="77777777" w:rsidR="00744E19" w:rsidRDefault="00744E19" w:rsidP="00D82444">
      <w:pPr>
        <w:pStyle w:val="NoSpacing"/>
        <w:rPr>
          <w:b/>
          <w:bCs/>
        </w:rPr>
      </w:pPr>
    </w:p>
    <w:p w14:paraId="00AD40DB" w14:textId="77777777" w:rsidR="00744E19" w:rsidRDefault="00744E19" w:rsidP="00D82444">
      <w:pPr>
        <w:pStyle w:val="NoSpacing"/>
        <w:rPr>
          <w:b/>
          <w:bCs/>
        </w:rPr>
      </w:pPr>
    </w:p>
    <w:p w14:paraId="6E79E679" w14:textId="77777777" w:rsidR="00744E19" w:rsidRDefault="00744E19" w:rsidP="00D82444">
      <w:pPr>
        <w:pStyle w:val="NoSpacing"/>
        <w:rPr>
          <w:b/>
          <w:bCs/>
        </w:rPr>
      </w:pPr>
    </w:p>
    <w:p w14:paraId="326110FF" w14:textId="119DD17A" w:rsidR="00D82444" w:rsidRDefault="00D82444" w:rsidP="00D82444">
      <w:pPr>
        <w:pStyle w:val="NoSpacing"/>
        <w:rPr>
          <w:b/>
          <w:bCs/>
        </w:rPr>
      </w:pPr>
      <w:r>
        <w:rPr>
          <w:b/>
          <w:bCs/>
        </w:rPr>
        <w:t>Contract Administration</w:t>
      </w:r>
    </w:p>
    <w:p w14:paraId="57B54B62" w14:textId="6119C30B" w:rsidR="00D82444" w:rsidRDefault="00D82444" w:rsidP="00D82444">
      <w:pPr>
        <w:pStyle w:val="NoSpacing"/>
        <w:rPr>
          <w:b/>
          <w:bCs/>
        </w:rPr>
      </w:pPr>
    </w:p>
    <w:p w14:paraId="310C42DF" w14:textId="0D94F9EB" w:rsidR="00943AF3" w:rsidRDefault="00943AF3" w:rsidP="00D82444">
      <w:pPr>
        <w:pStyle w:val="NoSpacing"/>
      </w:pPr>
      <w:r>
        <w:t>The ABC FD utilizes a contract administration process to ensure proper oversight and management of the procurement of goods and services.</w:t>
      </w:r>
    </w:p>
    <w:p w14:paraId="27446984" w14:textId="0690A8D3" w:rsidR="00943AF3" w:rsidRDefault="00943AF3" w:rsidP="00D82444">
      <w:pPr>
        <w:pStyle w:val="NoSpacing"/>
      </w:pPr>
    </w:p>
    <w:p w14:paraId="6EB7AB74" w14:textId="7A38FBD3" w:rsidR="004E28EF" w:rsidRDefault="00943AF3" w:rsidP="00D82444">
      <w:pPr>
        <w:pStyle w:val="NoSpacing"/>
        <w:numPr>
          <w:ilvl w:val="0"/>
          <w:numId w:val="8"/>
        </w:numPr>
      </w:pPr>
      <w:r w:rsidRPr="00943AF3">
        <w:rPr>
          <w:b/>
          <w:bCs/>
        </w:rPr>
        <w:t>Prior to the Purchase.</w:t>
      </w:r>
      <w:r>
        <w:t xml:space="preserve"> A </w:t>
      </w:r>
      <w:r w:rsidR="004E28EF">
        <w:t xml:space="preserve">purchase order request or </w:t>
      </w:r>
      <w:r>
        <w:t xml:space="preserve">voucher </w:t>
      </w:r>
      <w:r w:rsidR="004E28EF">
        <w:t>must accompany supporting documentation The minimum required procurement records must clearly show how the ABD FD:</w:t>
      </w:r>
    </w:p>
    <w:p w14:paraId="3C671004" w14:textId="43350FC5" w:rsidR="004E28EF" w:rsidRPr="00D5536F" w:rsidRDefault="004E28EF" w:rsidP="004E28EF">
      <w:pPr>
        <w:pStyle w:val="NoSpacing"/>
        <w:numPr>
          <w:ilvl w:val="1"/>
          <w:numId w:val="8"/>
        </w:numPr>
      </w:pPr>
      <w:r w:rsidRPr="00D5536F">
        <w:t>Obtained price sampling for small purchases</w:t>
      </w:r>
    </w:p>
    <w:p w14:paraId="65AAC1EB" w14:textId="4681C827" w:rsidR="004E28EF" w:rsidRPr="00D5536F" w:rsidRDefault="004E28EF" w:rsidP="004E28EF">
      <w:pPr>
        <w:pStyle w:val="NoSpacing"/>
        <w:numPr>
          <w:ilvl w:val="1"/>
          <w:numId w:val="8"/>
        </w:numPr>
      </w:pPr>
      <w:r w:rsidRPr="00D5536F">
        <w:t>Selected the method of procurement and the type of contract to be used</w:t>
      </w:r>
    </w:p>
    <w:p w14:paraId="7BE852E3" w14:textId="5D6FFA73" w:rsidR="004E28EF" w:rsidRPr="00D5536F" w:rsidRDefault="004E28EF" w:rsidP="004E28EF">
      <w:pPr>
        <w:pStyle w:val="NoSpacing"/>
        <w:numPr>
          <w:ilvl w:val="1"/>
          <w:numId w:val="8"/>
        </w:numPr>
      </w:pPr>
      <w:r w:rsidRPr="00D5536F">
        <w:t>Evaluate</w:t>
      </w:r>
      <w:r w:rsidR="004A129E">
        <w:t>d</w:t>
      </w:r>
      <w:r w:rsidRPr="00D5536F">
        <w:t xml:space="preserve"> whether to accept or reject bids and rationale</w:t>
      </w:r>
    </w:p>
    <w:p w14:paraId="386DA49F" w14:textId="70E8D881" w:rsidR="004E28EF" w:rsidRPr="00D5536F" w:rsidRDefault="00D5536F" w:rsidP="004E28EF">
      <w:pPr>
        <w:pStyle w:val="NoSpacing"/>
        <w:numPr>
          <w:ilvl w:val="1"/>
          <w:numId w:val="8"/>
        </w:numPr>
      </w:pPr>
      <w:r w:rsidRPr="00D5536F">
        <w:t>Identi</w:t>
      </w:r>
      <w:r w:rsidR="004A129E">
        <w:t>fied</w:t>
      </w:r>
      <w:r w:rsidRPr="00D5536F">
        <w:t xml:space="preserve"> the basis for the purchase recommendation – best price is self-explanatory. However, a better quality of product, superior warranty, or </w:t>
      </w:r>
      <w:r w:rsidR="007D2400" w:rsidRPr="00D5536F">
        <w:t>sole source</w:t>
      </w:r>
      <w:r w:rsidRPr="00D5536F">
        <w:t xml:space="preserve"> </w:t>
      </w:r>
      <w:r w:rsidR="00807CDC">
        <w:t xml:space="preserve">vendor </w:t>
      </w:r>
      <w:r w:rsidRPr="00D5536F">
        <w:t>should be explained in detail</w:t>
      </w:r>
    </w:p>
    <w:p w14:paraId="1077E8EF" w14:textId="77777777" w:rsidR="004E28EF" w:rsidRDefault="004E28EF" w:rsidP="00D5536F">
      <w:pPr>
        <w:pStyle w:val="NoSpacing"/>
        <w:ind w:left="720"/>
      </w:pPr>
    </w:p>
    <w:p w14:paraId="557CF4AC" w14:textId="29B6DC00" w:rsidR="007D2400" w:rsidRDefault="00D5536F" w:rsidP="00D82444">
      <w:pPr>
        <w:pStyle w:val="NoSpacing"/>
        <w:numPr>
          <w:ilvl w:val="0"/>
          <w:numId w:val="8"/>
        </w:numPr>
      </w:pPr>
      <w:r w:rsidRPr="00D5536F">
        <w:rPr>
          <w:b/>
          <w:bCs/>
        </w:rPr>
        <w:t>Works in Progress, Delivery</w:t>
      </w:r>
      <w:r w:rsidR="007D2400">
        <w:rPr>
          <w:b/>
          <w:bCs/>
        </w:rPr>
        <w:t>,</w:t>
      </w:r>
      <w:r w:rsidRPr="00D5536F">
        <w:rPr>
          <w:b/>
          <w:bCs/>
        </w:rPr>
        <w:t xml:space="preserve"> and Completion.</w:t>
      </w:r>
      <w:r>
        <w:t xml:space="preserve"> </w:t>
      </w:r>
      <w:r w:rsidR="00D82444" w:rsidRPr="00D82444">
        <w:t>The ABC FD</w:t>
      </w:r>
      <w:r w:rsidR="00D82444">
        <w:t xml:space="preserve"> evaluates contractor performance including, but not limited to, whether contractors have met the terms, conditions</w:t>
      </w:r>
      <w:r w:rsidR="00AE7848">
        <w:t>,</w:t>
      </w:r>
      <w:r w:rsidR="00D82444">
        <w:t xml:space="preserve"> and specifications of the contract. This may include progress inspections, interim products, inspections of goods delivered and/or services provided, and other such methods that provide assurance the good or services are delivered and completed within the scope of the contract.</w:t>
      </w:r>
    </w:p>
    <w:p w14:paraId="6722A71E" w14:textId="77777777" w:rsidR="00F71287" w:rsidRDefault="00F71287" w:rsidP="00F71287">
      <w:pPr>
        <w:pStyle w:val="NoSpacing"/>
        <w:ind w:left="720"/>
      </w:pPr>
    </w:p>
    <w:p w14:paraId="24937163" w14:textId="77777777" w:rsidR="009E3314" w:rsidRPr="00F71287" w:rsidRDefault="004A129E" w:rsidP="004A129E">
      <w:pPr>
        <w:pStyle w:val="NoSpacing"/>
        <w:numPr>
          <w:ilvl w:val="1"/>
          <w:numId w:val="8"/>
        </w:numPr>
      </w:pPr>
      <w:r w:rsidRPr="00F71287">
        <w:t xml:space="preserve">Inspections </w:t>
      </w:r>
      <w:r w:rsidR="009E3314" w:rsidRPr="00F71287">
        <w:t xml:space="preserve">for damage. Goods received by shipment or other delivery means shall by inspected immediately or as soon as reasonably practicable thereafter. </w:t>
      </w:r>
    </w:p>
    <w:p w14:paraId="181EED3C" w14:textId="10885076" w:rsidR="004A129E" w:rsidRPr="00F71287" w:rsidRDefault="009E3314" w:rsidP="004A129E">
      <w:pPr>
        <w:pStyle w:val="NoSpacing"/>
        <w:numPr>
          <w:ilvl w:val="1"/>
          <w:numId w:val="8"/>
        </w:numPr>
      </w:pPr>
      <w:r w:rsidRPr="00F71287">
        <w:t xml:space="preserve">The receipt, packing slip, or delivery ticket should have a notation that all good were </w:t>
      </w:r>
      <w:r w:rsidR="00E100B0">
        <w:t xml:space="preserve">inspected </w:t>
      </w:r>
      <w:r w:rsidRPr="00F71287">
        <w:t>and function as expected</w:t>
      </w:r>
      <w:r w:rsidR="00E100B0">
        <w:t>. The individuals inspecting and testing the good should sign the ABC paperwork and submit to the treasurer</w:t>
      </w:r>
      <w:r w:rsidRPr="00F71287">
        <w:t xml:space="preserve"> prior to payment being released.</w:t>
      </w:r>
    </w:p>
    <w:p w14:paraId="44287E43" w14:textId="441B19DE" w:rsidR="00E100B0" w:rsidRPr="00F71287" w:rsidRDefault="009E3314" w:rsidP="00E100B0">
      <w:pPr>
        <w:pStyle w:val="NoSpacing"/>
        <w:numPr>
          <w:ilvl w:val="1"/>
          <w:numId w:val="8"/>
        </w:numPr>
      </w:pPr>
      <w:r w:rsidRPr="00F71287">
        <w:t xml:space="preserve">All equipment must be identified by asset tag and recorded </w:t>
      </w:r>
      <w:r w:rsidR="00F71287" w:rsidRPr="00F71287">
        <w:t xml:space="preserve">on </w:t>
      </w:r>
      <w:r w:rsidRPr="00F71287">
        <w:t>an equipment schedule</w:t>
      </w:r>
      <w:r w:rsidR="00E100B0">
        <w:t xml:space="preserve"> before being placed in service.</w:t>
      </w:r>
    </w:p>
    <w:p w14:paraId="53B13EF6" w14:textId="1BD84369" w:rsidR="009E3314" w:rsidRPr="00F71287" w:rsidRDefault="009E3314" w:rsidP="004A129E">
      <w:pPr>
        <w:pStyle w:val="NoSpacing"/>
        <w:numPr>
          <w:ilvl w:val="1"/>
          <w:numId w:val="8"/>
        </w:numPr>
      </w:pPr>
      <w:r w:rsidRPr="00F71287">
        <w:t>Other goods should be entered into an inventory list.</w:t>
      </w:r>
    </w:p>
    <w:p w14:paraId="7615352F" w14:textId="26A631AE" w:rsidR="004A129E" w:rsidRDefault="004A129E" w:rsidP="004A129E">
      <w:pPr>
        <w:pStyle w:val="NoSpacing"/>
      </w:pPr>
    </w:p>
    <w:p w14:paraId="50CC9F60" w14:textId="46FDBA6E" w:rsidR="004A129E" w:rsidRDefault="00E100B0" w:rsidP="004A129E">
      <w:pPr>
        <w:pStyle w:val="NoSpacing"/>
        <w:numPr>
          <w:ilvl w:val="0"/>
          <w:numId w:val="8"/>
        </w:numPr>
      </w:pPr>
      <w:r w:rsidRPr="00E100B0">
        <w:rPr>
          <w:b/>
          <w:bCs/>
        </w:rPr>
        <w:t>Procurement of goods or services $10,000 or higher</w:t>
      </w:r>
      <w:r>
        <w:t xml:space="preserve">. </w:t>
      </w:r>
      <w:r w:rsidR="00CF1366">
        <w:t>To avoid potential conflicts, acceptance of goods or services should be reviewed by (4) different individuals prior to executing the acceptance document.</w:t>
      </w:r>
    </w:p>
    <w:p w14:paraId="0EE5DA8B" w14:textId="77777777" w:rsidR="00CF1366" w:rsidRDefault="00CF1366" w:rsidP="00CF1366">
      <w:pPr>
        <w:pStyle w:val="NoSpacing"/>
        <w:ind w:left="720"/>
      </w:pPr>
    </w:p>
    <w:p w14:paraId="30A5F0CA" w14:textId="248C4C21" w:rsidR="00CF1366" w:rsidRPr="00CF1366" w:rsidRDefault="00CF1366" w:rsidP="00CF1366">
      <w:pPr>
        <w:pStyle w:val="NoSpacing"/>
        <w:numPr>
          <w:ilvl w:val="1"/>
          <w:numId w:val="8"/>
        </w:numPr>
      </w:pPr>
      <w:r w:rsidRPr="00CF1366">
        <w:t xml:space="preserve">The individual making the </w:t>
      </w:r>
      <w:r>
        <w:t xml:space="preserve">original </w:t>
      </w:r>
      <w:r w:rsidRPr="00CF1366">
        <w:t>request</w:t>
      </w:r>
    </w:p>
    <w:p w14:paraId="3E5A2B2C" w14:textId="45AC05DD" w:rsidR="00CF1366" w:rsidRPr="00CF1366" w:rsidRDefault="00CF1366" w:rsidP="00CF1366">
      <w:pPr>
        <w:pStyle w:val="NoSpacing"/>
        <w:numPr>
          <w:ilvl w:val="1"/>
          <w:numId w:val="8"/>
        </w:numPr>
      </w:pPr>
      <w:r w:rsidRPr="00CF1366">
        <w:t>An administrative officer</w:t>
      </w:r>
    </w:p>
    <w:p w14:paraId="7369BE2F" w14:textId="6893F747" w:rsidR="00CF1366" w:rsidRPr="00CF1366" w:rsidRDefault="00CF1366" w:rsidP="00CF1366">
      <w:pPr>
        <w:pStyle w:val="NoSpacing"/>
        <w:numPr>
          <w:ilvl w:val="1"/>
          <w:numId w:val="8"/>
        </w:numPr>
      </w:pPr>
      <w:r w:rsidRPr="00CF1366">
        <w:t>An operations officer</w:t>
      </w:r>
    </w:p>
    <w:p w14:paraId="0F8247C5" w14:textId="71D0A7E9" w:rsidR="00CF1366" w:rsidRPr="00CF1366" w:rsidRDefault="00CF1366" w:rsidP="00CF1366">
      <w:pPr>
        <w:pStyle w:val="NoSpacing"/>
        <w:numPr>
          <w:ilvl w:val="1"/>
          <w:numId w:val="8"/>
        </w:numPr>
      </w:pPr>
      <w:r w:rsidRPr="00CF1366">
        <w:t>A board member</w:t>
      </w:r>
    </w:p>
    <w:p w14:paraId="345C7209" w14:textId="47A9BB22" w:rsidR="00D82444" w:rsidRDefault="00D82444" w:rsidP="007D2400">
      <w:pPr>
        <w:pStyle w:val="NoSpacing"/>
        <w:ind w:left="720"/>
      </w:pPr>
      <w:r>
        <w:t xml:space="preserve"> </w:t>
      </w:r>
    </w:p>
    <w:p w14:paraId="15995A2B" w14:textId="2EAA1175" w:rsidR="00D5536F" w:rsidRDefault="00D5536F" w:rsidP="00D82444">
      <w:pPr>
        <w:pStyle w:val="NoSpacing"/>
        <w:numPr>
          <w:ilvl w:val="0"/>
          <w:numId w:val="8"/>
        </w:numPr>
      </w:pPr>
      <w:r>
        <w:rPr>
          <w:b/>
          <w:bCs/>
        </w:rPr>
        <w:t>Storage of Records.</w:t>
      </w:r>
      <w:r>
        <w:t xml:space="preserve"> </w:t>
      </w:r>
    </w:p>
    <w:p w14:paraId="4D6C71F8" w14:textId="54E34271" w:rsidR="00D5536F" w:rsidRDefault="00D5536F" w:rsidP="00D5536F">
      <w:pPr>
        <w:pStyle w:val="NoSpacing"/>
        <w:numPr>
          <w:ilvl w:val="1"/>
          <w:numId w:val="8"/>
        </w:numPr>
      </w:pPr>
      <w:r>
        <w:t xml:space="preserve">All procurement documents are to be </w:t>
      </w:r>
      <w:r w:rsidR="00CC0F20">
        <w:t xml:space="preserve">stored manually, or electronically on company owned computers and servers. </w:t>
      </w:r>
    </w:p>
    <w:p w14:paraId="2D78CDFB" w14:textId="4F0EAF16" w:rsidR="00CC0F20" w:rsidRDefault="00CC0F20" w:rsidP="00D5536F">
      <w:pPr>
        <w:pStyle w:val="NoSpacing"/>
        <w:numPr>
          <w:ilvl w:val="1"/>
          <w:numId w:val="8"/>
        </w:numPr>
      </w:pPr>
      <w:r>
        <w:t xml:space="preserve">All procurement documents are to be stored for a period of seven years from the date of payment, or as otherwise required by manufacturer warranty, grant makers, donors, relief association bylaws and guidelines, municipal requirements, or other industry best practices. </w:t>
      </w:r>
    </w:p>
    <w:p w14:paraId="32BE200D" w14:textId="023522DB" w:rsidR="006464EF" w:rsidRDefault="00D42082" w:rsidP="006464EF">
      <w:pPr>
        <w:pStyle w:val="NoSpacing"/>
        <w:numPr>
          <w:ilvl w:val="1"/>
          <w:numId w:val="8"/>
        </w:numPr>
      </w:pPr>
      <w:r>
        <w:t xml:space="preserve">Primary responsibility rests with the treasurer of the </w:t>
      </w:r>
      <w:r w:rsidR="00A3467F">
        <w:t>ABC FD.</w:t>
      </w:r>
    </w:p>
    <w:p w14:paraId="4B86E806" w14:textId="77777777" w:rsidR="00DA7692" w:rsidRDefault="00DA7692" w:rsidP="00DA7692">
      <w:pPr>
        <w:pStyle w:val="NoSpacing"/>
        <w:ind w:left="1440"/>
      </w:pPr>
    </w:p>
    <w:p w14:paraId="7145DF66" w14:textId="77777777" w:rsidR="00DC3FE4" w:rsidRPr="00DC3FE4" w:rsidRDefault="00DC3FE4" w:rsidP="006464EF">
      <w:pPr>
        <w:pStyle w:val="NoSpacing"/>
        <w:numPr>
          <w:ilvl w:val="0"/>
          <w:numId w:val="8"/>
        </w:numPr>
        <w:rPr>
          <w:b/>
        </w:rPr>
      </w:pPr>
      <w:r w:rsidRPr="00DC3FE4">
        <w:rPr>
          <w:rFonts w:eastAsia="Times New Roman"/>
          <w:b/>
        </w:rPr>
        <w:t>Utilization of State and Local Contracts</w:t>
      </w:r>
    </w:p>
    <w:p w14:paraId="6D4837E2" w14:textId="11801E6E" w:rsidR="006464EF" w:rsidRPr="00DA7692" w:rsidRDefault="00DF6BEE" w:rsidP="00DC3FE4">
      <w:pPr>
        <w:pStyle w:val="NoSpacing"/>
        <w:numPr>
          <w:ilvl w:val="1"/>
          <w:numId w:val="8"/>
        </w:numPr>
      </w:pPr>
      <w:r w:rsidRPr="006464EF">
        <w:rPr>
          <w:rFonts w:eastAsia="Times New Roman"/>
        </w:rPr>
        <w:t>A</w:t>
      </w:r>
      <w:r w:rsidR="006464EF">
        <w:rPr>
          <w:rFonts w:eastAsia="Times New Roman"/>
        </w:rPr>
        <w:t>BC FD may purchase products via s</w:t>
      </w:r>
      <w:r w:rsidRPr="006464EF">
        <w:rPr>
          <w:rFonts w:eastAsia="Times New Roman"/>
        </w:rPr>
        <w:t xml:space="preserve">tate and </w:t>
      </w:r>
      <w:r w:rsidR="006464EF">
        <w:rPr>
          <w:rFonts w:eastAsia="Times New Roman"/>
        </w:rPr>
        <w:t>l</w:t>
      </w:r>
      <w:r w:rsidRPr="006464EF">
        <w:rPr>
          <w:rFonts w:eastAsia="Times New Roman"/>
        </w:rPr>
        <w:t xml:space="preserve">ocal </w:t>
      </w:r>
      <w:r w:rsidR="006464EF">
        <w:rPr>
          <w:rFonts w:eastAsia="Times New Roman"/>
        </w:rPr>
        <w:t>g</w:t>
      </w:r>
      <w:r w:rsidRPr="006464EF">
        <w:rPr>
          <w:rFonts w:eastAsia="Times New Roman"/>
        </w:rPr>
        <w:t>overnment purchase contracts</w:t>
      </w:r>
      <w:r w:rsidR="006464EF">
        <w:rPr>
          <w:rFonts w:eastAsia="Times New Roman"/>
        </w:rPr>
        <w:t>.</w:t>
      </w:r>
    </w:p>
    <w:p w14:paraId="7B1C09D2" w14:textId="77777777" w:rsidR="00DA7692" w:rsidRPr="006464EF" w:rsidRDefault="00DA7692" w:rsidP="00DA7692">
      <w:pPr>
        <w:pStyle w:val="NoSpacing"/>
        <w:ind w:left="1440"/>
      </w:pPr>
    </w:p>
    <w:p w14:paraId="08D129A9" w14:textId="77777777" w:rsidR="00DC3FE4" w:rsidRPr="00DA7692" w:rsidRDefault="00DC3FE4" w:rsidP="006464EF">
      <w:pPr>
        <w:pStyle w:val="NoSpacing"/>
        <w:numPr>
          <w:ilvl w:val="0"/>
          <w:numId w:val="8"/>
        </w:numPr>
        <w:rPr>
          <w:b/>
        </w:rPr>
      </w:pPr>
      <w:r w:rsidRPr="00DA7692">
        <w:rPr>
          <w:rFonts w:eastAsia="Times New Roman"/>
          <w:b/>
        </w:rPr>
        <w:t>Emergency Purchases</w:t>
      </w:r>
    </w:p>
    <w:p w14:paraId="27BC7081" w14:textId="4895D7D5" w:rsidR="00DF6BEE" w:rsidRPr="00DA7692" w:rsidRDefault="006464EF" w:rsidP="00DA7692">
      <w:pPr>
        <w:pStyle w:val="NoSpacing"/>
        <w:numPr>
          <w:ilvl w:val="1"/>
          <w:numId w:val="8"/>
        </w:numPr>
      </w:pPr>
      <w:r>
        <w:rPr>
          <w:rFonts w:eastAsia="Times New Roman"/>
        </w:rPr>
        <w:t>ABC FD may purchase products via s</w:t>
      </w:r>
      <w:r w:rsidR="00DF6BEE" w:rsidRPr="006464EF">
        <w:rPr>
          <w:rFonts w:eastAsia="Times New Roman"/>
        </w:rPr>
        <w:t>ole</w:t>
      </w:r>
      <w:r>
        <w:rPr>
          <w:rFonts w:eastAsia="Times New Roman"/>
        </w:rPr>
        <w:t>-s</w:t>
      </w:r>
      <w:r w:rsidR="00DF6BEE" w:rsidRPr="006464EF">
        <w:rPr>
          <w:rFonts w:eastAsia="Times New Roman"/>
        </w:rPr>
        <w:t>ource for priority items</w:t>
      </w:r>
      <w:r>
        <w:rPr>
          <w:rFonts w:eastAsia="Times New Roman"/>
        </w:rPr>
        <w:t xml:space="preserve"> in emergency situations where </w:t>
      </w:r>
      <w:r w:rsidR="00DC3FE4">
        <w:rPr>
          <w:rFonts w:eastAsia="Times New Roman"/>
        </w:rPr>
        <w:t xml:space="preserve">the </w:t>
      </w:r>
      <w:r>
        <w:rPr>
          <w:rFonts w:eastAsia="Times New Roman"/>
        </w:rPr>
        <w:t xml:space="preserve">normal </w:t>
      </w:r>
      <w:r w:rsidR="00DC3FE4">
        <w:rPr>
          <w:rFonts w:eastAsia="Times New Roman"/>
        </w:rPr>
        <w:t xml:space="preserve">purchasing process is not </w:t>
      </w:r>
    </w:p>
    <w:p w14:paraId="3785D1FB" w14:textId="77777777" w:rsidR="00DA7692" w:rsidRPr="00DA7692" w:rsidRDefault="00DA7692" w:rsidP="00DA7692">
      <w:pPr>
        <w:pStyle w:val="NoSpacing"/>
        <w:ind w:left="1440"/>
      </w:pPr>
    </w:p>
    <w:p w14:paraId="2C37FE45" w14:textId="77777777" w:rsidR="00DA7692" w:rsidRPr="00DA7692" w:rsidRDefault="00DF6BEE" w:rsidP="00DA7692">
      <w:pPr>
        <w:pStyle w:val="NoSpacing"/>
        <w:numPr>
          <w:ilvl w:val="0"/>
          <w:numId w:val="8"/>
        </w:numPr>
        <w:rPr>
          <w:b/>
        </w:rPr>
      </w:pPr>
      <w:r w:rsidRPr="00DA7692">
        <w:rPr>
          <w:rFonts w:eastAsia="Times New Roman"/>
          <w:b/>
        </w:rPr>
        <w:t>Multi</w:t>
      </w:r>
      <w:r w:rsidR="00DA7692" w:rsidRPr="00DA7692">
        <w:rPr>
          <w:rFonts w:eastAsia="Times New Roman"/>
          <w:b/>
        </w:rPr>
        <w:t>ple-</w:t>
      </w:r>
      <w:r w:rsidRPr="00DA7692">
        <w:rPr>
          <w:rFonts w:eastAsia="Times New Roman"/>
          <w:b/>
        </w:rPr>
        <w:t xml:space="preserve"> </w:t>
      </w:r>
      <w:r w:rsidR="00DA7692" w:rsidRPr="00DA7692">
        <w:rPr>
          <w:rFonts w:eastAsia="Times New Roman"/>
          <w:b/>
        </w:rPr>
        <w:t>Y</w:t>
      </w:r>
      <w:r w:rsidRPr="00DA7692">
        <w:rPr>
          <w:rFonts w:eastAsia="Times New Roman"/>
          <w:b/>
        </w:rPr>
        <w:t xml:space="preserve">ear </w:t>
      </w:r>
      <w:r w:rsidR="00DA7692" w:rsidRPr="00DA7692">
        <w:rPr>
          <w:rFonts w:eastAsia="Times New Roman"/>
          <w:b/>
        </w:rPr>
        <w:t>C</w:t>
      </w:r>
      <w:r w:rsidRPr="00DA7692">
        <w:rPr>
          <w:rFonts w:eastAsia="Times New Roman"/>
          <w:b/>
        </w:rPr>
        <w:t xml:space="preserve">ontracts </w:t>
      </w:r>
    </w:p>
    <w:p w14:paraId="0334C588" w14:textId="604A0358" w:rsidR="00DF6BEE" w:rsidRPr="00DA7692" w:rsidRDefault="00DA7692" w:rsidP="00DA7692">
      <w:pPr>
        <w:pStyle w:val="NoSpacing"/>
        <w:numPr>
          <w:ilvl w:val="1"/>
          <w:numId w:val="8"/>
        </w:numPr>
      </w:pPr>
      <w:r>
        <w:rPr>
          <w:rFonts w:eastAsia="Times New Roman"/>
        </w:rPr>
        <w:t>ABC FD may enter into contract covering multiple years for major equipment purchases of a</w:t>
      </w:r>
      <w:r w:rsidR="00DF6BEE" w:rsidRPr="00DA7692">
        <w:rPr>
          <w:rFonts w:eastAsia="Times New Roman"/>
        </w:rPr>
        <w:t>pparatus, EMS</w:t>
      </w:r>
      <w:r>
        <w:rPr>
          <w:rFonts w:eastAsia="Times New Roman"/>
        </w:rPr>
        <w:t xml:space="preserve"> vehicles,</w:t>
      </w:r>
      <w:r w:rsidR="00DF6BEE" w:rsidRPr="00DA7692">
        <w:rPr>
          <w:rFonts w:eastAsia="Times New Roman"/>
        </w:rPr>
        <w:t xml:space="preserve"> </w:t>
      </w:r>
      <w:r>
        <w:rPr>
          <w:rFonts w:eastAsia="Times New Roman"/>
        </w:rPr>
        <w:t>medical equipment, and major equipment.</w:t>
      </w:r>
    </w:p>
    <w:p w14:paraId="4A8ED5FF" w14:textId="2AC6388E" w:rsidR="00CF2835" w:rsidRPr="00CF2835" w:rsidRDefault="00CF2835" w:rsidP="00CF2835">
      <w:pPr>
        <w:rPr>
          <w:b/>
          <w:bCs/>
        </w:rPr>
      </w:pPr>
      <w:r w:rsidRPr="00CF2835">
        <w:rPr>
          <w:b/>
          <w:bCs/>
        </w:rPr>
        <w:t>Fidelity</w:t>
      </w:r>
    </w:p>
    <w:p w14:paraId="325C9325" w14:textId="08497805" w:rsidR="00CF2835" w:rsidRDefault="00CF2835" w:rsidP="00CF2835">
      <w:pPr>
        <w:pStyle w:val="ListParagraph"/>
        <w:numPr>
          <w:ilvl w:val="0"/>
          <w:numId w:val="12"/>
        </w:numPr>
        <w:spacing w:after="160" w:line="259" w:lineRule="auto"/>
      </w:pPr>
      <w:r>
        <w:t xml:space="preserve">Two (2) signatures are required on checks signed only </w:t>
      </w:r>
      <w:r w:rsidRPr="009D793E">
        <w:rPr>
          <w:u w:val="single"/>
        </w:rPr>
        <w:t>after</w:t>
      </w:r>
      <w:r>
        <w:t xml:space="preserve"> written in full.</w:t>
      </w:r>
    </w:p>
    <w:p w14:paraId="2485CB75" w14:textId="77777777" w:rsidR="00CF2835" w:rsidRDefault="00CF2835" w:rsidP="00CF2835">
      <w:pPr>
        <w:pStyle w:val="ListParagraph"/>
        <w:numPr>
          <w:ilvl w:val="0"/>
          <w:numId w:val="12"/>
        </w:numPr>
        <w:spacing w:after="160" w:line="259" w:lineRule="auto"/>
      </w:pPr>
      <w:r>
        <w:t>Never sign blank checks or allow the use of signature stamps, even for convenience.</w:t>
      </w:r>
    </w:p>
    <w:p w14:paraId="3BDB1940" w14:textId="77777777" w:rsidR="00CF2835" w:rsidRDefault="00CF2835" w:rsidP="00CF2835">
      <w:pPr>
        <w:pStyle w:val="ListParagraph"/>
        <w:numPr>
          <w:ilvl w:val="0"/>
          <w:numId w:val="12"/>
        </w:numPr>
        <w:spacing w:after="160" w:line="259" w:lineRule="auto"/>
      </w:pPr>
      <w:r>
        <w:t xml:space="preserve">All financial institutions should have signature cards on file, updated annually and updated anytime there is a change in authorized signors. </w:t>
      </w:r>
    </w:p>
    <w:p w14:paraId="5F648C9B" w14:textId="77777777" w:rsidR="00CF2835" w:rsidRDefault="00CF2835" w:rsidP="00CF2835">
      <w:pPr>
        <w:pStyle w:val="ListParagraph"/>
        <w:numPr>
          <w:ilvl w:val="0"/>
          <w:numId w:val="12"/>
        </w:numPr>
        <w:spacing w:after="160" w:line="259" w:lineRule="auto"/>
      </w:pPr>
      <w:r>
        <w:t>Bank statements should be received and reconciled by an individual without check writing authority.</w:t>
      </w:r>
    </w:p>
    <w:p w14:paraId="2F7306C7" w14:textId="2E942BE2" w:rsidR="00CF2835" w:rsidRDefault="00CF2835" w:rsidP="00CF2835">
      <w:pPr>
        <w:pStyle w:val="ListParagraph"/>
        <w:numPr>
          <w:ilvl w:val="0"/>
          <w:numId w:val="12"/>
        </w:numPr>
        <w:spacing w:after="160" w:line="259" w:lineRule="auto"/>
      </w:pPr>
      <w:r>
        <w:t xml:space="preserve">Annually audit </w:t>
      </w:r>
      <w:r w:rsidR="00EC6FC2">
        <w:t>MVFD</w:t>
      </w:r>
      <w:r>
        <w:t xml:space="preserve"> financial records by an independent third-party.</w:t>
      </w:r>
    </w:p>
    <w:p w14:paraId="6AD7CC6B" w14:textId="77777777" w:rsidR="00CF2835" w:rsidRDefault="00CF2835" w:rsidP="00CF2835">
      <w:pPr>
        <w:pStyle w:val="ListParagraph"/>
        <w:numPr>
          <w:ilvl w:val="0"/>
          <w:numId w:val="12"/>
        </w:numPr>
        <w:spacing w:after="160" w:line="259" w:lineRule="auto"/>
      </w:pPr>
      <w:r>
        <w:t>Do not permit persons with close personal ties such as husband/wife, brother/sister, business partners have control over organizational check writing or reconciliation.</w:t>
      </w:r>
    </w:p>
    <w:p w14:paraId="73CA13B0" w14:textId="77777777" w:rsidR="00CF2835" w:rsidRDefault="00CF2835" w:rsidP="00CF2835">
      <w:pPr>
        <w:pStyle w:val="ListParagraph"/>
        <w:numPr>
          <w:ilvl w:val="0"/>
          <w:numId w:val="12"/>
        </w:numPr>
        <w:spacing w:after="160" w:line="259" w:lineRule="auto"/>
      </w:pPr>
      <w:r>
        <w:t xml:space="preserve">Require purchase orders and invoices for purchased goods or services. Receipt of goods and services should be independently validated. </w:t>
      </w:r>
    </w:p>
    <w:p w14:paraId="2A6239A8" w14:textId="1D1459FF" w:rsidR="00CF2835" w:rsidRDefault="00CF2835" w:rsidP="00CF2835">
      <w:pPr>
        <w:pStyle w:val="ListParagraph"/>
        <w:numPr>
          <w:ilvl w:val="0"/>
          <w:numId w:val="12"/>
        </w:numPr>
        <w:spacing w:after="160" w:line="259" w:lineRule="auto"/>
      </w:pPr>
      <w:r>
        <w:t xml:space="preserve">Separate the functions of check-writing and deposits. </w:t>
      </w:r>
    </w:p>
    <w:p w14:paraId="5EBAE99D" w14:textId="3163289F" w:rsidR="00CD1AD8" w:rsidRPr="00117584" w:rsidRDefault="00117584" w:rsidP="00117584">
      <w:pPr>
        <w:pStyle w:val="ListParagraph"/>
        <w:numPr>
          <w:ilvl w:val="0"/>
          <w:numId w:val="12"/>
        </w:numPr>
        <w:spacing w:after="160" w:line="259" w:lineRule="auto"/>
      </w:pPr>
      <w:r>
        <w:t>Maintain a log book on all deposits with signatures from two individuals.</w:t>
      </w:r>
    </w:p>
    <w:p w14:paraId="154A991B" w14:textId="77777777" w:rsidR="00CF2835" w:rsidRDefault="00CF2835" w:rsidP="00CF2835">
      <w:pPr>
        <w:pStyle w:val="ListParagraph"/>
        <w:numPr>
          <w:ilvl w:val="0"/>
          <w:numId w:val="12"/>
        </w:numPr>
        <w:spacing w:after="160" w:line="259" w:lineRule="auto"/>
      </w:pPr>
      <w:r>
        <w:t>Conduct background checks on all officers and new members. Periodically review background check of any individual involved in the handling of organization finances or assets.</w:t>
      </w:r>
    </w:p>
    <w:p w14:paraId="69E067B0" w14:textId="184C847F" w:rsidR="00CF2835" w:rsidRDefault="00D23727" w:rsidP="00CF2835">
      <w:pPr>
        <w:pStyle w:val="ListParagraph"/>
        <w:numPr>
          <w:ilvl w:val="0"/>
          <w:numId w:val="12"/>
        </w:numPr>
        <w:spacing w:after="160" w:line="259" w:lineRule="auto"/>
      </w:pPr>
      <w:r>
        <w:t xml:space="preserve">All ABC FD </w:t>
      </w:r>
      <w:r w:rsidR="00CF2835">
        <w:t>financial policies are in writing.</w:t>
      </w:r>
    </w:p>
    <w:p w14:paraId="60F6C4B2" w14:textId="644F4EF1" w:rsidR="00CF2835" w:rsidRDefault="00D23727" w:rsidP="00CF2835">
      <w:pPr>
        <w:pStyle w:val="ListParagraph"/>
        <w:numPr>
          <w:ilvl w:val="0"/>
          <w:numId w:val="12"/>
        </w:numPr>
        <w:spacing w:after="160" w:line="259" w:lineRule="auto"/>
      </w:pPr>
      <w:r>
        <w:t xml:space="preserve">ABC FD will verify </w:t>
      </w:r>
      <w:r w:rsidR="00CF2835">
        <w:t xml:space="preserve">insurance policy </w:t>
      </w:r>
      <w:r>
        <w:t xml:space="preserve">has </w:t>
      </w:r>
      <w:r w:rsidR="00CF2835">
        <w:t>proper fidelity coverage is in place.</w:t>
      </w:r>
    </w:p>
    <w:p w14:paraId="75E4C0DE" w14:textId="77777777" w:rsidR="00CF2835" w:rsidRDefault="00CF2835" w:rsidP="00CF2835">
      <w:r>
        <w:t>In addition to the best practices already mentioned, persons handling funds, especially cash, during fundraising and special events should:</w:t>
      </w:r>
    </w:p>
    <w:p w14:paraId="63C80D8A" w14:textId="77777777" w:rsidR="00CF2835" w:rsidRDefault="00CF2835" w:rsidP="00CF2835">
      <w:pPr>
        <w:pStyle w:val="ListParagraph"/>
        <w:numPr>
          <w:ilvl w:val="0"/>
          <w:numId w:val="13"/>
        </w:numPr>
        <w:spacing w:after="160" w:line="259" w:lineRule="auto"/>
      </w:pPr>
      <w:r>
        <w:t>Do not handle cash without a third-party present.</w:t>
      </w:r>
    </w:p>
    <w:p w14:paraId="0CBC61F2" w14:textId="77777777" w:rsidR="00CF2835" w:rsidRDefault="00CF2835" w:rsidP="00CF2835">
      <w:pPr>
        <w:pStyle w:val="ListParagraph"/>
        <w:numPr>
          <w:ilvl w:val="0"/>
          <w:numId w:val="13"/>
        </w:numPr>
        <w:spacing w:after="160" w:line="259" w:lineRule="auto"/>
      </w:pPr>
      <w:r>
        <w:t>Use video for security and monitoring cash transactions.</w:t>
      </w:r>
    </w:p>
    <w:p w14:paraId="3206293A" w14:textId="77777777" w:rsidR="00CF2835" w:rsidRDefault="00CF2835" w:rsidP="00CF2835">
      <w:pPr>
        <w:pStyle w:val="ListParagraph"/>
        <w:numPr>
          <w:ilvl w:val="0"/>
          <w:numId w:val="13"/>
        </w:numPr>
        <w:spacing w:after="160" w:line="259" w:lineRule="auto"/>
      </w:pPr>
      <w:r>
        <w:t xml:space="preserve">Provide a receipt for cash transactions. </w:t>
      </w:r>
    </w:p>
    <w:p w14:paraId="31686545" w14:textId="77777777" w:rsidR="00CF2835" w:rsidRDefault="00CF2835" w:rsidP="00CF2835">
      <w:pPr>
        <w:pStyle w:val="ListParagraph"/>
        <w:numPr>
          <w:ilvl w:val="0"/>
          <w:numId w:val="13"/>
        </w:numPr>
        <w:spacing w:after="160" w:line="259" w:lineRule="auto"/>
      </w:pPr>
      <w:r>
        <w:t>Large amounts of cash should be periodically picked-up, documenting personnel involved, times and amounts picked up. Cash should be periodically deposited at financial institution to minimize amount of cash on hand.</w:t>
      </w:r>
    </w:p>
    <w:p w14:paraId="68A6C3D9" w14:textId="4EF66B78" w:rsidR="00F16455" w:rsidRPr="007F2E62" w:rsidRDefault="00CF2835" w:rsidP="00CF2835">
      <w:pPr>
        <w:pStyle w:val="ListParagraph"/>
        <w:numPr>
          <w:ilvl w:val="0"/>
          <w:numId w:val="13"/>
        </w:numPr>
        <w:spacing w:after="160" w:line="259" w:lineRule="auto"/>
      </w:pPr>
      <w:r>
        <w:t>Two individuals at a minimum should be involved in the reconciliation of deposit of cash.</w:t>
      </w:r>
    </w:p>
    <w:p w14:paraId="1C3BB358" w14:textId="44CC31FE" w:rsidR="00CF2835" w:rsidRPr="00FD3D59" w:rsidRDefault="00CF2835" w:rsidP="00CF2835">
      <w:pPr>
        <w:rPr>
          <w:b/>
        </w:rPr>
      </w:pPr>
      <w:r w:rsidRPr="00FD3D59">
        <w:rPr>
          <w:b/>
        </w:rPr>
        <w:t>Accounting Software, Computers and Related Systems</w:t>
      </w:r>
    </w:p>
    <w:p w14:paraId="1806F487" w14:textId="14641615" w:rsidR="00CF2835" w:rsidRDefault="00CF2835" w:rsidP="00CF2835">
      <w:r>
        <w:t>ABC FD will take steps to mitigate the risk of losing financial data and the possibility of a fidelity event by implementing the following best practices.</w:t>
      </w:r>
    </w:p>
    <w:p w14:paraId="5DDF8EFF" w14:textId="3EED10BF" w:rsidR="00CF2835" w:rsidRDefault="00CF2835" w:rsidP="00CF2835">
      <w:pPr>
        <w:pStyle w:val="ListParagraph"/>
        <w:numPr>
          <w:ilvl w:val="0"/>
          <w:numId w:val="14"/>
        </w:numPr>
        <w:spacing w:after="160" w:line="259" w:lineRule="auto"/>
      </w:pPr>
      <w:r>
        <w:t>Use MVFD-owned computer hardware, tablets, and licensed software. Assign those machines to organization officials or require work be performed in the organization office</w:t>
      </w:r>
      <w:r w:rsidR="006B7C86">
        <w:t xml:space="preserve"> on company-owned hardware.</w:t>
      </w:r>
    </w:p>
    <w:p w14:paraId="647DB011" w14:textId="731FC69B" w:rsidR="00CF2835" w:rsidRDefault="00CF2835" w:rsidP="00CF2835">
      <w:pPr>
        <w:pStyle w:val="ListParagraph"/>
        <w:numPr>
          <w:ilvl w:val="0"/>
          <w:numId w:val="14"/>
        </w:numPr>
        <w:spacing w:after="160" w:line="259" w:lineRule="auto"/>
      </w:pPr>
      <w:r>
        <w:t>Use of company-owned computers, hardware and systems is limited to ESO business only.</w:t>
      </w:r>
    </w:p>
    <w:p w14:paraId="44D85770" w14:textId="77777777" w:rsidR="00CF2835" w:rsidRDefault="00CF2835" w:rsidP="00CF2835">
      <w:pPr>
        <w:pStyle w:val="ListParagraph"/>
        <w:numPr>
          <w:ilvl w:val="0"/>
          <w:numId w:val="14"/>
        </w:numPr>
        <w:spacing w:after="160" w:line="259" w:lineRule="auto"/>
      </w:pPr>
      <w:r>
        <w:t xml:space="preserve">Authorized personnel should be using a unique, company-owned email rather than personal email accounts. </w:t>
      </w:r>
    </w:p>
    <w:p w14:paraId="3A9F46AB" w14:textId="77777777" w:rsidR="00CF2835" w:rsidRDefault="00CF2835" w:rsidP="00CF2835">
      <w:pPr>
        <w:pStyle w:val="ListParagraph"/>
        <w:numPr>
          <w:ilvl w:val="0"/>
          <w:numId w:val="14"/>
        </w:numPr>
        <w:spacing w:after="160" w:line="259" w:lineRule="auto"/>
      </w:pPr>
      <w:r>
        <w:t xml:space="preserve">Complex passwords should be utilized by each individual and not shared. The passwords should not be the same for each financial institution. </w:t>
      </w:r>
    </w:p>
    <w:p w14:paraId="0B66E5F1" w14:textId="77777777" w:rsidR="00CF2835" w:rsidRDefault="00CF2835" w:rsidP="00CF2835">
      <w:pPr>
        <w:pStyle w:val="ListParagraph"/>
        <w:numPr>
          <w:ilvl w:val="0"/>
          <w:numId w:val="14"/>
        </w:numPr>
        <w:spacing w:after="160" w:line="259" w:lineRule="auto"/>
      </w:pPr>
      <w:r>
        <w:t>Antivirus software installed and utilized on any computer or electronic device used for storage of ESO financial records.</w:t>
      </w:r>
    </w:p>
    <w:p w14:paraId="058FFD89" w14:textId="77777777" w:rsidR="00CF2835" w:rsidRDefault="00CF2835" w:rsidP="00CF2835">
      <w:pPr>
        <w:pStyle w:val="ListParagraph"/>
        <w:numPr>
          <w:ilvl w:val="0"/>
          <w:numId w:val="14"/>
        </w:numPr>
        <w:spacing w:after="160" w:line="259" w:lineRule="auto"/>
      </w:pPr>
      <w:r>
        <w:t>Company wireless connections should be password protected and encrypted, if possible.</w:t>
      </w:r>
    </w:p>
    <w:p w14:paraId="7FFE1FF9" w14:textId="77777777" w:rsidR="00CF2835" w:rsidRDefault="00CF2835" w:rsidP="00CF2835">
      <w:pPr>
        <w:pStyle w:val="ListParagraph"/>
        <w:numPr>
          <w:ilvl w:val="0"/>
          <w:numId w:val="14"/>
        </w:numPr>
        <w:spacing w:after="160" w:line="259" w:lineRule="auto"/>
      </w:pPr>
      <w:r>
        <w:t>Establish a process for regularly backing up data to a separate location on the computer, and two separate physical locations to mitigate catastrophic loss of data.</w:t>
      </w:r>
    </w:p>
    <w:p w14:paraId="531D7DEE" w14:textId="77777777" w:rsidR="00CF2835" w:rsidRDefault="00CF2835" w:rsidP="00CF2835">
      <w:pPr>
        <w:pStyle w:val="ListParagraph"/>
        <w:numPr>
          <w:ilvl w:val="0"/>
          <w:numId w:val="14"/>
        </w:numPr>
        <w:spacing w:after="160" w:line="259" w:lineRule="auto"/>
      </w:pPr>
      <w:r>
        <w:t>Use two-factor authentication.</w:t>
      </w:r>
    </w:p>
    <w:p w14:paraId="2D74F1A6" w14:textId="77777777" w:rsidR="00CF2835" w:rsidRDefault="00CF2835" w:rsidP="00CF2835">
      <w:pPr>
        <w:pStyle w:val="ListParagraph"/>
        <w:numPr>
          <w:ilvl w:val="0"/>
          <w:numId w:val="14"/>
        </w:numPr>
        <w:spacing w:after="160" w:line="259" w:lineRule="auto"/>
      </w:pPr>
      <w:r>
        <w:t>Do not conduct transactions on an unsecured/encrypted wireless connection.</w:t>
      </w:r>
    </w:p>
    <w:p w14:paraId="7A672D24" w14:textId="39705AC1" w:rsidR="00CF2835" w:rsidRDefault="00CF2835" w:rsidP="00CF2835">
      <w:pPr>
        <w:pStyle w:val="ListParagraph"/>
        <w:numPr>
          <w:ilvl w:val="0"/>
          <w:numId w:val="14"/>
        </w:numPr>
        <w:spacing w:after="160" w:line="259" w:lineRule="auto"/>
      </w:pPr>
      <w:r>
        <w:t xml:space="preserve">Properly dispose of old ESO computer hardware, erase hard disk </w:t>
      </w:r>
      <w:r w:rsidR="006B7C86">
        <w:t>drives,</w:t>
      </w:r>
      <w:r>
        <w:t xml:space="preserve"> and destroy, if possible, and other memory devices.</w:t>
      </w:r>
    </w:p>
    <w:p w14:paraId="4570D29F" w14:textId="50B4A77A" w:rsidR="00CF2835" w:rsidRPr="00FF4EE1" w:rsidRDefault="00651546" w:rsidP="00CF2835">
      <w:pPr>
        <w:pStyle w:val="NoSpacing"/>
        <w:rPr>
          <w:b/>
        </w:rPr>
      </w:pPr>
      <w:r>
        <w:rPr>
          <w:b/>
        </w:rPr>
        <w:t xml:space="preserve">Accounting and </w:t>
      </w:r>
      <w:r w:rsidR="007F2E62" w:rsidRPr="00FF4EE1">
        <w:rPr>
          <w:b/>
        </w:rPr>
        <w:t>Audits</w:t>
      </w:r>
    </w:p>
    <w:p w14:paraId="6FABBC3E" w14:textId="2A617B9A" w:rsidR="007F2E62" w:rsidRDefault="007F2E62" w:rsidP="00CF2835">
      <w:pPr>
        <w:pStyle w:val="NoSpacing"/>
      </w:pPr>
    </w:p>
    <w:p w14:paraId="0492EB7C" w14:textId="49111E84" w:rsidR="00CF49C8" w:rsidRDefault="00CF49C8" w:rsidP="00CF49C8">
      <w:pPr>
        <w:pStyle w:val="ListParagraph"/>
        <w:numPr>
          <w:ilvl w:val="0"/>
          <w:numId w:val="15"/>
        </w:numPr>
        <w:rPr>
          <w:rFonts w:eastAsia="Times New Roman"/>
        </w:rPr>
      </w:pPr>
      <w:r>
        <w:rPr>
          <w:rFonts w:eastAsia="Times New Roman"/>
        </w:rPr>
        <w:t>The ABC FD follows the following accounting practices:</w:t>
      </w:r>
      <w:r w:rsidR="00A20E97">
        <w:rPr>
          <w:rFonts w:eastAsia="Times New Roman"/>
        </w:rPr>
        <w:t xml:space="preserve"> [</w:t>
      </w:r>
      <w:r w:rsidR="00651546">
        <w:rPr>
          <w:rFonts w:eastAsia="Times New Roman"/>
        </w:rPr>
        <w:t>delete a or b as applicable]</w:t>
      </w:r>
    </w:p>
    <w:p w14:paraId="7E638D36" w14:textId="77777777" w:rsidR="00CF49C8" w:rsidRDefault="007F2E62" w:rsidP="00CF49C8">
      <w:pPr>
        <w:pStyle w:val="ListParagraph"/>
        <w:numPr>
          <w:ilvl w:val="1"/>
          <w:numId w:val="15"/>
        </w:numPr>
        <w:rPr>
          <w:rFonts w:eastAsia="Times New Roman"/>
        </w:rPr>
      </w:pPr>
      <w:r w:rsidRPr="007F2E62">
        <w:rPr>
          <w:rFonts w:eastAsia="Times New Roman"/>
        </w:rPr>
        <w:t xml:space="preserve">General Accepted Accounting Practices (GAAP) Audits </w:t>
      </w:r>
      <w:r>
        <w:rPr>
          <w:rFonts w:eastAsia="Times New Roman"/>
        </w:rPr>
        <w:t>is the standard</w:t>
      </w:r>
      <w:r w:rsidRPr="007F2E62">
        <w:rPr>
          <w:rFonts w:eastAsia="Times New Roman"/>
        </w:rPr>
        <w:t xml:space="preserve"> for 501 C3 - C4 </w:t>
      </w:r>
      <w:r w:rsidR="00CF49C8">
        <w:rPr>
          <w:rFonts w:eastAsia="Times New Roman"/>
        </w:rPr>
        <w:t>entities</w:t>
      </w:r>
      <w:r w:rsidRPr="007F2E62">
        <w:rPr>
          <w:rFonts w:eastAsia="Times New Roman"/>
        </w:rPr>
        <w:t xml:space="preserve"> that are truly non-profit.</w:t>
      </w:r>
      <w:r w:rsidR="00CF49C8">
        <w:rPr>
          <w:rFonts w:eastAsia="Times New Roman"/>
        </w:rPr>
        <w:t xml:space="preserve"> </w:t>
      </w:r>
    </w:p>
    <w:p w14:paraId="6F5F2AA7" w14:textId="1360A9EC" w:rsidR="007F2E62" w:rsidRPr="00CF49C8" w:rsidRDefault="007F2E62" w:rsidP="00CF49C8">
      <w:pPr>
        <w:pStyle w:val="ListParagraph"/>
        <w:numPr>
          <w:ilvl w:val="1"/>
          <w:numId w:val="15"/>
        </w:numPr>
        <w:rPr>
          <w:rFonts w:eastAsia="Times New Roman"/>
        </w:rPr>
      </w:pPr>
      <w:r w:rsidRPr="00CF49C8">
        <w:rPr>
          <w:rFonts w:eastAsia="Times New Roman"/>
        </w:rPr>
        <w:t>Governmental Accounting Standards Board (GASB) is the standard for local or state government for tax supported funding and would not be considered a traditional Non-profit but more a governmental entity.</w:t>
      </w:r>
    </w:p>
    <w:p w14:paraId="2F9D673E" w14:textId="2A5E993D" w:rsidR="00FD4B44" w:rsidRPr="00FD4B44" w:rsidRDefault="00FD4B44" w:rsidP="00FD4B44">
      <w:pPr>
        <w:pStyle w:val="ListParagraph"/>
        <w:numPr>
          <w:ilvl w:val="0"/>
          <w:numId w:val="15"/>
        </w:numPr>
        <w:rPr>
          <w:rFonts w:eastAsia="Times New Roman"/>
        </w:rPr>
      </w:pPr>
      <w:r>
        <w:rPr>
          <w:rFonts w:eastAsia="Times New Roman"/>
        </w:rPr>
        <w:t>T</w:t>
      </w:r>
      <w:r w:rsidRPr="00FD4B44">
        <w:rPr>
          <w:rFonts w:eastAsia="Times New Roman"/>
        </w:rPr>
        <w:t xml:space="preserve">he </w:t>
      </w:r>
      <w:r>
        <w:rPr>
          <w:rFonts w:eastAsia="Times New Roman"/>
        </w:rPr>
        <w:t xml:space="preserve">ABC FD regularly </w:t>
      </w:r>
      <w:r w:rsidRPr="00FD4B44">
        <w:rPr>
          <w:rFonts w:eastAsia="Times New Roman"/>
        </w:rPr>
        <w:t>consult</w:t>
      </w:r>
      <w:r>
        <w:rPr>
          <w:rFonts w:eastAsia="Times New Roman"/>
        </w:rPr>
        <w:t>s</w:t>
      </w:r>
      <w:r w:rsidRPr="00FD4B44">
        <w:rPr>
          <w:rFonts w:eastAsia="Times New Roman"/>
        </w:rPr>
        <w:t xml:space="preserve"> with their financial</w:t>
      </w:r>
      <w:r>
        <w:rPr>
          <w:rFonts w:eastAsia="Times New Roman"/>
        </w:rPr>
        <w:t xml:space="preserve"> </w:t>
      </w:r>
      <w:r w:rsidRPr="00FD4B44">
        <w:rPr>
          <w:rFonts w:eastAsia="Times New Roman"/>
        </w:rPr>
        <w:t>advisor, accountant</w:t>
      </w:r>
      <w:r>
        <w:rPr>
          <w:rFonts w:eastAsia="Times New Roman"/>
        </w:rPr>
        <w:t xml:space="preserve">, and </w:t>
      </w:r>
      <w:r w:rsidRPr="00FD4B44">
        <w:rPr>
          <w:rFonts w:eastAsia="Times New Roman"/>
        </w:rPr>
        <w:t>CPA</w:t>
      </w:r>
      <w:bookmarkStart w:id="0" w:name="_GoBack"/>
      <w:bookmarkEnd w:id="0"/>
      <w:r w:rsidRPr="00FD4B44">
        <w:rPr>
          <w:rFonts w:eastAsia="Times New Roman"/>
        </w:rPr>
        <w:t xml:space="preserve"> to make sure the </w:t>
      </w:r>
      <w:r>
        <w:rPr>
          <w:rFonts w:eastAsia="Times New Roman"/>
        </w:rPr>
        <w:t>ABD FD is</w:t>
      </w:r>
      <w:r w:rsidRPr="00FD4B44">
        <w:rPr>
          <w:rFonts w:eastAsia="Times New Roman"/>
        </w:rPr>
        <w:t xml:space="preserve"> following </w:t>
      </w:r>
      <w:r>
        <w:rPr>
          <w:rFonts w:eastAsia="Times New Roman"/>
        </w:rPr>
        <w:t>t</w:t>
      </w:r>
      <w:r w:rsidRPr="00FD4B44">
        <w:rPr>
          <w:rFonts w:eastAsia="Times New Roman"/>
        </w:rPr>
        <w:t>he a</w:t>
      </w:r>
      <w:r w:rsidR="00651546">
        <w:rPr>
          <w:rFonts w:eastAsia="Times New Roman"/>
        </w:rPr>
        <w:t>bove-referenced</w:t>
      </w:r>
      <w:r w:rsidRPr="00FD4B44">
        <w:rPr>
          <w:rFonts w:eastAsia="Times New Roman"/>
        </w:rPr>
        <w:t xml:space="preserve"> standard.</w:t>
      </w:r>
    </w:p>
    <w:p w14:paraId="043695DE" w14:textId="66B470B6" w:rsidR="00FD4B44" w:rsidRPr="00FD4B44" w:rsidRDefault="00FD4B44" w:rsidP="00FD4B44">
      <w:pPr>
        <w:pStyle w:val="ListParagraph"/>
        <w:numPr>
          <w:ilvl w:val="0"/>
          <w:numId w:val="15"/>
        </w:numPr>
        <w:rPr>
          <w:rFonts w:eastAsia="Times New Roman"/>
        </w:rPr>
      </w:pPr>
      <w:r>
        <w:rPr>
          <w:rFonts w:eastAsia="Times New Roman"/>
        </w:rPr>
        <w:t>A</w:t>
      </w:r>
      <w:r w:rsidRPr="00FD4B44">
        <w:rPr>
          <w:rFonts w:eastAsia="Times New Roman"/>
        </w:rPr>
        <w:t>sset</w:t>
      </w:r>
      <w:r>
        <w:rPr>
          <w:rFonts w:eastAsia="Times New Roman"/>
        </w:rPr>
        <w:t xml:space="preserve">s received </w:t>
      </w:r>
      <w:r w:rsidR="00FF4EE1">
        <w:rPr>
          <w:rFonts w:eastAsia="Times New Roman"/>
        </w:rPr>
        <w:t xml:space="preserve">by the ABC FD </w:t>
      </w:r>
      <w:r>
        <w:rPr>
          <w:rFonts w:eastAsia="Times New Roman"/>
        </w:rPr>
        <w:t>through grants, especially with Federal funds,</w:t>
      </w:r>
      <w:r w:rsidR="00CF49C8">
        <w:rPr>
          <w:rFonts w:eastAsia="Times New Roman"/>
        </w:rPr>
        <w:t xml:space="preserve"> will be </w:t>
      </w:r>
      <w:r>
        <w:rPr>
          <w:rFonts w:eastAsia="Times New Roman"/>
        </w:rPr>
        <w:t>inventoried and tracked</w:t>
      </w:r>
      <w:r w:rsidRPr="00FD4B44">
        <w:rPr>
          <w:rFonts w:eastAsia="Times New Roman"/>
        </w:rPr>
        <w:t xml:space="preserve"> after the </w:t>
      </w:r>
      <w:r w:rsidR="00CF49C8">
        <w:rPr>
          <w:rFonts w:eastAsia="Times New Roman"/>
        </w:rPr>
        <w:t>acquisition</w:t>
      </w:r>
      <w:r w:rsidR="00FF4EE1">
        <w:rPr>
          <w:rFonts w:eastAsia="Times New Roman"/>
        </w:rPr>
        <w:t xml:space="preserve"> for the expected life of the acquired item. </w:t>
      </w:r>
    </w:p>
    <w:p w14:paraId="7202C19E" w14:textId="714E21E3" w:rsidR="007A52DB" w:rsidRPr="00651546" w:rsidRDefault="00FF4EE1" w:rsidP="000B4347">
      <w:pPr>
        <w:pStyle w:val="ListParagraph"/>
        <w:numPr>
          <w:ilvl w:val="0"/>
          <w:numId w:val="15"/>
        </w:numPr>
        <w:rPr>
          <w:rFonts w:eastAsia="Times New Roman"/>
        </w:rPr>
      </w:pPr>
      <w:r>
        <w:rPr>
          <w:rFonts w:eastAsia="Times New Roman"/>
        </w:rPr>
        <w:t xml:space="preserve">ABC FD will notify grant maker if grant funded items are eligible to be sold, traded-in, or discarded. Records of communications </w:t>
      </w:r>
      <w:r w:rsidR="00651546">
        <w:rPr>
          <w:rFonts w:eastAsia="Times New Roman"/>
        </w:rPr>
        <w:t xml:space="preserve">with grant makers </w:t>
      </w:r>
      <w:r>
        <w:rPr>
          <w:rFonts w:eastAsia="Times New Roman"/>
        </w:rPr>
        <w:t>are to be retained with ABC FD accounting files.</w:t>
      </w:r>
    </w:p>
    <w:p w14:paraId="6B4C4321" w14:textId="77777777" w:rsidR="00C529E4" w:rsidRPr="00C529E4" w:rsidRDefault="00C529E4" w:rsidP="00C529E4">
      <w:pPr>
        <w:pStyle w:val="NoSpacing"/>
      </w:pPr>
    </w:p>
    <w:p w14:paraId="31CB6B2C" w14:textId="77777777" w:rsidR="00420237" w:rsidRPr="00976406" w:rsidRDefault="00420237" w:rsidP="0042023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14:paraId="63DB4BBA" w14:textId="77777777" w:rsidR="00420237" w:rsidRDefault="00420237" w:rsidP="00420237">
      <w:pPr>
        <w:spacing w:after="0" w:line="240" w:lineRule="auto"/>
      </w:pPr>
    </w:p>
    <w:p w14:paraId="2B8543AB" w14:textId="77777777" w:rsidR="00C966FA" w:rsidRDefault="00C966FA"/>
    <w:sectPr w:rsidR="00C966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E6741" w14:textId="77777777" w:rsidR="00CD1AD8" w:rsidRDefault="00CD1AD8" w:rsidP="00CF2835">
      <w:pPr>
        <w:spacing w:after="0" w:line="240" w:lineRule="auto"/>
      </w:pPr>
      <w:r>
        <w:separator/>
      </w:r>
    </w:p>
  </w:endnote>
  <w:endnote w:type="continuationSeparator" w:id="0">
    <w:p w14:paraId="18B3D808" w14:textId="77777777" w:rsidR="00CD1AD8" w:rsidRDefault="00CD1AD8" w:rsidP="00CF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5301B" w14:textId="77777777" w:rsidR="00CD1AD8" w:rsidRDefault="00CD1AD8" w:rsidP="00CF2835">
      <w:pPr>
        <w:spacing w:after="0" w:line="240" w:lineRule="auto"/>
      </w:pPr>
      <w:r>
        <w:separator/>
      </w:r>
    </w:p>
  </w:footnote>
  <w:footnote w:type="continuationSeparator" w:id="0">
    <w:p w14:paraId="7867B203" w14:textId="77777777" w:rsidR="00CD1AD8" w:rsidRDefault="00CD1AD8" w:rsidP="00CF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F61"/>
    <w:multiLevelType w:val="hybridMultilevel"/>
    <w:tmpl w:val="DDDE3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5556F"/>
    <w:multiLevelType w:val="hybridMultilevel"/>
    <w:tmpl w:val="CBF4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7439"/>
    <w:multiLevelType w:val="hybridMultilevel"/>
    <w:tmpl w:val="62BC4C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8C1B8B"/>
    <w:multiLevelType w:val="hybridMultilevel"/>
    <w:tmpl w:val="89FE6A90"/>
    <w:lvl w:ilvl="0" w:tplc="0AB89C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4F24"/>
    <w:multiLevelType w:val="hybridMultilevel"/>
    <w:tmpl w:val="E07C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A2EC4"/>
    <w:multiLevelType w:val="hybridMultilevel"/>
    <w:tmpl w:val="B48A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47EFC"/>
    <w:multiLevelType w:val="hybridMultilevel"/>
    <w:tmpl w:val="D574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2228C"/>
    <w:multiLevelType w:val="hybridMultilevel"/>
    <w:tmpl w:val="27789670"/>
    <w:lvl w:ilvl="0" w:tplc="0032C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8316D"/>
    <w:multiLevelType w:val="hybridMultilevel"/>
    <w:tmpl w:val="AE52E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76F4E"/>
    <w:multiLevelType w:val="hybridMultilevel"/>
    <w:tmpl w:val="1C30D34C"/>
    <w:lvl w:ilvl="0" w:tplc="7586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472A0"/>
    <w:multiLevelType w:val="hybridMultilevel"/>
    <w:tmpl w:val="EEFE30F6"/>
    <w:lvl w:ilvl="0" w:tplc="7F2425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E384E"/>
    <w:multiLevelType w:val="hybridMultilevel"/>
    <w:tmpl w:val="969C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545EA"/>
    <w:multiLevelType w:val="hybridMultilevel"/>
    <w:tmpl w:val="A43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E4299"/>
    <w:multiLevelType w:val="hybridMultilevel"/>
    <w:tmpl w:val="72A0F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A0296"/>
    <w:multiLevelType w:val="hybridMultilevel"/>
    <w:tmpl w:val="88C2DC1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7C0930F2"/>
    <w:multiLevelType w:val="hybridMultilevel"/>
    <w:tmpl w:val="C10A39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5"/>
  </w:num>
  <w:num w:numId="5">
    <w:abstractNumId w:val="10"/>
  </w:num>
  <w:num w:numId="6">
    <w:abstractNumId w:val="3"/>
  </w:num>
  <w:num w:numId="7">
    <w:abstractNumId w:val="9"/>
  </w:num>
  <w:num w:numId="8">
    <w:abstractNumId w:val="13"/>
  </w:num>
  <w:num w:numId="9">
    <w:abstractNumId w:val="6"/>
  </w:num>
  <w:num w:numId="10">
    <w:abstractNumId w:val="1"/>
  </w:num>
  <w:num w:numId="11">
    <w:abstractNumId w:val="11"/>
  </w:num>
  <w:num w:numId="12">
    <w:abstractNumId w:val="2"/>
  </w:num>
  <w:num w:numId="13">
    <w:abstractNumId w:val="15"/>
  </w:num>
  <w:num w:numId="14">
    <w:abstractNumId w:val="0"/>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37"/>
    <w:rsid w:val="00013C02"/>
    <w:rsid w:val="00032FB7"/>
    <w:rsid w:val="000B4347"/>
    <w:rsid w:val="000E3894"/>
    <w:rsid w:val="00117584"/>
    <w:rsid w:val="00123492"/>
    <w:rsid w:val="00151D2E"/>
    <w:rsid w:val="001A571D"/>
    <w:rsid w:val="00213F24"/>
    <w:rsid w:val="002E64DF"/>
    <w:rsid w:val="002E67DC"/>
    <w:rsid w:val="002F54EA"/>
    <w:rsid w:val="003252D4"/>
    <w:rsid w:val="00420237"/>
    <w:rsid w:val="004875EB"/>
    <w:rsid w:val="00495E6A"/>
    <w:rsid w:val="004A129E"/>
    <w:rsid w:val="004D5F9D"/>
    <w:rsid w:val="004E28EF"/>
    <w:rsid w:val="00511493"/>
    <w:rsid w:val="0053407D"/>
    <w:rsid w:val="005D0E7B"/>
    <w:rsid w:val="006464EF"/>
    <w:rsid w:val="00651546"/>
    <w:rsid w:val="00663C56"/>
    <w:rsid w:val="00671EEF"/>
    <w:rsid w:val="006B7C86"/>
    <w:rsid w:val="006E4C59"/>
    <w:rsid w:val="00724712"/>
    <w:rsid w:val="00737287"/>
    <w:rsid w:val="00744E19"/>
    <w:rsid w:val="00764630"/>
    <w:rsid w:val="00776877"/>
    <w:rsid w:val="007A3746"/>
    <w:rsid w:val="007A52DB"/>
    <w:rsid w:val="007D0A75"/>
    <w:rsid w:val="007D2400"/>
    <w:rsid w:val="007F2E62"/>
    <w:rsid w:val="00807CDC"/>
    <w:rsid w:val="008344EC"/>
    <w:rsid w:val="00842616"/>
    <w:rsid w:val="008B23C7"/>
    <w:rsid w:val="008F344C"/>
    <w:rsid w:val="00943AF3"/>
    <w:rsid w:val="00955C62"/>
    <w:rsid w:val="009B548C"/>
    <w:rsid w:val="009C1EFA"/>
    <w:rsid w:val="009C6E2F"/>
    <w:rsid w:val="009E3314"/>
    <w:rsid w:val="00A20E97"/>
    <w:rsid w:val="00A3467F"/>
    <w:rsid w:val="00A70F0A"/>
    <w:rsid w:val="00AE6537"/>
    <w:rsid w:val="00AE7848"/>
    <w:rsid w:val="00AF243E"/>
    <w:rsid w:val="00AF3586"/>
    <w:rsid w:val="00B316F7"/>
    <w:rsid w:val="00B64373"/>
    <w:rsid w:val="00B64380"/>
    <w:rsid w:val="00B64515"/>
    <w:rsid w:val="00B84CCE"/>
    <w:rsid w:val="00B922A9"/>
    <w:rsid w:val="00BD4C50"/>
    <w:rsid w:val="00BF08BB"/>
    <w:rsid w:val="00BF4F77"/>
    <w:rsid w:val="00BF6A1E"/>
    <w:rsid w:val="00C02217"/>
    <w:rsid w:val="00C529E4"/>
    <w:rsid w:val="00C60D42"/>
    <w:rsid w:val="00C966FA"/>
    <w:rsid w:val="00CC0F20"/>
    <w:rsid w:val="00CD1AD8"/>
    <w:rsid w:val="00CF1366"/>
    <w:rsid w:val="00CF2835"/>
    <w:rsid w:val="00CF49C8"/>
    <w:rsid w:val="00D21077"/>
    <w:rsid w:val="00D23727"/>
    <w:rsid w:val="00D42082"/>
    <w:rsid w:val="00D5536F"/>
    <w:rsid w:val="00D82444"/>
    <w:rsid w:val="00DA7692"/>
    <w:rsid w:val="00DC3FE4"/>
    <w:rsid w:val="00DF6BEE"/>
    <w:rsid w:val="00E068CA"/>
    <w:rsid w:val="00E100B0"/>
    <w:rsid w:val="00E638C8"/>
    <w:rsid w:val="00E7780D"/>
    <w:rsid w:val="00EB366C"/>
    <w:rsid w:val="00EB6827"/>
    <w:rsid w:val="00EC6FC2"/>
    <w:rsid w:val="00EC7FEE"/>
    <w:rsid w:val="00F14EB5"/>
    <w:rsid w:val="00F16455"/>
    <w:rsid w:val="00F42B94"/>
    <w:rsid w:val="00F505BE"/>
    <w:rsid w:val="00F566EF"/>
    <w:rsid w:val="00F71287"/>
    <w:rsid w:val="00F94B5A"/>
    <w:rsid w:val="00FC37C3"/>
    <w:rsid w:val="00FD4B44"/>
    <w:rsid w:val="00FF19A2"/>
    <w:rsid w:val="00FF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17E7"/>
  <w15:chartTrackingRefBased/>
  <w15:docId w15:val="{43BB55C4-AB12-4326-B680-CD95850C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23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52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37"/>
    <w:pPr>
      <w:ind w:left="720"/>
      <w:contextualSpacing/>
    </w:pPr>
  </w:style>
  <w:style w:type="character" w:customStyle="1" w:styleId="Heading2Char">
    <w:name w:val="Heading 2 Char"/>
    <w:basedOn w:val="DefaultParagraphFont"/>
    <w:link w:val="Heading2"/>
    <w:uiPriority w:val="9"/>
    <w:rsid w:val="00C529E4"/>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C529E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F2835"/>
    <w:rPr>
      <w:color w:val="0563C1" w:themeColor="hyperlink"/>
      <w:u w:val="single"/>
    </w:rPr>
  </w:style>
  <w:style w:type="paragraph" w:styleId="FootnoteText">
    <w:name w:val="footnote text"/>
    <w:basedOn w:val="Normal"/>
    <w:link w:val="FootnoteTextChar"/>
    <w:uiPriority w:val="99"/>
    <w:semiHidden/>
    <w:unhideWhenUsed/>
    <w:rsid w:val="00CF283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F2835"/>
    <w:rPr>
      <w:sz w:val="20"/>
      <w:szCs w:val="20"/>
    </w:rPr>
  </w:style>
  <w:style w:type="character" w:styleId="FootnoteReference">
    <w:name w:val="footnote reference"/>
    <w:basedOn w:val="DefaultParagraphFont"/>
    <w:uiPriority w:val="99"/>
    <w:semiHidden/>
    <w:unhideWhenUsed/>
    <w:rsid w:val="00CF2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852667">
      <w:bodyDiv w:val="1"/>
      <w:marLeft w:val="0"/>
      <w:marRight w:val="0"/>
      <w:marTop w:val="0"/>
      <w:marBottom w:val="0"/>
      <w:divBdr>
        <w:top w:val="none" w:sz="0" w:space="0" w:color="auto"/>
        <w:left w:val="none" w:sz="0" w:space="0" w:color="auto"/>
        <w:bottom w:val="none" w:sz="0" w:space="0" w:color="auto"/>
        <w:right w:val="none" w:sz="0" w:space="0" w:color="auto"/>
      </w:divBdr>
    </w:div>
    <w:div w:id="636961057">
      <w:bodyDiv w:val="1"/>
      <w:marLeft w:val="0"/>
      <w:marRight w:val="0"/>
      <w:marTop w:val="0"/>
      <w:marBottom w:val="0"/>
      <w:divBdr>
        <w:top w:val="none" w:sz="0" w:space="0" w:color="auto"/>
        <w:left w:val="none" w:sz="0" w:space="0" w:color="auto"/>
        <w:bottom w:val="none" w:sz="0" w:space="0" w:color="auto"/>
        <w:right w:val="none" w:sz="0" w:space="0" w:color="auto"/>
      </w:divBdr>
    </w:div>
    <w:div w:id="6655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 Gurba</dc:creator>
  <cp:keywords/>
  <dc:description/>
  <cp:lastModifiedBy>Richard M. Gurba</cp:lastModifiedBy>
  <cp:revision>59</cp:revision>
  <dcterms:created xsi:type="dcterms:W3CDTF">2022-06-04T22:34:00Z</dcterms:created>
  <dcterms:modified xsi:type="dcterms:W3CDTF">2022-10-02T02:38:00Z</dcterms:modified>
</cp:coreProperties>
</file>